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5E" w:rsidRDefault="00FC1A5E">
      <w:r>
        <w:rPr>
          <w:noProof/>
        </w:rPr>
        <w:drawing>
          <wp:anchor distT="0" distB="0" distL="114300" distR="114300" simplePos="0" relativeHeight="251660288" behindDoc="1" locked="0" layoutInCell="1" allowOverlap="1" wp14:anchorId="65F5DA14" wp14:editId="23BC17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3427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 keyboard-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A5E" w:rsidRPr="00FC1A5E" w:rsidRDefault="00FC1A5E" w:rsidP="00FC1A5E"/>
    <w:p w:rsidR="00FC1A5E" w:rsidRPr="00FC1A5E" w:rsidRDefault="00FC1A5E" w:rsidP="00FC1A5E"/>
    <w:p w:rsidR="00FC1A5E" w:rsidRDefault="00FC1A5E" w:rsidP="00FC1A5E"/>
    <w:p w:rsidR="007E26EF" w:rsidRDefault="007E26EF" w:rsidP="00FC1A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17209" wp14:editId="22C080DD">
                <wp:simplePos x="0" y="0"/>
                <wp:positionH relativeFrom="column">
                  <wp:posOffset>-309908</wp:posOffset>
                </wp:positionH>
                <wp:positionV relativeFrom="paragraph">
                  <wp:posOffset>4002626</wp:posOffset>
                </wp:positionV>
                <wp:extent cx="2981739" cy="278074"/>
                <wp:effectExtent l="0" t="0" r="2857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9" cy="27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EF" w:rsidRPr="007E26EF" w:rsidRDefault="007E26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Also, </w:t>
                            </w:r>
                            <w:r w:rsidRPr="007E26EF">
                              <w:rPr>
                                <w:sz w:val="24"/>
                              </w:rPr>
                              <w:t>See procedure UA.MICRO.2.0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72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4pt;margin-top:315.15pt;width:234.8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" fillcolor="white [3201]" strokeweight=".5pt">
                <v:textbox>
                  <w:txbxContent>
                    <w:p w:rsidR="007E26EF" w:rsidRPr="007E26EF" w:rsidRDefault="007E26E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Also, </w:t>
                      </w:r>
                      <w:r w:rsidRPr="007E26EF">
                        <w:rPr>
                          <w:sz w:val="24"/>
                        </w:rPr>
                        <w:t>See procedure UA.MICRO.2.0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366AB2C" wp14:editId="44C1ABF3">
            <wp:simplePos x="0" y="0"/>
            <wp:positionH relativeFrom="margin">
              <wp:align>right</wp:align>
            </wp:positionH>
            <wp:positionV relativeFrom="paragraph">
              <wp:posOffset>4280259</wp:posOffset>
            </wp:positionV>
            <wp:extent cx="5943600" cy="1973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A.MICRO.2.0-GUI enter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62B76" wp14:editId="64BDF5E1">
                <wp:simplePos x="0" y="0"/>
                <wp:positionH relativeFrom="margin">
                  <wp:posOffset>3800475</wp:posOffset>
                </wp:positionH>
                <wp:positionV relativeFrom="paragraph">
                  <wp:posOffset>2809240</wp:posOffset>
                </wp:positionV>
                <wp:extent cx="2679065" cy="683260"/>
                <wp:effectExtent l="0" t="0" r="260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C5" w:rsidRPr="007E26EF" w:rsidRDefault="00D067C5">
                            <w:pPr>
                              <w:rPr>
                                <w:sz w:val="24"/>
                              </w:rPr>
                            </w:pPr>
                            <w:r w:rsidRPr="007E26EF">
                              <w:rPr>
                                <w:sz w:val="24"/>
                              </w:rPr>
                              <w:t>This is referenced from the SQ training power point provided by MACL.</w:t>
                            </w:r>
                            <w:r w:rsidR="007E26EF">
                              <w:rPr>
                                <w:sz w:val="24"/>
                              </w:rPr>
                              <w:t xml:space="preserve"> Note that the RBC field is</w:t>
                            </w:r>
                            <w:r w:rsidR="007E26EF" w:rsidRPr="007E26EF">
                              <w:rPr>
                                <w:b/>
                                <w:sz w:val="24"/>
                              </w:rPr>
                              <w:t xml:space="preserve"> NOT </w:t>
                            </w:r>
                            <w:r w:rsidR="007E26EF">
                              <w:rPr>
                                <w:sz w:val="24"/>
                              </w:rPr>
                              <w:t>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2B76" id="Text Box 2" o:spid="_x0000_s1027" type="#_x0000_t202" style="position:absolute;margin-left:299.25pt;margin-top:221.2pt;width:210.9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uCJwIAAE0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">
                <v:textbox>
                  <w:txbxContent>
                    <w:p w:rsidR="00D067C5" w:rsidRPr="007E26EF" w:rsidRDefault="00D067C5">
                      <w:pPr>
                        <w:rPr>
                          <w:sz w:val="24"/>
                        </w:rPr>
                      </w:pPr>
                      <w:r w:rsidRPr="007E26EF">
                        <w:rPr>
                          <w:sz w:val="24"/>
                        </w:rPr>
                        <w:t>This is referenced from the SQ training power point provided by MACL.</w:t>
                      </w:r>
                      <w:r w:rsidR="007E26EF">
                        <w:rPr>
                          <w:sz w:val="24"/>
                        </w:rPr>
                        <w:t xml:space="preserve"> Note that the RBC field is</w:t>
                      </w:r>
                      <w:r w:rsidR="007E26EF" w:rsidRPr="007E26EF">
                        <w:rPr>
                          <w:b/>
                          <w:sz w:val="24"/>
                        </w:rPr>
                        <w:t xml:space="preserve"> NOT </w:t>
                      </w:r>
                      <w:r w:rsidR="007E26EF">
                        <w:rPr>
                          <w:sz w:val="24"/>
                        </w:rPr>
                        <w:t>highlighted.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67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E926D" wp14:editId="0694552A">
                <wp:simplePos x="0" y="0"/>
                <wp:positionH relativeFrom="column">
                  <wp:posOffset>-691211</wp:posOffset>
                </wp:positionH>
                <wp:positionV relativeFrom="paragraph">
                  <wp:posOffset>1219117</wp:posOffset>
                </wp:positionV>
                <wp:extent cx="620202" cy="286247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7C5" w:rsidRPr="00D067C5" w:rsidRDefault="007E26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926D" id="Text Box 5" o:spid="_x0000_s1028" type="#_x0000_t202" style="position:absolute;margin-left:-54.45pt;margin-top:96pt;width:48.8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" fillcolor="white [3201]" strokeweight=".5pt">
                <v:textbox>
                  <w:txbxContent>
                    <w:p w:rsidR="00D067C5" w:rsidRPr="00D067C5" w:rsidRDefault="007E26E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Note!</w:t>
                      </w:r>
                    </w:p>
                  </w:txbxContent>
                </v:textbox>
              </v:shape>
            </w:pict>
          </mc:Fallback>
        </mc:AlternateContent>
      </w:r>
      <w:r w:rsidR="00D067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DF83" wp14:editId="5AF2615B">
                <wp:simplePos x="0" y="0"/>
                <wp:positionH relativeFrom="column">
                  <wp:posOffset>-294198</wp:posOffset>
                </wp:positionH>
                <wp:positionV relativeFrom="paragraph">
                  <wp:posOffset>901120</wp:posOffset>
                </wp:positionV>
                <wp:extent cx="906172" cy="302150"/>
                <wp:effectExtent l="0" t="38100" r="6540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172" cy="302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6B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3.15pt;margin-top:70.95pt;width:71.35pt;height:23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Pr="007E26EF" w:rsidRDefault="007E26EF" w:rsidP="007E26EF"/>
    <w:p w:rsidR="007E26EF" w:rsidRDefault="007E26EF" w:rsidP="007E26EF"/>
    <w:p w:rsidR="007E26EF" w:rsidRDefault="007E26EF" w:rsidP="007E26EF"/>
    <w:p w:rsidR="007E26EF" w:rsidRDefault="007E26EF">
      <w:r>
        <w:br w:type="page"/>
      </w:r>
    </w:p>
    <w:p w:rsidR="00DB175E" w:rsidRPr="007E26EF" w:rsidRDefault="007E26EF" w:rsidP="007E26E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1089329</wp:posOffset>
                </wp:positionV>
                <wp:extent cx="87464" cy="286247"/>
                <wp:effectExtent l="0" t="38100" r="65405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64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8157A" id="Straight Arrow Connector 9" o:spid="_x0000_s1026" type="#_x0000_t32" style="position:absolute;margin-left:230.4pt;margin-top:85.75pt;width:6.9pt;height:22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310101</wp:posOffset>
                </wp:positionH>
                <wp:positionV relativeFrom="paragraph">
                  <wp:posOffset>1423284</wp:posOffset>
                </wp:positionV>
                <wp:extent cx="4985468" cy="779228"/>
                <wp:effectExtent l="0" t="0" r="2476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468" cy="77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6EF" w:rsidRPr="007E26EF" w:rsidRDefault="007E26EF">
                            <w:pPr>
                              <w:rPr>
                                <w:sz w:val="24"/>
                              </w:rPr>
                            </w:pPr>
                            <w:r w:rsidRPr="007E26EF">
                              <w:rPr>
                                <w:sz w:val="24"/>
                              </w:rPr>
                              <w:t xml:space="preserve">Above is from an IRA. Note the urine comment. </w:t>
                            </w:r>
                            <w:r>
                              <w:rPr>
                                <w:sz w:val="24"/>
                              </w:rPr>
                              <w:t>“</w:t>
                            </w:r>
                            <w:r w:rsidRPr="007E26EF">
                              <w:rPr>
                                <w:sz w:val="24"/>
                              </w:rPr>
                              <w:t>Only th</w:t>
                            </w:r>
                            <w:r>
                              <w:rPr>
                                <w:sz w:val="24"/>
                              </w:rPr>
                              <w:t>ose elements seen were reported”.</w:t>
                            </w:r>
                            <w:r w:rsidRPr="007E26EF">
                              <w:rPr>
                                <w:sz w:val="24"/>
                              </w:rPr>
                              <w:t xml:space="preserve"> This comment was created so that we did not need to report none seen for every urine microscopic parameter.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4.4pt;margin-top:112.05pt;width:392.5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" fillcolor="white [3201]" strokeweight=".5pt">
                <v:textbox>
                  <w:txbxContent>
                    <w:p w:rsidR="007E26EF" w:rsidRPr="007E26EF" w:rsidRDefault="007E26EF">
                      <w:pPr>
                        <w:rPr>
                          <w:sz w:val="24"/>
                        </w:rPr>
                      </w:pPr>
                      <w:r w:rsidRPr="007E26EF">
                        <w:rPr>
                          <w:sz w:val="24"/>
                        </w:rPr>
                        <w:t xml:space="preserve">Above is from an IRA. Note the urine comment. </w:t>
                      </w:r>
                      <w:r>
                        <w:rPr>
                          <w:sz w:val="24"/>
                        </w:rPr>
                        <w:t>“</w:t>
                      </w:r>
                      <w:r w:rsidRPr="007E26EF">
                        <w:rPr>
                          <w:sz w:val="24"/>
                        </w:rPr>
                        <w:t>Only th</w:t>
                      </w:r>
                      <w:r>
                        <w:rPr>
                          <w:sz w:val="24"/>
                        </w:rPr>
                        <w:t>ose elements seen were reported”.</w:t>
                      </w:r>
                      <w:r w:rsidRPr="007E26EF">
                        <w:rPr>
                          <w:sz w:val="24"/>
                        </w:rPr>
                        <w:t xml:space="preserve"> This comment was created so that we did not need to report none seen for every urine microscopic parameter.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-572273</wp:posOffset>
            </wp:positionH>
            <wp:positionV relativeFrom="paragraph">
              <wp:posOffset>-373711</wp:posOffset>
            </wp:positionV>
            <wp:extent cx="7116741" cy="1407381"/>
            <wp:effectExtent l="0" t="0" r="825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A-u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741" cy="140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75E" w:rsidRPr="007E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A1" w:rsidRDefault="00BE4BA1" w:rsidP="00D067C5">
      <w:pPr>
        <w:spacing w:after="0" w:line="240" w:lineRule="auto"/>
      </w:pPr>
      <w:r>
        <w:separator/>
      </w:r>
    </w:p>
  </w:endnote>
  <w:endnote w:type="continuationSeparator" w:id="0">
    <w:p w:rsidR="00BE4BA1" w:rsidRDefault="00BE4BA1" w:rsidP="00D0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A1" w:rsidRDefault="00BE4BA1" w:rsidP="00D067C5">
      <w:pPr>
        <w:spacing w:after="0" w:line="240" w:lineRule="auto"/>
      </w:pPr>
      <w:r>
        <w:separator/>
      </w:r>
    </w:p>
  </w:footnote>
  <w:footnote w:type="continuationSeparator" w:id="0">
    <w:p w:rsidR="00BE4BA1" w:rsidRDefault="00BE4BA1" w:rsidP="00D0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E"/>
    <w:rsid w:val="007E26EF"/>
    <w:rsid w:val="00BE4BA1"/>
    <w:rsid w:val="00D067C5"/>
    <w:rsid w:val="00DB175E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0A5CE-66EF-406A-8BC0-C538626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C5"/>
  </w:style>
  <w:style w:type="paragraph" w:styleId="Footer">
    <w:name w:val="footer"/>
    <w:basedOn w:val="Normal"/>
    <w:link w:val="FooterChar"/>
    <w:uiPriority w:val="99"/>
    <w:unhideWhenUsed/>
    <w:rsid w:val="00D0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Hemersbach,  Amanda</dc:creator>
  <cp:keywords/>
  <dc:description/>
  <cp:lastModifiedBy>Hemersbach,  Amanda</cp:lastModifiedBy>
  <cp:revision>1</cp:revision>
  <dcterms:created xsi:type="dcterms:W3CDTF">2017-06-16T15:23:00Z</dcterms:created>
  <dcterms:modified xsi:type="dcterms:W3CDTF">2017-06-16T15:53:00Z</dcterms:modified>
</cp:coreProperties>
</file>