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CB" w:rsidRPr="002B1431" w:rsidRDefault="00FA3EEC">
      <w:pPr>
        <w:rPr>
          <w:sz w:val="32"/>
        </w:rPr>
      </w:pPr>
      <w:r w:rsidRPr="002B1431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2447941F" wp14:editId="690A1FBB">
            <wp:simplePos x="0" y="0"/>
            <wp:positionH relativeFrom="margin">
              <wp:align>center</wp:align>
            </wp:positionH>
            <wp:positionV relativeFrom="paragraph">
              <wp:posOffset>3038475</wp:posOffset>
            </wp:positionV>
            <wp:extent cx="7137974" cy="38481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m.smears.4.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974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431" w:rsidRPr="002B1431">
        <w:rPr>
          <w:sz w:val="32"/>
        </w:rPr>
        <w:t>Effective August 14</w:t>
      </w:r>
      <w:r w:rsidR="002B1431" w:rsidRPr="002B1431">
        <w:rPr>
          <w:sz w:val="32"/>
          <w:vertAlign w:val="superscript"/>
        </w:rPr>
        <w:t>th</w:t>
      </w:r>
      <w:r w:rsidR="002B1431" w:rsidRPr="002B1431">
        <w:rPr>
          <w:sz w:val="32"/>
        </w:rPr>
        <w:t>, 2017 there will be no default differential keyboard when signing into CII or CIS. Instead, techs will be required to select a keyboard</w:t>
      </w:r>
      <w:r w:rsidR="002B1431">
        <w:rPr>
          <w:sz w:val="32"/>
        </w:rPr>
        <w:t xml:space="preserve"> from the drop down box</w:t>
      </w:r>
      <w:r w:rsidR="002B1431" w:rsidRPr="002B1431">
        <w:rPr>
          <w:sz w:val="32"/>
        </w:rPr>
        <w:t xml:space="preserve"> rather than just hitting the ok button and se</w:t>
      </w:r>
      <w:r w:rsidR="002B1431">
        <w:rPr>
          <w:sz w:val="32"/>
        </w:rPr>
        <w:t xml:space="preserve">lecting the incorrect keyboard. </w:t>
      </w:r>
      <w:r w:rsidR="002B1431" w:rsidRPr="002B1431">
        <w:rPr>
          <w:sz w:val="32"/>
        </w:rPr>
        <w:t>Below I have attached part of the HEM.SMEARS.4.0 procedure that has been updated to reflect this change.</w:t>
      </w:r>
      <w:r w:rsidR="002B1431" w:rsidRPr="002B1431">
        <w:rPr>
          <w:sz w:val="24"/>
        </w:rPr>
        <w:t xml:space="preserve"> </w:t>
      </w:r>
      <w:bookmarkStart w:id="0" w:name="_GoBack"/>
      <w:bookmarkEnd w:id="0"/>
    </w:p>
    <w:p w:rsidR="002B1431" w:rsidRPr="002B1431" w:rsidRDefault="002B1431">
      <w:pPr>
        <w:rPr>
          <w:sz w:val="24"/>
        </w:rPr>
      </w:pPr>
    </w:p>
    <w:p w:rsidR="002B1431" w:rsidRPr="002B1431" w:rsidRDefault="002B1431">
      <w:pPr>
        <w:rPr>
          <w:sz w:val="32"/>
        </w:rPr>
      </w:pPr>
      <w:r w:rsidRPr="002B1431">
        <w:rPr>
          <w:sz w:val="32"/>
        </w:rPr>
        <w:t xml:space="preserve">XNDIFF = All </w:t>
      </w:r>
      <w:proofErr w:type="spellStart"/>
      <w:r w:rsidRPr="002B1431">
        <w:rPr>
          <w:sz w:val="32"/>
        </w:rPr>
        <w:t>Sysmex</w:t>
      </w:r>
      <w:proofErr w:type="spellEnd"/>
      <w:r w:rsidRPr="002B1431">
        <w:rPr>
          <w:sz w:val="32"/>
        </w:rPr>
        <w:t xml:space="preserve"> XN and </w:t>
      </w:r>
      <w:proofErr w:type="spellStart"/>
      <w:r w:rsidRPr="002B1431">
        <w:rPr>
          <w:sz w:val="32"/>
        </w:rPr>
        <w:t>Sysmex</w:t>
      </w:r>
      <w:proofErr w:type="spellEnd"/>
      <w:r w:rsidRPr="002B1431">
        <w:rPr>
          <w:sz w:val="32"/>
        </w:rPr>
        <w:t xml:space="preserve"> XE users only!</w:t>
      </w:r>
    </w:p>
    <w:p w:rsidR="002B1431" w:rsidRPr="002B1431" w:rsidRDefault="002B1431">
      <w:pPr>
        <w:rPr>
          <w:sz w:val="28"/>
        </w:rPr>
      </w:pPr>
      <w:r w:rsidRPr="002B1431">
        <w:rPr>
          <w:sz w:val="32"/>
        </w:rPr>
        <w:t>XSDIFF = All other users (</w:t>
      </w:r>
      <w:proofErr w:type="spellStart"/>
      <w:r w:rsidRPr="002B1431">
        <w:rPr>
          <w:sz w:val="32"/>
        </w:rPr>
        <w:t>Advia</w:t>
      </w:r>
      <w:proofErr w:type="spellEnd"/>
      <w:r w:rsidRPr="002B1431">
        <w:rPr>
          <w:sz w:val="32"/>
        </w:rPr>
        <w:t xml:space="preserve"> 2120, </w:t>
      </w:r>
      <w:proofErr w:type="spellStart"/>
      <w:r w:rsidRPr="002B1431">
        <w:rPr>
          <w:sz w:val="32"/>
        </w:rPr>
        <w:t>Sysmex</w:t>
      </w:r>
      <w:proofErr w:type="spellEnd"/>
      <w:r w:rsidRPr="002B1431">
        <w:rPr>
          <w:sz w:val="32"/>
        </w:rPr>
        <w:t xml:space="preserve"> XS and XP)!</w:t>
      </w:r>
    </w:p>
    <w:sectPr w:rsidR="002B1431" w:rsidRPr="002B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EC"/>
    <w:rsid w:val="002B1431"/>
    <w:rsid w:val="004959CB"/>
    <w:rsid w:val="00F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C5921-714B-4DE1-8DD3-5DFBFA3A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Hemersbach,  Amanda</dc:creator>
  <cp:keywords/>
  <dc:description/>
  <cp:lastModifiedBy>Hemersbach,  Amanda</cp:lastModifiedBy>
  <cp:revision>1</cp:revision>
  <dcterms:created xsi:type="dcterms:W3CDTF">2017-07-26T19:41:00Z</dcterms:created>
  <dcterms:modified xsi:type="dcterms:W3CDTF">2017-07-26T20:02:00Z</dcterms:modified>
</cp:coreProperties>
</file>