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AA" w:rsidRPr="00A65908" w:rsidRDefault="00BA0141">
      <w:pPr>
        <w:rPr>
          <w:b/>
        </w:rPr>
      </w:pPr>
      <w:r w:rsidRPr="00A65908">
        <w:rPr>
          <w:b/>
        </w:rPr>
        <w:t>2014 November Case Study 5</w:t>
      </w:r>
    </w:p>
    <w:p w:rsidR="00A65908" w:rsidRDefault="00A65908">
      <w:r>
        <w:t>21 year old female presenting to the Emergency Dept</w:t>
      </w:r>
    </w:p>
    <w:p w:rsidR="00A65908" w:rsidRDefault="00A65908">
      <w:r>
        <w:t>Clinical notes on request form: 32/40 pregnant, headache</w:t>
      </w:r>
    </w:p>
    <w:p w:rsidR="00A65908" w:rsidRPr="00A65908" w:rsidRDefault="00A65908">
      <w:pPr>
        <w:rPr>
          <w:b/>
        </w:rPr>
      </w:pPr>
      <w:r w:rsidRPr="00A65908">
        <w:rPr>
          <w:b/>
        </w:rPr>
        <w:t>Case Details</w:t>
      </w:r>
    </w:p>
    <w:p w:rsidR="00A65908" w:rsidRDefault="00A65908">
      <w:r>
        <w:t>FT4</w:t>
      </w:r>
      <w:r>
        <w:tab/>
        <w:t xml:space="preserve">21.2 </w:t>
      </w:r>
      <w:proofErr w:type="spellStart"/>
      <w:r>
        <w:t>pmol</w:t>
      </w:r>
      <w:proofErr w:type="spellEnd"/>
      <w:r>
        <w:t>/L</w:t>
      </w:r>
      <w:r>
        <w:tab/>
        <w:t>(10.0-19.0)</w:t>
      </w:r>
    </w:p>
    <w:p w:rsidR="00A65908" w:rsidRDefault="00A65908">
      <w:r>
        <w:t>TSH</w:t>
      </w:r>
      <w:r>
        <w:tab/>
        <w:t xml:space="preserve">&lt;0.03 </w:t>
      </w:r>
      <w:proofErr w:type="spellStart"/>
      <w:r>
        <w:t>mIU</w:t>
      </w:r>
      <w:proofErr w:type="spellEnd"/>
      <w:r>
        <w:t>/L</w:t>
      </w:r>
      <w:r>
        <w:tab/>
        <w:t>(0.50-4.00)</w:t>
      </w:r>
    </w:p>
    <w:p w:rsidR="00A65908" w:rsidRDefault="00A65908">
      <w:r>
        <w:t>FT3</w:t>
      </w:r>
      <w:r>
        <w:tab/>
        <w:t xml:space="preserve">4.3 </w:t>
      </w:r>
      <w:proofErr w:type="spellStart"/>
      <w:r>
        <w:t>pmol</w:t>
      </w:r>
      <w:proofErr w:type="spellEnd"/>
      <w:r>
        <w:t>/L</w:t>
      </w:r>
      <w:r>
        <w:tab/>
        <w:t>(3.5-6.5)</w:t>
      </w:r>
    </w:p>
    <w:p w:rsidR="00A65908" w:rsidRPr="00A65908" w:rsidRDefault="00A65908">
      <w:pPr>
        <w:rPr>
          <w:b/>
        </w:rPr>
      </w:pPr>
      <w:r w:rsidRPr="00A65908">
        <w:rPr>
          <w:b/>
        </w:rPr>
        <w:t>Additional Information</w:t>
      </w:r>
    </w:p>
    <w:p w:rsidR="00A65908" w:rsidRDefault="00A65908">
      <w:r>
        <w:t xml:space="preserve">Serum </w:t>
      </w:r>
      <w:proofErr w:type="spellStart"/>
      <w:proofErr w:type="gramStart"/>
      <w:r>
        <w:t>hCG</w:t>
      </w:r>
      <w:proofErr w:type="spellEnd"/>
      <w:proofErr w:type="gramEnd"/>
      <w:r>
        <w:t xml:space="preserve"> </w:t>
      </w:r>
      <w:r>
        <w:tab/>
        <w:t>5719 IU/L</w:t>
      </w:r>
    </w:p>
    <w:sectPr w:rsidR="00A65908" w:rsidSect="001E4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141"/>
    <w:rsid w:val="001E44AA"/>
    <w:rsid w:val="00A65908"/>
    <w:rsid w:val="00BA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Sonic Healthcare Limited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cplatg</dc:creator>
  <cp:keywords/>
  <dc:description/>
  <cp:lastModifiedBy>cplatg</cp:lastModifiedBy>
  <cp:revision>2</cp:revision>
  <dcterms:created xsi:type="dcterms:W3CDTF">2014-08-22T06:55:00Z</dcterms:created>
  <dcterms:modified xsi:type="dcterms:W3CDTF">2014-08-22T06:58:00Z</dcterms:modified>
</cp:coreProperties>
</file>