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99" w:rsidRPr="00C02187" w:rsidRDefault="00C02187" w:rsidP="00C02187">
      <w:pPr>
        <w:jc w:val="center"/>
        <w:rPr>
          <w:b/>
        </w:rPr>
      </w:pPr>
      <w:r w:rsidRPr="00C02187">
        <w:rPr>
          <w:b/>
        </w:rPr>
        <w:t>Case Study 2</w:t>
      </w:r>
    </w:p>
    <w:p w:rsidR="00C02187" w:rsidRPr="00C02187" w:rsidRDefault="00C02187" w:rsidP="00C02187">
      <w:pPr>
        <w:jc w:val="center"/>
        <w:rPr>
          <w:b/>
        </w:rPr>
      </w:pPr>
      <w:r w:rsidRPr="00C02187">
        <w:rPr>
          <w:b/>
        </w:rPr>
        <w:t>March 2015</w:t>
      </w:r>
    </w:p>
    <w:p w:rsidR="00C02187" w:rsidRDefault="00C02187">
      <w:r>
        <w:t>54 Year old male attending GP practice</w:t>
      </w:r>
    </w:p>
    <w:p w:rsidR="00C02187" w:rsidRDefault="00C02187">
      <w:r>
        <w:t>Clinical Notes:</w:t>
      </w:r>
    </w:p>
    <w:p w:rsidR="00C02187" w:rsidRDefault="00C02187">
      <w:proofErr w:type="spellStart"/>
      <w:r>
        <w:t>Polyuria</w:t>
      </w:r>
      <w:proofErr w:type="spellEnd"/>
      <w:r>
        <w:t xml:space="preserve"> for investigation</w:t>
      </w:r>
    </w:p>
    <w:p w:rsidR="00C02187" w:rsidRDefault="00C02187">
      <w:r>
        <w:t>Case Details:</w:t>
      </w:r>
    </w:p>
    <w:p w:rsidR="00C02187" w:rsidRDefault="00C02187">
      <w:r>
        <w:t xml:space="preserve">Serum Osmolality </w:t>
      </w:r>
      <w:r>
        <w:tab/>
        <w:t>315 mmol/kg (275-295)</w:t>
      </w:r>
    </w:p>
    <w:p w:rsidR="00C02187" w:rsidRDefault="00C02187">
      <w:r>
        <w:t>Urine Osmolality</w:t>
      </w:r>
      <w:r>
        <w:tab/>
        <w:t>210 mmol/kg</w:t>
      </w:r>
    </w:p>
    <w:p w:rsidR="00C02187" w:rsidRDefault="00C02187">
      <w:r>
        <w:t>Additional information:</w:t>
      </w:r>
    </w:p>
    <w:p w:rsidR="00C02187" w:rsidRDefault="00C02187">
      <w:r>
        <w:t>Sodium</w:t>
      </w:r>
      <w:r>
        <w:tab/>
      </w:r>
      <w:r>
        <w:tab/>
        <w:t xml:space="preserve">140 mmol/L </w:t>
      </w:r>
      <w:r>
        <w:tab/>
        <w:t>(134-146)</w:t>
      </w:r>
    </w:p>
    <w:p w:rsidR="00C02187" w:rsidRDefault="00C02187">
      <w:r>
        <w:t>Potassium</w:t>
      </w:r>
      <w:r>
        <w:tab/>
        <w:t xml:space="preserve">3.8 mmol/L </w:t>
      </w:r>
      <w:r>
        <w:tab/>
        <w:t>(3.4-5.5)</w:t>
      </w:r>
    </w:p>
    <w:p w:rsidR="00C02187" w:rsidRDefault="00C02187">
      <w:r>
        <w:t>Bicarbonate</w:t>
      </w:r>
      <w:r>
        <w:tab/>
        <w:t>28 mmol/L</w:t>
      </w:r>
      <w:r>
        <w:tab/>
        <w:t>(22-32)</w:t>
      </w:r>
    </w:p>
    <w:p w:rsidR="00C02187" w:rsidRDefault="00C02187">
      <w:r>
        <w:t>Urea</w:t>
      </w:r>
      <w:r>
        <w:tab/>
      </w:r>
      <w:r>
        <w:tab/>
        <w:t>4.5 mmol/L</w:t>
      </w:r>
      <w:r>
        <w:tab/>
        <w:t>(3.0-8.0)</w:t>
      </w:r>
    </w:p>
    <w:p w:rsidR="00C02187" w:rsidRDefault="00C02187">
      <w:proofErr w:type="spellStart"/>
      <w:r>
        <w:t>Creatinine</w:t>
      </w:r>
      <w:proofErr w:type="spellEnd"/>
      <w:r>
        <w:tab/>
        <w:t xml:space="preserve">63 </w:t>
      </w:r>
      <w:proofErr w:type="spellStart"/>
      <w:r>
        <w:t>umol</w:t>
      </w:r>
      <w:proofErr w:type="spellEnd"/>
      <w:r>
        <w:t>/L</w:t>
      </w:r>
      <w:r>
        <w:tab/>
        <w:t>(60-105)</w:t>
      </w:r>
    </w:p>
    <w:p w:rsidR="00C02187" w:rsidRDefault="00C02187">
      <w:r>
        <w:t>Glucose</w:t>
      </w:r>
      <w:r>
        <w:tab/>
      </w:r>
      <w:r>
        <w:tab/>
        <w:t>4.3 mmol/L</w:t>
      </w:r>
      <w:r>
        <w:tab/>
        <w:t>(Fasting &lt;5.5)</w:t>
      </w:r>
    </w:p>
    <w:p w:rsidR="00C02187" w:rsidRDefault="00C02187">
      <w:r>
        <w:t>Calcium</w:t>
      </w:r>
      <w:r>
        <w:tab/>
      </w:r>
      <w:r>
        <w:tab/>
        <w:t>2.32 mmol/L</w:t>
      </w:r>
      <w:r>
        <w:tab/>
        <w:t>(2.15-2.65)</w:t>
      </w:r>
    </w:p>
    <w:p w:rsidR="00C02187" w:rsidRDefault="00C02187">
      <w:r>
        <w:t>Albumin</w:t>
      </w:r>
      <w:r>
        <w:tab/>
        <w:t>43 g/L</w:t>
      </w:r>
      <w:r>
        <w:tab/>
      </w:r>
      <w:r>
        <w:tab/>
        <w:t>(38-50)</w:t>
      </w:r>
    </w:p>
    <w:p w:rsidR="00C02187" w:rsidRDefault="00C02187">
      <w:proofErr w:type="spellStart"/>
      <w:r>
        <w:t>Corr</w:t>
      </w:r>
      <w:proofErr w:type="spellEnd"/>
      <w:r>
        <w:t xml:space="preserve"> Calcium</w:t>
      </w:r>
      <w:r>
        <w:tab/>
        <w:t>2.30 mmol/L</w:t>
      </w:r>
      <w:r>
        <w:tab/>
        <w:t>(2.15-2.65)</w:t>
      </w:r>
    </w:p>
    <w:sectPr w:rsidR="00C02187" w:rsidSect="001D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187"/>
    <w:rsid w:val="001D0B99"/>
    <w:rsid w:val="00C0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>Sonic Healthcare Limited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cplatg</dc:creator>
  <cp:keywords/>
  <dc:description/>
  <cp:lastModifiedBy>cplatg</cp:lastModifiedBy>
  <cp:revision>1</cp:revision>
  <dcterms:created xsi:type="dcterms:W3CDTF">2015-02-06T03:05:00Z</dcterms:created>
  <dcterms:modified xsi:type="dcterms:W3CDTF">2015-02-06T03:12:00Z</dcterms:modified>
</cp:coreProperties>
</file>