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1. Gloves are to be left on during the entire testing process, from sample collection to disposal of completed test and any unused sample.</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 xml:space="preserve">      A.</w:t>
      </w:r>
      <w:r w:rsidRPr="005510A8">
        <w:rPr>
          <w:rFonts w:ascii="Times New Roman" w:hAnsi="Times New Roman" w:cs="Times New Roman"/>
          <w:sz w:val="24"/>
        </w:rPr>
        <w:tab/>
        <w:t>Promptly upon removal of gloves hand hygiene should be performed according to the BDH organization wide Hand Hygiene Policy.</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2. Specimen Criteria:</w:t>
      </w:r>
    </w:p>
    <w:p w:rsidR="0009674D" w:rsidRPr="005510A8" w:rsidRDefault="0009674D" w:rsidP="005510A8">
      <w:pPr>
        <w:ind w:left="720"/>
        <w:rPr>
          <w:rFonts w:ascii="Times New Roman" w:hAnsi="Times New Roman" w:cs="Times New Roman"/>
          <w:sz w:val="24"/>
        </w:rPr>
      </w:pPr>
      <w:proofErr w:type="gramStart"/>
      <w:r w:rsidRPr="005510A8">
        <w:rPr>
          <w:rFonts w:ascii="Times New Roman" w:hAnsi="Times New Roman" w:cs="Times New Roman"/>
          <w:sz w:val="24"/>
        </w:rPr>
        <w:t xml:space="preserve">Fresh urine, either clean catch or </w:t>
      </w:r>
      <w:proofErr w:type="spellStart"/>
      <w:r w:rsidRPr="005510A8">
        <w:rPr>
          <w:rFonts w:ascii="Times New Roman" w:hAnsi="Times New Roman" w:cs="Times New Roman"/>
          <w:sz w:val="24"/>
        </w:rPr>
        <w:t>cath</w:t>
      </w:r>
      <w:proofErr w:type="spellEnd"/>
      <w:r w:rsidRPr="005510A8">
        <w:rPr>
          <w:rFonts w:ascii="Times New Roman" w:hAnsi="Times New Roman" w:cs="Times New Roman"/>
          <w:sz w:val="24"/>
        </w:rPr>
        <w:t xml:space="preserve"> specimen.</w:t>
      </w:r>
      <w:proofErr w:type="gramEnd"/>
      <w:r w:rsidRPr="005510A8">
        <w:rPr>
          <w:rFonts w:ascii="Times New Roman" w:hAnsi="Times New Roman" w:cs="Times New Roman"/>
          <w:sz w:val="24"/>
        </w:rPr>
        <w:t xml:space="preserve"> The specimen must </w:t>
      </w:r>
      <w:proofErr w:type="gramStart"/>
      <w:r w:rsidRPr="005510A8">
        <w:rPr>
          <w:rFonts w:ascii="Times New Roman" w:hAnsi="Times New Roman" w:cs="Times New Roman"/>
          <w:sz w:val="24"/>
        </w:rPr>
        <w:t>examined</w:t>
      </w:r>
      <w:proofErr w:type="gramEnd"/>
      <w:r w:rsidRPr="005510A8">
        <w:rPr>
          <w:rFonts w:ascii="Times New Roman" w:hAnsi="Times New Roman" w:cs="Times New Roman"/>
          <w:sz w:val="24"/>
        </w:rPr>
        <w:t xml:space="preserve"> within one hour to avoid </w:t>
      </w:r>
      <w:bookmarkStart w:id="0" w:name="_GoBack"/>
      <w:bookmarkEnd w:id="0"/>
      <w:r w:rsidRPr="005510A8">
        <w:rPr>
          <w:rFonts w:ascii="Times New Roman" w:hAnsi="Times New Roman" w:cs="Times New Roman"/>
          <w:sz w:val="24"/>
        </w:rPr>
        <w:t>changes or deterioration in the urine.  If the sample is to be kept more than one hour before analysis, it should be refrigerated at 4 degrees C.</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3. Running a Patient Test</w:t>
      </w:r>
    </w:p>
    <w:p w:rsidR="0009674D" w:rsidRPr="005510A8" w:rsidRDefault="0009674D" w:rsidP="0009674D">
      <w:pPr>
        <w:rPr>
          <w:rFonts w:ascii="Times New Roman" w:hAnsi="Times New Roman" w:cs="Times New Roman"/>
          <w:sz w:val="24"/>
        </w:rPr>
      </w:pPr>
      <w:proofErr w:type="gramStart"/>
      <w:r w:rsidRPr="005510A8">
        <w:rPr>
          <w:rFonts w:ascii="Times New Roman" w:hAnsi="Times New Roman" w:cs="Times New Roman"/>
          <w:sz w:val="24"/>
        </w:rPr>
        <w:t>a</w:t>
      </w:r>
      <w:proofErr w:type="gramEnd"/>
      <w:r w:rsidRPr="005510A8">
        <w:rPr>
          <w:rFonts w:ascii="Times New Roman" w:hAnsi="Times New Roman" w:cs="Times New Roman"/>
          <w:sz w:val="24"/>
        </w:rPr>
        <w:t>.</w:t>
      </w:r>
      <w:r w:rsidRPr="005510A8">
        <w:rPr>
          <w:rFonts w:ascii="Times New Roman" w:hAnsi="Times New Roman" w:cs="Times New Roman"/>
          <w:sz w:val="24"/>
        </w:rPr>
        <w:tab/>
        <w:t>Testing must be done in the “Quick Tests” mode</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b.</w:t>
      </w:r>
      <w:r w:rsidRPr="005510A8">
        <w:rPr>
          <w:rFonts w:ascii="Times New Roman" w:hAnsi="Times New Roman" w:cs="Times New Roman"/>
          <w:sz w:val="24"/>
        </w:rPr>
        <w:tab/>
        <w:t>Touch Strip Test on the main Select screen</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c.</w:t>
      </w:r>
      <w:r w:rsidRPr="005510A8">
        <w:rPr>
          <w:rFonts w:ascii="Times New Roman" w:hAnsi="Times New Roman" w:cs="Times New Roman"/>
          <w:sz w:val="24"/>
        </w:rPr>
        <w:tab/>
        <w:t>Touch the START button</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d.</w:t>
      </w:r>
      <w:r w:rsidRPr="005510A8">
        <w:rPr>
          <w:rFonts w:ascii="Times New Roman" w:hAnsi="Times New Roman" w:cs="Times New Roman"/>
          <w:sz w:val="24"/>
        </w:rPr>
        <w:tab/>
        <w:t xml:space="preserve">The Prepare Test screen appears which will list four steps that need to be completed within 8 seconds.  </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e.</w:t>
      </w:r>
      <w:r w:rsidRPr="005510A8">
        <w:rPr>
          <w:rFonts w:ascii="Times New Roman" w:hAnsi="Times New Roman" w:cs="Times New Roman"/>
          <w:sz w:val="24"/>
        </w:rPr>
        <w:tab/>
        <w:t xml:space="preserve">Dip the strip, being sure to saturate </w:t>
      </w:r>
      <w:r w:rsidRPr="005510A8">
        <w:rPr>
          <w:rFonts w:ascii="Times New Roman" w:hAnsi="Times New Roman" w:cs="Times New Roman"/>
          <w:b/>
          <w:sz w:val="24"/>
        </w:rPr>
        <w:t>all</w:t>
      </w:r>
      <w:r w:rsidRPr="005510A8">
        <w:rPr>
          <w:rFonts w:ascii="Times New Roman" w:hAnsi="Times New Roman" w:cs="Times New Roman"/>
          <w:sz w:val="24"/>
        </w:rPr>
        <w:t xml:space="preserve"> pads.</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f.</w:t>
      </w:r>
      <w:r w:rsidRPr="005510A8">
        <w:rPr>
          <w:rFonts w:ascii="Times New Roman" w:hAnsi="Times New Roman" w:cs="Times New Roman"/>
          <w:sz w:val="24"/>
        </w:rPr>
        <w:tab/>
        <w:t>Drag strip across edge of urine cup to remove excess urine and/or blot strip on a paper towel.</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g.</w:t>
      </w:r>
      <w:r w:rsidRPr="005510A8">
        <w:rPr>
          <w:rFonts w:ascii="Times New Roman" w:hAnsi="Times New Roman" w:cs="Times New Roman"/>
          <w:sz w:val="24"/>
        </w:rPr>
        <w:tab/>
        <w:t>Place the reagent strip in the channel of the table with the test pads facing up.</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h.</w:t>
      </w:r>
      <w:r w:rsidRPr="005510A8">
        <w:rPr>
          <w:rFonts w:ascii="Times New Roman" w:hAnsi="Times New Roman" w:cs="Times New Roman"/>
          <w:sz w:val="24"/>
        </w:rPr>
        <w:tab/>
        <w:t>Test will run and Results will print.</w:t>
      </w:r>
    </w:p>
    <w:p w:rsidR="0009674D" w:rsidRPr="005510A8" w:rsidRDefault="0009674D" w:rsidP="0009674D">
      <w:pPr>
        <w:rPr>
          <w:rFonts w:ascii="Times New Roman" w:hAnsi="Times New Roman" w:cs="Times New Roman"/>
          <w:sz w:val="24"/>
        </w:rPr>
      </w:pPr>
      <w:proofErr w:type="spellStart"/>
      <w:r w:rsidRPr="005510A8">
        <w:rPr>
          <w:rFonts w:ascii="Times New Roman" w:hAnsi="Times New Roman" w:cs="Times New Roman"/>
          <w:sz w:val="24"/>
        </w:rPr>
        <w:t>i</w:t>
      </w:r>
      <w:proofErr w:type="spellEnd"/>
      <w:r w:rsidRPr="005510A8">
        <w:rPr>
          <w:rFonts w:ascii="Times New Roman" w:hAnsi="Times New Roman" w:cs="Times New Roman"/>
          <w:sz w:val="24"/>
        </w:rPr>
        <w:t>.</w:t>
      </w:r>
      <w:r w:rsidRPr="005510A8">
        <w:rPr>
          <w:rFonts w:ascii="Times New Roman" w:hAnsi="Times New Roman" w:cs="Times New Roman"/>
          <w:sz w:val="24"/>
        </w:rPr>
        <w:tab/>
        <w:t xml:space="preserve">Remove used test strip and wipe down channel </w:t>
      </w:r>
      <w:r w:rsidRPr="005510A8">
        <w:rPr>
          <w:rFonts w:ascii="Times New Roman" w:hAnsi="Times New Roman" w:cs="Times New Roman"/>
          <w:b/>
          <w:sz w:val="24"/>
        </w:rPr>
        <w:t xml:space="preserve">thoroughly </w:t>
      </w:r>
      <w:r w:rsidRPr="005510A8">
        <w:rPr>
          <w:rFonts w:ascii="Times New Roman" w:hAnsi="Times New Roman" w:cs="Times New Roman"/>
          <w:sz w:val="24"/>
        </w:rPr>
        <w:t>with distilled water.</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ab/>
        <w:t xml:space="preserve">- Failure to adequately rinse the test strip channel </w:t>
      </w:r>
      <w:r w:rsidRPr="005510A8">
        <w:rPr>
          <w:rFonts w:ascii="Times New Roman" w:hAnsi="Times New Roman" w:cs="Times New Roman"/>
          <w:sz w:val="24"/>
          <w:u w:val="single"/>
        </w:rPr>
        <w:t>will</w:t>
      </w:r>
      <w:r w:rsidRPr="005510A8">
        <w:rPr>
          <w:rFonts w:ascii="Times New Roman" w:hAnsi="Times New Roman" w:cs="Times New Roman"/>
          <w:sz w:val="24"/>
        </w:rPr>
        <w:t xml:space="preserve"> result in carryover from one patient’s sample into the 2</w:t>
      </w:r>
      <w:r w:rsidRPr="005510A8">
        <w:rPr>
          <w:rFonts w:ascii="Times New Roman" w:hAnsi="Times New Roman" w:cs="Times New Roman"/>
          <w:sz w:val="24"/>
          <w:vertAlign w:val="superscript"/>
        </w:rPr>
        <w:t>nd</w:t>
      </w:r>
      <w:r w:rsidRPr="005510A8">
        <w:rPr>
          <w:rFonts w:ascii="Times New Roman" w:hAnsi="Times New Roman" w:cs="Times New Roman"/>
          <w:sz w:val="24"/>
        </w:rPr>
        <w:t xml:space="preserve"> patient’s sample.</w:t>
      </w: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ab/>
        <w:t>- For example, if the first patient has Positive Nitrites and 3+ Leukocytes it would be very likely for that strongly positive urine to contaminate the 2</w:t>
      </w:r>
      <w:r w:rsidRPr="005510A8">
        <w:rPr>
          <w:rFonts w:ascii="Times New Roman" w:hAnsi="Times New Roman" w:cs="Times New Roman"/>
          <w:sz w:val="24"/>
          <w:vertAlign w:val="superscript"/>
        </w:rPr>
        <w:t>nd</w:t>
      </w:r>
      <w:r w:rsidRPr="005510A8">
        <w:rPr>
          <w:rFonts w:ascii="Times New Roman" w:hAnsi="Times New Roman" w:cs="Times New Roman"/>
          <w:sz w:val="24"/>
        </w:rPr>
        <w:t xml:space="preserve"> patient’s results.  Residual urine would be left on the channel causing the 2</w:t>
      </w:r>
      <w:r w:rsidRPr="005510A8">
        <w:rPr>
          <w:rFonts w:ascii="Times New Roman" w:hAnsi="Times New Roman" w:cs="Times New Roman"/>
          <w:sz w:val="24"/>
          <w:vertAlign w:val="superscript"/>
        </w:rPr>
        <w:t>nd</w:t>
      </w:r>
      <w:r w:rsidRPr="005510A8">
        <w:rPr>
          <w:rFonts w:ascii="Times New Roman" w:hAnsi="Times New Roman" w:cs="Times New Roman"/>
          <w:sz w:val="24"/>
        </w:rPr>
        <w:t xml:space="preserve"> patient’s result to </w:t>
      </w:r>
      <w:r w:rsidRPr="005510A8">
        <w:rPr>
          <w:rFonts w:ascii="Times New Roman" w:hAnsi="Times New Roman" w:cs="Times New Roman"/>
          <w:sz w:val="24"/>
          <w:u w:val="single"/>
        </w:rPr>
        <w:t>also</w:t>
      </w:r>
      <w:r w:rsidRPr="005510A8">
        <w:rPr>
          <w:rFonts w:ascii="Times New Roman" w:hAnsi="Times New Roman" w:cs="Times New Roman"/>
          <w:sz w:val="24"/>
        </w:rPr>
        <w:t xml:space="preserve"> be positive.</w:t>
      </w:r>
    </w:p>
    <w:p w:rsidR="001C22B1" w:rsidRPr="005510A8" w:rsidRDefault="0009674D" w:rsidP="0009674D">
      <w:pPr>
        <w:rPr>
          <w:rFonts w:ascii="Times New Roman" w:hAnsi="Times New Roman" w:cs="Times New Roman"/>
          <w:sz w:val="24"/>
        </w:rPr>
      </w:pPr>
      <w:r w:rsidRPr="005510A8">
        <w:rPr>
          <w:rFonts w:ascii="Times New Roman" w:hAnsi="Times New Roman" w:cs="Times New Roman"/>
          <w:sz w:val="24"/>
        </w:rPr>
        <w:t>4. External QC should be run once a day on the days of patient testing.  Results must be recorded and/or print outs kept for 2 years.</w:t>
      </w:r>
    </w:p>
    <w:p w:rsidR="00A333C3" w:rsidRPr="005510A8" w:rsidRDefault="00A333C3" w:rsidP="00A333C3">
      <w:pPr>
        <w:spacing w:after="0" w:line="240" w:lineRule="auto"/>
        <w:rPr>
          <w:rFonts w:ascii="Times New Roman" w:eastAsia="Times New Roman" w:hAnsi="Times New Roman" w:cs="Times New Roman"/>
          <w:b/>
          <w:sz w:val="24"/>
          <w:szCs w:val="24"/>
        </w:rPr>
      </w:pPr>
      <w:r w:rsidRPr="005510A8">
        <w:rPr>
          <w:rFonts w:ascii="Times New Roman" w:eastAsia="Times New Roman" w:hAnsi="Times New Roman" w:cs="Times New Roman"/>
          <w:b/>
          <w:sz w:val="24"/>
          <w:szCs w:val="24"/>
        </w:rPr>
        <w:t>Please review the lab procedures in the BDHS organization-wide Policies and Procedures manual.  This manual may be found in SharePoint under the Policies and Procedures tab, Organization Wide Procedures, Laboratory.  You will be asked to locate these procedures by an inspector.</w:t>
      </w:r>
    </w:p>
    <w:p w:rsidR="005510A8" w:rsidRDefault="005510A8" w:rsidP="0009674D">
      <w:pPr>
        <w:rPr>
          <w:rFonts w:ascii="Times New Roman" w:hAnsi="Times New Roman" w:cs="Times New Roman"/>
          <w:sz w:val="24"/>
        </w:rPr>
      </w:pPr>
    </w:p>
    <w:p w:rsidR="0009674D" w:rsidRPr="005510A8" w:rsidRDefault="0009674D" w:rsidP="0009674D">
      <w:pPr>
        <w:rPr>
          <w:rFonts w:ascii="Times New Roman" w:hAnsi="Times New Roman" w:cs="Times New Roman"/>
          <w:sz w:val="24"/>
        </w:rPr>
      </w:pPr>
      <w:r w:rsidRPr="005510A8">
        <w:rPr>
          <w:rFonts w:ascii="Times New Roman" w:hAnsi="Times New Roman" w:cs="Times New Roman"/>
          <w:sz w:val="24"/>
        </w:rPr>
        <w:t xml:space="preserve">2/2014 </w:t>
      </w:r>
      <w:proofErr w:type="spellStart"/>
      <w:r w:rsidRPr="005510A8">
        <w:rPr>
          <w:rFonts w:ascii="Times New Roman" w:hAnsi="Times New Roman" w:cs="Times New Roman"/>
          <w:sz w:val="24"/>
        </w:rPr>
        <w:t>DDe</w:t>
      </w:r>
      <w:proofErr w:type="spellEnd"/>
    </w:p>
    <w:sectPr w:rsidR="0009674D" w:rsidRPr="005510A8" w:rsidSect="00A333C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74D" w:rsidRDefault="0009674D" w:rsidP="0009674D">
      <w:pPr>
        <w:spacing w:after="0" w:line="240" w:lineRule="auto"/>
      </w:pPr>
      <w:r>
        <w:separator/>
      </w:r>
    </w:p>
  </w:endnote>
  <w:endnote w:type="continuationSeparator" w:id="0">
    <w:p w:rsidR="0009674D" w:rsidRDefault="0009674D" w:rsidP="0009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74D" w:rsidRDefault="0009674D" w:rsidP="0009674D">
      <w:pPr>
        <w:spacing w:after="0" w:line="240" w:lineRule="auto"/>
      </w:pPr>
      <w:r>
        <w:separator/>
      </w:r>
    </w:p>
  </w:footnote>
  <w:footnote w:type="continuationSeparator" w:id="0">
    <w:p w:rsidR="0009674D" w:rsidRDefault="0009674D" w:rsidP="00096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FFB934390E049E9B34AE35C7A7B42BF"/>
      </w:placeholder>
      <w:dataBinding w:prefixMappings="xmlns:ns0='http://schemas.openxmlformats.org/package/2006/metadata/core-properties' xmlns:ns1='http://purl.org/dc/elements/1.1/'" w:xpath="/ns0:coreProperties[1]/ns1:title[1]" w:storeItemID="{6C3C8BC8-F283-45AE-878A-BAB7291924A1}"/>
      <w:text/>
    </w:sdtPr>
    <w:sdtEndPr/>
    <w:sdtContent>
      <w:p w:rsidR="0009674D" w:rsidRDefault="0009674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Clinitek</w:t>
        </w:r>
        <w:proofErr w:type="spellEnd"/>
        <w:r>
          <w:rPr>
            <w:rFonts w:asciiTheme="majorHAnsi" w:eastAsiaTheme="majorEastAsia" w:hAnsiTheme="majorHAnsi" w:cstheme="majorBidi"/>
            <w:sz w:val="32"/>
            <w:szCs w:val="32"/>
          </w:rPr>
          <w:t xml:space="preserve"> STATUS Overview</w:t>
        </w:r>
      </w:p>
    </w:sdtContent>
  </w:sdt>
  <w:p w:rsidR="0009674D" w:rsidRDefault="00096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4D"/>
    <w:rsid w:val="0009674D"/>
    <w:rsid w:val="005510A8"/>
    <w:rsid w:val="00A32423"/>
    <w:rsid w:val="00A333C3"/>
    <w:rsid w:val="00A9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74D"/>
  </w:style>
  <w:style w:type="paragraph" w:styleId="Footer">
    <w:name w:val="footer"/>
    <w:basedOn w:val="Normal"/>
    <w:link w:val="FooterChar"/>
    <w:uiPriority w:val="99"/>
    <w:unhideWhenUsed/>
    <w:rsid w:val="00096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4D"/>
  </w:style>
  <w:style w:type="paragraph" w:styleId="BalloonText">
    <w:name w:val="Balloon Text"/>
    <w:basedOn w:val="Normal"/>
    <w:link w:val="BalloonTextChar"/>
    <w:uiPriority w:val="99"/>
    <w:semiHidden/>
    <w:unhideWhenUsed/>
    <w:rsid w:val="00096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74D"/>
  </w:style>
  <w:style w:type="paragraph" w:styleId="Footer">
    <w:name w:val="footer"/>
    <w:basedOn w:val="Normal"/>
    <w:link w:val="FooterChar"/>
    <w:uiPriority w:val="99"/>
    <w:unhideWhenUsed/>
    <w:rsid w:val="00096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4D"/>
  </w:style>
  <w:style w:type="paragraph" w:styleId="BalloonText">
    <w:name w:val="Balloon Text"/>
    <w:basedOn w:val="Normal"/>
    <w:link w:val="BalloonTextChar"/>
    <w:uiPriority w:val="99"/>
    <w:semiHidden/>
    <w:unhideWhenUsed/>
    <w:rsid w:val="00096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FB934390E049E9B34AE35C7A7B42BF"/>
        <w:category>
          <w:name w:val="General"/>
          <w:gallery w:val="placeholder"/>
        </w:category>
        <w:types>
          <w:type w:val="bbPlcHdr"/>
        </w:types>
        <w:behaviors>
          <w:behavior w:val="content"/>
        </w:behaviors>
        <w:guid w:val="{59A610D2-949D-475F-B792-AFD6770992B9}"/>
      </w:docPartPr>
      <w:docPartBody>
        <w:p w:rsidR="008B16B6" w:rsidRDefault="007D16E1" w:rsidP="007D16E1">
          <w:pPr>
            <w:pStyle w:val="8FFB934390E049E9B34AE35C7A7B42B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E1"/>
    <w:rsid w:val="007D16E1"/>
    <w:rsid w:val="008B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FB934390E049E9B34AE35C7A7B42BF">
    <w:name w:val="8FFB934390E049E9B34AE35C7A7B42BF"/>
    <w:rsid w:val="007D16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FB934390E049E9B34AE35C7A7B42BF">
    <w:name w:val="8FFB934390E049E9B34AE35C7A7B42BF"/>
    <w:rsid w:val="007D1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1694</Characters>
  <Application>Microsoft Office Word</Application>
  <DocSecurity>0</DocSecurity>
  <Lines>14</Lines>
  <Paragraphs>3</Paragraphs>
  <ScaleCrop>false</ScaleCrop>
  <Company>Bozeman Deaconess Hospital</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Clinitek STATUS Overview</dc:title>
  <dc:creator>Deena Davis</dc:creator>
  <cp:lastModifiedBy>Deena Davis</cp:lastModifiedBy>
  <cp:revision>3</cp:revision>
  <dcterms:created xsi:type="dcterms:W3CDTF">2014-02-11T20:41:00Z</dcterms:created>
  <dcterms:modified xsi:type="dcterms:W3CDTF">2014-02-19T17:04:00Z</dcterms:modified>
</cp:coreProperties>
</file>