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10339" w:type="dxa"/>
        <w:tblLook w:val="04A0" w:firstRow="1" w:lastRow="0" w:firstColumn="1" w:lastColumn="0" w:noHBand="0" w:noVBand="1"/>
      </w:tblPr>
      <w:tblGrid>
        <w:gridCol w:w="669"/>
        <w:gridCol w:w="458"/>
        <w:gridCol w:w="458"/>
        <w:gridCol w:w="458"/>
        <w:gridCol w:w="458"/>
        <w:gridCol w:w="458"/>
        <w:gridCol w:w="281"/>
        <w:gridCol w:w="177"/>
        <w:gridCol w:w="458"/>
        <w:gridCol w:w="458"/>
        <w:gridCol w:w="458"/>
        <w:gridCol w:w="458"/>
        <w:gridCol w:w="458"/>
        <w:gridCol w:w="448"/>
        <w:gridCol w:w="577"/>
        <w:gridCol w:w="458"/>
        <w:gridCol w:w="460"/>
        <w:gridCol w:w="460"/>
        <w:gridCol w:w="460"/>
        <w:gridCol w:w="460"/>
        <w:gridCol w:w="460"/>
        <w:gridCol w:w="849"/>
      </w:tblGrid>
      <w:tr w:rsidR="00796624" w:rsidRPr="00521136" w:rsidTr="00796624">
        <w:trPr>
          <w:trHeight w:val="315"/>
        </w:trPr>
        <w:tc>
          <w:tcPr>
            <w:tcW w:w="71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Default="00796624" w:rsidP="000D1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</w:t>
            </w:r>
            <w:bookmarkStart w:id="0" w:name="RANGE!B1:V32"/>
            <w:r w:rsidRPr="00521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Annual Competency Assessment</w:t>
            </w:r>
            <w:bookmarkEnd w:id="0"/>
          </w:p>
          <w:p w:rsidR="00796624" w:rsidRDefault="000D15A5" w:rsidP="000D1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Mail Carrier – Driver A</w:t>
            </w:r>
          </w:p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300"/>
        </w:trPr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Employee Name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255"/>
        </w:trPr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Job Title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255"/>
        </w:trPr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Department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255"/>
        </w:trPr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Prepared By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255"/>
        </w:trPr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102"/>
        </w:trPr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10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435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Note:</w:t>
            </w:r>
            <w:r w:rsidRPr="005211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All performance standards with a rating of N require evaluator comments and a Performance Development Plan.</w:t>
            </w:r>
          </w:p>
        </w:tc>
      </w:tr>
      <w:tr w:rsidR="00796624" w:rsidRPr="00521136" w:rsidTr="00796624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Y = Can Perform Skill Independently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</w:tr>
      <w:tr w:rsidR="00796624" w:rsidRPr="00521136" w:rsidTr="00796624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N = Cannot Perform Skill Independently</w:t>
            </w: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br/>
              <w:t>N/A = Not Applicable (Ratings of N/A must be entered in the "Comments" column rather than the "Rating" column)</w:t>
            </w:r>
          </w:p>
        </w:tc>
      </w:tr>
      <w:tr w:rsidR="00796624" w:rsidRPr="00521136" w:rsidTr="00796624">
        <w:trPr>
          <w:trHeight w:val="255"/>
        </w:trPr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Annual Competency - Clinical / Non-Clinical</w:t>
            </w: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Comments</w:t>
            </w: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521136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(short sentence)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52113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Rating</w:t>
            </w:r>
          </w:p>
        </w:tc>
      </w:tr>
      <w:tr w:rsidR="00796624" w:rsidRPr="00521136" w:rsidTr="00796624">
        <w:trPr>
          <w:trHeight w:val="702"/>
        </w:trPr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796624" w:rsidRPr="00764F12" w:rsidRDefault="000D15A5" w:rsidP="000D1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Attendance and Punctuality: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 Understands and complies with the departmental and positional expectations of attendance and following time schedule of the position.  Demonstrates a consistent and reliable work ethic/attendance.</w:t>
            </w: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6624" w:rsidRPr="00521136" w:rsidTr="000D15A5">
        <w:trPr>
          <w:trHeight w:val="680"/>
        </w:trPr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796624" w:rsidRPr="00764F12" w:rsidRDefault="000D15A5" w:rsidP="000D1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Driving Reliability: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 Demonstrates competency in safe driving.  Maintains the vehicle to expected and lawful standards.  Understands the legal and institutional rules governing the use of the vehicle.</w:t>
            </w: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6624" w:rsidRPr="00521136" w:rsidTr="000D15A5">
        <w:trPr>
          <w:trHeight w:val="473"/>
        </w:trPr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796624" w:rsidRPr="00764F12" w:rsidRDefault="000D15A5" w:rsidP="000D1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Delivery of Parcels:</w:t>
            </w:r>
            <w:r>
              <w:rPr>
                <w:rFonts w:ascii="Arial" w:hAnsi="Arial" w:cs="Arial"/>
                <w:sz w:val="16"/>
                <w:szCs w:val="16"/>
              </w:rPr>
              <w:t xml:space="preserve">  Understands the schedule and delivery locations.  Is able to determine what needs* to be delivered and the handling procedures**.  Knows who and when to contact regarding questions.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•  Needs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may include time sensitivity, temperature sensitivity, and understanding which parcels are intended for transport.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•  Handling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procedures may include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biohazardous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specimen transport handling, temperature sensitive parcels, heavy and/or oversized parcels, and additional, related techniques.</w:t>
            </w: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6624" w:rsidRPr="00521136" w:rsidTr="000D15A5">
        <w:trPr>
          <w:trHeight w:val="500"/>
        </w:trPr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0D15A5" w:rsidRDefault="000D15A5" w:rsidP="000D15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Confidentiality: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 Understands and adheres to the institutional and positional rules governing confidentiality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•  This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includes, but is not limited to IT information, patient/subjects information, confidential employee information, sensitive documentation, heard/observed personal information (especially in clinical settings).</w:t>
            </w:r>
          </w:p>
          <w:p w:rsidR="00796624" w:rsidRPr="00764F12" w:rsidRDefault="00796624" w:rsidP="008007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6624" w:rsidRPr="00521136" w:rsidTr="000D15A5">
        <w:trPr>
          <w:trHeight w:val="702"/>
        </w:trPr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0D15A5" w:rsidRDefault="000D15A5" w:rsidP="000D15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Customer Service:</w:t>
            </w:r>
            <w:r>
              <w:rPr>
                <w:rFonts w:ascii="Arial" w:hAnsi="Arial" w:cs="Arial"/>
                <w:sz w:val="16"/>
                <w:szCs w:val="16"/>
              </w:rPr>
              <w:t xml:space="preserve"> Understands how this position impacts the work of the institution and individual locations.  Demonstrates a professional attitude towards all contacts.  Actively communicates with contacts regarding the work and any changes that would impact the established delivery expectations.  Actively seeks information from contacts and co-workers to improve and modify work to optimize efficiency and customer service.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•  This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may entail adjusting schedule and being able to effectively do so (not compromising the other deliveries).</w:t>
            </w:r>
          </w:p>
          <w:p w:rsidR="00796624" w:rsidRPr="00764F12" w:rsidRDefault="00796624" w:rsidP="007966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6624" w:rsidRPr="00521136" w:rsidTr="0080078E">
        <w:trPr>
          <w:trHeight w:val="473"/>
        </w:trPr>
        <w:tc>
          <w:tcPr>
            <w:tcW w:w="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796624" w:rsidRPr="00764F12" w:rsidRDefault="0080078E" w:rsidP="008007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familiar with Laboratory Medicine-Virology aspects necessary for position.</w:t>
            </w:r>
            <w:r w:rsidRPr="00764F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6624" w:rsidRPr="00521136" w:rsidTr="0080078E">
        <w:trPr>
          <w:trHeight w:val="233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  <w:tr w:rsidR="00796624" w:rsidRPr="00521136" w:rsidTr="00796624">
        <w:trPr>
          <w:trHeight w:val="42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6624" w:rsidRPr="00521136" w:rsidTr="00796624">
        <w:trPr>
          <w:trHeight w:val="4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96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has demonstrated competency in providing care and/or other services for the typical age ranges of patients as designated above.</w:t>
            </w:r>
          </w:p>
        </w:tc>
      </w:tr>
      <w:tr w:rsidR="00796624" w:rsidRPr="00521136" w:rsidTr="00796624">
        <w:trPr>
          <w:trHeight w:val="10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6624" w:rsidRPr="00521136" w:rsidTr="00796624">
        <w:trPr>
          <w:trHeight w:val="4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60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requires further education to provide care and services to age ranges indicated. Scheduled Date of Re-review: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6624" w:rsidRPr="00521136" w:rsidTr="00796624">
        <w:trPr>
          <w:trHeight w:val="660"/>
        </w:trPr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6624" w:rsidRPr="00521136" w:rsidTr="00796624">
        <w:trPr>
          <w:trHeight w:val="210"/>
        </w:trPr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Evaluator's Signature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Evaluation Date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24" w:rsidRPr="00521136" w:rsidRDefault="00796624" w:rsidP="00796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796624" w:rsidRDefault="00796624" w:rsidP="00796624"/>
    <w:p w:rsidR="00A9712D" w:rsidRDefault="000D15A5"/>
    <w:sectPr w:rsidR="00A9712D" w:rsidSect="00764F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7C"/>
    <w:rsid w:val="000D15A5"/>
    <w:rsid w:val="001E7E3B"/>
    <w:rsid w:val="004D697C"/>
    <w:rsid w:val="00796624"/>
    <w:rsid w:val="0080078E"/>
    <w:rsid w:val="00BB4371"/>
    <w:rsid w:val="00C455D6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E477CC9E34A87D0DB49684B6916" ma:contentTypeVersion="1" ma:contentTypeDescription="Create a new document." ma:contentTypeScope="" ma:versionID="18a37eeafb6beb914e0796dd7a7344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5E581C-4C8B-4C00-94AB-AD0592273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4D291-01D0-4C91-BB0D-23D6B3766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615B1-0348-4CCA-9DDD-44BDA1DCFF7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rew26</dc:creator>
  <cp:lastModifiedBy>Lynne Matthes</cp:lastModifiedBy>
  <cp:revision>2</cp:revision>
  <dcterms:created xsi:type="dcterms:W3CDTF">2012-12-18T20:00:00Z</dcterms:created>
  <dcterms:modified xsi:type="dcterms:W3CDTF">2012-12-18T20:00:00Z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0x010100C6048E477CC9E34A87D0DB49684B6916</vt:lpwstr>
  </property>
</Properties>
</file>