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A6F14" w14:textId="60BB5487" w:rsidR="00D33F71" w:rsidRDefault="00D05928" w:rsidP="00D33F71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430FA1C6" wp14:editId="0B7BD8BA">
            <wp:simplePos x="0" y="0"/>
            <wp:positionH relativeFrom="column">
              <wp:posOffset>209550</wp:posOffset>
            </wp:positionH>
            <wp:positionV relativeFrom="paragraph">
              <wp:posOffset>9525</wp:posOffset>
            </wp:positionV>
            <wp:extent cx="1846580" cy="457200"/>
            <wp:effectExtent l="0" t="0" r="1270" b="0"/>
            <wp:wrapSquare wrapText="right"/>
            <wp:docPr id="1890682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56922" w14:textId="77777777" w:rsidR="00D05928" w:rsidRDefault="00D05928" w:rsidP="00D33F71">
      <w:pPr>
        <w:rPr>
          <w:u w:val="single"/>
        </w:rPr>
      </w:pPr>
    </w:p>
    <w:p w14:paraId="421C3B15" w14:textId="3C3AE2E5" w:rsidR="00D05928" w:rsidRPr="00D05928" w:rsidRDefault="00D05928" w:rsidP="00D33F71">
      <w:pPr>
        <w:rPr>
          <w:b/>
          <w:bCs/>
        </w:rPr>
      </w:pPr>
      <w:r>
        <w:rPr>
          <w:b/>
          <w:bCs/>
        </w:rPr>
        <w:t xml:space="preserve">       San Bernardino County Area                                                                         Ontario</w:t>
      </w:r>
      <w:r w:rsidR="000326FC">
        <w:rPr>
          <w:b/>
          <w:bCs/>
        </w:rPr>
        <w:t xml:space="preserve"> Medical Center</w:t>
      </w:r>
      <w:r>
        <w:rPr>
          <w:u w:val="single"/>
        </w:rPr>
        <w:t xml:space="preserve">                                           </w:t>
      </w:r>
    </w:p>
    <w:p w14:paraId="25472B31" w14:textId="670A4EAB" w:rsidR="000369EE" w:rsidRDefault="00D05928" w:rsidP="00D33F71">
      <w:pPr>
        <w:rPr>
          <w:b/>
          <w:bCs/>
        </w:rPr>
      </w:pPr>
      <w:r w:rsidRPr="00D05928">
        <w:rPr>
          <w:b/>
          <w:bCs/>
        </w:rPr>
        <w:t xml:space="preserve">       </w:t>
      </w:r>
      <w:r w:rsidR="000369EE">
        <w:rPr>
          <w:b/>
          <w:bCs/>
        </w:rPr>
        <w:t>CLS Annual Competency Quiz 2024</w:t>
      </w:r>
      <w:r w:rsidRPr="00D05928">
        <w:rPr>
          <w:b/>
          <w:bCs/>
        </w:rPr>
        <w:t xml:space="preserve"> </w:t>
      </w:r>
    </w:p>
    <w:p w14:paraId="11F260C1" w14:textId="1A483E9A" w:rsidR="00D05928" w:rsidRDefault="000369EE" w:rsidP="00D33F71">
      <w:pPr>
        <w:rPr>
          <w:b/>
          <w:bCs/>
        </w:rPr>
      </w:pPr>
      <w:r>
        <w:rPr>
          <w:b/>
          <w:bCs/>
        </w:rPr>
        <w:t xml:space="preserve">       </w:t>
      </w:r>
      <w:r w:rsidR="00D05928" w:rsidRPr="00D05928">
        <w:rPr>
          <w:b/>
          <w:bCs/>
        </w:rPr>
        <w:t>Passing Score:</w:t>
      </w:r>
      <w:r w:rsidR="00D05928">
        <w:rPr>
          <w:b/>
          <w:bCs/>
        </w:rPr>
        <w:t xml:space="preserve"> 80%                                                                                          </w:t>
      </w:r>
    </w:p>
    <w:p w14:paraId="1ACC9A9E" w14:textId="50D30CB9" w:rsidR="000326FC" w:rsidRDefault="00D05928" w:rsidP="00D33F71">
      <w:pPr>
        <w:rPr>
          <w:b/>
          <w:bCs/>
        </w:rPr>
      </w:pPr>
      <w:r>
        <w:rPr>
          <w:b/>
          <w:bCs/>
        </w:rPr>
        <w:t xml:space="preserve">     </w:t>
      </w:r>
      <w:r w:rsidR="000326FC">
        <w:rPr>
          <w:b/>
          <w:bCs/>
        </w:rPr>
        <w:t xml:space="preserve">   Name:</w:t>
      </w:r>
      <w:r>
        <w:rPr>
          <w:b/>
          <w:bCs/>
        </w:rPr>
        <w:t xml:space="preserve"> </w:t>
      </w:r>
      <w:r w:rsidR="000326FC">
        <w:rPr>
          <w:b/>
          <w:bCs/>
        </w:rPr>
        <w:t>________________________</w:t>
      </w:r>
      <w:r w:rsidR="000369EE">
        <w:rPr>
          <w:b/>
          <w:bCs/>
        </w:rPr>
        <w:t>_____</w:t>
      </w:r>
      <w:r>
        <w:rPr>
          <w:b/>
          <w:bCs/>
        </w:rPr>
        <w:t xml:space="preserve">         </w:t>
      </w:r>
      <w:r w:rsidR="00FC6267">
        <w:rPr>
          <w:b/>
          <w:bCs/>
        </w:rPr>
        <w:t xml:space="preserve">                                      Score: ___________</w:t>
      </w:r>
      <w:r w:rsidR="000369EE">
        <w:rPr>
          <w:b/>
          <w:bCs/>
        </w:rPr>
        <w:t>____</w:t>
      </w:r>
      <w:r>
        <w:rPr>
          <w:b/>
          <w:bCs/>
        </w:rPr>
        <w:t xml:space="preserve">                                                                                                       </w:t>
      </w:r>
      <w:r w:rsidR="000326FC">
        <w:rPr>
          <w:b/>
          <w:bCs/>
        </w:rPr>
        <w:t xml:space="preserve">                 </w:t>
      </w:r>
    </w:p>
    <w:p w14:paraId="4DC94BCC" w14:textId="77777777" w:rsidR="00EE5821" w:rsidRDefault="000326FC" w:rsidP="00D33F71">
      <w:pPr>
        <w:rPr>
          <w:b/>
          <w:bCs/>
        </w:rPr>
      </w:pPr>
      <w:r>
        <w:rPr>
          <w:b/>
          <w:bCs/>
        </w:rPr>
        <w:t xml:space="preserve">        </w:t>
      </w:r>
      <w:r w:rsidR="00FC6267">
        <w:rPr>
          <w:b/>
          <w:bCs/>
        </w:rPr>
        <w:t>Date:________________________</w:t>
      </w:r>
      <w:r>
        <w:rPr>
          <w:b/>
          <w:bCs/>
        </w:rPr>
        <w:t xml:space="preserve">     </w:t>
      </w:r>
    </w:p>
    <w:p w14:paraId="56F5C36E" w14:textId="3EB8ACC8" w:rsidR="00D05928" w:rsidRDefault="000326FC" w:rsidP="00D33F71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</w:t>
      </w:r>
    </w:p>
    <w:p w14:paraId="4D13B69E" w14:textId="4F9A3776" w:rsidR="00EE5821" w:rsidRDefault="00EE5821" w:rsidP="00EE5821">
      <w:pPr>
        <w:pStyle w:val="ListParagraph"/>
        <w:numPr>
          <w:ilvl w:val="0"/>
          <w:numId w:val="4"/>
        </w:numPr>
        <w:rPr>
          <w:rFonts w:cstheme="minorHAnsi"/>
          <w:b/>
          <w:bCs/>
          <w:i/>
          <w:iCs/>
          <w:sz w:val="24"/>
          <w:szCs w:val="24"/>
        </w:rPr>
      </w:pPr>
      <w:r>
        <w:rPr>
          <w:rFonts w:cstheme="minorHAnsi"/>
          <w:b/>
          <w:bCs/>
          <w:i/>
          <w:iCs/>
          <w:sz w:val="24"/>
          <w:szCs w:val="24"/>
        </w:rPr>
        <w:t xml:space="preserve">Do not report the presence of Trichomonas for </w:t>
      </w:r>
      <w:r w:rsidRPr="00AC5912">
        <w:rPr>
          <w:rFonts w:cstheme="minorHAnsi"/>
          <w:b/>
          <w:bCs/>
          <w:i/>
          <w:iCs/>
          <w:sz w:val="24"/>
          <w:szCs w:val="24"/>
        </w:rPr>
        <w:t>Wet mount specimen</w:t>
      </w:r>
      <w:r>
        <w:rPr>
          <w:rFonts w:cstheme="minorHAnsi"/>
          <w:b/>
          <w:bCs/>
          <w:i/>
          <w:iCs/>
          <w:sz w:val="24"/>
          <w:szCs w:val="24"/>
        </w:rPr>
        <w:t xml:space="preserve"> that are</w:t>
      </w:r>
      <w:r w:rsidRPr="00AC5912">
        <w:rPr>
          <w:rFonts w:cstheme="minorHAnsi"/>
          <w:b/>
          <w:bCs/>
          <w:i/>
          <w:iCs/>
          <w:sz w:val="24"/>
          <w:szCs w:val="24"/>
        </w:rPr>
        <w:t xml:space="preserve"> received ≥ 2 hours from time of collection </w:t>
      </w:r>
      <w:r>
        <w:rPr>
          <w:rFonts w:cstheme="minorHAnsi"/>
          <w:b/>
          <w:bCs/>
          <w:i/>
          <w:iCs/>
          <w:sz w:val="24"/>
          <w:szCs w:val="24"/>
        </w:rPr>
        <w:t>unless it is motil</w:t>
      </w:r>
      <w:r w:rsidR="0094503E">
        <w:rPr>
          <w:rFonts w:cstheme="minorHAnsi"/>
          <w:b/>
          <w:bCs/>
          <w:i/>
          <w:iCs/>
          <w:sz w:val="24"/>
          <w:szCs w:val="24"/>
        </w:rPr>
        <w:t>e</w:t>
      </w:r>
      <w:r>
        <w:rPr>
          <w:rFonts w:cstheme="minorHAnsi"/>
          <w:b/>
          <w:bCs/>
          <w:i/>
          <w:iCs/>
          <w:sz w:val="24"/>
          <w:szCs w:val="24"/>
        </w:rPr>
        <w:t xml:space="preserve">, instead click on the drop- down corner of the DTA result field and choose </w:t>
      </w:r>
      <w:r w:rsidRPr="005C5BD9">
        <w:rPr>
          <w:rFonts w:cstheme="minorHAnsi"/>
          <w:b/>
          <w:bCs/>
          <w:i/>
          <w:iCs/>
          <w:sz w:val="24"/>
          <w:szCs w:val="24"/>
          <w:u w:val="single"/>
        </w:rPr>
        <w:t>Unable to Determine</w:t>
      </w:r>
      <w:r>
        <w:rPr>
          <w:rFonts w:cstheme="minorHAnsi"/>
          <w:b/>
          <w:bCs/>
          <w:i/>
          <w:iCs/>
          <w:sz w:val="24"/>
          <w:szCs w:val="24"/>
        </w:rPr>
        <w:t>.</w:t>
      </w:r>
      <w:r w:rsidR="0094503E">
        <w:rPr>
          <w:rFonts w:cstheme="minorHAnsi"/>
          <w:b/>
          <w:bCs/>
          <w:i/>
          <w:iCs/>
          <w:sz w:val="24"/>
          <w:szCs w:val="24"/>
        </w:rPr>
        <w:t xml:space="preserve"> Under Result comment, </w:t>
      </w:r>
      <w:r w:rsidR="0094503E" w:rsidRPr="0094503E">
        <w:rPr>
          <w:rFonts w:cstheme="minorHAnsi"/>
          <w:b/>
          <w:bCs/>
          <w:i/>
          <w:iCs/>
          <w:sz w:val="24"/>
          <w:szCs w:val="24"/>
        </w:rPr>
        <w:t>type TRICH, then hit F9 on the keyboard to add the comment</w:t>
      </w:r>
      <w:r w:rsidR="0094503E" w:rsidRPr="0094503E">
        <w:rPr>
          <w:b/>
          <w:bCs/>
          <w:i/>
          <w:iCs/>
          <w:noProof/>
          <w:sz w:val="24"/>
          <w:szCs w:val="24"/>
        </w:rPr>
        <w:t xml:space="preserve"> “The presence of Trichomonas vaginalis cannot be ruled out.</w:t>
      </w:r>
      <w:r w:rsidR="0094503E">
        <w:rPr>
          <w:b/>
          <w:bCs/>
          <w:i/>
          <w:iCs/>
          <w:noProof/>
          <w:sz w:val="24"/>
          <w:szCs w:val="24"/>
        </w:rPr>
        <w:t xml:space="preserve"> </w:t>
      </w:r>
      <w:r w:rsidR="0094503E" w:rsidRPr="0094503E">
        <w:rPr>
          <w:b/>
          <w:bCs/>
          <w:i/>
          <w:iCs/>
          <w:noProof/>
          <w:sz w:val="24"/>
          <w:szCs w:val="24"/>
        </w:rPr>
        <w:t xml:space="preserve"> Please reorder and submit another specimen if clinically indicated.</w:t>
      </w:r>
    </w:p>
    <w:p w14:paraId="11B10D87" w14:textId="77777777" w:rsidR="00EE5821" w:rsidRDefault="00EE5821" w:rsidP="00EE5821">
      <w:pPr>
        <w:pStyle w:val="ListParagraph"/>
        <w:rPr>
          <w:rFonts w:cstheme="minorHAnsi"/>
          <w:b/>
          <w:bCs/>
          <w:i/>
          <w:iCs/>
          <w:sz w:val="24"/>
          <w:szCs w:val="24"/>
        </w:rPr>
      </w:pPr>
      <w:r>
        <w:rPr>
          <w:rFonts w:cstheme="minorHAnsi"/>
          <w:b/>
          <w:bCs/>
          <w:i/>
          <w:iCs/>
          <w:sz w:val="24"/>
          <w:szCs w:val="24"/>
        </w:rPr>
        <w:t xml:space="preserve">      </w:t>
      </w:r>
    </w:p>
    <w:p w14:paraId="0851A1CB" w14:textId="7732074A" w:rsidR="00EE5821" w:rsidRDefault="005C5BD9" w:rsidP="00EE5821">
      <w:pPr>
        <w:pStyle w:val="ListParagraph"/>
        <w:rPr>
          <w:rFonts w:cstheme="minorHAnsi"/>
          <w:b/>
          <w:bCs/>
          <w:i/>
          <w:iCs/>
          <w:color w:val="FF0000"/>
          <w:sz w:val="24"/>
          <w:szCs w:val="24"/>
        </w:rPr>
      </w:pPr>
      <w:r>
        <w:rPr>
          <w:rFonts w:cstheme="minorHAnsi"/>
          <w:b/>
          <w:bCs/>
          <w:i/>
          <w:iCs/>
          <w:sz w:val="24"/>
          <w:szCs w:val="24"/>
        </w:rPr>
        <w:t xml:space="preserve">  </w:t>
      </w:r>
      <w:r w:rsidR="00EE5821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EE5821" w:rsidRPr="00AC5912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="00EE5821" w:rsidRPr="00AC5912">
        <w:rPr>
          <w:rFonts w:cstheme="minorHAnsi"/>
          <w:b/>
          <w:bCs/>
          <w:i/>
          <w:iCs/>
          <w:color w:val="FF0000"/>
          <w:sz w:val="24"/>
          <w:szCs w:val="24"/>
        </w:rPr>
        <w:t>True          False</w:t>
      </w:r>
    </w:p>
    <w:p w14:paraId="28F6A4AB" w14:textId="77777777" w:rsidR="00FF202B" w:rsidRPr="00AC5912" w:rsidRDefault="00FF202B" w:rsidP="00EE5821">
      <w:pPr>
        <w:pStyle w:val="ListParagraph"/>
        <w:rPr>
          <w:rFonts w:cstheme="minorHAnsi"/>
          <w:b/>
          <w:bCs/>
          <w:i/>
          <w:iCs/>
          <w:sz w:val="24"/>
          <w:szCs w:val="24"/>
        </w:rPr>
      </w:pPr>
    </w:p>
    <w:p w14:paraId="4F88BA94" w14:textId="06FEC8DA" w:rsidR="00D33F71" w:rsidRDefault="00FF202B" w:rsidP="00FF202B">
      <w:pPr>
        <w:pStyle w:val="ListParagraph"/>
        <w:numPr>
          <w:ilvl w:val="0"/>
          <w:numId w:val="4"/>
        </w:numPr>
        <w:rPr>
          <w:b/>
          <w:bCs/>
          <w:i/>
          <w:iCs/>
          <w:sz w:val="24"/>
          <w:szCs w:val="24"/>
        </w:rPr>
      </w:pPr>
      <w:r w:rsidRPr="00FF202B">
        <w:rPr>
          <w:b/>
          <w:bCs/>
          <w:i/>
          <w:iCs/>
          <w:sz w:val="24"/>
          <w:szCs w:val="24"/>
        </w:rPr>
        <w:t>CSF culture</w:t>
      </w:r>
      <w:r>
        <w:rPr>
          <w:b/>
          <w:bCs/>
          <w:i/>
          <w:iCs/>
          <w:sz w:val="24"/>
          <w:szCs w:val="24"/>
        </w:rPr>
        <w:t xml:space="preserve"> requires inoculation to BAP/Choc agar plates and </w:t>
      </w:r>
      <w:proofErr w:type="spellStart"/>
      <w:r>
        <w:rPr>
          <w:b/>
          <w:bCs/>
          <w:i/>
          <w:iCs/>
          <w:sz w:val="24"/>
          <w:szCs w:val="24"/>
        </w:rPr>
        <w:t>Thio</w:t>
      </w:r>
      <w:proofErr w:type="spellEnd"/>
      <w:r>
        <w:rPr>
          <w:b/>
          <w:bCs/>
          <w:i/>
          <w:iCs/>
          <w:sz w:val="24"/>
          <w:szCs w:val="24"/>
        </w:rPr>
        <w:t xml:space="preserve">. If &lt;1ml </w:t>
      </w:r>
      <w:r w:rsidR="005C5BD9">
        <w:rPr>
          <w:b/>
          <w:bCs/>
          <w:i/>
          <w:iCs/>
          <w:sz w:val="24"/>
          <w:szCs w:val="24"/>
        </w:rPr>
        <w:t xml:space="preserve">volume </w:t>
      </w:r>
      <w:r>
        <w:rPr>
          <w:b/>
          <w:bCs/>
          <w:i/>
          <w:iCs/>
          <w:sz w:val="24"/>
          <w:szCs w:val="24"/>
        </w:rPr>
        <w:t xml:space="preserve">is present on the tube used for culture, </w:t>
      </w:r>
      <w:r w:rsidRPr="005C5BD9">
        <w:rPr>
          <w:b/>
          <w:bCs/>
          <w:i/>
          <w:iCs/>
          <w:sz w:val="24"/>
          <w:szCs w:val="24"/>
          <w:u w:val="single"/>
        </w:rPr>
        <w:t>a green sticker</w:t>
      </w:r>
      <w:r>
        <w:rPr>
          <w:b/>
          <w:bCs/>
          <w:i/>
          <w:iCs/>
          <w:sz w:val="24"/>
          <w:szCs w:val="24"/>
        </w:rPr>
        <w:t xml:space="preserve"> </w:t>
      </w:r>
      <w:r w:rsidR="008B2176">
        <w:rPr>
          <w:b/>
          <w:bCs/>
          <w:i/>
          <w:iCs/>
          <w:sz w:val="24"/>
          <w:szCs w:val="24"/>
        </w:rPr>
        <w:t xml:space="preserve">should be attached </w:t>
      </w:r>
      <w:r>
        <w:rPr>
          <w:b/>
          <w:bCs/>
          <w:i/>
          <w:iCs/>
          <w:sz w:val="24"/>
          <w:szCs w:val="24"/>
        </w:rPr>
        <w:t>to CSF plates.</w:t>
      </w:r>
    </w:p>
    <w:p w14:paraId="463C487B" w14:textId="77777777" w:rsidR="005C5BD9" w:rsidRDefault="005C5BD9" w:rsidP="005C5BD9">
      <w:pPr>
        <w:pStyle w:val="ListParagraph"/>
        <w:rPr>
          <w:b/>
          <w:bCs/>
          <w:i/>
          <w:iCs/>
          <w:sz w:val="24"/>
          <w:szCs w:val="24"/>
        </w:rPr>
      </w:pPr>
    </w:p>
    <w:p w14:paraId="09630802" w14:textId="19F086FF" w:rsidR="00FF202B" w:rsidRDefault="005C5BD9" w:rsidP="005C5BD9">
      <w:pPr>
        <w:pStyle w:val="ListParagraph"/>
        <w:rPr>
          <w:rFonts w:cstheme="minorHAnsi"/>
          <w:b/>
          <w:bCs/>
          <w:i/>
          <w:iCs/>
          <w:color w:val="FF0000"/>
          <w:sz w:val="24"/>
          <w:szCs w:val="24"/>
        </w:rPr>
      </w:pPr>
      <w:r>
        <w:rPr>
          <w:rFonts w:cstheme="minorHAnsi"/>
          <w:b/>
          <w:bCs/>
          <w:i/>
          <w:iCs/>
          <w:sz w:val="24"/>
          <w:szCs w:val="24"/>
        </w:rPr>
        <w:t xml:space="preserve">    </w:t>
      </w:r>
      <w:r w:rsidRPr="00AC5912">
        <w:rPr>
          <w:rFonts w:cstheme="minorHAnsi"/>
          <w:b/>
          <w:bCs/>
          <w:i/>
          <w:iCs/>
          <w:sz w:val="24"/>
          <w:szCs w:val="24"/>
        </w:rPr>
        <w:t xml:space="preserve"> </w:t>
      </w:r>
      <w:r w:rsidRPr="00AC5912">
        <w:rPr>
          <w:rFonts w:cstheme="minorHAnsi"/>
          <w:b/>
          <w:bCs/>
          <w:i/>
          <w:iCs/>
          <w:color w:val="FF0000"/>
          <w:sz w:val="24"/>
          <w:szCs w:val="24"/>
        </w:rPr>
        <w:t>True          False</w:t>
      </w:r>
    </w:p>
    <w:p w14:paraId="7A4671D6" w14:textId="77777777" w:rsidR="005C5BD9" w:rsidRPr="005C5BD9" w:rsidRDefault="005C5BD9" w:rsidP="005C5BD9">
      <w:pPr>
        <w:pStyle w:val="ListParagraph"/>
        <w:rPr>
          <w:rFonts w:cstheme="minorHAnsi"/>
          <w:b/>
          <w:bCs/>
          <w:i/>
          <w:iCs/>
          <w:color w:val="FF0000"/>
          <w:sz w:val="24"/>
          <w:szCs w:val="24"/>
        </w:rPr>
      </w:pPr>
    </w:p>
    <w:p w14:paraId="559D55D4" w14:textId="1376E4A2" w:rsidR="00D33F71" w:rsidRPr="00D33F71" w:rsidRDefault="00D33F71" w:rsidP="00D33F71">
      <w:pPr>
        <w:pStyle w:val="ListParagraph"/>
        <w:numPr>
          <w:ilvl w:val="0"/>
          <w:numId w:val="4"/>
        </w:numPr>
        <w:spacing w:line="240" w:lineRule="auto"/>
        <w:rPr>
          <w:rFonts w:ascii="Calibri" w:eastAsia="PMingLiU" w:hAnsi="Calibri" w:cs="Calibri"/>
          <w:b/>
          <w:i/>
          <w:kern w:val="0"/>
          <w:sz w:val="24"/>
          <w:szCs w:val="24"/>
          <w14:ligatures w14:val="none"/>
        </w:rPr>
      </w:pPr>
      <w:r w:rsidRPr="00D33F71">
        <w:rPr>
          <w:rFonts w:ascii="Calibri" w:eastAsia="PMingLiU" w:hAnsi="Calibri" w:cs="Calibri"/>
          <w:b/>
          <w:i/>
          <w:kern w:val="0"/>
          <w:sz w:val="24"/>
          <w:szCs w:val="24"/>
          <w14:ligatures w14:val="none"/>
        </w:rPr>
        <w:t xml:space="preserve">It is </w:t>
      </w:r>
      <w:r w:rsidR="000264BE">
        <w:rPr>
          <w:rFonts w:ascii="Calibri" w:eastAsia="PMingLiU" w:hAnsi="Calibri" w:cs="Calibri"/>
          <w:b/>
          <w:i/>
          <w:kern w:val="0"/>
          <w:sz w:val="24"/>
          <w:szCs w:val="24"/>
          <w14:ligatures w14:val="none"/>
        </w:rPr>
        <w:t xml:space="preserve">OK </w:t>
      </w:r>
      <w:r w:rsidRPr="00D33F71">
        <w:rPr>
          <w:rFonts w:ascii="Calibri" w:eastAsia="PMingLiU" w:hAnsi="Calibri" w:cs="Calibri"/>
          <w:b/>
          <w:i/>
          <w:kern w:val="0"/>
          <w:sz w:val="24"/>
          <w:szCs w:val="24"/>
          <w14:ligatures w14:val="none"/>
        </w:rPr>
        <w:t xml:space="preserve"> to mix components from different kit lots or use leftover reagents from the old kit and mix with newly opened box for tests like Mono, Strep </w:t>
      </w:r>
      <w:proofErr w:type="spellStart"/>
      <w:r w:rsidRPr="00D33F71">
        <w:rPr>
          <w:rFonts w:ascii="Calibri" w:eastAsia="PMingLiU" w:hAnsi="Calibri" w:cs="Calibri"/>
          <w:b/>
          <w:i/>
          <w:kern w:val="0"/>
          <w:sz w:val="24"/>
          <w:szCs w:val="24"/>
          <w14:ligatures w14:val="none"/>
        </w:rPr>
        <w:t>Pneumo</w:t>
      </w:r>
      <w:proofErr w:type="spellEnd"/>
      <w:r w:rsidRPr="00D33F71">
        <w:rPr>
          <w:rFonts w:ascii="Calibri" w:eastAsia="PMingLiU" w:hAnsi="Calibri" w:cs="Calibri"/>
          <w:b/>
          <w:i/>
          <w:kern w:val="0"/>
          <w:sz w:val="24"/>
          <w:szCs w:val="24"/>
          <w14:ligatures w14:val="none"/>
        </w:rPr>
        <w:t xml:space="preserve">, HIV-1/2. </w:t>
      </w:r>
    </w:p>
    <w:p w14:paraId="0FF28F5E" w14:textId="77777777" w:rsidR="00D33F71" w:rsidRPr="005C5BD9" w:rsidRDefault="00D33F71" w:rsidP="00D33F71">
      <w:pPr>
        <w:spacing w:line="240" w:lineRule="auto"/>
        <w:ind w:left="720"/>
        <w:rPr>
          <w:rFonts w:ascii="Calibri" w:eastAsia="PMingLiU" w:hAnsi="Calibri" w:cs="Calibri"/>
          <w:b/>
          <w:i/>
          <w:color w:val="FF0000"/>
          <w:kern w:val="0"/>
          <w:sz w:val="24"/>
          <w:szCs w:val="24"/>
          <w14:ligatures w14:val="none"/>
        </w:rPr>
      </w:pPr>
      <w:r w:rsidRPr="005C5BD9">
        <w:rPr>
          <w:rFonts w:ascii="Calibri" w:eastAsia="PMingLiU" w:hAnsi="Calibri" w:cs="Calibri"/>
          <w:b/>
          <w:i/>
          <w:color w:val="FF0000"/>
          <w:kern w:val="0"/>
          <w:sz w:val="24"/>
          <w:szCs w:val="24"/>
          <w14:ligatures w14:val="none"/>
        </w:rPr>
        <w:t xml:space="preserve">a. True </w:t>
      </w:r>
    </w:p>
    <w:p w14:paraId="6772CB75" w14:textId="77777777" w:rsidR="00D33F71" w:rsidRPr="005C5BD9" w:rsidRDefault="00D33F71" w:rsidP="00D33F71">
      <w:pPr>
        <w:spacing w:line="240" w:lineRule="auto"/>
        <w:ind w:left="720"/>
        <w:rPr>
          <w:rFonts w:ascii="Calibri" w:eastAsia="PMingLiU" w:hAnsi="Calibri" w:cs="Calibri"/>
          <w:b/>
          <w:i/>
          <w:color w:val="FF0000"/>
          <w:kern w:val="0"/>
          <w:sz w:val="24"/>
          <w:szCs w:val="24"/>
          <w14:ligatures w14:val="none"/>
        </w:rPr>
      </w:pPr>
      <w:r w:rsidRPr="005C5BD9">
        <w:rPr>
          <w:rFonts w:ascii="Calibri" w:eastAsia="PMingLiU" w:hAnsi="Calibri" w:cs="Calibri"/>
          <w:b/>
          <w:i/>
          <w:color w:val="FF0000"/>
          <w:kern w:val="0"/>
          <w:sz w:val="24"/>
          <w:szCs w:val="24"/>
          <w14:ligatures w14:val="none"/>
        </w:rPr>
        <w:t>b. False</w:t>
      </w:r>
    </w:p>
    <w:p w14:paraId="4EB7D5E9" w14:textId="0B0FC6D0" w:rsidR="000264BE" w:rsidRPr="005C5BD9" w:rsidRDefault="00D33F71" w:rsidP="005C5BD9">
      <w:pPr>
        <w:spacing w:line="240" w:lineRule="auto"/>
        <w:ind w:left="720"/>
        <w:rPr>
          <w:rFonts w:ascii="Calibri" w:eastAsia="PMingLiU" w:hAnsi="Calibri" w:cs="Calibri"/>
          <w:b/>
          <w:i/>
          <w:color w:val="FF0000"/>
          <w:kern w:val="0"/>
          <w:sz w:val="24"/>
          <w:szCs w:val="24"/>
          <w14:ligatures w14:val="none"/>
        </w:rPr>
      </w:pPr>
      <w:r w:rsidRPr="005C5BD9">
        <w:rPr>
          <w:rFonts w:ascii="Calibri" w:eastAsia="PMingLiU" w:hAnsi="Calibri" w:cs="Calibri"/>
          <w:b/>
          <w:i/>
          <w:color w:val="FF0000"/>
          <w:kern w:val="0"/>
          <w:sz w:val="24"/>
          <w:szCs w:val="24"/>
          <w14:ligatures w14:val="none"/>
        </w:rPr>
        <w:t>c. It does not matter</w:t>
      </w:r>
    </w:p>
    <w:p w14:paraId="08311FB5" w14:textId="77777777" w:rsidR="000264BE" w:rsidRPr="00D33F71" w:rsidRDefault="000264BE" w:rsidP="000264BE">
      <w:pPr>
        <w:pStyle w:val="ListParagraph"/>
        <w:numPr>
          <w:ilvl w:val="0"/>
          <w:numId w:val="4"/>
        </w:numPr>
        <w:spacing w:line="240" w:lineRule="auto"/>
        <w:rPr>
          <w:rFonts w:eastAsia="PMingLiU" w:cstheme="minorHAnsi"/>
          <w:b/>
          <w:i/>
          <w:kern w:val="0"/>
          <w:sz w:val="24"/>
          <w:szCs w:val="24"/>
          <w14:ligatures w14:val="none"/>
        </w:rPr>
      </w:pPr>
      <w:r w:rsidRPr="00D33F71"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>If the urine sample is orange, grossly bloody, green or displays any visible abnormality, in place of the first result (Ur Glucose), right click and select Comments. Under Result</w:t>
      </w:r>
    </w:p>
    <w:p w14:paraId="5F9A2789" w14:textId="77777777" w:rsidR="000264BE" w:rsidRPr="00A92A9F" w:rsidRDefault="000264BE" w:rsidP="000264BE">
      <w:pPr>
        <w:pStyle w:val="ListParagraph"/>
        <w:spacing w:line="240" w:lineRule="auto"/>
        <w:rPr>
          <w:rFonts w:eastAsia="PMingLiU" w:cstheme="minorHAnsi"/>
          <w:b/>
          <w:i/>
          <w:kern w:val="0"/>
          <w:sz w:val="24"/>
          <w:szCs w:val="24"/>
          <w14:ligatures w14:val="none"/>
        </w:rPr>
      </w:pPr>
      <w:r w:rsidRPr="00A92A9F"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 xml:space="preserve">Comment click EDIT/ </w:t>
      </w:r>
      <w:proofErr w:type="gramStart"/>
      <w:r w:rsidRPr="00A92A9F"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>F2</w:t>
      </w:r>
      <w:proofErr w:type="gramEnd"/>
      <w:r w:rsidRPr="00A92A9F"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 xml:space="preserve"> and template box will appear. Under Name type “INTERF”, select Find/ OK. The</w:t>
      </w:r>
      <w:r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 xml:space="preserve"> </w:t>
      </w:r>
      <w:r w:rsidRPr="00A92A9F"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>comment will translate to “Unable to report due to the</w:t>
      </w:r>
    </w:p>
    <w:p w14:paraId="7BBE0813" w14:textId="77777777" w:rsidR="005C5BD9" w:rsidRDefault="000264BE" w:rsidP="000264BE">
      <w:pPr>
        <w:pStyle w:val="ListParagraph"/>
        <w:spacing w:line="240" w:lineRule="auto"/>
        <w:rPr>
          <w:rFonts w:eastAsia="PMingLiU" w:cstheme="minorHAnsi"/>
          <w:b/>
          <w:i/>
          <w:kern w:val="0"/>
          <w:sz w:val="24"/>
          <w:szCs w:val="24"/>
          <w14:ligatures w14:val="none"/>
        </w:rPr>
      </w:pPr>
      <w:r w:rsidRPr="00A92A9F"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>presence of interfering substances”. OK/ Close. On the</w:t>
      </w:r>
      <w:r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 xml:space="preserve"> </w:t>
      </w:r>
      <w:r w:rsidRPr="00A92A9F"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>result column convert all to free text and type “INTERF”.</w:t>
      </w:r>
      <w:r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 xml:space="preserve"> </w:t>
      </w:r>
      <w:r w:rsidRPr="00A92A9F"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>Under Micro Exam select “To Follow” and proceed to manual</w:t>
      </w:r>
      <w:r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 xml:space="preserve"> </w:t>
      </w:r>
      <w:r w:rsidRPr="00A92A9F"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>Micro Exam.</w:t>
      </w:r>
      <w:r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 xml:space="preserve">     </w:t>
      </w:r>
    </w:p>
    <w:p w14:paraId="332E1CB3" w14:textId="77777777" w:rsidR="005C5BD9" w:rsidRDefault="005C5BD9" w:rsidP="000264BE">
      <w:pPr>
        <w:pStyle w:val="ListParagraph"/>
        <w:spacing w:line="240" w:lineRule="auto"/>
        <w:rPr>
          <w:rFonts w:eastAsia="PMingLiU" w:cstheme="minorHAnsi"/>
          <w:b/>
          <w:i/>
          <w:kern w:val="0"/>
          <w:sz w:val="24"/>
          <w:szCs w:val="24"/>
          <w14:ligatures w14:val="none"/>
        </w:rPr>
      </w:pPr>
    </w:p>
    <w:p w14:paraId="437BD53B" w14:textId="774ACD7C" w:rsidR="00D05928" w:rsidRPr="005C5BD9" w:rsidRDefault="000264BE" w:rsidP="005C5BD9">
      <w:pPr>
        <w:pStyle w:val="ListParagraph"/>
        <w:spacing w:line="240" w:lineRule="auto"/>
        <w:rPr>
          <w:rFonts w:eastAsia="PMingLiU" w:cstheme="minorHAnsi"/>
          <w:b/>
          <w:i/>
          <w:color w:val="FF0000"/>
          <w:kern w:val="0"/>
          <w:sz w:val="24"/>
          <w:szCs w:val="24"/>
          <w14:ligatures w14:val="none"/>
        </w:rPr>
      </w:pPr>
      <w:r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 xml:space="preserve"> </w:t>
      </w:r>
      <w:r w:rsidRPr="00A92A9F">
        <w:rPr>
          <w:rFonts w:eastAsia="PMingLiU" w:cstheme="minorHAnsi"/>
          <w:b/>
          <w:i/>
          <w:color w:val="FF0000"/>
          <w:kern w:val="0"/>
          <w:sz w:val="24"/>
          <w:szCs w:val="24"/>
          <w14:ligatures w14:val="none"/>
        </w:rPr>
        <w:t>True           False</w:t>
      </w:r>
    </w:p>
    <w:p w14:paraId="03ADF2E0" w14:textId="0036131E" w:rsidR="00D33F71" w:rsidRDefault="00D33F71" w:rsidP="00D33F71">
      <w:pPr>
        <w:numPr>
          <w:ilvl w:val="0"/>
          <w:numId w:val="4"/>
        </w:numPr>
        <w:spacing w:line="240" w:lineRule="auto"/>
        <w:rPr>
          <w:rFonts w:eastAsia="PMingLiU" w:cstheme="minorHAnsi"/>
          <w:b/>
          <w:i/>
          <w:kern w:val="0"/>
          <w:sz w:val="24"/>
          <w:szCs w:val="24"/>
          <w14:ligatures w14:val="none"/>
        </w:rPr>
      </w:pPr>
      <w:r w:rsidRPr="00D97287">
        <w:rPr>
          <w:rFonts w:eastAsia="PMingLiU" w:cstheme="minorHAnsi"/>
          <w:b/>
          <w:i/>
          <w:kern w:val="0"/>
          <w:sz w:val="24"/>
          <w:szCs w:val="24"/>
          <w14:ligatures w14:val="none"/>
        </w:rPr>
        <w:lastRenderedPageBreak/>
        <w:t xml:space="preserve">Each </w:t>
      </w:r>
      <w:proofErr w:type="spellStart"/>
      <w:r w:rsidRPr="00D97287"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>AmniSure</w:t>
      </w:r>
      <w:proofErr w:type="spellEnd"/>
      <w:r w:rsidRPr="00D97287"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 xml:space="preserve"> ROM has built-in reagent and procedural controls to assure accurate reading of the results. The appearance of one or two lines in the test results area</w:t>
      </w:r>
      <w:r w:rsidR="00494E4E"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 xml:space="preserve"> </w:t>
      </w:r>
      <w:r w:rsidR="00EF6C2C"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>verifies the integrity of the test procedure.</w:t>
      </w:r>
    </w:p>
    <w:p w14:paraId="7C5905F5" w14:textId="77777777" w:rsidR="00EF6C2C" w:rsidRDefault="00EF6C2C" w:rsidP="00EF6C2C">
      <w:pPr>
        <w:spacing w:line="240" w:lineRule="auto"/>
        <w:rPr>
          <w:rFonts w:eastAsia="PMingLiU" w:cstheme="minorHAnsi"/>
          <w:b/>
          <w:i/>
          <w:kern w:val="0"/>
          <w:sz w:val="24"/>
          <w:szCs w:val="24"/>
          <w14:ligatures w14:val="none"/>
        </w:rPr>
      </w:pPr>
      <w:r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 xml:space="preserve">          </w:t>
      </w:r>
    </w:p>
    <w:p w14:paraId="3B51CB78" w14:textId="251D4CCE" w:rsidR="00143CF9" w:rsidRDefault="00EF6C2C" w:rsidP="00EF6C2C">
      <w:pPr>
        <w:spacing w:line="240" w:lineRule="auto"/>
        <w:rPr>
          <w:rFonts w:eastAsia="PMingLiU" w:cstheme="minorHAnsi"/>
          <w:b/>
          <w:i/>
          <w:kern w:val="0"/>
          <w:sz w:val="24"/>
          <w:szCs w:val="24"/>
          <w14:ligatures w14:val="none"/>
        </w:rPr>
      </w:pPr>
      <w:r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 xml:space="preserve">                              </w:t>
      </w:r>
      <w:r w:rsidR="00143CF9"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>Interpret each possible result below:</w:t>
      </w:r>
      <w:r w:rsidR="00494E4E"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 xml:space="preserve"> </w:t>
      </w:r>
    </w:p>
    <w:p w14:paraId="456EBDB1" w14:textId="77777777" w:rsidR="00143CF9" w:rsidRDefault="00143CF9" w:rsidP="00143CF9">
      <w:pPr>
        <w:spacing w:line="240" w:lineRule="auto"/>
        <w:ind w:left="720"/>
        <w:rPr>
          <w:rFonts w:eastAsia="PMingLiU" w:cstheme="minorHAnsi"/>
          <w:b/>
          <w:i/>
          <w:kern w:val="0"/>
          <w:sz w:val="24"/>
          <w:szCs w:val="24"/>
          <w14:ligatures w14:val="none"/>
        </w:rPr>
      </w:pPr>
    </w:p>
    <w:p w14:paraId="6785C533" w14:textId="4643383B" w:rsidR="00143CF9" w:rsidRDefault="00143CF9" w:rsidP="00143CF9">
      <w:pPr>
        <w:spacing w:line="240" w:lineRule="auto"/>
        <w:ind w:left="720"/>
        <w:rPr>
          <w:rFonts w:eastAsia="PMingLiU" w:cstheme="minorHAnsi"/>
          <w:b/>
          <w:i/>
          <w:kern w:val="0"/>
          <w:sz w:val="24"/>
          <w:szCs w:val="24"/>
          <w14:ligatures w14:val="none"/>
        </w:rPr>
      </w:pPr>
      <w:r>
        <w:rPr>
          <w:rFonts w:eastAsia="PMingLiU" w:cstheme="minorHAnsi"/>
          <w:b/>
          <w:i/>
          <w:kern w:val="0"/>
          <w:sz w:val="24"/>
          <w:szCs w:val="24"/>
          <w14:ligatures w14:val="none"/>
        </w:rPr>
        <w:t xml:space="preserve">              </w:t>
      </w:r>
      <w:r w:rsidR="00494E4E">
        <w:rPr>
          <w:noProof/>
        </w:rPr>
        <w:drawing>
          <wp:inline distT="0" distB="0" distL="0" distR="0" wp14:anchorId="5ED5CCEC" wp14:editId="4B236C13">
            <wp:extent cx="2600325" cy="428625"/>
            <wp:effectExtent l="0" t="0" r="9525" b="9525"/>
            <wp:docPr id="1208483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831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B427" w14:textId="55667071" w:rsidR="00D05928" w:rsidRPr="005C5BD9" w:rsidRDefault="00143CF9" w:rsidP="00D05928">
      <w:pPr>
        <w:spacing w:line="240" w:lineRule="auto"/>
        <w:ind w:left="720"/>
        <w:rPr>
          <w:rFonts w:eastAsia="PMingLiU" w:cstheme="minorHAnsi"/>
          <w:b/>
          <w:i/>
          <w:color w:val="FF0000"/>
          <w:kern w:val="0"/>
          <w:sz w:val="24"/>
          <w:szCs w:val="24"/>
          <w14:ligatures w14:val="none"/>
        </w:rPr>
      </w:pPr>
      <w:r w:rsidRPr="005C5BD9">
        <w:rPr>
          <w:noProof/>
          <w:color w:val="FF0000"/>
          <w:sz w:val="24"/>
          <w:szCs w:val="24"/>
        </w:rPr>
        <w:t xml:space="preserve">           </w:t>
      </w:r>
      <w:r w:rsidR="00494E4E" w:rsidRPr="005C5BD9">
        <w:rPr>
          <w:noProof/>
          <w:color w:val="FF0000"/>
          <w:sz w:val="24"/>
          <w:szCs w:val="24"/>
        </w:rPr>
        <w:t xml:space="preserve">    </w:t>
      </w:r>
      <w:r w:rsidR="005C5BD9">
        <w:rPr>
          <w:noProof/>
          <w:color w:val="FF0000"/>
          <w:sz w:val="24"/>
          <w:szCs w:val="24"/>
        </w:rPr>
        <w:t xml:space="preserve"> </w:t>
      </w:r>
      <w:r w:rsidRPr="005C5BD9">
        <w:rPr>
          <w:noProof/>
          <w:color w:val="FF0000"/>
          <w:sz w:val="24"/>
          <w:szCs w:val="24"/>
        </w:rPr>
        <w:t xml:space="preserve">    </w:t>
      </w:r>
      <w:r w:rsidR="00494E4E" w:rsidRPr="005C5BD9">
        <w:rPr>
          <w:noProof/>
          <w:color w:val="FF0000"/>
          <w:sz w:val="24"/>
          <w:szCs w:val="24"/>
        </w:rPr>
        <w:t xml:space="preserve">Result: </w:t>
      </w:r>
      <w:r w:rsidR="00494E4E" w:rsidRPr="005C5BD9">
        <w:rPr>
          <w:noProof/>
          <w:color w:val="FF0000"/>
        </w:rPr>
        <w:t>______________________</w:t>
      </w:r>
    </w:p>
    <w:p w14:paraId="3A7E2B0D" w14:textId="19690793" w:rsidR="00EE5821" w:rsidRDefault="00143CF9" w:rsidP="00D05928">
      <w:pPr>
        <w:spacing w:line="240" w:lineRule="auto"/>
        <w:ind w:left="720"/>
        <w:rPr>
          <w:noProof/>
        </w:rPr>
      </w:pPr>
      <w:r>
        <w:rPr>
          <w:noProof/>
        </w:rPr>
        <w:t xml:space="preserve">                     </w:t>
      </w:r>
      <w:r w:rsidR="00EE5821">
        <w:rPr>
          <w:noProof/>
        </w:rPr>
        <w:drawing>
          <wp:inline distT="0" distB="0" distL="0" distR="0" wp14:anchorId="665B7524" wp14:editId="5DA9D1E6">
            <wp:extent cx="2362200" cy="438150"/>
            <wp:effectExtent l="0" t="0" r="0" b="0"/>
            <wp:docPr id="1154592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920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BB530" w14:textId="19C20F77" w:rsidR="00494E4E" w:rsidRPr="005C5BD9" w:rsidRDefault="00494E4E" w:rsidP="00D05928">
      <w:pPr>
        <w:spacing w:line="240" w:lineRule="auto"/>
        <w:ind w:left="720"/>
        <w:rPr>
          <w:rFonts w:eastAsia="PMingLiU" w:cstheme="minorHAnsi"/>
          <w:b/>
          <w:i/>
          <w:color w:val="FF0000"/>
          <w:kern w:val="0"/>
          <w:sz w:val="24"/>
          <w:szCs w:val="24"/>
          <w14:ligatures w14:val="none"/>
        </w:rPr>
      </w:pPr>
      <w:r w:rsidRPr="005C5BD9">
        <w:rPr>
          <w:noProof/>
          <w:color w:val="FF0000"/>
          <w:sz w:val="24"/>
          <w:szCs w:val="24"/>
        </w:rPr>
        <w:t xml:space="preserve">                    Result: ____________________</w:t>
      </w:r>
    </w:p>
    <w:p w14:paraId="64A8F1D6" w14:textId="76E447FF" w:rsidR="00EE5821" w:rsidRDefault="00143CF9" w:rsidP="00D05928">
      <w:pPr>
        <w:spacing w:line="240" w:lineRule="auto"/>
        <w:ind w:left="720"/>
        <w:rPr>
          <w:noProof/>
        </w:rPr>
      </w:pPr>
      <w:r>
        <w:rPr>
          <w:noProof/>
        </w:rPr>
        <w:t xml:space="preserve">                   </w:t>
      </w:r>
      <w:r w:rsidR="00EE5821">
        <w:rPr>
          <w:noProof/>
        </w:rPr>
        <w:drawing>
          <wp:inline distT="0" distB="0" distL="0" distR="0" wp14:anchorId="0C0C0DB8" wp14:editId="45770FF4">
            <wp:extent cx="2543175" cy="447675"/>
            <wp:effectExtent l="0" t="0" r="9525" b="9525"/>
            <wp:docPr id="742982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829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FB19" w14:textId="7FCBFA50" w:rsidR="00D33F71" w:rsidRPr="005C5BD9" w:rsidRDefault="00494E4E" w:rsidP="005C5BD9">
      <w:pPr>
        <w:spacing w:line="240" w:lineRule="auto"/>
        <w:ind w:left="720"/>
        <w:rPr>
          <w:noProof/>
          <w:color w:val="FF0000"/>
          <w:sz w:val="24"/>
          <w:szCs w:val="24"/>
        </w:rPr>
      </w:pPr>
      <w:r w:rsidRPr="005C5BD9">
        <w:rPr>
          <w:noProof/>
          <w:color w:val="FF0000"/>
        </w:rPr>
        <w:t xml:space="preserve">                       </w:t>
      </w:r>
      <w:r w:rsidRPr="005C5BD9">
        <w:rPr>
          <w:noProof/>
          <w:color w:val="FF0000"/>
          <w:sz w:val="24"/>
          <w:szCs w:val="24"/>
        </w:rPr>
        <w:t>Result: ______________________</w:t>
      </w:r>
    </w:p>
    <w:p w14:paraId="7AC55F08" w14:textId="77777777" w:rsidR="000326FC" w:rsidRPr="00D33F71" w:rsidRDefault="000326FC" w:rsidP="00D33F71">
      <w:pPr>
        <w:pStyle w:val="ListParagraph"/>
        <w:spacing w:line="240" w:lineRule="auto"/>
        <w:rPr>
          <w:rFonts w:eastAsia="PMingLiU" w:cstheme="minorHAnsi"/>
          <w:b/>
          <w:bCs/>
          <w:i/>
          <w:kern w:val="0"/>
          <w:sz w:val="24"/>
          <w:szCs w:val="24"/>
          <w14:ligatures w14:val="none"/>
        </w:rPr>
      </w:pPr>
    </w:p>
    <w:p w14:paraId="3350D7F5" w14:textId="4CBB293A" w:rsidR="00D33F71" w:rsidRPr="005C5BD9" w:rsidRDefault="00D33F71" w:rsidP="00D33F71">
      <w:pPr>
        <w:pStyle w:val="ListParagraph"/>
        <w:numPr>
          <w:ilvl w:val="0"/>
          <w:numId w:val="4"/>
        </w:numPr>
        <w:rPr>
          <w:rFonts w:ascii="Calibri" w:hAnsi="Calibri" w:cs="Calibri"/>
          <w:b/>
          <w:bCs/>
          <w:i/>
          <w:iCs/>
          <w:sz w:val="24"/>
          <w:szCs w:val="24"/>
          <w:u w:val="single"/>
        </w:rPr>
      </w:pPr>
      <w:r w:rsidRPr="005C5BD9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7B1FFD" wp14:editId="6A86F1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304800"/>
                <wp:effectExtent l="0" t="0" r="0" b="0"/>
                <wp:wrapNone/>
                <wp:docPr id="710674614" name="HkGGSAulyt9YcM:" descr="Image result for wet mount trichomonas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7A117FD" id="HkGGSAulyt9YcM:" o:spid="_x0000_s1026" alt="Image result for wet mount trichomonas" href="https://www.google.com/imgres?imgurl=x-raw-image:///dfcaa50b4886411e14877e1974b2dd1d1a352c951d05527047c9cc6fe2741acc&amp;imgrefurl=https://pdfs.semanticscholar.org/6c88/7a7767fa8bb51334213439e36f5fd6ebdd1d.pdf&amp;docid=41DYmxiroKiCyM&amp;tbnid=HkGGSAulyt9YcM:&amp;vet=10ahUKEwi765inyoviAhUsGDQIHV0GDHMQMwhjKBAwEA..i&amp;w=1051&amp;h=634&amp;bih=890&amp;biw=882&amp;q=wet%20mount%20trichomonas&amp;ved=0ahUKEwi765inyoviAhUsGDQIHV0GDHMQMwhjKBAwEA&amp;iact=mrc&amp;uact=8" style="position:absolute;margin-left:0;margin-top:0;width:24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" o:button="t" filled="f" stroked="f">
                <v:fill o:detectmouseclick="t"/>
                <o:lock v:ext="edit" aspectratio="t"/>
              </v:rect>
            </w:pict>
          </mc:Fallback>
        </mc:AlternateContent>
      </w:r>
      <w:r w:rsidRPr="005C5BD9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 xml:space="preserve">Interpret the </w:t>
      </w:r>
      <w:proofErr w:type="spellStart"/>
      <w:r w:rsidRPr="005C5BD9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CDiff</w:t>
      </w:r>
      <w:proofErr w:type="spellEnd"/>
      <w:r w:rsidRPr="005C5BD9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 xml:space="preserve"> Quick </w:t>
      </w:r>
      <w:proofErr w:type="spellStart"/>
      <w:r w:rsidRPr="005C5BD9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Chek</w:t>
      </w:r>
      <w:proofErr w:type="spellEnd"/>
      <w:r w:rsidRPr="005C5BD9"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 xml:space="preserve"> Complete results</w:t>
      </w:r>
    </w:p>
    <w:p w14:paraId="3F799ECE" w14:textId="3E53F138" w:rsidR="00D33F71" w:rsidRPr="00D31578" w:rsidRDefault="00D33F71" w:rsidP="00D33F71">
      <w:r>
        <w:t xml:space="preserve">           </w:t>
      </w:r>
      <w:r w:rsidR="00211B78">
        <w:rPr>
          <w:noProof/>
        </w:rPr>
        <w:drawing>
          <wp:inline distT="0" distB="0" distL="0" distR="0" wp14:anchorId="2F2A2DD1" wp14:editId="0CF84FE9">
            <wp:extent cx="1559102" cy="1353312"/>
            <wp:effectExtent l="0" t="0" r="3175" b="0"/>
            <wp:docPr id="2041097269" name="Picture 1" descr="A black and white rectangular object with a circl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58189" name="Picture 1" descr="A black and white rectangular object with a circle and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5341" cy="139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="00211B78">
        <w:t xml:space="preserve">   </w:t>
      </w:r>
      <w:r w:rsidR="00211B78">
        <w:rPr>
          <w:noProof/>
        </w:rPr>
        <w:drawing>
          <wp:inline distT="0" distB="0" distL="0" distR="0" wp14:anchorId="3559B6CE" wp14:editId="4DC6BEEC">
            <wp:extent cx="1560045" cy="1111885"/>
            <wp:effectExtent l="0" t="0" r="2540" b="0"/>
            <wp:docPr id="218178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782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3347" cy="112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B78">
        <w:t xml:space="preserve">              </w:t>
      </w:r>
      <w:r>
        <w:t xml:space="preserve">                                         </w:t>
      </w:r>
    </w:p>
    <w:p w14:paraId="37CE25A5" w14:textId="60166A9D" w:rsidR="00D33F71" w:rsidRDefault="00D33F71" w:rsidP="00D33F71">
      <w:pPr>
        <w:pStyle w:val="ListParagraph"/>
        <w:rPr>
          <w:rFonts w:ascii="Calibri" w:hAnsi="Calibri" w:cs="Calibri"/>
          <w:b/>
          <w:bCs/>
        </w:rPr>
      </w:pPr>
    </w:p>
    <w:p w14:paraId="7A86F87D" w14:textId="77777777" w:rsidR="00D33F71" w:rsidRPr="00F654DC" w:rsidRDefault="00D33F71" w:rsidP="00D33F71">
      <w:pPr>
        <w:pStyle w:val="ListParagraph"/>
        <w:rPr>
          <w:rFonts w:ascii="Calibri" w:hAnsi="Calibri" w:cs="Calibri"/>
          <w:b/>
          <w:bCs/>
          <w:i/>
          <w:iCs/>
        </w:rPr>
      </w:pPr>
      <w:r w:rsidRPr="00F654DC">
        <w:rPr>
          <w:rFonts w:ascii="Calibri" w:hAnsi="Calibri" w:cs="Calibri"/>
          <w:b/>
          <w:bCs/>
          <w:i/>
          <w:iCs/>
        </w:rPr>
        <w:t xml:space="preserve">        </w:t>
      </w:r>
    </w:p>
    <w:p w14:paraId="26F7D38A" w14:textId="77777777" w:rsidR="00D33F71" w:rsidRDefault="00D33F71" w:rsidP="00D33F71">
      <w:pPr>
        <w:pStyle w:val="ListParagraph"/>
        <w:rPr>
          <w:rFonts w:ascii="Calibri" w:hAnsi="Calibri" w:cs="Calibri"/>
          <w:b/>
          <w:bCs/>
          <w:i/>
          <w:iCs/>
        </w:rPr>
      </w:pPr>
      <w:r w:rsidRPr="005C5BD9">
        <w:rPr>
          <w:rFonts w:ascii="Calibri" w:hAnsi="Calibri" w:cs="Calibri"/>
          <w:b/>
          <w:bCs/>
          <w:i/>
          <w:iCs/>
          <w:color w:val="FF0000"/>
          <w:sz w:val="24"/>
          <w:szCs w:val="24"/>
        </w:rPr>
        <w:t>Answer:  __________________                                Answer: _____________________</w:t>
      </w:r>
    </w:p>
    <w:p w14:paraId="31455047" w14:textId="77777777" w:rsidR="00D33F71" w:rsidRDefault="00D33F71" w:rsidP="00D33F71">
      <w:pPr>
        <w:pStyle w:val="ListParagraph"/>
        <w:rPr>
          <w:rFonts w:ascii="Calibri" w:hAnsi="Calibri" w:cs="Calibri"/>
          <w:b/>
          <w:bCs/>
        </w:rPr>
      </w:pPr>
    </w:p>
    <w:p w14:paraId="78BD6848" w14:textId="77777777" w:rsidR="00D33F71" w:rsidRDefault="00D33F71" w:rsidP="00D33F71">
      <w:pPr>
        <w:pStyle w:val="ListParagraph"/>
        <w:rPr>
          <w:rFonts w:cstheme="minorHAnsi"/>
          <w:b/>
          <w:bCs/>
          <w:i/>
          <w:iCs/>
          <w:sz w:val="24"/>
          <w:szCs w:val="24"/>
        </w:rPr>
      </w:pPr>
    </w:p>
    <w:p w14:paraId="75C96F68" w14:textId="77777777" w:rsidR="00242537" w:rsidRDefault="00242537" w:rsidP="00D33F71">
      <w:pPr>
        <w:pStyle w:val="ListParagraph"/>
        <w:rPr>
          <w:rFonts w:cstheme="minorHAnsi"/>
          <w:b/>
          <w:bCs/>
          <w:i/>
          <w:iCs/>
          <w:sz w:val="24"/>
          <w:szCs w:val="24"/>
        </w:rPr>
      </w:pPr>
    </w:p>
    <w:p w14:paraId="3391D6F5" w14:textId="77777777" w:rsidR="00242537" w:rsidRDefault="00242537" w:rsidP="00D33F71">
      <w:pPr>
        <w:pStyle w:val="ListParagraph"/>
        <w:rPr>
          <w:rFonts w:cstheme="minorHAnsi"/>
          <w:b/>
          <w:bCs/>
          <w:i/>
          <w:iCs/>
          <w:sz w:val="24"/>
          <w:szCs w:val="24"/>
        </w:rPr>
      </w:pPr>
    </w:p>
    <w:p w14:paraId="2667502C" w14:textId="77777777" w:rsidR="00242537" w:rsidRDefault="00242537" w:rsidP="00D33F71">
      <w:pPr>
        <w:pStyle w:val="ListParagraph"/>
        <w:rPr>
          <w:rFonts w:cstheme="minorHAnsi"/>
          <w:b/>
          <w:bCs/>
          <w:i/>
          <w:iCs/>
          <w:sz w:val="24"/>
          <w:szCs w:val="24"/>
        </w:rPr>
      </w:pPr>
    </w:p>
    <w:p w14:paraId="70A093CA" w14:textId="77777777" w:rsidR="00242537" w:rsidRDefault="00242537" w:rsidP="00D33F71">
      <w:pPr>
        <w:pStyle w:val="ListParagraph"/>
        <w:rPr>
          <w:rFonts w:cstheme="minorHAnsi"/>
          <w:b/>
          <w:bCs/>
          <w:i/>
          <w:iCs/>
          <w:sz w:val="24"/>
          <w:szCs w:val="24"/>
        </w:rPr>
      </w:pPr>
    </w:p>
    <w:p w14:paraId="0A04F2A9" w14:textId="77777777" w:rsidR="00242537" w:rsidRPr="00AC5912" w:rsidRDefault="00242537" w:rsidP="00D33F71">
      <w:pPr>
        <w:pStyle w:val="ListParagraph"/>
        <w:rPr>
          <w:rFonts w:cstheme="minorHAnsi"/>
          <w:b/>
          <w:bCs/>
          <w:i/>
          <w:iCs/>
          <w:sz w:val="24"/>
          <w:szCs w:val="24"/>
        </w:rPr>
      </w:pPr>
    </w:p>
    <w:p w14:paraId="15568E51" w14:textId="2A4AFAF5" w:rsidR="00D33F71" w:rsidRPr="00AC5912" w:rsidRDefault="00D33F71" w:rsidP="00D33F71">
      <w:pPr>
        <w:pStyle w:val="ListParagraph"/>
        <w:numPr>
          <w:ilvl w:val="0"/>
          <w:numId w:val="4"/>
        </w:numPr>
        <w:rPr>
          <w:rFonts w:cstheme="minorHAnsi"/>
          <w:b/>
          <w:bCs/>
          <w:i/>
          <w:iCs/>
          <w:sz w:val="24"/>
          <w:szCs w:val="24"/>
        </w:rPr>
      </w:pPr>
      <w:r w:rsidRPr="00AC5912">
        <w:rPr>
          <w:rFonts w:cstheme="minorHAnsi"/>
          <w:b/>
          <w:bCs/>
          <w:i/>
          <w:iCs/>
          <w:sz w:val="24"/>
          <w:szCs w:val="24"/>
        </w:rPr>
        <w:lastRenderedPageBreak/>
        <w:t>I</w:t>
      </w:r>
      <w:r w:rsidR="00FB2704">
        <w:rPr>
          <w:rFonts w:cstheme="minorHAnsi"/>
          <w:b/>
          <w:bCs/>
          <w:i/>
          <w:iCs/>
          <w:sz w:val="24"/>
          <w:szCs w:val="24"/>
        </w:rPr>
        <w:t xml:space="preserve">n performing Malaria Rapid Test using </w:t>
      </w:r>
      <w:r w:rsidR="0091346A">
        <w:rPr>
          <w:rFonts w:cstheme="minorHAnsi"/>
          <w:b/>
          <w:bCs/>
          <w:i/>
          <w:iCs/>
          <w:sz w:val="24"/>
          <w:szCs w:val="24"/>
        </w:rPr>
        <w:t xml:space="preserve">the </w:t>
      </w:r>
      <w:proofErr w:type="spellStart"/>
      <w:r w:rsidRPr="00AC5912">
        <w:rPr>
          <w:rFonts w:cstheme="minorHAnsi"/>
          <w:b/>
          <w:bCs/>
          <w:i/>
          <w:iCs/>
          <w:sz w:val="24"/>
          <w:szCs w:val="24"/>
        </w:rPr>
        <w:t>BinaxNow</w:t>
      </w:r>
      <w:proofErr w:type="spellEnd"/>
      <w:r w:rsidRPr="00AC5912">
        <w:rPr>
          <w:rFonts w:cstheme="minorHAnsi"/>
          <w:b/>
          <w:bCs/>
          <w:i/>
          <w:iCs/>
          <w:sz w:val="24"/>
          <w:szCs w:val="24"/>
        </w:rPr>
        <w:t xml:space="preserve"> malaria test</w:t>
      </w:r>
      <w:r w:rsidR="0091346A">
        <w:rPr>
          <w:rFonts w:cstheme="minorHAnsi"/>
          <w:b/>
          <w:bCs/>
          <w:i/>
          <w:iCs/>
          <w:sz w:val="24"/>
          <w:szCs w:val="24"/>
        </w:rPr>
        <w:t xml:space="preserve"> kit</w:t>
      </w:r>
      <w:r w:rsidRPr="00AC5912">
        <w:rPr>
          <w:rFonts w:cstheme="minorHAnsi"/>
          <w:b/>
          <w:bCs/>
          <w:i/>
          <w:iCs/>
          <w:sz w:val="24"/>
          <w:szCs w:val="24"/>
        </w:rPr>
        <w:t xml:space="preserve">, </w:t>
      </w:r>
      <w:r w:rsidR="0091346A">
        <w:rPr>
          <w:rFonts w:cstheme="minorHAnsi"/>
          <w:b/>
          <w:bCs/>
          <w:i/>
          <w:iCs/>
          <w:sz w:val="24"/>
          <w:szCs w:val="24"/>
        </w:rPr>
        <w:t>interpret the following test results below.</w:t>
      </w:r>
    </w:p>
    <w:p w14:paraId="349E6C27" w14:textId="77777777" w:rsidR="00D33F71" w:rsidRDefault="00D33F71" w:rsidP="00D33F71">
      <w:pPr>
        <w:pStyle w:val="ListParagraph"/>
        <w:rPr>
          <w:rFonts w:ascii="Calibri" w:hAnsi="Calibri" w:cs="Calibri"/>
          <w:b/>
          <w:bCs/>
          <w:i/>
          <w:iCs/>
        </w:rPr>
      </w:pPr>
    </w:p>
    <w:p w14:paraId="6B9A96DA" w14:textId="77777777" w:rsidR="00FB2704" w:rsidRDefault="00FB2704" w:rsidP="00D33F71">
      <w:pPr>
        <w:pStyle w:val="ListParagraph"/>
        <w:rPr>
          <w:rFonts w:ascii="Calibri" w:hAnsi="Calibri" w:cs="Calibri"/>
          <w:b/>
          <w:bCs/>
          <w:i/>
          <w:iCs/>
        </w:rPr>
      </w:pPr>
    </w:p>
    <w:p w14:paraId="478992F1" w14:textId="77777777" w:rsidR="00FB2704" w:rsidRPr="00AC5912" w:rsidRDefault="00FB2704" w:rsidP="00D33F71">
      <w:pPr>
        <w:pStyle w:val="ListParagraph"/>
        <w:rPr>
          <w:rFonts w:ascii="Calibri" w:hAnsi="Calibri" w:cs="Calibri"/>
          <w:b/>
          <w:bCs/>
          <w:i/>
          <w:iCs/>
        </w:rPr>
      </w:pPr>
    </w:p>
    <w:p w14:paraId="3CA7ECE2" w14:textId="33F1095A" w:rsidR="00D33F71" w:rsidRDefault="0091346A" w:rsidP="00D33F71">
      <w:pPr>
        <w:pStyle w:val="ListParagraph"/>
        <w:rPr>
          <w:i/>
          <w:iCs/>
          <w:noProof/>
          <w:color w:val="FF0000"/>
          <w:sz w:val="24"/>
          <w:szCs w:val="24"/>
        </w:rPr>
      </w:pPr>
      <w:r>
        <w:rPr>
          <w:noProof/>
        </w:rPr>
        <w:t xml:space="preserve">    </w:t>
      </w:r>
      <w:r w:rsidR="00FB2704">
        <w:rPr>
          <w:noProof/>
        </w:rPr>
        <w:drawing>
          <wp:inline distT="0" distB="0" distL="0" distR="0" wp14:anchorId="79BDB07D" wp14:editId="7D28AAC9">
            <wp:extent cx="1085850" cy="819150"/>
            <wp:effectExtent l="0" t="0" r="0" b="0"/>
            <wp:docPr id="396205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0527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46A">
        <w:rPr>
          <w:b/>
          <w:bCs/>
          <w:i/>
          <w:iCs/>
          <w:noProof/>
          <w:color w:val="FF0000"/>
          <w:sz w:val="24"/>
          <w:szCs w:val="24"/>
        </w:rPr>
        <w:t>Result: ______________</w:t>
      </w:r>
      <w:r w:rsidRPr="0091346A">
        <w:rPr>
          <w:noProof/>
          <w:color w:val="FF0000"/>
          <w:sz w:val="24"/>
          <w:szCs w:val="24"/>
        </w:rPr>
        <w:t xml:space="preserve">    </w:t>
      </w:r>
      <w:r w:rsidR="00FB2704">
        <w:rPr>
          <w:noProof/>
        </w:rPr>
        <w:drawing>
          <wp:inline distT="0" distB="0" distL="0" distR="0" wp14:anchorId="7A9BA780" wp14:editId="4075DD00">
            <wp:extent cx="809625" cy="847725"/>
            <wp:effectExtent l="0" t="0" r="9525" b="9525"/>
            <wp:docPr id="345700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008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46A">
        <w:rPr>
          <w:b/>
          <w:bCs/>
          <w:i/>
          <w:iCs/>
          <w:noProof/>
          <w:color w:val="FF0000"/>
          <w:sz w:val="24"/>
          <w:szCs w:val="24"/>
        </w:rPr>
        <w:t>Result: _________________</w:t>
      </w:r>
    </w:p>
    <w:p w14:paraId="280070B8" w14:textId="77777777" w:rsidR="0091346A" w:rsidRPr="00AC5912" w:rsidRDefault="0091346A" w:rsidP="00D33F71">
      <w:pPr>
        <w:pStyle w:val="ListParagraph"/>
        <w:rPr>
          <w:rFonts w:ascii="Calibri" w:hAnsi="Calibri" w:cs="Calibri"/>
          <w:b/>
          <w:bCs/>
          <w:i/>
          <w:iCs/>
        </w:rPr>
      </w:pPr>
    </w:p>
    <w:p w14:paraId="4EEB8D7C" w14:textId="77777777" w:rsidR="0091346A" w:rsidRDefault="00BA2874" w:rsidP="00D33F71">
      <w:pPr>
        <w:pStyle w:val="ListParagraph"/>
        <w:numPr>
          <w:ilvl w:val="0"/>
          <w:numId w:val="4"/>
        </w:numPr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A</w:t>
      </w:r>
      <w:r w:rsidR="00D33F71">
        <w:rPr>
          <w:rFonts w:cstheme="minorHAnsi"/>
          <w:b/>
          <w:i/>
          <w:sz w:val="24"/>
          <w:szCs w:val="24"/>
        </w:rPr>
        <w:t>ttaching a</w:t>
      </w:r>
      <w:r w:rsidR="00D33F71" w:rsidRPr="00A92A9F">
        <w:rPr>
          <w:rFonts w:cstheme="minorHAnsi"/>
          <w:b/>
          <w:i/>
          <w:sz w:val="24"/>
          <w:szCs w:val="24"/>
        </w:rPr>
        <w:t xml:space="preserve"> critical </w:t>
      </w:r>
      <w:r w:rsidR="00D33F71">
        <w:rPr>
          <w:rFonts w:cstheme="minorHAnsi"/>
          <w:b/>
          <w:i/>
          <w:sz w:val="24"/>
          <w:szCs w:val="24"/>
        </w:rPr>
        <w:t xml:space="preserve">call notification to a </w:t>
      </w:r>
      <w:r w:rsidR="00D33F71" w:rsidRPr="00A92A9F">
        <w:rPr>
          <w:rFonts w:cstheme="minorHAnsi"/>
          <w:b/>
          <w:i/>
          <w:sz w:val="24"/>
          <w:szCs w:val="24"/>
        </w:rPr>
        <w:t>positive</w:t>
      </w:r>
      <w:r w:rsidR="00D33F71">
        <w:rPr>
          <w:rFonts w:cstheme="minorHAnsi"/>
          <w:b/>
          <w:i/>
          <w:sz w:val="24"/>
          <w:szCs w:val="24"/>
        </w:rPr>
        <w:t>/critical</w:t>
      </w:r>
      <w:r w:rsidR="00D33F71" w:rsidRPr="00A92A9F">
        <w:rPr>
          <w:rFonts w:cstheme="minorHAnsi"/>
          <w:b/>
          <w:i/>
          <w:sz w:val="24"/>
          <w:szCs w:val="24"/>
        </w:rPr>
        <w:t xml:space="preserve"> gram stain results from sterile sites should be documented in </w:t>
      </w:r>
      <w:r w:rsidR="00D33F71" w:rsidRPr="006D1B1A">
        <w:rPr>
          <w:rFonts w:cstheme="minorHAnsi"/>
          <w:b/>
          <w:i/>
          <w:sz w:val="24"/>
          <w:szCs w:val="24"/>
        </w:rPr>
        <w:t xml:space="preserve">Micro </w:t>
      </w:r>
      <w:r w:rsidR="00D33F71">
        <w:rPr>
          <w:rFonts w:cstheme="minorHAnsi"/>
          <w:b/>
          <w:i/>
          <w:sz w:val="24"/>
          <w:szCs w:val="24"/>
        </w:rPr>
        <w:t xml:space="preserve">Results Entry </w:t>
      </w:r>
      <w:r w:rsidR="00D33F71" w:rsidRPr="006D1B1A">
        <w:rPr>
          <w:rFonts w:cstheme="minorHAnsi"/>
          <w:b/>
          <w:i/>
          <w:sz w:val="24"/>
          <w:szCs w:val="24"/>
        </w:rPr>
        <w:t xml:space="preserve">Comments viewer under “Order Comment”, “Edit”, Type “Crit F9” to get the canned comment. Document the critical result notification. Click “OK” , </w:t>
      </w:r>
      <w:r w:rsidR="00D33F71">
        <w:rPr>
          <w:rFonts w:cstheme="minorHAnsi"/>
          <w:b/>
          <w:i/>
          <w:sz w:val="24"/>
          <w:szCs w:val="24"/>
        </w:rPr>
        <w:t>then</w:t>
      </w:r>
      <w:r w:rsidR="00D33F71" w:rsidRPr="006D1B1A">
        <w:rPr>
          <w:rFonts w:cstheme="minorHAnsi"/>
          <w:b/>
          <w:i/>
          <w:sz w:val="24"/>
          <w:szCs w:val="24"/>
        </w:rPr>
        <w:t xml:space="preserve"> “Close”</w:t>
      </w:r>
      <w:r w:rsidR="00D33F71">
        <w:rPr>
          <w:rFonts w:cstheme="minorHAnsi"/>
          <w:b/>
          <w:i/>
          <w:sz w:val="24"/>
          <w:szCs w:val="24"/>
        </w:rPr>
        <w:t xml:space="preserve"> and then </w:t>
      </w:r>
      <w:r w:rsidR="00D05928">
        <w:rPr>
          <w:rFonts w:cstheme="minorHAnsi"/>
          <w:b/>
          <w:i/>
          <w:sz w:val="24"/>
          <w:szCs w:val="24"/>
        </w:rPr>
        <w:t xml:space="preserve">go back and </w:t>
      </w:r>
      <w:r w:rsidR="00D33F71">
        <w:rPr>
          <w:rFonts w:cstheme="minorHAnsi"/>
          <w:b/>
          <w:i/>
          <w:sz w:val="24"/>
          <w:szCs w:val="24"/>
        </w:rPr>
        <w:t>Verify the Performed  gram stain result.</w:t>
      </w:r>
      <w:r w:rsidR="00D33F71" w:rsidRPr="006D1B1A">
        <w:rPr>
          <w:rFonts w:cstheme="minorHAnsi"/>
          <w:b/>
          <w:i/>
          <w:sz w:val="24"/>
          <w:szCs w:val="24"/>
        </w:rPr>
        <w:t xml:space="preserve"> </w:t>
      </w:r>
      <w:r w:rsidR="00D33F71">
        <w:rPr>
          <w:rFonts w:cstheme="minorHAnsi"/>
          <w:b/>
          <w:i/>
          <w:sz w:val="24"/>
          <w:szCs w:val="24"/>
        </w:rPr>
        <w:t xml:space="preserve"> Also, p</w:t>
      </w:r>
      <w:r w:rsidR="00D33F71" w:rsidRPr="006D1B1A">
        <w:rPr>
          <w:rFonts w:cstheme="minorHAnsi"/>
          <w:b/>
          <w:i/>
          <w:sz w:val="24"/>
          <w:szCs w:val="24"/>
        </w:rPr>
        <w:t>lace the Cerner barcode label on the Gram stain log binder under the tab “Critical gram stain Notification” for the purpose</w:t>
      </w:r>
      <w:r w:rsidR="00D33F71">
        <w:rPr>
          <w:rFonts w:cstheme="minorHAnsi"/>
          <w:b/>
          <w:i/>
          <w:sz w:val="24"/>
          <w:szCs w:val="24"/>
        </w:rPr>
        <w:t xml:space="preserve"> of</w:t>
      </w:r>
      <w:r w:rsidR="00D33F71" w:rsidRPr="006D1B1A">
        <w:rPr>
          <w:rFonts w:cstheme="minorHAnsi"/>
          <w:b/>
          <w:i/>
          <w:sz w:val="24"/>
          <w:szCs w:val="24"/>
        </w:rPr>
        <w:t xml:space="preserve"> documentation tracking and audit.</w:t>
      </w:r>
    </w:p>
    <w:p w14:paraId="31FE155F" w14:textId="77777777" w:rsidR="0091346A" w:rsidRDefault="00D33F71" w:rsidP="0091346A">
      <w:pPr>
        <w:pStyle w:val="ListParagraph"/>
        <w:rPr>
          <w:rFonts w:cstheme="minorHAnsi"/>
          <w:b/>
          <w:i/>
          <w:sz w:val="24"/>
          <w:szCs w:val="24"/>
        </w:rPr>
      </w:pPr>
      <w:r w:rsidRPr="006D1B1A">
        <w:rPr>
          <w:rFonts w:cstheme="minorHAnsi"/>
          <w:b/>
          <w:i/>
          <w:sz w:val="24"/>
          <w:szCs w:val="24"/>
        </w:rPr>
        <w:t xml:space="preserve"> </w:t>
      </w:r>
      <w:r>
        <w:rPr>
          <w:rFonts w:cstheme="minorHAnsi"/>
          <w:b/>
          <w:i/>
          <w:sz w:val="24"/>
          <w:szCs w:val="24"/>
        </w:rPr>
        <w:t xml:space="preserve">          </w:t>
      </w:r>
    </w:p>
    <w:p w14:paraId="73036982" w14:textId="3D9FAEB4" w:rsidR="00D33F71" w:rsidRPr="00D33F71" w:rsidRDefault="00D33F71" w:rsidP="0091346A">
      <w:pPr>
        <w:pStyle w:val="ListParagraph"/>
        <w:rPr>
          <w:rFonts w:cstheme="minorHAnsi"/>
          <w:b/>
          <w:i/>
          <w:sz w:val="24"/>
          <w:szCs w:val="24"/>
        </w:rPr>
      </w:pPr>
      <w:r w:rsidRPr="006D1B1A">
        <w:rPr>
          <w:rFonts w:cstheme="minorHAnsi"/>
          <w:b/>
          <w:i/>
          <w:color w:val="FF0000"/>
          <w:sz w:val="24"/>
          <w:szCs w:val="24"/>
        </w:rPr>
        <w:t>True    False</w:t>
      </w:r>
    </w:p>
    <w:p w14:paraId="5136C78F" w14:textId="77777777" w:rsidR="00D33F71" w:rsidRDefault="00D33F71" w:rsidP="00D33F71">
      <w:pPr>
        <w:pStyle w:val="ListParagraph"/>
        <w:rPr>
          <w:rFonts w:cstheme="minorHAnsi"/>
          <w:b/>
          <w:i/>
          <w:sz w:val="24"/>
          <w:szCs w:val="24"/>
        </w:rPr>
      </w:pPr>
    </w:p>
    <w:p w14:paraId="16D2CE8C" w14:textId="2DE64666" w:rsidR="006C707C" w:rsidRPr="006C5A79" w:rsidRDefault="006C5A79" w:rsidP="006C5A79">
      <w:pPr>
        <w:pStyle w:val="ListParagraph"/>
        <w:numPr>
          <w:ilvl w:val="0"/>
          <w:numId w:val="4"/>
        </w:numPr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In the Gram stain slide preparation, for smears of pus, aspirations, or similar exudates, the process is to spread the sample to a thin film over a large area on the slide by using a sterile loop or applicator stick.  If in e-swab , vortex for 5 sec and place 1-2 drops of the fluid onto the slide then spread the sample using</w:t>
      </w:r>
      <w:r w:rsidR="005105BD">
        <w:rPr>
          <w:rFonts w:cstheme="minorHAnsi"/>
          <w:b/>
          <w:i/>
          <w:sz w:val="24"/>
          <w:szCs w:val="24"/>
        </w:rPr>
        <w:t xml:space="preserve"> a sterile loop. Do NOT use the swab from the e-swab to spread the sample.</w:t>
      </w:r>
    </w:p>
    <w:p w14:paraId="2A2BEDD7" w14:textId="4EC66F89" w:rsidR="00D33F71" w:rsidRDefault="005105BD" w:rsidP="00D33F71">
      <w:pPr>
        <w:pStyle w:val="ListParagraph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   </w:t>
      </w:r>
    </w:p>
    <w:p w14:paraId="178CBDC6" w14:textId="77777777" w:rsidR="005105BD" w:rsidRDefault="005105BD" w:rsidP="00D33F71">
      <w:pPr>
        <w:pStyle w:val="ListParagraph"/>
        <w:rPr>
          <w:rFonts w:cstheme="minorHAnsi"/>
          <w:b/>
          <w:i/>
          <w:sz w:val="24"/>
          <w:szCs w:val="24"/>
        </w:rPr>
      </w:pPr>
    </w:p>
    <w:p w14:paraId="0D591E96" w14:textId="77777777" w:rsidR="005105BD" w:rsidRDefault="005105BD" w:rsidP="005105BD">
      <w:pPr>
        <w:pStyle w:val="ListParagraph"/>
        <w:rPr>
          <w:rFonts w:cstheme="minorHAnsi"/>
          <w:b/>
          <w:i/>
          <w:color w:val="FF0000"/>
          <w:sz w:val="24"/>
          <w:szCs w:val="24"/>
        </w:rPr>
      </w:pPr>
      <w:r w:rsidRPr="006D1B1A">
        <w:rPr>
          <w:rFonts w:cstheme="minorHAnsi"/>
          <w:b/>
          <w:i/>
          <w:color w:val="FF0000"/>
          <w:sz w:val="24"/>
          <w:szCs w:val="24"/>
        </w:rPr>
        <w:t>True    False</w:t>
      </w:r>
    </w:p>
    <w:p w14:paraId="5AF35E2A" w14:textId="77777777" w:rsidR="005105BD" w:rsidRDefault="005105BD" w:rsidP="005105BD">
      <w:pPr>
        <w:pStyle w:val="ListParagraph"/>
        <w:rPr>
          <w:rFonts w:cstheme="minorHAnsi"/>
          <w:b/>
          <w:i/>
          <w:color w:val="FF0000"/>
          <w:sz w:val="24"/>
          <w:szCs w:val="24"/>
        </w:rPr>
      </w:pPr>
    </w:p>
    <w:p w14:paraId="035F08D5" w14:textId="2F72B26B" w:rsidR="005105BD" w:rsidRDefault="00242537" w:rsidP="005105BD">
      <w:pPr>
        <w:pStyle w:val="ListParagraph"/>
        <w:numPr>
          <w:ilvl w:val="0"/>
          <w:numId w:val="4"/>
        </w:numPr>
        <w:rPr>
          <w:rFonts w:cstheme="minorHAnsi"/>
          <w:b/>
          <w:i/>
          <w:sz w:val="24"/>
          <w:szCs w:val="24"/>
        </w:rPr>
      </w:pPr>
      <w:r w:rsidRPr="00242537">
        <w:rPr>
          <w:rFonts w:cstheme="minorHAnsi"/>
          <w:b/>
          <w:i/>
          <w:sz w:val="24"/>
          <w:szCs w:val="24"/>
        </w:rPr>
        <w:t xml:space="preserve">For a </w:t>
      </w:r>
      <w:r>
        <w:rPr>
          <w:rFonts w:cstheme="minorHAnsi"/>
          <w:b/>
          <w:i/>
          <w:sz w:val="24"/>
          <w:szCs w:val="24"/>
        </w:rPr>
        <w:t xml:space="preserve">Reactive result  in the </w:t>
      </w:r>
      <w:r w:rsidRPr="00242537">
        <w:rPr>
          <w:rFonts w:cstheme="minorHAnsi"/>
          <w:b/>
          <w:i/>
          <w:sz w:val="24"/>
          <w:szCs w:val="24"/>
        </w:rPr>
        <w:t>Alere Determine ™ HIV- ½ Ag/Ab Combo</w:t>
      </w:r>
      <w:r>
        <w:rPr>
          <w:rFonts w:cstheme="minorHAnsi"/>
          <w:b/>
          <w:i/>
          <w:sz w:val="24"/>
          <w:szCs w:val="24"/>
        </w:rPr>
        <w:t>, the intensity of the test line does not necessarily correlate with the titer of antigen or antibody in the sample.</w:t>
      </w:r>
    </w:p>
    <w:p w14:paraId="5768D256" w14:textId="77777777" w:rsidR="00242537" w:rsidRPr="00242537" w:rsidRDefault="00242537" w:rsidP="00242537">
      <w:pPr>
        <w:rPr>
          <w:rFonts w:cstheme="minorHAnsi"/>
          <w:b/>
          <w:i/>
          <w:sz w:val="24"/>
          <w:szCs w:val="24"/>
        </w:rPr>
      </w:pPr>
    </w:p>
    <w:p w14:paraId="6B5A2055" w14:textId="77777777" w:rsidR="00242537" w:rsidRDefault="00242537" w:rsidP="00242537">
      <w:pPr>
        <w:pStyle w:val="ListParagraph"/>
        <w:rPr>
          <w:rFonts w:cstheme="minorHAnsi"/>
          <w:b/>
          <w:i/>
          <w:color w:val="FF0000"/>
          <w:sz w:val="24"/>
          <w:szCs w:val="24"/>
        </w:rPr>
      </w:pPr>
      <w:r w:rsidRPr="006D1B1A">
        <w:rPr>
          <w:rFonts w:cstheme="minorHAnsi"/>
          <w:b/>
          <w:i/>
          <w:color w:val="FF0000"/>
          <w:sz w:val="24"/>
          <w:szCs w:val="24"/>
        </w:rPr>
        <w:t>True    False</w:t>
      </w:r>
    </w:p>
    <w:p w14:paraId="088697D9" w14:textId="77777777" w:rsidR="00D33F71" w:rsidRDefault="00D33F71" w:rsidP="00D33F71">
      <w:pPr>
        <w:pStyle w:val="ListParagraph"/>
        <w:rPr>
          <w:rFonts w:cstheme="minorHAnsi"/>
          <w:b/>
          <w:i/>
          <w:sz w:val="24"/>
          <w:szCs w:val="24"/>
        </w:rPr>
      </w:pPr>
    </w:p>
    <w:p w14:paraId="75AE5D7C" w14:textId="77777777" w:rsidR="0091346A" w:rsidRDefault="0091346A" w:rsidP="00D33F71">
      <w:pPr>
        <w:pStyle w:val="ListParagraph"/>
        <w:rPr>
          <w:rFonts w:cstheme="minorHAnsi"/>
          <w:b/>
          <w:i/>
          <w:sz w:val="24"/>
          <w:szCs w:val="24"/>
        </w:rPr>
      </w:pPr>
    </w:p>
    <w:p w14:paraId="251BBE97" w14:textId="77777777" w:rsidR="0091346A" w:rsidRDefault="0091346A" w:rsidP="00D33F71">
      <w:pPr>
        <w:pStyle w:val="ListParagraph"/>
        <w:rPr>
          <w:rFonts w:cstheme="minorHAnsi"/>
          <w:b/>
          <w:i/>
          <w:sz w:val="24"/>
          <w:szCs w:val="24"/>
        </w:rPr>
      </w:pPr>
    </w:p>
    <w:p w14:paraId="7D994780" w14:textId="77777777" w:rsidR="0091346A" w:rsidRPr="00242537" w:rsidRDefault="0091346A" w:rsidP="00242537">
      <w:pPr>
        <w:rPr>
          <w:rFonts w:cstheme="minorHAnsi"/>
          <w:b/>
          <w:i/>
          <w:sz w:val="24"/>
          <w:szCs w:val="24"/>
        </w:rPr>
      </w:pPr>
    </w:p>
    <w:p w14:paraId="706A18C6" w14:textId="77777777" w:rsidR="00D33F71" w:rsidRPr="00FC6267" w:rsidRDefault="00D33F71" w:rsidP="00FC6267">
      <w:pPr>
        <w:rPr>
          <w:rFonts w:ascii="Calibri" w:hAnsi="Calibri" w:cs="Calibri"/>
          <w:b/>
          <w:bCs/>
          <w:i/>
          <w:iCs/>
        </w:rPr>
      </w:pPr>
    </w:p>
    <w:p w14:paraId="78C0E398" w14:textId="2F52A908" w:rsidR="00246B09" w:rsidRPr="00F654DC" w:rsidRDefault="00246B09">
      <w:pPr>
        <w:rPr>
          <w:b/>
          <w:bCs/>
          <w:noProof/>
          <w:u w:val="single"/>
        </w:rPr>
      </w:pPr>
      <w:r>
        <w:rPr>
          <w:noProof/>
        </w:rPr>
        <w:t xml:space="preserve"> </w:t>
      </w:r>
      <w:r w:rsidRPr="00F654DC">
        <w:rPr>
          <w:b/>
          <w:bCs/>
          <w:noProof/>
          <w:u w:val="single"/>
        </w:rPr>
        <w:t>Identify the arrowed object</w:t>
      </w:r>
    </w:p>
    <w:p w14:paraId="2B7A51DE" w14:textId="77777777" w:rsidR="00D33F71" w:rsidRDefault="00125F5C">
      <w:pPr>
        <w:rPr>
          <w:b/>
          <w:bCs/>
          <w:noProof/>
        </w:rPr>
      </w:pPr>
      <w:r w:rsidRPr="00F654DC">
        <w:rPr>
          <w:b/>
          <w:bCs/>
          <w:noProof/>
        </w:rPr>
        <w:t xml:space="preserve">  </w:t>
      </w:r>
    </w:p>
    <w:p w14:paraId="5B3F4083" w14:textId="07D5ADD4" w:rsidR="00246B09" w:rsidRPr="00F654DC" w:rsidRDefault="00125F5C">
      <w:pPr>
        <w:rPr>
          <w:b/>
          <w:bCs/>
          <w:noProof/>
        </w:rPr>
      </w:pPr>
      <w:r w:rsidRPr="00F654DC">
        <w:rPr>
          <w:b/>
          <w:bCs/>
          <w:noProof/>
        </w:rPr>
        <w:t>Urine sediment</w:t>
      </w:r>
    </w:p>
    <w:p w14:paraId="316AA042" w14:textId="0ABB5278" w:rsidR="00D33F71" w:rsidRDefault="00432881">
      <w:r>
        <w:rPr>
          <w:noProof/>
        </w:rPr>
        <w:drawing>
          <wp:inline distT="0" distB="0" distL="0" distR="0" wp14:anchorId="14EBCBE6" wp14:editId="7568A73F">
            <wp:extent cx="4457700" cy="2971800"/>
            <wp:effectExtent l="0" t="0" r="0" b="0"/>
            <wp:docPr id="989795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122" cy="29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6C9E6" w14:textId="77777777" w:rsidR="002117F2" w:rsidRDefault="002117F2"/>
    <w:p w14:paraId="50DAAE2D" w14:textId="7D7108F0" w:rsidR="00FC6267" w:rsidRDefault="00246B09">
      <w:pPr>
        <w:rPr>
          <w:u w:val="single"/>
        </w:rPr>
      </w:pPr>
      <w:r>
        <w:t xml:space="preserve">Answer:  </w:t>
      </w:r>
      <w:r w:rsidR="002117F2">
        <w:t>___________________________</w:t>
      </w:r>
    </w:p>
    <w:p w14:paraId="4E43D9D4" w14:textId="5C97CB75" w:rsidR="005B41EE" w:rsidRPr="000326FC" w:rsidRDefault="00125F5C">
      <w:pPr>
        <w:rPr>
          <w:u w:val="single"/>
        </w:rPr>
      </w:pPr>
      <w:r w:rsidRPr="00F654DC">
        <w:rPr>
          <w:b/>
          <w:bCs/>
        </w:rPr>
        <w:t>Urine sediment</w:t>
      </w:r>
    </w:p>
    <w:p w14:paraId="09A51D81" w14:textId="0B7DECF0" w:rsidR="005B41EE" w:rsidRDefault="00432881">
      <w:r>
        <w:rPr>
          <w:noProof/>
        </w:rPr>
        <w:drawing>
          <wp:inline distT="0" distB="0" distL="0" distR="0" wp14:anchorId="36EC3DAE" wp14:editId="48DD85F3">
            <wp:extent cx="4457700" cy="2819400"/>
            <wp:effectExtent l="0" t="0" r="0" b="0"/>
            <wp:docPr id="4176827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027" cy="282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E6F34" w14:textId="77777777" w:rsidR="00432881" w:rsidRDefault="00432881"/>
    <w:p w14:paraId="6B368D13" w14:textId="3183793A" w:rsidR="00246B09" w:rsidRPr="002117F2" w:rsidRDefault="00246B09">
      <w:r w:rsidRPr="00246B09">
        <w:lastRenderedPageBreak/>
        <w:t xml:space="preserve">Answer: </w:t>
      </w:r>
      <w:r w:rsidR="002117F2">
        <w:rPr>
          <w:u w:val="single"/>
        </w:rPr>
        <w:t>____________________________</w:t>
      </w:r>
    </w:p>
    <w:p w14:paraId="5F82A347" w14:textId="77777777" w:rsidR="002117F2" w:rsidRDefault="002117F2">
      <w:pPr>
        <w:rPr>
          <w:b/>
          <w:bCs/>
          <w:noProof/>
        </w:rPr>
      </w:pPr>
    </w:p>
    <w:p w14:paraId="70D9A8D9" w14:textId="31DBFCEB" w:rsidR="00246B09" w:rsidRPr="00F654DC" w:rsidRDefault="00125F5C">
      <w:pPr>
        <w:rPr>
          <w:b/>
          <w:bCs/>
          <w:noProof/>
        </w:rPr>
      </w:pPr>
      <w:r w:rsidRPr="00F654DC">
        <w:rPr>
          <w:b/>
          <w:bCs/>
          <w:noProof/>
        </w:rPr>
        <w:t>Urine sediment</w:t>
      </w:r>
    </w:p>
    <w:p w14:paraId="55903AF2" w14:textId="724C13C3" w:rsidR="005B41EE" w:rsidRDefault="00432881">
      <w:r>
        <w:rPr>
          <w:noProof/>
        </w:rPr>
        <w:drawing>
          <wp:inline distT="0" distB="0" distL="0" distR="0" wp14:anchorId="49C13393" wp14:editId="0C663A76">
            <wp:extent cx="4600575" cy="3067050"/>
            <wp:effectExtent l="0" t="0" r="9525" b="0"/>
            <wp:docPr id="425244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568" cy="306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9A783" w14:textId="77777777" w:rsidR="002117F2" w:rsidRDefault="002117F2">
      <w:pPr>
        <w:rPr>
          <w:noProof/>
        </w:rPr>
      </w:pPr>
    </w:p>
    <w:p w14:paraId="34D6862D" w14:textId="281DC9C4" w:rsidR="00125F5C" w:rsidRPr="00432881" w:rsidRDefault="00246B09">
      <w:pPr>
        <w:rPr>
          <w:noProof/>
          <w:u w:val="single"/>
        </w:rPr>
      </w:pPr>
      <w:r w:rsidRPr="00246B09">
        <w:rPr>
          <w:noProof/>
        </w:rPr>
        <w:t xml:space="preserve">Answer: </w:t>
      </w:r>
      <w:r w:rsidR="002117F2">
        <w:rPr>
          <w:noProof/>
          <w:u w:val="single"/>
        </w:rPr>
        <w:t>__________________________</w:t>
      </w:r>
    </w:p>
    <w:p w14:paraId="57953590" w14:textId="77777777" w:rsidR="00432881" w:rsidRDefault="00432881">
      <w:pPr>
        <w:rPr>
          <w:b/>
          <w:bCs/>
        </w:rPr>
      </w:pPr>
      <w:r>
        <w:rPr>
          <w:noProof/>
        </w:rPr>
        <w:drawing>
          <wp:inline distT="0" distB="0" distL="0" distR="0" wp14:anchorId="1345D118" wp14:editId="082B9E58">
            <wp:extent cx="4600575" cy="2943225"/>
            <wp:effectExtent l="0" t="0" r="9525" b="9525"/>
            <wp:docPr id="5981976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E9615" w14:textId="63213ABC" w:rsidR="005B41EE" w:rsidRDefault="00125F5C">
      <w:pPr>
        <w:rPr>
          <w:b/>
          <w:bCs/>
        </w:rPr>
      </w:pPr>
      <w:r w:rsidRPr="00F654DC">
        <w:rPr>
          <w:b/>
          <w:bCs/>
        </w:rPr>
        <w:t>Urine sediment</w:t>
      </w:r>
    </w:p>
    <w:p w14:paraId="32ABE98D" w14:textId="77777777" w:rsidR="00432881" w:rsidRPr="00432881" w:rsidRDefault="00432881">
      <w:pPr>
        <w:rPr>
          <w:b/>
          <w:bCs/>
        </w:rPr>
      </w:pPr>
    </w:p>
    <w:p w14:paraId="39264E57" w14:textId="66CB3DA0" w:rsidR="00246B09" w:rsidRDefault="00246B09">
      <w:r w:rsidRPr="00246B09">
        <w:lastRenderedPageBreak/>
        <w:t>Answer:</w:t>
      </w:r>
      <w:r w:rsidR="002117F2">
        <w:t xml:space="preserve"> _______________________</w:t>
      </w:r>
    </w:p>
    <w:p w14:paraId="23456312" w14:textId="27E31860" w:rsidR="00246B09" w:rsidRPr="006C1B7B" w:rsidRDefault="00246B09">
      <w:pPr>
        <w:rPr>
          <w:b/>
          <w:bCs/>
          <w:noProof/>
          <w:u w:val="single"/>
        </w:rPr>
      </w:pPr>
      <w:r w:rsidRPr="006C1B7B">
        <w:rPr>
          <w:b/>
          <w:bCs/>
          <w:noProof/>
          <w:u w:val="single"/>
        </w:rPr>
        <w:t>Identify the object</w:t>
      </w:r>
    </w:p>
    <w:p w14:paraId="54958FD1" w14:textId="28CE125A" w:rsidR="00125F5C" w:rsidRPr="006C1B7B" w:rsidRDefault="00125F5C">
      <w:pPr>
        <w:rPr>
          <w:b/>
          <w:bCs/>
          <w:noProof/>
        </w:rPr>
      </w:pPr>
      <w:r w:rsidRPr="006C1B7B">
        <w:rPr>
          <w:b/>
          <w:bCs/>
          <w:noProof/>
        </w:rPr>
        <w:t>Vaginal, unstained</w:t>
      </w:r>
    </w:p>
    <w:p w14:paraId="1139BD78" w14:textId="6B41AC7D" w:rsidR="005B41EE" w:rsidRDefault="009448D6">
      <w:r>
        <w:rPr>
          <w:noProof/>
        </w:rPr>
        <w:drawing>
          <wp:inline distT="0" distB="0" distL="0" distR="0" wp14:anchorId="76CB7355" wp14:editId="081D30AF">
            <wp:extent cx="4705350" cy="3190663"/>
            <wp:effectExtent l="0" t="0" r="0" b="0"/>
            <wp:docPr id="12015438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915" cy="319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5068B" w14:textId="47D59F5E" w:rsidR="005B41EE" w:rsidRDefault="00D84CCA">
      <w:r>
        <w:t>Spermatozoa are ________________ (present or absent)</w:t>
      </w:r>
    </w:p>
    <w:p w14:paraId="0B58D1BC" w14:textId="77777777" w:rsidR="00D33F71" w:rsidRDefault="00D33F71"/>
    <w:p w14:paraId="7475C839" w14:textId="5B037F0D" w:rsidR="00A87F97" w:rsidRPr="006C1B7B" w:rsidRDefault="00125F5C">
      <w:pPr>
        <w:rPr>
          <w:b/>
          <w:bCs/>
        </w:rPr>
      </w:pPr>
      <w:r w:rsidRPr="006C1B7B">
        <w:rPr>
          <w:b/>
          <w:bCs/>
        </w:rPr>
        <w:t>Vaginal, unstained</w:t>
      </w:r>
    </w:p>
    <w:p w14:paraId="18C7FED3" w14:textId="26486EFF" w:rsidR="00A87F97" w:rsidRDefault="009448D6">
      <w:r>
        <w:rPr>
          <w:noProof/>
        </w:rPr>
        <w:drawing>
          <wp:inline distT="0" distB="0" distL="0" distR="0" wp14:anchorId="7EC2ACD3" wp14:editId="488021D9">
            <wp:extent cx="4724400" cy="2838450"/>
            <wp:effectExtent l="0" t="0" r="0" b="0"/>
            <wp:docPr id="21457635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73" cy="284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403DE" w14:textId="1F5F63A9" w:rsidR="00125F5C" w:rsidRDefault="009448D6">
      <w:r>
        <w:t>Answer: ___________________________</w:t>
      </w:r>
    </w:p>
    <w:p w14:paraId="7440786F" w14:textId="77777777" w:rsidR="00D33F71" w:rsidRPr="006C1B7B" w:rsidRDefault="00D33F71"/>
    <w:p w14:paraId="05E47FE2" w14:textId="19A0A71E" w:rsidR="00246B09" w:rsidRPr="006C1B7B" w:rsidRDefault="00246B09">
      <w:pPr>
        <w:rPr>
          <w:b/>
          <w:bCs/>
          <w:noProof/>
        </w:rPr>
      </w:pPr>
      <w:r w:rsidRPr="006C1B7B">
        <w:rPr>
          <w:b/>
          <w:bCs/>
          <w:noProof/>
        </w:rPr>
        <w:t>Stool (Wright - Giemsa)</w:t>
      </w:r>
    </w:p>
    <w:p w14:paraId="3078C6E5" w14:textId="37F67B49" w:rsidR="00A87F97" w:rsidRDefault="006D6527">
      <w:r>
        <w:rPr>
          <w:noProof/>
        </w:rPr>
        <w:drawing>
          <wp:inline distT="0" distB="0" distL="0" distR="0" wp14:anchorId="66AAACDB" wp14:editId="4799A1F9">
            <wp:extent cx="4653962" cy="3143250"/>
            <wp:effectExtent l="0" t="0" r="0" b="0"/>
            <wp:docPr id="197059338" name="Picture 1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9338" name="Picture 1" descr="A close-up of a microscop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9981" cy="316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CEF9" w14:textId="1BE480CD" w:rsidR="00A87F97" w:rsidRDefault="00246B09">
      <w:r>
        <w:t>Leukocytes are ________________</w:t>
      </w:r>
      <w:r w:rsidR="00D038AB">
        <w:t>__</w:t>
      </w:r>
      <w:r>
        <w:t xml:space="preserve"> (present or absent)</w:t>
      </w:r>
    </w:p>
    <w:p w14:paraId="0C23B7EE" w14:textId="77777777" w:rsidR="006D6527" w:rsidRDefault="006D6527"/>
    <w:p w14:paraId="1B11E5B4" w14:textId="47DCFA0E" w:rsidR="006D6527" w:rsidRPr="006C1B7B" w:rsidRDefault="00246B09">
      <w:pPr>
        <w:rPr>
          <w:b/>
          <w:bCs/>
        </w:rPr>
      </w:pPr>
      <w:r w:rsidRPr="006C1B7B">
        <w:rPr>
          <w:b/>
          <w:bCs/>
        </w:rPr>
        <w:t>Vaginal, unstained</w:t>
      </w:r>
    </w:p>
    <w:p w14:paraId="0618FCD4" w14:textId="3D7010D6" w:rsidR="00246B09" w:rsidRDefault="009448D6">
      <w:r>
        <w:rPr>
          <w:noProof/>
        </w:rPr>
        <w:drawing>
          <wp:inline distT="0" distB="0" distL="0" distR="0" wp14:anchorId="09521213" wp14:editId="0ED2CFF2">
            <wp:extent cx="4791710" cy="3248025"/>
            <wp:effectExtent l="0" t="0" r="8890" b="9525"/>
            <wp:docPr id="6886147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37" cy="32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88969" w14:textId="4B2C34F6" w:rsidR="00D33F71" w:rsidRPr="00FC6267" w:rsidRDefault="009448D6">
      <w:r>
        <w:lastRenderedPageBreak/>
        <w:t xml:space="preserve">Pinworm/Pinworm eggs </w:t>
      </w:r>
      <w:r w:rsidR="00246B09">
        <w:t>are ________________ (present or absent)</w:t>
      </w:r>
    </w:p>
    <w:p w14:paraId="325A306C" w14:textId="5947A743" w:rsidR="00A87F97" w:rsidRPr="006C1B7B" w:rsidRDefault="00125F5C">
      <w:pPr>
        <w:rPr>
          <w:b/>
          <w:bCs/>
          <w:u w:val="single"/>
        </w:rPr>
      </w:pPr>
      <w:r w:rsidRPr="006C1B7B">
        <w:rPr>
          <w:b/>
          <w:bCs/>
          <w:u w:val="single"/>
        </w:rPr>
        <w:t xml:space="preserve">Identify the arrowed </w:t>
      </w:r>
      <w:r w:rsidR="00D038AB" w:rsidRPr="006C1B7B">
        <w:rPr>
          <w:b/>
          <w:bCs/>
          <w:u w:val="single"/>
        </w:rPr>
        <w:t>object</w:t>
      </w:r>
    </w:p>
    <w:p w14:paraId="70D0AC14" w14:textId="3E6D40E9" w:rsidR="00125F5C" w:rsidRPr="006C1B7B" w:rsidRDefault="00125F5C">
      <w:pPr>
        <w:rPr>
          <w:b/>
          <w:bCs/>
        </w:rPr>
      </w:pPr>
      <w:r w:rsidRPr="006C1B7B">
        <w:rPr>
          <w:b/>
          <w:bCs/>
        </w:rPr>
        <w:t>Urine sediment</w:t>
      </w:r>
    </w:p>
    <w:p w14:paraId="7651CF45" w14:textId="32BC5903" w:rsidR="00A87F97" w:rsidRDefault="007E5006">
      <w:r>
        <w:rPr>
          <w:noProof/>
        </w:rPr>
        <w:drawing>
          <wp:inline distT="0" distB="0" distL="0" distR="0" wp14:anchorId="7088D3A8" wp14:editId="7ADE0061">
            <wp:extent cx="4838700" cy="3340608"/>
            <wp:effectExtent l="0" t="0" r="0" b="0"/>
            <wp:docPr id="9863989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813" cy="334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F1110" w14:textId="6AD6E127" w:rsidR="001E7ADB" w:rsidRDefault="00125F5C">
      <w:pPr>
        <w:rPr>
          <w:u w:val="single"/>
        </w:rPr>
      </w:pPr>
      <w:r>
        <w:t>Answer:</w:t>
      </w:r>
      <w:r w:rsidR="00D038AB">
        <w:t xml:space="preserve"> </w:t>
      </w:r>
      <w:r>
        <w:t xml:space="preserve"> </w:t>
      </w:r>
      <w:r w:rsidR="002117F2">
        <w:rPr>
          <w:u w:val="single"/>
        </w:rPr>
        <w:t>____________________</w:t>
      </w:r>
    </w:p>
    <w:p w14:paraId="01888E40" w14:textId="0EB4E294" w:rsidR="009C0294" w:rsidRPr="009C0294" w:rsidRDefault="009C0294">
      <w:pPr>
        <w:rPr>
          <w:b/>
          <w:bCs/>
        </w:rPr>
      </w:pPr>
      <w:r w:rsidRPr="009C0294">
        <w:rPr>
          <w:b/>
          <w:bCs/>
        </w:rPr>
        <w:t>Gram stain</w:t>
      </w:r>
    </w:p>
    <w:p w14:paraId="65EDE9CE" w14:textId="60DC315B" w:rsidR="001E7ADB" w:rsidRDefault="009C0294">
      <w:r>
        <w:rPr>
          <w:noProof/>
        </w:rPr>
        <w:drawing>
          <wp:inline distT="0" distB="0" distL="0" distR="0" wp14:anchorId="7A5E58A8" wp14:editId="197E537A">
            <wp:extent cx="4800600" cy="2695575"/>
            <wp:effectExtent l="0" t="0" r="0" b="9525"/>
            <wp:docPr id="1482256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5696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2E95" w14:textId="24B47AA3" w:rsidR="001E7ADB" w:rsidRDefault="001E7ADB"/>
    <w:p w14:paraId="23861CA4" w14:textId="78EC1BE1" w:rsidR="00125F5C" w:rsidRPr="009C0294" w:rsidRDefault="00125F5C">
      <w:r>
        <w:t>Answer:</w:t>
      </w:r>
      <w:r w:rsidRPr="00D038AB">
        <w:t xml:space="preserve"> </w:t>
      </w:r>
      <w:r w:rsidR="00D038AB" w:rsidRPr="00D038AB">
        <w:t xml:space="preserve"> </w:t>
      </w:r>
      <w:r w:rsidR="002117F2">
        <w:rPr>
          <w:u w:val="single"/>
        </w:rPr>
        <w:t>___________________</w:t>
      </w:r>
      <w:r w:rsidR="009C0294">
        <w:rPr>
          <w:u w:val="single"/>
        </w:rPr>
        <w:t xml:space="preserve">  </w:t>
      </w:r>
      <w:r w:rsidR="009C0294" w:rsidRPr="009C0294">
        <w:t>(Gram stain reaction and morphology)</w:t>
      </w:r>
    </w:p>
    <w:p w14:paraId="13FADE23" w14:textId="77777777" w:rsidR="00D97287" w:rsidRDefault="00D97287">
      <w:pPr>
        <w:rPr>
          <w:u w:val="single"/>
        </w:rPr>
      </w:pPr>
    </w:p>
    <w:p w14:paraId="428A5CDF" w14:textId="77777777" w:rsidR="00F654DC" w:rsidRDefault="00F654DC" w:rsidP="00F654DC">
      <w:pPr>
        <w:pStyle w:val="ListParagraph"/>
        <w:rPr>
          <w:rFonts w:cstheme="minorHAnsi"/>
          <w:b/>
          <w:bCs/>
          <w:i/>
          <w:iCs/>
          <w:sz w:val="24"/>
          <w:szCs w:val="24"/>
        </w:rPr>
      </w:pPr>
    </w:p>
    <w:p w14:paraId="167C896D" w14:textId="77777777" w:rsidR="00D33F71" w:rsidRDefault="00D33F71" w:rsidP="00F654DC">
      <w:pPr>
        <w:pStyle w:val="ListParagraph"/>
        <w:rPr>
          <w:rFonts w:cstheme="minorHAnsi"/>
          <w:b/>
          <w:bCs/>
          <w:i/>
          <w:iCs/>
          <w:sz w:val="24"/>
          <w:szCs w:val="24"/>
        </w:rPr>
      </w:pPr>
    </w:p>
    <w:p w14:paraId="0C444A9C" w14:textId="77777777" w:rsidR="00D33F71" w:rsidRDefault="00D33F71" w:rsidP="00F654DC">
      <w:pPr>
        <w:pStyle w:val="ListParagraph"/>
        <w:rPr>
          <w:rFonts w:ascii="Calibri" w:hAnsi="Calibri" w:cs="Calibri"/>
          <w:b/>
          <w:bCs/>
        </w:rPr>
      </w:pPr>
    </w:p>
    <w:p w14:paraId="5C527FE1" w14:textId="77777777" w:rsidR="00D33F71" w:rsidRPr="00F654DC" w:rsidRDefault="00D33F71" w:rsidP="00F654DC">
      <w:pPr>
        <w:pStyle w:val="ListParagraph"/>
        <w:rPr>
          <w:rFonts w:ascii="Calibri" w:hAnsi="Calibri" w:cs="Calibri"/>
          <w:b/>
          <w:bCs/>
        </w:rPr>
      </w:pPr>
    </w:p>
    <w:p w14:paraId="31070682" w14:textId="2B6CBE1C" w:rsidR="00304849" w:rsidRPr="00F654DC" w:rsidRDefault="00304849" w:rsidP="00F654DC">
      <w:pPr>
        <w:pStyle w:val="ListParagraph"/>
        <w:rPr>
          <w:b/>
          <w:bCs/>
          <w:i/>
          <w:iCs/>
        </w:rPr>
      </w:pPr>
    </w:p>
    <w:p w14:paraId="2DAD57CC" w14:textId="77777777" w:rsidR="00F654DC" w:rsidRDefault="00F654DC" w:rsidP="00304849">
      <w:pPr>
        <w:rPr>
          <w:b/>
          <w:bCs/>
          <w:i/>
          <w:iCs/>
        </w:rPr>
      </w:pPr>
    </w:p>
    <w:p w14:paraId="4D56484B" w14:textId="77777777" w:rsidR="00F654DC" w:rsidRPr="00F654DC" w:rsidRDefault="00F654DC" w:rsidP="00304849">
      <w:pPr>
        <w:rPr>
          <w:b/>
          <w:bCs/>
          <w:i/>
          <w:iCs/>
        </w:rPr>
      </w:pPr>
    </w:p>
    <w:sectPr w:rsidR="00F654DC" w:rsidRPr="00F654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F2D61"/>
    <w:multiLevelType w:val="hybridMultilevel"/>
    <w:tmpl w:val="67940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E48FC"/>
    <w:multiLevelType w:val="hybridMultilevel"/>
    <w:tmpl w:val="426485AE"/>
    <w:lvl w:ilvl="0" w:tplc="DBC6D05A">
      <w:start w:val="4"/>
      <w:numFmt w:val="decimal"/>
      <w:lvlText w:val="%1."/>
      <w:lvlJc w:val="left"/>
      <w:pPr>
        <w:ind w:left="720" w:hanging="360"/>
      </w:pPr>
      <w:rPr>
        <w:rFonts w:hint="default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8B15A7"/>
    <w:multiLevelType w:val="hybridMultilevel"/>
    <w:tmpl w:val="E88AB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A969BA"/>
    <w:multiLevelType w:val="hybridMultilevel"/>
    <w:tmpl w:val="E88ABA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2641314">
    <w:abstractNumId w:val="2"/>
  </w:num>
  <w:num w:numId="2" w16cid:durableId="1493250978">
    <w:abstractNumId w:val="3"/>
  </w:num>
  <w:num w:numId="3" w16cid:durableId="1249844971">
    <w:abstractNumId w:val="1"/>
  </w:num>
  <w:num w:numId="4" w16cid:durableId="1765303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1EE"/>
    <w:rsid w:val="000264BE"/>
    <w:rsid w:val="000326FC"/>
    <w:rsid w:val="000369EE"/>
    <w:rsid w:val="00080E0C"/>
    <w:rsid w:val="00125F5C"/>
    <w:rsid w:val="00143CF9"/>
    <w:rsid w:val="001D4794"/>
    <w:rsid w:val="001E7ADB"/>
    <w:rsid w:val="002117F2"/>
    <w:rsid w:val="00211B78"/>
    <w:rsid w:val="00220179"/>
    <w:rsid w:val="00242537"/>
    <w:rsid w:val="00246B09"/>
    <w:rsid w:val="00273D6B"/>
    <w:rsid w:val="002D7598"/>
    <w:rsid w:val="00304849"/>
    <w:rsid w:val="00400462"/>
    <w:rsid w:val="00432881"/>
    <w:rsid w:val="00494E4E"/>
    <w:rsid w:val="004E161D"/>
    <w:rsid w:val="005105BD"/>
    <w:rsid w:val="005B41EE"/>
    <w:rsid w:val="005C5BD9"/>
    <w:rsid w:val="006C1B7B"/>
    <w:rsid w:val="006C5A79"/>
    <w:rsid w:val="006C707C"/>
    <w:rsid w:val="006D1B1A"/>
    <w:rsid w:val="006D6527"/>
    <w:rsid w:val="006F0531"/>
    <w:rsid w:val="00736A2A"/>
    <w:rsid w:val="00793E79"/>
    <w:rsid w:val="007E5006"/>
    <w:rsid w:val="00896AB0"/>
    <w:rsid w:val="008B2176"/>
    <w:rsid w:val="0091346A"/>
    <w:rsid w:val="009448D6"/>
    <w:rsid w:val="0094503E"/>
    <w:rsid w:val="00954CBA"/>
    <w:rsid w:val="009C0294"/>
    <w:rsid w:val="00A842CC"/>
    <w:rsid w:val="00A87F97"/>
    <w:rsid w:val="00A92A9F"/>
    <w:rsid w:val="00AC5912"/>
    <w:rsid w:val="00B10737"/>
    <w:rsid w:val="00B33E52"/>
    <w:rsid w:val="00B46527"/>
    <w:rsid w:val="00BA2874"/>
    <w:rsid w:val="00BD244A"/>
    <w:rsid w:val="00D038AB"/>
    <w:rsid w:val="00D05928"/>
    <w:rsid w:val="00D33F71"/>
    <w:rsid w:val="00D36267"/>
    <w:rsid w:val="00D42AEC"/>
    <w:rsid w:val="00D84CCA"/>
    <w:rsid w:val="00D97287"/>
    <w:rsid w:val="00DC5B77"/>
    <w:rsid w:val="00E22AA2"/>
    <w:rsid w:val="00EE5821"/>
    <w:rsid w:val="00EF6C2C"/>
    <w:rsid w:val="00F654DC"/>
    <w:rsid w:val="00FB2704"/>
    <w:rsid w:val="00FB6B44"/>
    <w:rsid w:val="00FC6267"/>
    <w:rsid w:val="00FF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B7E3C"/>
  <w15:chartTrackingRefBased/>
  <w15:docId w15:val="{FF1A353B-CD88-4820-9BA6-08A2044FC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3E79"/>
    <w:pPr>
      <w:ind w:left="720"/>
      <w:contextualSpacing/>
    </w:pPr>
  </w:style>
  <w:style w:type="paragraph" w:styleId="Revision">
    <w:name w:val="Revision"/>
    <w:hidden/>
    <w:uiPriority w:val="99"/>
    <w:semiHidden/>
    <w:rsid w:val="002D75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imgres?imgurl=x-raw-image:///dfcaa50b4886411e14877e1974b2dd1d1a352c951d05527047c9cc6fe2741acc&amp;imgrefurl=https://pdfs.semanticscholar.org/6c88/7a7767fa8bb51334213439e36f5fd6ebdd1d.pdf&amp;docid=41DYmxiroKiCyM&amp;tbnid=HkGGSAulyt9YcM:&amp;vet=10ahUKEwi765inyoviAhUsGDQIHV0GDHMQMwhjKBAwEA..i&amp;w=1051&amp;h=634&amp;bih=890&amp;biw=882&amp;q=wet%20mount%20trichomonas&amp;ved=0ahUKEwi765inyoviAhUsGDQIHV0GDHMQMwhjKBAwEA&amp;iact=mrc&amp;uact=8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f8a7bc4-e337-47a5-a0fc-0d512c0e05f1}" enabled="0" method="" siteId="{3f8a7bc4-e337-47a5-a0fc-0d512c0e05f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9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Imelda D Young</dc:creator>
  <cp:keywords/>
  <dc:description/>
  <cp:lastModifiedBy>Imelda D Young</cp:lastModifiedBy>
  <cp:revision>7</cp:revision>
  <cp:lastPrinted>2024-05-17T01:09:00Z</cp:lastPrinted>
  <dcterms:created xsi:type="dcterms:W3CDTF">2025-02-21T02:31:00Z</dcterms:created>
  <dcterms:modified xsi:type="dcterms:W3CDTF">2025-04-02T01:21:00Z</dcterms:modified>
</cp:coreProperties>
</file>