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15" w:type="dxa"/>
        <w:tblLook w:val="04A0" w:firstRow="1" w:lastRow="0" w:firstColumn="1" w:lastColumn="0" w:noHBand="0" w:noVBand="1"/>
      </w:tblPr>
      <w:tblGrid>
        <w:gridCol w:w="9233"/>
        <w:gridCol w:w="271"/>
      </w:tblGrid>
      <w:tr w:rsidR="00610584" w:rsidTr="00610584">
        <w:trPr>
          <w:tblCellSpacing w:w="15" w:type="dxa"/>
        </w:trPr>
        <w:tc>
          <w:tcPr>
            <w:tcW w:w="0" w:type="auto"/>
            <w:tcMar>
              <w:top w:w="15" w:type="dxa"/>
              <w:left w:w="15" w:type="dxa"/>
              <w:bottom w:w="15" w:type="dxa"/>
              <w:right w:w="15" w:type="dxa"/>
            </w:tcMar>
            <w:vAlign w:val="center"/>
            <w:hideMark/>
          </w:tcPr>
          <w:p w:rsidR="00610584" w:rsidRDefault="00610584">
            <w:pPr>
              <w:spacing w:before="100" w:beforeAutospacing="1" w:after="100" w:afterAutospacing="1"/>
              <w:rPr>
                <w:rFonts w:ascii="Times New Roman" w:hAnsi="Times New Roman"/>
                <w:sz w:val="24"/>
                <w:szCs w:val="24"/>
              </w:rPr>
            </w:pPr>
            <w:r>
              <w:rPr>
                <w:rFonts w:ascii="Times New Roman" w:hAnsi="Times New Roman"/>
                <w:b/>
                <w:bCs/>
                <w:sz w:val="24"/>
                <w:szCs w:val="24"/>
              </w:rPr>
              <w:t>1.</w:t>
            </w:r>
            <w:r w:rsidR="008D0229">
              <w:rPr>
                <w:rFonts w:ascii="Times New Roman" w:hAnsi="Times New Roman"/>
                <w:b/>
                <w:bCs/>
                <w:sz w:val="24"/>
                <w:szCs w:val="24"/>
              </w:rPr>
              <w:t xml:space="preserve">0 </w:t>
            </w:r>
            <w:r>
              <w:rPr>
                <w:rFonts w:ascii="Times New Roman" w:hAnsi="Times New Roman"/>
                <w:b/>
                <w:bCs/>
                <w:sz w:val="24"/>
                <w:szCs w:val="24"/>
              </w:rPr>
              <w:t xml:space="preserve"> Principle:</w:t>
            </w:r>
          </w:p>
        </w:tc>
        <w:tc>
          <w:tcPr>
            <w:tcW w:w="0" w:type="auto"/>
            <w:tcMar>
              <w:top w:w="15" w:type="dxa"/>
              <w:left w:w="15" w:type="dxa"/>
              <w:bottom w:w="15" w:type="dxa"/>
              <w:right w:w="15" w:type="dxa"/>
            </w:tcMar>
            <w:vAlign w:val="center"/>
            <w:hideMark/>
          </w:tcPr>
          <w:p w:rsidR="00610584" w:rsidRDefault="00610584"/>
        </w:tc>
      </w:tr>
    </w:tbl>
    <w:p w:rsidR="00610584" w:rsidRDefault="00610584" w:rsidP="00610584">
      <w:pPr>
        <w:spacing w:before="100" w:beforeAutospacing="1" w:after="100" w:afterAutospacing="1"/>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Hematek</w:t>
      </w:r>
      <w:proofErr w:type="spellEnd"/>
      <w:r>
        <w:rPr>
          <w:rFonts w:ascii="Times New Roman" w:hAnsi="Times New Roman"/>
          <w:sz w:val="24"/>
          <w:szCs w:val="24"/>
        </w:rPr>
        <w:t xml:space="preserve"> slide </w:t>
      </w:r>
      <w:proofErr w:type="spellStart"/>
      <w:r>
        <w:rPr>
          <w:rFonts w:ascii="Times New Roman" w:hAnsi="Times New Roman"/>
          <w:sz w:val="24"/>
          <w:szCs w:val="24"/>
        </w:rPr>
        <w:t>stainer</w:t>
      </w:r>
      <w:proofErr w:type="spellEnd"/>
      <w:r>
        <w:rPr>
          <w:rFonts w:ascii="Times New Roman" w:hAnsi="Times New Roman"/>
          <w:sz w:val="24"/>
          <w:szCs w:val="24"/>
        </w:rPr>
        <w:t xml:space="preserve"> is a fully automated, bench-top instrument designed specifically for use in hematology. It is a self-contained system that automatically stains blood smears prepared on standard glass slides. </w:t>
      </w:r>
    </w:p>
    <w:p w:rsidR="00537718" w:rsidRPr="00EB1ED0" w:rsidRDefault="00EB1ED0" w:rsidP="00610584">
      <w:pPr>
        <w:spacing w:before="100" w:beforeAutospacing="1" w:after="100" w:afterAutospacing="1"/>
        <w:rPr>
          <w:rFonts w:ascii="Times New Roman" w:hAnsi="Times New Roman"/>
          <w:noProof/>
          <w:sz w:val="24"/>
          <w:szCs w:val="24"/>
          <w:u w:val="single"/>
        </w:rPr>
      </w:pPr>
      <w:r>
        <w:rPr>
          <w:rFonts w:ascii="Times New Roman" w:hAnsi="Times New Roman"/>
          <w:noProof/>
          <w:sz w:val="24"/>
          <w:szCs w:val="24"/>
        </w:rPr>
        <w:t xml:space="preserve">             </w:t>
      </w:r>
      <w:r w:rsidRPr="00EB1ED0">
        <w:rPr>
          <w:rFonts w:ascii="Times New Roman" w:hAnsi="Times New Roman"/>
          <w:noProof/>
          <w:sz w:val="24"/>
          <w:szCs w:val="24"/>
          <w:u w:val="single"/>
        </w:rPr>
        <w:t>System Parts</w:t>
      </w:r>
    </w:p>
    <w:p w:rsidR="0047317C" w:rsidRDefault="00EB1ED0" w:rsidP="00610584">
      <w:pPr>
        <w:spacing w:before="100" w:beforeAutospacing="1" w:after="100" w:afterAutospacing="1"/>
        <w:rPr>
          <w:rFonts w:ascii="Times New Roman" w:hAnsi="Times New Roman"/>
          <w:sz w:val="24"/>
          <w:szCs w:val="24"/>
        </w:rPr>
      </w:pPr>
      <w:r w:rsidRPr="0047317C">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2D4CA313" wp14:editId="7018D941">
                <wp:simplePos x="0" y="0"/>
                <wp:positionH relativeFrom="column">
                  <wp:posOffset>3903345</wp:posOffset>
                </wp:positionH>
                <wp:positionV relativeFrom="paragraph">
                  <wp:posOffset>587375</wp:posOffset>
                </wp:positionV>
                <wp:extent cx="2324100" cy="31718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71825"/>
                        </a:xfrm>
                        <a:prstGeom prst="rect">
                          <a:avLst/>
                        </a:prstGeom>
                        <a:solidFill>
                          <a:srgbClr val="FFFFFF"/>
                        </a:solidFill>
                        <a:ln w="9525">
                          <a:noFill/>
                          <a:miter lim="800000"/>
                          <a:headEnd/>
                          <a:tailEnd/>
                        </a:ln>
                      </wps:spPr>
                      <wps:txbx>
                        <w:txbxContent>
                          <w:p w:rsidR="0047317C" w:rsidRPr="00537718" w:rsidRDefault="0047317C" w:rsidP="0047317C">
                            <w:pPr>
                              <w:pStyle w:val="ListParagraph"/>
                              <w:numPr>
                                <w:ilvl w:val="0"/>
                                <w:numId w:val="35"/>
                              </w:numPr>
                              <w:rPr>
                                <w:sz w:val="26"/>
                              </w:rPr>
                            </w:pPr>
                            <w:r w:rsidRPr="00537718">
                              <w:rPr>
                                <w:sz w:val="26"/>
                              </w:rPr>
                              <w:t>Lid</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Thumb screw</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Middle cover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Red waste tank</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Conveyor spirals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Platen</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Leveling feet</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Sensing switch fingers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Slide drawer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Waste tan</w:t>
                            </w:r>
                          </w:p>
                          <w:p w:rsidR="0047317C"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 xml:space="preserve">Pump assemblies </w:t>
                            </w:r>
                          </w:p>
                          <w:p w:rsidR="00537718"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Power switch</w:t>
                            </w:r>
                          </w:p>
                          <w:p w:rsidR="0047317C" w:rsidRPr="00537718" w:rsidRDefault="0047317C" w:rsidP="0047317C">
                            <w:pPr>
                              <w:pStyle w:val="ListParagraph"/>
                              <w:rPr>
                                <w:sz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CA313" id="_x0000_t202" coordsize="21600,21600" o:spt="202" path="m,l,21600r21600,l21600,xe">
                <v:stroke joinstyle="miter"/>
                <v:path gradientshapeok="t" o:connecttype="rect"/>
              </v:shapetype>
              <v:shape id="Text Box 2" o:spid="_x0000_s1026" type="#_x0000_t202" style="position:absolute;margin-left:307.35pt;margin-top:46.25pt;width:183pt;height:2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X9IQIAAB4EAAAOAAAAZHJzL2Uyb0RvYy54bWysU9uOEzEMfUfiH6K807m0pd1Rp6ulSxHS&#10;cpF2+YA0k+lEJHFI0s6Ur8fJdLsF3hB5iOzYPraPndXtoBU5CuclmJoWk5wSYTg00uxr+u1p+2ZJ&#10;iQ/MNEyBETU9CU9v169frXpbiRI6UI1wBEGMr3pb0y4EW2WZ553QzE/ACoPGFpxmAVW3zxrHekTX&#10;Kivz/G3Wg2usAy68x9f70UjXCb9tBQ9f2taLQFRNsbaQbpfuXbyz9YpVe8dsJ/m5DPYPVWgmDSa9&#10;QN2zwMjByb+gtOQOPLRhwkFn0LaSi9QDdlPkf3Tz2DErUi9IjrcXmvz/g+Wfj18dkU1Np/mCEsM0&#10;DulJDIG8g4GUkZ/e+grdHi06hgGfcc6pV28fgH/3xMCmY2Yv7pyDvhOswfqKGJldhY44PoLs+k/Q&#10;YBp2CJCAhtbpSB7SQRAd53S6zCaWwvGxnJazIkcTR9u0WBTLcp5ysOo53DofPgjQJAo1dTj8BM+O&#10;Dz7Eclj17BKzeVCy2UqlkuL2u41y5MhwUbbpnNF/c1OG9DW9mWPuGGUgxqcd0jLgIiupa7rM44nh&#10;rIp0vDdNkgOTapSxEmXO/ERKRnLCsBvQMZK2g+aETDkYFxY/GAoduJ+U9LisNfU/DswJStRHg2zf&#10;FLNZ3O6kzOaLEhV3bdldW5jhCFXTQMkobkL6EWNHdziVVia+Xio514pLmGg8f5i45dd68nr51utf&#10;AAAA//8DAFBLAwQUAAYACAAAACEACKYwht8AAAAKAQAADwAAAGRycy9kb3ducmV2LnhtbEyP3U6D&#10;QBBG7018h82YeGPsbkmBggyNmmi87c8DLDAFIrtL2G2hb+94pZczc/LN+YrdYgZxpcn3ziKsVwoE&#10;2do1vW0RTseP5y0IH7Rt9OAsIdzIw668vyt03rjZ7ul6CK3gEOtzjdCFMOZS+rojo/3KjWT5dnaT&#10;0YHHqZXNpGcON4OMlEqk0b3lD50e6b2j+vtwMQjnr/kpzubqM5zS/SZ5031auRvi48Py+gIi0BL+&#10;YPjVZ3Uo2alyF9t4MSAk603KKEIWxSAYyLaKFxVCnEUKZFnI/xXKHwAAAP//AwBQSwECLQAUAAYA&#10;CAAAACEAtoM4kv4AAADhAQAAEwAAAAAAAAAAAAAAAAAAAAAAW0NvbnRlbnRfVHlwZXNdLnhtbFBL&#10;AQItABQABgAIAAAAIQA4/SH/1gAAAJQBAAALAAAAAAAAAAAAAAAAAC8BAABfcmVscy8ucmVsc1BL&#10;AQItABQABgAIAAAAIQBm5pX9IQIAAB4EAAAOAAAAAAAAAAAAAAAAAC4CAABkcnMvZTJvRG9jLnht&#10;bFBLAQItABQABgAIAAAAIQAIpjCG3wAAAAoBAAAPAAAAAAAAAAAAAAAAAHsEAABkcnMvZG93bnJl&#10;di54bWxQSwUGAAAAAAQABADzAAAAhwUAAAAA&#10;" stroked="f">
                <v:textbox>
                  <w:txbxContent>
                    <w:p w:rsidR="0047317C" w:rsidRPr="00537718" w:rsidRDefault="0047317C" w:rsidP="0047317C">
                      <w:pPr>
                        <w:pStyle w:val="ListParagraph"/>
                        <w:numPr>
                          <w:ilvl w:val="0"/>
                          <w:numId w:val="35"/>
                        </w:numPr>
                        <w:rPr>
                          <w:sz w:val="26"/>
                        </w:rPr>
                      </w:pPr>
                      <w:r w:rsidRPr="00537718">
                        <w:rPr>
                          <w:sz w:val="26"/>
                        </w:rPr>
                        <w:t>Lid</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Thumb screw</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Middle cover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Red waste tank</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Conveyor spirals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Platen</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Leveling feet</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Sensing switch fingers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Slide drawer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Waste tan</w:t>
                      </w:r>
                    </w:p>
                    <w:p w:rsidR="0047317C"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 xml:space="preserve">Pump assemblies </w:t>
                      </w:r>
                    </w:p>
                    <w:p w:rsidR="00537718"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Power switch</w:t>
                      </w:r>
                    </w:p>
                    <w:p w:rsidR="0047317C" w:rsidRPr="00537718" w:rsidRDefault="0047317C" w:rsidP="0047317C">
                      <w:pPr>
                        <w:pStyle w:val="ListParagraph"/>
                        <w:rPr>
                          <w:sz w:val="26"/>
                        </w:rPr>
                      </w:pPr>
                    </w:p>
                  </w:txbxContent>
                </v:textbox>
              </v:shape>
            </w:pict>
          </mc:Fallback>
        </mc:AlternateContent>
      </w:r>
      <w:r w:rsidR="007E69DB">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1B3B767B" wp14:editId="533D12D1">
                <wp:simplePos x="0" y="0"/>
                <wp:positionH relativeFrom="column">
                  <wp:posOffset>3465195</wp:posOffset>
                </wp:positionH>
                <wp:positionV relativeFrom="paragraph">
                  <wp:posOffset>1511300</wp:posOffset>
                </wp:positionV>
                <wp:extent cx="190500" cy="200025"/>
                <wp:effectExtent l="0" t="0" r="19050" b="28575"/>
                <wp:wrapNone/>
                <wp:docPr id="11" name="Oval 11"/>
                <wp:cNvGraphicFramePr/>
                <a:graphic xmlns:a="http://schemas.openxmlformats.org/drawingml/2006/main">
                  <a:graphicData uri="http://schemas.microsoft.com/office/word/2010/wordprocessingShape">
                    <wps:wsp>
                      <wps:cNvSpPr/>
                      <wps:spPr>
                        <a:xfrm>
                          <a:off x="0" y="0"/>
                          <a:ext cx="190500" cy="2000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7FA44" id="Oval 11" o:spid="_x0000_s1026" style="position:absolute;margin-left:272.85pt;margin-top:119pt;width:1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mBawIAANsEAAAOAAAAZHJzL2Uyb0RvYy54bWysVE1PGzEQvVfqf7B8L7uJoJQVGxSBqCoh&#10;QIKK8+D1Jpb8VdvJJv31ffYukJaequbgzHi+n9/s+cXOaLaVISpnWz47qjmTVrhO2VXLvz9ef/rC&#10;WUxkO9LOypbvZeQXi48fzgffyLlbO93JwJDExmbwLV+n5JuqimItDcUj56WFsXfBUIIaVlUXaEB2&#10;o6t5XX+uBhc6H5yQMeL2ajTyRcnf91Kku76PMjHdcvSWyhnK+ZzPanFOzSqQXysxtUH/0IUhZVH0&#10;NdUVJWKboN6lMkoEF12fjoQzlet7JWSZAdPM6j+meViTl2UWgBP9K0zx/6UVt9v7wFSHt5txZsng&#10;je62pBlUYDP42MDlwd+HSYsQ86C7Ppj8jxHYruC5f8VT7hITuJyd1Sc1UBcw4bHq+UnOWb0F+xDT&#10;V+kMy0LLpdbKxzwxNbS9iWn0fvHK19ZdK61xT422bECN+WkpQSBPrymhmvEYJ9oVZ6RXYKVIoaSM&#10;Tqsuh+fouI+XOjCM2nLwqXPDI9rmTFNMMGCW8psa/i0093NFcT0GF1N2o8aoBDJrZVr+5TBa22yV&#10;hY7TVBnYEcosPbtuj2cIbuRn9OJaocgNermnAEICRCxZusPRa4ex3SRxtnbh59/usz94AitnAwgO&#10;SH5sKEiM+M2CQWez4+O8EUU5PjmdQwmHludDi92YSweoQBJ0V8Tsn/SL2AdnnrCLy1wVJrICtUfw&#10;J+UyjYuHbRZyuSxu2AJP6cY+eJGTZ5wyvI+7Jwp+okXCw9y6l2V4R43RN0dat9wk16vCmzdcQbms&#10;YIMK+aZtzyt6qBevt2/S4hcAAAD//wMAUEsDBBQABgAIAAAAIQCaidoa3wAAAAsBAAAPAAAAZHJz&#10;L2Rvd25yZXYueG1sTI/LTsMwEEX3SPyDNUjsqEMgfYQ4VUEgUYSE+vgANx7iqPE4it00/D3TFSzn&#10;ztF9FMvRtWLAPjSeFNxPEhBIlTcN1Qr2u7e7OYgQNRndekIFPxhgWV5fFTo3/kwbHLaxFmxCIdcK&#10;bIxdLmWoLDodJr5D4t+3752OfPa1NL0+s7lrZZokU+l0Q5xgdYcvFqvj9uQUdHHoX+kjXXyN9fPn&#10;ezpsjqu1Ver2Zlw9gYg4xj8YLvW5OpTc6eBPZIJoFWSP2YxRBenDnEcxkc0uyoGV6SIDWRby/4by&#10;FwAA//8DAFBLAQItABQABgAIAAAAIQC2gziS/gAAAOEBAAATAAAAAAAAAAAAAAAAAAAAAABbQ29u&#10;dGVudF9UeXBlc10ueG1sUEsBAi0AFAAGAAgAAAAhADj9If/WAAAAlAEAAAsAAAAAAAAAAAAAAAAA&#10;LwEAAF9yZWxzLy5yZWxzUEsBAi0AFAAGAAgAAAAhABYL2YFrAgAA2wQAAA4AAAAAAAAAAAAAAAAA&#10;LgIAAGRycy9lMm9Eb2MueG1sUEsBAi0AFAAGAAgAAAAhAJqJ2hrfAAAACwEAAA8AAAAAAAAAAAAA&#10;AAAAxQQAAGRycy9kb3ducmV2LnhtbFBLBQYAAAAABAAEAPMAAADRBQAAAAA=&#10;" filled="f" strokecolor="windowText" strokeweight="1pt">
                <v:stroke joinstyle="miter"/>
              </v:oval>
            </w:pict>
          </mc:Fallback>
        </mc:AlternateContent>
      </w:r>
      <w:r w:rsidR="007E69DB">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907B65D" wp14:editId="67EBF0D7">
                <wp:simplePos x="0" y="0"/>
                <wp:positionH relativeFrom="column">
                  <wp:posOffset>55245</wp:posOffset>
                </wp:positionH>
                <wp:positionV relativeFrom="paragraph">
                  <wp:posOffset>1663700</wp:posOffset>
                </wp:positionV>
                <wp:extent cx="190500" cy="200025"/>
                <wp:effectExtent l="0" t="0" r="19050" b="28575"/>
                <wp:wrapNone/>
                <wp:docPr id="9" name="Oval 9"/>
                <wp:cNvGraphicFramePr/>
                <a:graphic xmlns:a="http://schemas.openxmlformats.org/drawingml/2006/main">
                  <a:graphicData uri="http://schemas.microsoft.com/office/word/2010/wordprocessingShape">
                    <wps:wsp>
                      <wps:cNvSpPr/>
                      <wps:spPr>
                        <a:xfrm>
                          <a:off x="0" y="0"/>
                          <a:ext cx="190500"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20C70" id="Oval 9" o:spid="_x0000_s1026" style="position:absolute;margin-left:4.35pt;margin-top:131pt;width:15pt;height:1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njjgIAAIEFAAAOAAAAZHJzL2Uyb0RvYy54bWysVMFu2zAMvQ/YPwi6r7aDdluMOkWQosOA&#10;oi3WDj2rshQLkEVNUuJkXz9KcpxsLXYYdpFFkXzko0leXu16TbbCeQWmodVZSYkwHFpl1g39/nTz&#10;4TMlPjDTMg1GNHQvPL1avH93OdhazKAD3QpHEMT4erAN7UKwdVF43ome+TOwwqBSgutZQNGti9ax&#10;AdF7XczK8mMxgGutAy68x9frrKSLhC+l4OFeSi8C0Q3F3EI6XTpf4lksLlm9dsx2io9psH/IomfK&#10;YNAJ6poFRjZOvYLqFXfgQYYzDn0BUiouEgdkU5V/sHnsmBWJCxbH26lM/v/B8rvtgyOqbeicEsN6&#10;/EX3W6bJPFZmsL5Gg0f74EbJ4zXS3EnXxy8SILtUzf1UTbELhONjNS8vSqw5RxX+qnJ2ETGLo7N1&#10;PnwR0JN4aajQWlkf+bKabW99yNYHq/hs4EZpje+s1iaeHrRq41sSYtOIlXYEGTQ07Kox4IkVho+e&#10;RaSWyaRb2GuRUb8JieXA9GcpkdSIR0zGuTChyqqOtSKHQp7INOc7eSSu2iBgRJaY5IQ9Avye7wE7&#10;w4z20VWkPp6cy78llp0njxQZTJice2XAvQWgkdUYOdsfipRLE6v0Au0em8VBniJv+Y3CP3fLfHhg&#10;DscGfzaugnCPh9QwNBTGGyUduJ9vvUd77GbUUjLgGDbU/9gwJyjRXw32+bw6P49zm4Tzi08zFNyp&#10;5uVUYzb9CvDXV7h0LE/XaB/04Sod9M+4MZYxKqqY4Ri7oTy4g7AKeT3gzuFiuUxmOKuWhVvzaHkE&#10;j1WNbfm0e2bOju0bsO/v4DCyr1o420ZPA8tNAKlSfx/rOtYb5zw1zriT4iI5lZPVcXMufgEAAP//&#10;AwBQSwMEFAAGAAgAAAAhAOAsJtLcAAAACAEAAA8AAABkcnMvZG93bnJldi54bWxMj81ugzAQhO+V&#10;+g7WRuqtMQE1PxQTtVWjXpuEQ44GbwEFrxF2CH37bk7NcWdGs99k28l2YsTBt44ULOYRCKTKmZZq&#10;BcVx97wG4YMmoztHqOAXPWzzx4dMp8ZdaY/jIdSCS8inWkETQp9K6asGrfZz1yOx9+MGqwOfQy3N&#10;oK9cbjsZR9FSWt0Sf2h0jx8NVufDxSow0/7zNNrV9y46l8WmqJP30Xwp9TSb3l5BBJzCfxhu+IwO&#10;OTOV7kLGi07BesVBBfEy5knsJzehZGGTvIDMM3k/IP8DAAD//wMAUEsBAi0AFAAGAAgAAAAhALaD&#10;OJL+AAAA4QEAABMAAAAAAAAAAAAAAAAAAAAAAFtDb250ZW50X1R5cGVzXS54bWxQSwECLQAUAAYA&#10;CAAAACEAOP0h/9YAAACUAQAACwAAAAAAAAAAAAAAAAAvAQAAX3JlbHMvLnJlbHNQSwECLQAUAAYA&#10;CAAAACEAmJhJ444CAACBBQAADgAAAAAAAAAAAAAAAAAuAgAAZHJzL2Uyb0RvYy54bWxQSwECLQAU&#10;AAYACAAAACEA4Cwm0twAAAAIAQAADwAAAAAAAAAAAAAAAADoBAAAZHJzL2Rvd25yZXYueG1sUEsF&#10;BgAAAAAEAAQA8wAAAPEFAAAAAA==&#10;" filled="f" strokecolor="black [3213]" strokeweight="1pt">
                <v:stroke joinstyle="miter"/>
              </v:oval>
            </w:pict>
          </mc:Fallback>
        </mc:AlternateContent>
      </w:r>
      <w:r w:rsidR="007E69DB">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618346E3" wp14:editId="04436A0E">
                <wp:simplePos x="0" y="0"/>
                <wp:positionH relativeFrom="column">
                  <wp:posOffset>198120</wp:posOffset>
                </wp:positionH>
                <wp:positionV relativeFrom="paragraph">
                  <wp:posOffset>1863725</wp:posOffset>
                </wp:positionV>
                <wp:extent cx="1524000" cy="1809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152400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46904"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46.75pt" to="135.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CV0QEAAI0DAAAOAAAAZHJzL2Uyb0RvYy54bWysU02P0zAQvSPxHyzfadJCS4ma7qHVckFQ&#10;aZcfMOs4iSV/acY07b9n7JZugRsiB2c+X+Y9TzYPJ2fFUSOZ4Fs5n9VSaK9CZ/zQyu/Pj+/WUlAC&#10;34ENXrfyrEk+bN++2Uyx0YswBttpFAziqZliK8eUYlNVpEbtgGYhas/JPqCDxC4OVYcwMbqz1aKu&#10;V9UUsIsYlCbi6P6SlNuC3/dapW99TzoJ20qeLZUTy/mSz2q7gWZAiKNR1zHgH6ZwYDx/9Aa1hwTi&#10;B5q/oJxRGCj0aaaCq0LfG6ULB2Yzr/9g8zRC1IULi0PxJhP9P1j19XhAYbpWrqTw4PiKnhKCGcYk&#10;dsF7FjCgWGWdpkgNl+/8Aa8exQNm0qceXX4zHXEq2p5v2upTEoqD8+XiQ13zFSjOzdf1p4/LDFq9&#10;dkek9FkHJ7LRSmt85g4NHL9QupT+KslhHx6NtRyHxnoxMYH3ywwPvEW9hcSmi8yL/CAF2IHXUyUs&#10;iBSs6XJ3bqYz7SyKI/CG8GJ1YXrmmaWwQIkTTKQ812F/a83j7IHGS3NJ5TJonEm81da4Vq7vu63P&#10;WV328koqq3rRMVsvoTsXeavs8Z0Xha77mZfq3mf7/i/a/gQAAP//AwBQSwMEFAAGAAgAAAAhAA2h&#10;I1/eAAAACgEAAA8AAABkcnMvZG93bnJldi54bWxMj01PwzAMhu9I/IfISNxYulSwUZpOaGgHbqOA&#10;tGPWuB/QOFWTbuXf453gaL+PXj/ON7PrxQnH0HnSsFwkIJAqbztqNHy87+7WIEI0ZE3vCTX8YIBN&#10;cX2Vm8z6M73hqYyN4BIKmdHQxjhkUoaqRWfCwg9InNV+dCbyODbSjubM5a6XKkkepDMd8YXWDLht&#10;sfouJ6dh2m/rpNul89chLeX0utp/vtSN1rc38/MTiIhz/IPhos/qULDT0U9kg+g1pEvFpAb1mN6D&#10;YECtLpsjJ0olIItc/n+h+AUAAP//AwBQSwECLQAUAAYACAAAACEAtoM4kv4AAADhAQAAEwAAAAAA&#10;AAAAAAAAAAAAAAAAW0NvbnRlbnRfVHlwZXNdLnhtbFBLAQItABQABgAIAAAAIQA4/SH/1gAAAJQB&#10;AAALAAAAAAAAAAAAAAAAAC8BAABfcmVscy8ucmVsc1BLAQItABQABgAIAAAAIQCoYZCV0QEAAI0D&#10;AAAOAAAAAAAAAAAAAAAAAC4CAABkcnMvZTJvRG9jLnhtbFBLAQItABQABgAIAAAAIQANoSNf3gAA&#10;AAoBAAAPAAAAAAAAAAAAAAAAACsEAABkcnMvZG93bnJldi54bWxQSwUGAAAAAAQABADzAAAANgUA&#10;AAAA&#10;" strokecolor="windowText" strokeweight=".5pt">
                <v:stroke joinstyle="miter"/>
              </v:line>
            </w:pict>
          </mc:Fallback>
        </mc:AlternateContent>
      </w:r>
      <w:r w:rsidR="007E69DB" w:rsidRPr="007E69DB">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29484AAB" wp14:editId="556542B5">
                <wp:simplePos x="0" y="0"/>
                <wp:positionH relativeFrom="column">
                  <wp:posOffset>-40005</wp:posOffset>
                </wp:positionH>
                <wp:positionV relativeFrom="paragraph">
                  <wp:posOffset>1654175</wp:posOffset>
                </wp:positionV>
                <wp:extent cx="371475" cy="2095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noFill/>
                          <a:miter lim="800000"/>
                          <a:headEnd/>
                          <a:tailEnd/>
                        </a:ln>
                      </wps:spPr>
                      <wps:txbx>
                        <w:txbxContent>
                          <w:p w:rsidR="007E69DB" w:rsidRDefault="007E69DB" w:rsidP="007E69DB">
                            <w:r>
                              <w:t xml:space="preserv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84AAB" id="_x0000_s1027" type="#_x0000_t202" style="position:absolute;margin-left:-3.15pt;margin-top:130.25pt;width:29.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IAIAACEEAAAOAAAAZHJzL2Uyb0RvYy54bWysU9uO2yAQfa/Uf0C8N3bcuGmsOKtttqkq&#10;bS/Sbj8AYxyjAkOBxE6/vgPOZqPtW1UeEMMMhzNnZtY3o1bkKJyXYGo6n+WUCMOhlWZf0x+Puzfv&#10;KfGBmZYpMKKmJ+Hpzeb1q/VgK1FAD6oVjiCI8dVga9qHYKss87wXmvkZWGHQ2YHTLKDp9lnr2IDo&#10;WmVFnr/LBnCtdcCF93h7NznpJuF3neDhW9d5EYiqKXILaXdpb+Kebdas2jtme8nPNNg/sNBMGvz0&#10;AnXHAiMHJ/+C0pI78NCFGQedQddJLlIOmM08f5HNQ8+sSLmgON5eZPL/D5Z/PX53RLY1xUIZprFE&#10;j2IM5AOMpIjqDNZXGPRgMSyMeI1VTpl6ew/8pycGtj0ze3HrHAy9YC2ym8eX2dXTCcdHkGb4Ai1+&#10;ww4BEtDYOR2lQzEIomOVTpfKRCocL98u54tlSQlHV5GvyjJVLmPV02PrfPgkQJN4qKnDwidwdrz3&#10;IZJh1VNI/MuDku1OKpUMt2+2ypEjwybZpZX4vwhThgw1XZVFmZANxPepf7QM2MRKalQxj2tqqyjG&#10;R9OmkMCkms7IRJmzOlGQSZowNmMqQ5IuKtdAe0K5HEw9izOGhx7cb0oG7Nea+l8H5gQl6rNByVfz&#10;xSI2eDIW5bJAw117mmsPMxyhahoomY7bkIYiymHgFkvTySTbM5MzZezDpOZ5ZmKjX9sp6nmyN38A&#10;AAD//wMAUEsDBBQABgAIAAAAIQCFIPKr3gAAAAkBAAAPAAAAZHJzL2Rvd25yZXYueG1sTI/BToNA&#10;EIbvJr7DZky8mHaRCrXI0qiJxmtrH2CAKRDZWcJuC317x5M9zsyXf74/3862V2cafefYwOMyAkVc&#10;ubrjxsDh+2PxDMoH5Bp7x2TgQh62xe1NjlntJt7ReR8aJSHsMzTQhjBkWvuqJYt+6QZiuR3daDHI&#10;ODa6HnGScNvrOIpSbbFj+dDiQO8tVT/7kzVw/Joeks1UfobDeveUvmG3Lt3FmPu7+fUFVKA5/MPw&#10;py/qUIhT6U5ce9UbWKQrIQ3EaZSAEiCJY1ClLDarBHSR6+sGxS8AAAD//wMAUEsBAi0AFAAGAAgA&#10;AAAhALaDOJL+AAAA4QEAABMAAAAAAAAAAAAAAAAAAAAAAFtDb250ZW50X1R5cGVzXS54bWxQSwEC&#10;LQAUAAYACAAAACEAOP0h/9YAAACUAQAACwAAAAAAAAAAAAAAAAAvAQAAX3JlbHMvLnJlbHNQSwEC&#10;LQAUAAYACAAAACEAPvfguCACAAAhBAAADgAAAAAAAAAAAAAAAAAuAgAAZHJzL2Uyb0RvYy54bWxQ&#10;SwECLQAUAAYACAAAACEAhSDyq94AAAAJAQAADwAAAAAAAAAAAAAAAAB6BAAAZHJzL2Rvd25yZXYu&#10;eG1sUEsFBgAAAAAEAAQA8wAAAIUFAAAAAA==&#10;" stroked="f">
                <v:textbox>
                  <w:txbxContent>
                    <w:p w:rsidR="007E69DB" w:rsidRDefault="007E69DB" w:rsidP="007E69DB">
                      <w:r>
                        <w:t xml:space="preserve"> 11</w:t>
                      </w:r>
                    </w:p>
                  </w:txbxContent>
                </v:textbox>
              </v:shape>
            </w:pict>
          </mc:Fallback>
        </mc:AlternateContent>
      </w:r>
      <w:r w:rsidR="007E69DB" w:rsidRPr="007E69DB">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8BD09A0" wp14:editId="7726F9DE">
                <wp:simplePos x="0" y="0"/>
                <wp:positionH relativeFrom="column">
                  <wp:posOffset>3379470</wp:posOffset>
                </wp:positionH>
                <wp:positionV relativeFrom="paragraph">
                  <wp:posOffset>1501776</wp:posOffset>
                </wp:positionV>
                <wp:extent cx="371475" cy="2095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noFill/>
                          <a:miter lim="800000"/>
                          <a:headEnd/>
                          <a:tailEnd/>
                        </a:ln>
                      </wps:spPr>
                      <wps:txbx>
                        <w:txbxContent>
                          <w:p w:rsidR="007E69DB" w:rsidRDefault="007E69DB">
                            <w:r>
                              <w:t xml:space="preserve"> 12</w:t>
                            </w:r>
                            <w:r>
                              <w:rPr>
                                <w:noProof/>
                              </w:rPr>
                              <w:drawing>
                                <wp:inline distT="0" distB="0" distL="0" distR="0" wp14:anchorId="6B07D366" wp14:editId="2645EF36">
                                  <wp:extent cx="179705" cy="18869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 cy="1886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09A0" id="_x0000_s1028" type="#_x0000_t202" style="position:absolute;margin-left:266.1pt;margin-top:118.25pt;width:29.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mkIQIAACEEAAAOAAAAZHJzL2Uyb0RvYy54bWysU9uO2yAQfa/Uf0C8N3bcuNlYcVbbbFNV&#10;2l6k3X4AxjhGBYYCiZ1+fQecTaPtW1UeEMMMhzNnZta3o1bkKJyXYGo6n+WUCMOhlWZf0+9Puzc3&#10;lPjATMsUGFHTk/D0dvP61XqwlSigB9UKRxDE+GqwNe1DsFWWed4LzfwMrDDo7MBpFtB0+6x1bEB0&#10;rbIiz99lA7jWOuDCe7y9n5x0k/C7TvDwteu8CETVFLmFtLu0N3HPNmtW7R2zveRnGuwfWGgmDX56&#10;gbpngZGDk39BackdeOjCjIPOoOskFykHzGaev8jmsWdWpFxQHG8vMvn/B8u/HL85ItuaLikxTGOJ&#10;nsQYyHsYSRHVGayvMOjRYlgY8RqrnDL19gH4D08MbHtm9uLOORh6wVpkN48vs6unE46PIM3wGVr8&#10;hh0CJKCxczpKh2IQRMcqnS6ViVQ4Xr5dzhfLkhKOriJflWWqXMaq58fW+fBRgCbxUFOHhU/g7Pjg&#10;QyTDqueQ+JcHJdudVCoZbt9slSNHhk2ySyvxfxGmDBlquiqLMiEbiO9T/2gZsImV1DW9yeOa2iqK&#10;8cG0KSQwqaYzMlHmrE4UZJImjM2YynARvYH2hHI5mHoWZwwPPbhflAzYrzX1Pw/MCUrUJ4OSr+aL&#10;RWzwZCzKZYGGu/Y01x5mOELVNFAyHbchDUWUw8AdlqaTSbZYw4nJmTL2YVLzPDOx0a/tFPVnsje/&#10;AQAA//8DAFBLAwQUAAYACAAAACEApuEpRd8AAAALAQAADwAAAGRycy9kb3ducmV2LnhtbEyPwU6D&#10;QBCG7ya+w2ZMvBi7SAUEWRo10Xht7QMs7BSI7Cxht4W+vdNTPc7Ml3++v9wsdhAnnHzvSMHTKgKB&#10;1DjTU6tg//P5+ALCB01GD45QwRk9bKrbm1IXxs20xdMutIJDyBdaQRfCWEjpmw6t9is3IvHt4Car&#10;A49TK82kZw63g4yjKJVW98QfOj3iR4fN7+5oFRy+54ckn+uvsM+2z+m77rPanZW6v1veXkEEXMIV&#10;hos+q0PFTrU7kvFiUJCs45hRBfE6TUAwkeRRBqLmTZonIKtS/u9Q/QEAAP//AwBQSwECLQAUAAYA&#10;CAAAACEAtoM4kv4AAADhAQAAEwAAAAAAAAAAAAAAAAAAAAAAW0NvbnRlbnRfVHlwZXNdLnhtbFBL&#10;AQItABQABgAIAAAAIQA4/SH/1gAAAJQBAAALAAAAAAAAAAAAAAAAAC8BAABfcmVscy8ucmVsc1BL&#10;AQItABQABgAIAAAAIQAVeHmkIQIAACEEAAAOAAAAAAAAAAAAAAAAAC4CAABkcnMvZTJvRG9jLnht&#10;bFBLAQItABQABgAIAAAAIQCm4SlF3wAAAAsBAAAPAAAAAAAAAAAAAAAAAHsEAABkcnMvZG93bnJl&#10;di54bWxQSwUGAAAAAAQABADzAAAAhwUAAAAA&#10;" stroked="f">
                <v:textbox>
                  <w:txbxContent>
                    <w:p w:rsidR="007E69DB" w:rsidRDefault="007E69DB">
                      <w:r>
                        <w:t xml:space="preserve"> 12</w:t>
                      </w:r>
                      <w:r>
                        <w:rPr>
                          <w:noProof/>
                        </w:rPr>
                        <w:drawing>
                          <wp:inline distT="0" distB="0" distL="0" distR="0" wp14:anchorId="6B07D366" wp14:editId="2645EF36">
                            <wp:extent cx="179705" cy="18869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05" cy="188690"/>
                                    </a:xfrm>
                                    <a:prstGeom prst="rect">
                                      <a:avLst/>
                                    </a:prstGeom>
                                    <a:noFill/>
                                    <a:ln>
                                      <a:noFill/>
                                    </a:ln>
                                  </pic:spPr>
                                </pic:pic>
                              </a:graphicData>
                            </a:graphic>
                          </wp:inline>
                        </w:drawing>
                      </w:r>
                    </w:p>
                  </w:txbxContent>
                </v:textbox>
              </v:shape>
            </w:pict>
          </mc:Fallback>
        </mc:AlternateContent>
      </w:r>
      <w:r w:rsidR="00537718">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C44840D" wp14:editId="5B8AB193">
                <wp:simplePos x="0" y="0"/>
                <wp:positionH relativeFrom="column">
                  <wp:posOffset>2969895</wp:posOffset>
                </wp:positionH>
                <wp:positionV relativeFrom="paragraph">
                  <wp:posOffset>1644650</wp:posOffset>
                </wp:positionV>
                <wp:extent cx="514350" cy="123826"/>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514350" cy="123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61D7D"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5pt,129.5pt" to="274.3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LEwwEAAMUDAAAOAAAAZHJzL2Uyb0RvYy54bWysU02P0zAQvSPxHyzfaZKWXa2ipnvoCi4I&#10;Kpbl7nXGjYW/NDZN++8ZO2lAfEgIcbFi+703854n2/uzNewEGLV3HW9WNWfgpO+1O3b86dObV3ec&#10;xSRcL4x30PELRH6/e/liO4YW1n7wpgdkJOJiO4aODymFtqqiHMCKuPIBHF0qj1Yk2uKx6lGMpG5N&#10;ta7r22r02Af0EmKk04fpku+KvlIg0welIiRmOk69pbJiWZ/zWu22oj2iCIOWcxviH7qwQjsqukg9&#10;iCTYV9S/SFkt0Uev0kp6W3mltITigdw09U9uHgcRoHihcGJYYor/T1a+Px2Q6b7jG86csPREjwmF&#10;Pg6J7b1zFKBHtsk5jSG2BN+7A867GA6YTZ8VWqaMDp9pBEoMZIydS8qXJWU4Jybp8KZ5vbmht5B0&#10;1aw3d+vbrF5NMlkuYExvwVuWPzputMshiFac3sU0Qa8Q4uW2pkbKV7oYyGDjPoIiY1RwaqmMFOwN&#10;spOgYei/NHPZgswUpY1ZSHUp+UfSjM00KGP2t8QFXSp6lxai1c7j76qm87VVNeGvriev2faz7y/l&#10;WUocNCsl0Hmu8zD+uC/073/f7hsAAAD//wMAUEsDBBQABgAIAAAAIQAkpgLl3QAAAAsBAAAPAAAA&#10;ZHJzL2Rvd25yZXYueG1sTI/LTsMwEEX3SPyDNUjsqE3VPBriVKUSYk3bTXdOPE0i4nGI3Tb8PcMK&#10;lnPn6D7KzewGccUp9J40PC8UCKTG255aDcfD21MOIkRD1gyeUMM3BthU93elKay/0Qde97EVbEKh&#10;MBq6GMdCytB06ExY+BGJf2c/ORP5nFppJ3NjczfIpVKpdKYnTujMiLsOm8/9xWk4vDs117HfIX1l&#10;ant6TVI6JVo/PszbFxAR5/gHw299rg4Vd6r9hWwQg4ZVmmWMalgmax7FRLLKWalZyfIEZFXK/xuq&#10;HwAAAP//AwBQSwECLQAUAAYACAAAACEAtoM4kv4AAADhAQAAEwAAAAAAAAAAAAAAAAAAAAAAW0Nv&#10;bnRlbnRfVHlwZXNdLnhtbFBLAQItABQABgAIAAAAIQA4/SH/1gAAAJQBAAALAAAAAAAAAAAAAAAA&#10;AC8BAABfcmVscy8ucmVsc1BLAQItABQABgAIAAAAIQDpXnLEwwEAAMUDAAAOAAAAAAAAAAAAAAAA&#10;AC4CAABkcnMvZTJvRG9jLnhtbFBLAQItABQABgAIAAAAIQAkpgLl3QAAAAsBAAAPAAAAAAAAAAAA&#10;AAAAAB0EAABkcnMvZG93bnJldi54bWxQSwUGAAAAAAQABADzAAAAJwUAAAAA&#10;" strokecolor="black [3200]" strokeweight=".5pt">
                <v:stroke joinstyle="miter"/>
              </v:line>
            </w:pict>
          </mc:Fallback>
        </mc:AlternateContent>
      </w:r>
      <w:r w:rsidR="0047317C">
        <w:rPr>
          <w:rFonts w:ascii="Times New Roman" w:hAnsi="Times New Roman"/>
          <w:noProof/>
          <w:sz w:val="24"/>
          <w:szCs w:val="24"/>
        </w:rPr>
        <w:drawing>
          <wp:inline distT="0" distB="0" distL="0" distR="0" wp14:anchorId="1A1AC22F" wp14:editId="0F98363B">
            <wp:extent cx="4048125" cy="38311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0000"/>
                    <a:stretch/>
                  </pic:blipFill>
                  <pic:spPr bwMode="auto">
                    <a:xfrm>
                      <a:off x="0" y="0"/>
                      <a:ext cx="4048125" cy="38311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CellSpacing w:w="15" w:type="dxa"/>
        <w:tblLook w:val="04A0" w:firstRow="1" w:lastRow="0" w:firstColumn="1" w:lastColumn="0" w:noHBand="0" w:noVBand="1"/>
      </w:tblPr>
      <w:tblGrid>
        <w:gridCol w:w="4752"/>
        <w:gridCol w:w="4752"/>
      </w:tblGrid>
      <w:tr w:rsidR="00610584" w:rsidTr="00610584">
        <w:trPr>
          <w:tblCellSpacing w:w="15" w:type="dxa"/>
        </w:trPr>
        <w:tc>
          <w:tcPr>
            <w:tcW w:w="0" w:type="auto"/>
            <w:tcMar>
              <w:top w:w="15" w:type="dxa"/>
              <w:left w:w="15" w:type="dxa"/>
              <w:bottom w:w="15" w:type="dxa"/>
              <w:right w:w="15" w:type="dxa"/>
            </w:tcMar>
            <w:vAlign w:val="center"/>
            <w:hideMark/>
          </w:tcPr>
          <w:p w:rsidR="00610584" w:rsidRDefault="00610584"/>
        </w:tc>
        <w:tc>
          <w:tcPr>
            <w:tcW w:w="0" w:type="auto"/>
            <w:tcMar>
              <w:top w:w="15" w:type="dxa"/>
              <w:left w:w="15" w:type="dxa"/>
              <w:bottom w:w="15" w:type="dxa"/>
              <w:right w:w="15" w:type="dxa"/>
            </w:tcMar>
            <w:vAlign w:val="center"/>
            <w:hideMark/>
          </w:tcPr>
          <w:p w:rsidR="00610584" w:rsidRDefault="00610584"/>
        </w:tc>
      </w:tr>
    </w:tbl>
    <w:p w:rsidR="00610584" w:rsidRDefault="00610584" w:rsidP="00610584">
      <w:pPr>
        <w:rPr>
          <w:rFonts w:ascii="Times New Roman" w:hAnsi="Times New Roman"/>
          <w:vanish/>
          <w:sz w:val="24"/>
          <w:szCs w:val="24"/>
        </w:rPr>
      </w:pPr>
    </w:p>
    <w:tbl>
      <w:tblPr>
        <w:tblW w:w="5000" w:type="pct"/>
        <w:tblCellSpacing w:w="15" w:type="dxa"/>
        <w:tblLook w:val="04A0" w:firstRow="1" w:lastRow="0" w:firstColumn="1" w:lastColumn="0" w:noHBand="0" w:noVBand="1"/>
      </w:tblPr>
      <w:tblGrid>
        <w:gridCol w:w="9410"/>
        <w:gridCol w:w="94"/>
      </w:tblGrid>
      <w:tr w:rsidR="00610584" w:rsidTr="00610584">
        <w:trPr>
          <w:tblCellSpacing w:w="15" w:type="dxa"/>
        </w:trPr>
        <w:tc>
          <w:tcPr>
            <w:tcW w:w="0" w:type="auto"/>
            <w:tcMar>
              <w:top w:w="15" w:type="dxa"/>
              <w:left w:w="15" w:type="dxa"/>
              <w:bottom w:w="15" w:type="dxa"/>
              <w:right w:w="15" w:type="dxa"/>
            </w:tcMar>
            <w:vAlign w:val="center"/>
            <w:hideMark/>
          </w:tcPr>
          <w:p w:rsidR="00537718" w:rsidRDefault="00537718">
            <w:pPr>
              <w:spacing w:before="100" w:beforeAutospacing="1" w:after="100" w:afterAutospacing="1"/>
              <w:rPr>
                <w:rFonts w:ascii="Times New Roman" w:hAnsi="Times New Roman"/>
                <w:b/>
                <w:bCs/>
                <w:sz w:val="24"/>
                <w:szCs w:val="24"/>
              </w:rPr>
            </w:pPr>
          </w:p>
          <w:p w:rsidR="00537718" w:rsidRDefault="00537718">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r w:rsidRPr="008D0229">
              <w:rPr>
                <w:rFonts w:ascii="Times New Roman" w:hAnsi="Times New Roman"/>
                <w:bCs/>
                <w:noProof/>
                <w:sz w:val="24"/>
                <w:szCs w:val="24"/>
                <w:u w:val="single"/>
              </w:rPr>
              <w:drawing>
                <wp:anchor distT="0" distB="0" distL="114300" distR="114300" simplePos="0" relativeHeight="251672576" behindDoc="0" locked="0" layoutInCell="1" allowOverlap="1" wp14:anchorId="4B8A487E" wp14:editId="130BD9E0">
                  <wp:simplePos x="0" y="0"/>
                  <wp:positionH relativeFrom="column">
                    <wp:posOffset>-535305</wp:posOffset>
                  </wp:positionH>
                  <wp:positionV relativeFrom="paragraph">
                    <wp:posOffset>283210</wp:posOffset>
                  </wp:positionV>
                  <wp:extent cx="3718560" cy="15525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1552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D0229">
              <w:rPr>
                <w:rFonts w:ascii="Times New Roman" w:hAnsi="Times New Roman"/>
                <w:bCs/>
                <w:sz w:val="24"/>
                <w:szCs w:val="24"/>
                <w:u w:val="single"/>
              </w:rPr>
              <w:t>Hematek</w:t>
            </w:r>
            <w:proofErr w:type="spellEnd"/>
            <w:r w:rsidRPr="008D0229">
              <w:rPr>
                <w:rFonts w:ascii="Times New Roman" w:hAnsi="Times New Roman"/>
                <w:bCs/>
                <w:sz w:val="24"/>
                <w:szCs w:val="24"/>
                <w:u w:val="single"/>
              </w:rPr>
              <w:t xml:space="preserve"> Stain Pak</w:t>
            </w:r>
            <w:r>
              <w:rPr>
                <w:rFonts w:ascii="Times New Roman" w:hAnsi="Times New Roman"/>
                <w:b/>
                <w:bCs/>
                <w:sz w:val="24"/>
                <w:szCs w:val="24"/>
              </w:rPr>
              <w:t xml:space="preserve">                                                       </w:t>
            </w:r>
            <w:proofErr w:type="spellStart"/>
            <w:r w:rsidRPr="008D0229">
              <w:rPr>
                <w:rFonts w:ascii="Times New Roman" w:hAnsi="Times New Roman"/>
                <w:bCs/>
                <w:sz w:val="24"/>
                <w:szCs w:val="24"/>
                <w:u w:val="single"/>
              </w:rPr>
              <w:t>Hematek</w:t>
            </w:r>
            <w:proofErr w:type="spellEnd"/>
            <w:r w:rsidRPr="008D0229">
              <w:rPr>
                <w:rFonts w:ascii="Times New Roman" w:hAnsi="Times New Roman"/>
                <w:bCs/>
                <w:sz w:val="24"/>
                <w:szCs w:val="24"/>
                <w:u w:val="single"/>
              </w:rPr>
              <w:t xml:space="preserve"> Cannula</w:t>
            </w:r>
          </w:p>
          <w:p w:rsidR="00EB1ED0" w:rsidRDefault="00EB1ED0">
            <w:pPr>
              <w:spacing w:before="100" w:beforeAutospacing="1" w:after="100" w:afterAutospacing="1"/>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3600" behindDoc="0" locked="0" layoutInCell="1" allowOverlap="1" wp14:anchorId="5E2200D1" wp14:editId="598641DE">
                  <wp:simplePos x="0" y="0"/>
                  <wp:positionH relativeFrom="column">
                    <wp:posOffset>2979420</wp:posOffset>
                  </wp:positionH>
                  <wp:positionV relativeFrom="paragraph">
                    <wp:posOffset>119380</wp:posOffset>
                  </wp:positionV>
                  <wp:extent cx="3159760" cy="85725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976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610584" w:rsidRDefault="00610584">
            <w:pPr>
              <w:spacing w:before="100" w:beforeAutospacing="1" w:after="100" w:afterAutospacing="1"/>
              <w:rPr>
                <w:rFonts w:ascii="Times New Roman" w:hAnsi="Times New Roman"/>
                <w:sz w:val="24"/>
                <w:szCs w:val="24"/>
              </w:rPr>
            </w:pPr>
            <w:r>
              <w:rPr>
                <w:rFonts w:ascii="Times New Roman" w:hAnsi="Times New Roman"/>
                <w:b/>
                <w:bCs/>
                <w:sz w:val="24"/>
                <w:szCs w:val="24"/>
              </w:rPr>
              <w:t>2.</w:t>
            </w:r>
            <w:bookmarkStart w:id="0" w:name="P16_586"/>
            <w:r w:rsidR="008D0229">
              <w:rPr>
                <w:rFonts w:ascii="Times New Roman" w:hAnsi="Times New Roman"/>
                <w:b/>
                <w:bCs/>
                <w:sz w:val="24"/>
                <w:szCs w:val="24"/>
              </w:rPr>
              <w:t xml:space="preserve">0 </w:t>
            </w:r>
            <w:r>
              <w:rPr>
                <w:rFonts w:ascii="Times New Roman" w:hAnsi="Times New Roman"/>
                <w:b/>
                <w:bCs/>
                <w:sz w:val="24"/>
                <w:szCs w:val="24"/>
              </w:rPr>
              <w:t xml:space="preserve"> </w:t>
            </w:r>
            <w:bookmarkEnd w:id="0"/>
            <w:r>
              <w:rPr>
                <w:rFonts w:ascii="Times New Roman" w:hAnsi="Times New Roman"/>
                <w:b/>
                <w:bCs/>
                <w:sz w:val="24"/>
                <w:szCs w:val="24"/>
              </w:rPr>
              <w:t>Specimen:</w:t>
            </w:r>
          </w:p>
        </w:tc>
        <w:tc>
          <w:tcPr>
            <w:tcW w:w="0" w:type="auto"/>
            <w:tcMar>
              <w:top w:w="15" w:type="dxa"/>
              <w:left w:w="15" w:type="dxa"/>
              <w:bottom w:w="15" w:type="dxa"/>
              <w:right w:w="15" w:type="dxa"/>
            </w:tcMar>
            <w:vAlign w:val="center"/>
            <w:hideMark/>
          </w:tcPr>
          <w:p w:rsidR="00610584" w:rsidRDefault="00610584"/>
        </w:tc>
      </w:tr>
    </w:tbl>
    <w:p w:rsidR="00610584" w:rsidRDefault="00610584" w:rsidP="00610584">
      <w:pPr>
        <w:spacing w:before="100" w:beforeAutospacing="1" w:after="100" w:afterAutospacing="1"/>
        <w:rPr>
          <w:rFonts w:ascii="Times New Roman" w:hAnsi="Times New Roman"/>
          <w:sz w:val="24"/>
          <w:szCs w:val="24"/>
        </w:rPr>
      </w:pPr>
      <w:r>
        <w:rPr>
          <w:rFonts w:ascii="Times New Roman" w:hAnsi="Times New Roman"/>
          <w:sz w:val="24"/>
          <w:szCs w:val="24"/>
        </w:rPr>
        <w:lastRenderedPageBreak/>
        <w:t xml:space="preserve">The instrument requires a carefully prepared blood smear. Smears prepared from nasal, sputum, sinus, bronchial secretions, feces and urine can also be stained with this method. </w:t>
      </w:r>
    </w:p>
    <w:tbl>
      <w:tblPr>
        <w:tblW w:w="5000" w:type="pct"/>
        <w:tblCellSpacing w:w="15" w:type="dxa"/>
        <w:tblLook w:val="04A0" w:firstRow="1" w:lastRow="0" w:firstColumn="1" w:lastColumn="0" w:noHBand="0" w:noVBand="1"/>
      </w:tblPr>
      <w:tblGrid>
        <w:gridCol w:w="9241"/>
        <w:gridCol w:w="263"/>
      </w:tblGrid>
      <w:tr w:rsidR="00610584" w:rsidTr="00610584">
        <w:trPr>
          <w:tblCellSpacing w:w="15" w:type="dxa"/>
        </w:trPr>
        <w:tc>
          <w:tcPr>
            <w:tcW w:w="0" w:type="auto"/>
            <w:tcMar>
              <w:top w:w="15" w:type="dxa"/>
              <w:left w:w="15" w:type="dxa"/>
              <w:bottom w:w="15" w:type="dxa"/>
              <w:right w:w="15" w:type="dxa"/>
            </w:tcMar>
            <w:vAlign w:val="center"/>
            <w:hideMark/>
          </w:tcPr>
          <w:p w:rsidR="00610584" w:rsidRDefault="00610584">
            <w:pPr>
              <w:spacing w:before="100" w:beforeAutospacing="1" w:after="100" w:afterAutospacing="1"/>
              <w:rPr>
                <w:rFonts w:ascii="Times New Roman" w:hAnsi="Times New Roman"/>
                <w:sz w:val="24"/>
                <w:szCs w:val="24"/>
              </w:rPr>
            </w:pPr>
            <w:r>
              <w:rPr>
                <w:rFonts w:ascii="Times New Roman" w:hAnsi="Times New Roman"/>
                <w:b/>
                <w:bCs/>
                <w:sz w:val="24"/>
                <w:szCs w:val="24"/>
              </w:rPr>
              <w:t>3.</w:t>
            </w:r>
            <w:bookmarkStart w:id="1" w:name="P18_912"/>
            <w:r w:rsidR="008D0229">
              <w:rPr>
                <w:rFonts w:ascii="Times New Roman" w:hAnsi="Times New Roman"/>
                <w:b/>
                <w:bCs/>
                <w:sz w:val="24"/>
                <w:szCs w:val="24"/>
              </w:rPr>
              <w:t xml:space="preserve">0 </w:t>
            </w:r>
            <w:r>
              <w:rPr>
                <w:rFonts w:ascii="Times New Roman" w:hAnsi="Times New Roman"/>
                <w:b/>
                <w:bCs/>
                <w:sz w:val="24"/>
                <w:szCs w:val="24"/>
              </w:rPr>
              <w:t xml:space="preserve"> </w:t>
            </w:r>
            <w:bookmarkEnd w:id="1"/>
            <w:r>
              <w:rPr>
                <w:rFonts w:ascii="Times New Roman" w:hAnsi="Times New Roman"/>
                <w:b/>
                <w:bCs/>
                <w:sz w:val="24"/>
                <w:szCs w:val="24"/>
              </w:rPr>
              <w:t>Materials:</w:t>
            </w:r>
          </w:p>
        </w:tc>
        <w:tc>
          <w:tcPr>
            <w:tcW w:w="0" w:type="auto"/>
            <w:tcMar>
              <w:top w:w="15" w:type="dxa"/>
              <w:left w:w="15" w:type="dxa"/>
              <w:bottom w:w="15" w:type="dxa"/>
              <w:right w:w="15" w:type="dxa"/>
            </w:tcMar>
            <w:vAlign w:val="center"/>
            <w:hideMark/>
          </w:tcPr>
          <w:p w:rsidR="00610584" w:rsidRDefault="00610584"/>
        </w:tc>
      </w:tr>
    </w:tbl>
    <w:p w:rsidR="00610584" w:rsidRDefault="00610584" w:rsidP="008D0229">
      <w:pPr>
        <w:numPr>
          <w:ilvl w:val="0"/>
          <w:numId w:val="38"/>
        </w:numPr>
        <w:spacing w:before="100" w:beforeAutospacing="1" w:after="100" w:afterAutospacing="1"/>
        <w:rPr>
          <w:rFonts w:ascii="Times New Roman" w:hAnsi="Times New Roman"/>
          <w:sz w:val="24"/>
          <w:szCs w:val="24"/>
        </w:rPr>
      </w:pPr>
      <w:proofErr w:type="spellStart"/>
      <w:r>
        <w:rPr>
          <w:rFonts w:ascii="Times New Roman" w:hAnsi="Times New Roman"/>
          <w:sz w:val="24"/>
          <w:szCs w:val="24"/>
        </w:rPr>
        <w:t>Hematek</w:t>
      </w:r>
      <w:proofErr w:type="spellEnd"/>
      <w:r>
        <w:rPr>
          <w:rFonts w:ascii="Times New Roman" w:hAnsi="Times New Roman"/>
          <w:sz w:val="24"/>
          <w:szCs w:val="24"/>
        </w:rPr>
        <w:t xml:space="preserve"> slide </w:t>
      </w:r>
      <w:proofErr w:type="spellStart"/>
      <w:r>
        <w:rPr>
          <w:rFonts w:ascii="Times New Roman" w:hAnsi="Times New Roman"/>
          <w:sz w:val="24"/>
          <w:szCs w:val="24"/>
        </w:rPr>
        <w:t>stainer</w:t>
      </w:r>
      <w:proofErr w:type="spellEnd"/>
      <w:r>
        <w:rPr>
          <w:rFonts w:ascii="Times New Roman" w:hAnsi="Times New Roman"/>
          <w:sz w:val="24"/>
          <w:szCs w:val="24"/>
        </w:rPr>
        <w:t xml:space="preserve"> </w:t>
      </w:r>
    </w:p>
    <w:p w:rsidR="00610584" w:rsidRDefault="00610584" w:rsidP="008D0229">
      <w:pPr>
        <w:numPr>
          <w:ilvl w:val="0"/>
          <w:numId w:val="38"/>
        </w:numPr>
        <w:spacing w:before="100" w:beforeAutospacing="1" w:after="100" w:afterAutospacing="1"/>
        <w:rPr>
          <w:rFonts w:ascii="Times New Roman" w:hAnsi="Times New Roman"/>
          <w:sz w:val="24"/>
          <w:szCs w:val="24"/>
        </w:rPr>
      </w:pPr>
      <w:r>
        <w:rPr>
          <w:rFonts w:ascii="Times New Roman" w:hAnsi="Times New Roman"/>
          <w:sz w:val="24"/>
          <w:szCs w:val="24"/>
        </w:rPr>
        <w:t xml:space="preserve">Frosted end glass microscope slides </w:t>
      </w:r>
    </w:p>
    <w:p w:rsidR="00610584" w:rsidRDefault="00610584" w:rsidP="008D0229">
      <w:pPr>
        <w:numPr>
          <w:ilvl w:val="0"/>
          <w:numId w:val="38"/>
        </w:numPr>
        <w:spacing w:before="100" w:beforeAutospacing="1" w:after="100" w:afterAutospacing="1"/>
        <w:rPr>
          <w:rFonts w:ascii="Times New Roman" w:hAnsi="Times New Roman"/>
          <w:sz w:val="24"/>
          <w:szCs w:val="24"/>
        </w:rPr>
      </w:pPr>
      <w:proofErr w:type="spellStart"/>
      <w:r>
        <w:rPr>
          <w:rFonts w:ascii="Times New Roman" w:hAnsi="Times New Roman"/>
          <w:sz w:val="24"/>
          <w:szCs w:val="24"/>
        </w:rPr>
        <w:t>Hematek</w:t>
      </w:r>
      <w:proofErr w:type="spellEnd"/>
      <w:r>
        <w:rPr>
          <w:rFonts w:ascii="Times New Roman" w:hAnsi="Times New Roman"/>
          <w:sz w:val="24"/>
          <w:szCs w:val="24"/>
        </w:rPr>
        <w:t xml:space="preserve"> Stain Pak (Modified Wright’s stain)</w:t>
      </w:r>
    </w:p>
    <w:p w:rsidR="0068632A" w:rsidRDefault="0068632A" w:rsidP="008D0229">
      <w:pPr>
        <w:numPr>
          <w:ilvl w:val="0"/>
          <w:numId w:val="38"/>
        </w:numPr>
        <w:spacing w:before="100" w:beforeAutospacing="1" w:after="100" w:afterAutospacing="1"/>
        <w:rPr>
          <w:rFonts w:ascii="Times New Roman" w:hAnsi="Times New Roman"/>
          <w:sz w:val="24"/>
          <w:szCs w:val="24"/>
        </w:rPr>
      </w:pPr>
      <w:proofErr w:type="spellStart"/>
      <w:r>
        <w:rPr>
          <w:rFonts w:ascii="Times New Roman" w:hAnsi="Times New Roman"/>
          <w:sz w:val="24"/>
          <w:szCs w:val="24"/>
        </w:rPr>
        <w:t>Hematek</w:t>
      </w:r>
      <w:proofErr w:type="spellEnd"/>
      <w:r>
        <w:rPr>
          <w:rFonts w:ascii="Times New Roman" w:hAnsi="Times New Roman"/>
          <w:sz w:val="24"/>
          <w:szCs w:val="24"/>
        </w:rPr>
        <w:t xml:space="preserve"> Cannula</w:t>
      </w:r>
    </w:p>
    <w:p w:rsidR="0068632A" w:rsidRDefault="0068632A" w:rsidP="008D0229">
      <w:pPr>
        <w:numPr>
          <w:ilvl w:val="0"/>
          <w:numId w:val="38"/>
        </w:numPr>
        <w:spacing w:before="100" w:beforeAutospacing="1" w:after="100" w:afterAutospacing="1"/>
        <w:rPr>
          <w:rFonts w:ascii="Times New Roman" w:hAnsi="Times New Roman"/>
          <w:sz w:val="24"/>
          <w:szCs w:val="24"/>
        </w:rPr>
      </w:pPr>
      <w:proofErr w:type="spellStart"/>
      <w:r>
        <w:rPr>
          <w:rFonts w:ascii="Times New Roman" w:hAnsi="Times New Roman"/>
          <w:sz w:val="24"/>
          <w:szCs w:val="24"/>
        </w:rPr>
        <w:t>Hematek</w:t>
      </w:r>
      <w:proofErr w:type="spellEnd"/>
      <w:r>
        <w:rPr>
          <w:rFonts w:ascii="Times New Roman" w:hAnsi="Times New Roman"/>
          <w:sz w:val="24"/>
          <w:szCs w:val="24"/>
        </w:rPr>
        <w:t xml:space="preserve"> 3000 System Instruction Manual</w:t>
      </w:r>
    </w:p>
    <w:p w:rsidR="0068632A" w:rsidRDefault="0068632A" w:rsidP="0068632A">
      <w:pPr>
        <w:spacing w:before="100" w:beforeAutospacing="1" w:after="100" w:afterAutospacing="1"/>
        <w:ind w:left="720"/>
        <w:rPr>
          <w:rFonts w:ascii="Times New Roman" w:hAnsi="Times New Roman"/>
          <w:sz w:val="24"/>
          <w:szCs w:val="24"/>
        </w:rPr>
      </w:pPr>
    </w:p>
    <w:p w:rsidR="00610584" w:rsidRPr="008D0229" w:rsidRDefault="00610584" w:rsidP="008D0229">
      <w:pPr>
        <w:pStyle w:val="ListParagraph"/>
        <w:numPr>
          <w:ilvl w:val="0"/>
          <w:numId w:val="39"/>
        </w:numPr>
        <w:spacing w:before="100" w:beforeAutospacing="1" w:after="100" w:afterAutospacing="1"/>
        <w:rPr>
          <w:rFonts w:ascii="Times New Roman" w:hAnsi="Times New Roman"/>
          <w:b/>
          <w:sz w:val="24"/>
          <w:szCs w:val="24"/>
        </w:rPr>
      </w:pPr>
      <w:r w:rsidRPr="008D0229">
        <w:rPr>
          <w:rFonts w:ascii="Times New Roman" w:hAnsi="Times New Roman"/>
          <w:b/>
          <w:sz w:val="24"/>
          <w:szCs w:val="24"/>
        </w:rPr>
        <w:t xml:space="preserve"> Procedure</w:t>
      </w:r>
    </w:p>
    <w:p w:rsidR="008D0229" w:rsidRDefault="00610584"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Turn</w:t>
      </w:r>
      <w:r w:rsidR="00663F17" w:rsidRPr="008D0229">
        <w:rPr>
          <w:rFonts w:ascii="Times New Roman" w:hAnsi="Times New Roman"/>
          <w:sz w:val="24"/>
          <w:szCs w:val="24"/>
        </w:rPr>
        <w:t>ing</w:t>
      </w:r>
      <w:r w:rsidRPr="008D0229">
        <w:rPr>
          <w:rFonts w:ascii="Times New Roman" w:hAnsi="Times New Roman"/>
          <w:sz w:val="24"/>
          <w:szCs w:val="24"/>
        </w:rPr>
        <w:t xml:space="preserve"> the instrument ON:</w:t>
      </w:r>
    </w:p>
    <w:p w:rsidR="00610584" w:rsidRPr="008D0229" w:rsidRDefault="004756B3" w:rsidP="008D0229">
      <w:pPr>
        <w:pStyle w:val="ListParagraph"/>
        <w:numPr>
          <w:ilvl w:val="2"/>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lastRenderedPageBreak/>
        <w:t xml:space="preserve">Press the power switch located on the top right side of </w:t>
      </w:r>
      <w:proofErr w:type="gramStart"/>
      <w:r w:rsidRPr="008D0229">
        <w:rPr>
          <w:rFonts w:ascii="Times New Roman" w:hAnsi="Times New Roman"/>
          <w:sz w:val="24"/>
          <w:szCs w:val="24"/>
        </w:rPr>
        <w:t>the  instrument</w:t>
      </w:r>
      <w:proofErr w:type="gramEnd"/>
      <w:r w:rsidRPr="008D0229">
        <w:rPr>
          <w:rFonts w:ascii="Times New Roman" w:hAnsi="Times New Roman"/>
          <w:sz w:val="24"/>
          <w:szCs w:val="24"/>
        </w:rPr>
        <w:t xml:space="preserve"> to the on position.  The green power light comes on, the fan </w:t>
      </w:r>
      <w:proofErr w:type="gramStart"/>
      <w:r w:rsidRPr="008D0229">
        <w:rPr>
          <w:rFonts w:ascii="Times New Roman" w:hAnsi="Times New Roman"/>
          <w:sz w:val="24"/>
          <w:szCs w:val="24"/>
        </w:rPr>
        <w:t>starts,  and</w:t>
      </w:r>
      <w:proofErr w:type="gramEnd"/>
      <w:r w:rsidRPr="008D0229">
        <w:rPr>
          <w:rFonts w:ascii="Times New Roman" w:hAnsi="Times New Roman"/>
          <w:sz w:val="24"/>
          <w:szCs w:val="24"/>
        </w:rPr>
        <w:t xml:space="preserve"> the conveyor spirals slowly revolve.</w:t>
      </w:r>
      <w:r w:rsidRPr="008D0229">
        <w:rPr>
          <w:rFonts w:ascii="Times New Roman" w:hAnsi="Times New Roman"/>
          <w:b/>
          <w:bCs/>
          <w:sz w:val="24"/>
          <w:szCs w:val="24"/>
        </w:rPr>
        <w:t xml:space="preserve"> </w:t>
      </w:r>
    </w:p>
    <w:p w:rsidR="008D0229" w:rsidRDefault="00610584"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Prime the Tubing</w:t>
      </w:r>
    </w:p>
    <w:p w:rsidR="008D0229" w:rsidRDefault="008D0229" w:rsidP="008D0229">
      <w:pPr>
        <w:pStyle w:val="ListParagraph"/>
        <w:spacing w:before="100" w:beforeAutospacing="1" w:after="100" w:afterAutospacing="1"/>
        <w:ind w:left="1123"/>
        <w:rPr>
          <w:rFonts w:ascii="Times New Roman" w:hAnsi="Times New Roman"/>
          <w:sz w:val="24"/>
          <w:szCs w:val="24"/>
        </w:rPr>
      </w:pPr>
    </w:p>
    <w:p w:rsidR="00146125" w:rsidRPr="008D0229" w:rsidRDefault="00965C52" w:rsidP="008D0229">
      <w:pPr>
        <w:pStyle w:val="ListParagraph"/>
        <w:numPr>
          <w:ilvl w:val="2"/>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Press the priming button.  The green light in the priming button goes on and the pumps start rotating</w:t>
      </w:r>
      <w:r w:rsidR="00146125" w:rsidRPr="008D0229">
        <w:rPr>
          <w:rFonts w:ascii="Times New Roman" w:hAnsi="Times New Roman"/>
          <w:sz w:val="24"/>
          <w:szCs w:val="24"/>
        </w:rPr>
        <w:t>.  Continue until the stain, buffer and rinse all flow evenly throug</w:t>
      </w:r>
      <w:r w:rsidR="00047AFE" w:rsidRPr="008D0229">
        <w:rPr>
          <w:rFonts w:ascii="Times New Roman" w:hAnsi="Times New Roman"/>
          <w:sz w:val="24"/>
          <w:szCs w:val="24"/>
        </w:rPr>
        <w:t>h their respective tub</w:t>
      </w:r>
      <w:r w:rsidR="00146125" w:rsidRPr="008D0229">
        <w:rPr>
          <w:rFonts w:ascii="Times New Roman" w:hAnsi="Times New Roman"/>
          <w:sz w:val="24"/>
          <w:szCs w:val="24"/>
        </w:rPr>
        <w:t>es to the platen without any air bubbles.</w:t>
      </w:r>
    </w:p>
    <w:p w:rsidR="00146125" w:rsidRDefault="0014612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In the pump tubing does not prime easily, pinch the tubes serval times with your fingers in the area between the cannula and the pump.</w:t>
      </w:r>
    </w:p>
    <w:p w:rsidR="00146125" w:rsidRDefault="0014612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To sop priming press the priming button.  The green light in the priming button goes off and the pumps stop rotating.</w:t>
      </w:r>
    </w:p>
    <w:p w:rsidR="007E69DB" w:rsidRPr="00962216" w:rsidRDefault="00610584" w:rsidP="00962216">
      <w:pPr>
        <w:numPr>
          <w:ilvl w:val="1"/>
          <w:numId w:val="39"/>
        </w:numPr>
        <w:spacing w:before="100" w:beforeAutospacing="1" w:after="100" w:afterAutospacing="1"/>
        <w:rPr>
          <w:rFonts w:ascii="Times New Roman" w:hAnsi="Times New Roman"/>
          <w:sz w:val="24"/>
          <w:szCs w:val="24"/>
        </w:rPr>
      </w:pPr>
      <w:r w:rsidRPr="00965C52">
        <w:rPr>
          <w:rFonts w:ascii="Times New Roman" w:hAnsi="Times New Roman"/>
          <w:sz w:val="24"/>
          <w:szCs w:val="24"/>
        </w:rPr>
        <w:t xml:space="preserve">After priming, wipe the platen with a soft lint-free absorbent cloth or tissue. </w:t>
      </w:r>
      <w:r w:rsidRPr="00965C52">
        <w:rPr>
          <w:rFonts w:ascii="Times New Roman" w:hAnsi="Times New Roman"/>
          <w:bCs/>
          <w:sz w:val="24"/>
          <w:szCs w:val="24"/>
        </w:rPr>
        <w:t>Wipe from right to left only.</w:t>
      </w:r>
    </w:p>
    <w:p w:rsidR="00610584" w:rsidRDefault="003A0712" w:rsidP="008D0229">
      <w:pPr>
        <w:numPr>
          <w:ilvl w:val="0"/>
          <w:numId w:val="39"/>
        </w:numPr>
        <w:spacing w:before="100" w:beforeAutospacing="1" w:after="100" w:afterAutospacing="1"/>
        <w:rPr>
          <w:rFonts w:ascii="Times New Roman" w:hAnsi="Times New Roman"/>
          <w:sz w:val="24"/>
          <w:szCs w:val="24"/>
        </w:rPr>
      </w:pPr>
      <w:r w:rsidRPr="0068632A">
        <w:rPr>
          <w:rFonts w:ascii="Times New Roman" w:hAnsi="Times New Roman"/>
          <w:b/>
          <w:sz w:val="24"/>
          <w:szCs w:val="24"/>
        </w:rPr>
        <w:t xml:space="preserve"> </w:t>
      </w:r>
      <w:r w:rsidR="00610584" w:rsidRPr="0068632A">
        <w:rPr>
          <w:rFonts w:ascii="Times New Roman" w:hAnsi="Times New Roman"/>
          <w:b/>
          <w:sz w:val="24"/>
          <w:szCs w:val="24"/>
        </w:rPr>
        <w:t>Load</w:t>
      </w:r>
      <w:r w:rsidR="004D3BAE" w:rsidRPr="0068632A">
        <w:rPr>
          <w:rFonts w:ascii="Times New Roman" w:hAnsi="Times New Roman"/>
          <w:b/>
          <w:sz w:val="24"/>
          <w:szCs w:val="24"/>
        </w:rPr>
        <w:t xml:space="preserve"> </w:t>
      </w:r>
      <w:r w:rsidR="00610584" w:rsidRPr="0068632A">
        <w:rPr>
          <w:rFonts w:ascii="Times New Roman" w:hAnsi="Times New Roman"/>
          <w:b/>
          <w:sz w:val="24"/>
          <w:szCs w:val="24"/>
        </w:rPr>
        <w:t>Slides</w:t>
      </w:r>
      <w:r w:rsidR="00610584">
        <w:rPr>
          <w:rFonts w:ascii="Times New Roman" w:hAnsi="Times New Roman"/>
          <w:sz w:val="24"/>
          <w:szCs w:val="24"/>
        </w:rPr>
        <w:t>.</w:t>
      </w:r>
    </w:p>
    <w:p w:rsidR="007E69DB" w:rsidRPr="007E69DB" w:rsidRDefault="00610584" w:rsidP="008D0229">
      <w:pPr>
        <w:numPr>
          <w:ilvl w:val="1"/>
          <w:numId w:val="39"/>
        </w:numPr>
        <w:spacing w:before="100" w:beforeAutospacing="1" w:after="100" w:afterAutospacing="1"/>
        <w:rPr>
          <w:rFonts w:ascii="Times New Roman" w:hAnsi="Times New Roman"/>
          <w:b/>
          <w:sz w:val="24"/>
          <w:szCs w:val="24"/>
        </w:rPr>
      </w:pPr>
      <w:r>
        <w:rPr>
          <w:rFonts w:ascii="Times New Roman" w:hAnsi="Times New Roman"/>
          <w:sz w:val="24"/>
          <w:szCs w:val="24"/>
        </w:rPr>
        <w:t xml:space="preserve">The slides must be inserted into the spiral grooves so they are parallel to the slide loading lines inscribed on the platen. </w:t>
      </w:r>
    </w:p>
    <w:p w:rsidR="00610584" w:rsidRPr="007E69DB" w:rsidRDefault="00610584" w:rsidP="008D0229">
      <w:pPr>
        <w:numPr>
          <w:ilvl w:val="2"/>
          <w:numId w:val="39"/>
        </w:numPr>
        <w:spacing w:before="100" w:beforeAutospacing="1" w:after="100" w:afterAutospacing="1"/>
        <w:rPr>
          <w:rFonts w:ascii="Times New Roman" w:hAnsi="Times New Roman"/>
          <w:b/>
          <w:sz w:val="24"/>
          <w:szCs w:val="24"/>
        </w:rPr>
      </w:pPr>
      <w:r w:rsidRPr="007E69DB">
        <w:rPr>
          <w:rFonts w:ascii="Times New Roman" w:hAnsi="Times New Roman"/>
          <w:b/>
          <w:sz w:val="24"/>
          <w:szCs w:val="24"/>
        </w:rPr>
        <w:t>If the slides are not placed correctly in the spiral grooves, breakage may occur.</w:t>
      </w:r>
    </w:p>
    <w:p w:rsidR="008C53A4" w:rsidRDefault="008C53A4"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Load four priming slides into the grooves of the conveyor spirals with the marked side facing in the opposite direction of the conveyance.  Check to make sure the gap between the priming slides and the platen is properly filled with stain, buffer, and rinse during the staining of the priming slides.</w:t>
      </w:r>
    </w:p>
    <w:p w:rsidR="008C53A4" w:rsidRPr="00EB1ED0" w:rsidRDefault="008C53A4" w:rsidP="008D0229">
      <w:pPr>
        <w:numPr>
          <w:ilvl w:val="2"/>
          <w:numId w:val="39"/>
        </w:numPr>
        <w:spacing w:before="100" w:beforeAutospacing="1" w:after="100" w:afterAutospacing="1"/>
        <w:rPr>
          <w:rFonts w:ascii="Times New Roman" w:hAnsi="Times New Roman"/>
          <w:b/>
          <w:sz w:val="24"/>
          <w:szCs w:val="24"/>
        </w:rPr>
      </w:pPr>
      <w:r w:rsidRPr="00EB1ED0">
        <w:rPr>
          <w:rFonts w:ascii="Times New Roman" w:hAnsi="Times New Roman"/>
          <w:b/>
          <w:sz w:val="24"/>
          <w:szCs w:val="24"/>
        </w:rPr>
        <w:t xml:space="preserve">If priming slides are not satisfactorily stained – see section 8.5 of </w:t>
      </w:r>
      <w:proofErr w:type="spellStart"/>
      <w:r w:rsidRPr="00EB1ED0">
        <w:rPr>
          <w:rFonts w:ascii="Times New Roman" w:hAnsi="Times New Roman"/>
          <w:b/>
          <w:sz w:val="24"/>
          <w:szCs w:val="24"/>
        </w:rPr>
        <w:t>Hematek</w:t>
      </w:r>
      <w:proofErr w:type="spellEnd"/>
      <w:r w:rsidRPr="00EB1ED0">
        <w:rPr>
          <w:rFonts w:ascii="Times New Roman" w:hAnsi="Times New Roman"/>
          <w:b/>
          <w:sz w:val="24"/>
          <w:szCs w:val="24"/>
        </w:rPr>
        <w:t xml:space="preserve"> System Operator’s manual or technical supervisor for assistance.</w:t>
      </w:r>
    </w:p>
    <w:p w:rsidR="004D3BAE" w:rsidRDefault="008C53A4"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Load the smeared glass slides into the </w:t>
      </w:r>
      <w:r w:rsidR="00610584">
        <w:rPr>
          <w:rFonts w:ascii="Times New Roman" w:hAnsi="Times New Roman"/>
          <w:sz w:val="24"/>
          <w:szCs w:val="24"/>
        </w:rPr>
        <w:t>into the groove of the conveyor spirals</w:t>
      </w:r>
      <w:r>
        <w:rPr>
          <w:rFonts w:ascii="Times New Roman" w:hAnsi="Times New Roman"/>
          <w:sz w:val="24"/>
          <w:szCs w:val="24"/>
        </w:rPr>
        <w:t xml:space="preserve"> with the smeared edge facing in the direction of the conveyance and the feathered edge of the smear toward the rear of the system.</w:t>
      </w:r>
    </w:p>
    <w:p w:rsidR="00962216" w:rsidRPr="0068632A" w:rsidRDefault="00EB1ED0" w:rsidP="0068632A">
      <w:pPr>
        <w:numPr>
          <w:ilvl w:val="2"/>
          <w:numId w:val="39"/>
        </w:numPr>
        <w:spacing w:before="100" w:beforeAutospacing="1" w:after="100" w:afterAutospacing="1"/>
        <w:rPr>
          <w:rFonts w:ascii="Times New Roman" w:hAnsi="Times New Roman"/>
          <w:b/>
          <w:sz w:val="24"/>
          <w:szCs w:val="24"/>
        </w:rPr>
      </w:pPr>
      <w:r w:rsidRPr="00EB1ED0">
        <w:rPr>
          <w:rFonts w:ascii="Times New Roman" w:hAnsi="Times New Roman"/>
          <w:b/>
          <w:sz w:val="24"/>
          <w:szCs w:val="24"/>
        </w:rPr>
        <w:t>Clean the platen after daily use or if no glass slides are to be processed for 1 hour or more.</w:t>
      </w:r>
    </w:p>
    <w:p w:rsidR="008D0229" w:rsidRPr="0068632A" w:rsidRDefault="00610584" w:rsidP="008D0229">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Stain the Smears.</w:t>
      </w:r>
    </w:p>
    <w:p w:rsidR="008D0229" w:rsidRPr="008D0229" w:rsidRDefault="008D0229" w:rsidP="008D0229">
      <w:pPr>
        <w:pStyle w:val="ListParagraph"/>
        <w:spacing w:before="100" w:beforeAutospacing="1" w:after="100" w:afterAutospacing="1"/>
        <w:ind w:left="450"/>
        <w:rPr>
          <w:rFonts w:ascii="Times New Roman" w:hAnsi="Times New Roman"/>
          <w:sz w:val="24"/>
          <w:szCs w:val="24"/>
        </w:rPr>
      </w:pPr>
    </w:p>
    <w:p w:rsidR="008D0229" w:rsidRPr="008D0229" w:rsidRDefault="004D3BAE"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 xml:space="preserve">The slides will automatically </w:t>
      </w:r>
      <w:r w:rsidR="00610584" w:rsidRPr="008D0229">
        <w:rPr>
          <w:rFonts w:ascii="Times New Roman" w:hAnsi="Times New Roman"/>
          <w:sz w:val="24"/>
          <w:szCs w:val="24"/>
        </w:rPr>
        <w:t>along the platen</w:t>
      </w:r>
    </w:p>
    <w:p w:rsidR="008D0229" w:rsidRPr="008D0229" w:rsidRDefault="008D0229" w:rsidP="008D0229">
      <w:pPr>
        <w:pStyle w:val="ListParagraph"/>
        <w:spacing w:before="100" w:beforeAutospacing="1" w:after="100" w:afterAutospacing="1"/>
        <w:ind w:left="1123"/>
        <w:rPr>
          <w:rFonts w:ascii="Times New Roman" w:hAnsi="Times New Roman"/>
          <w:sz w:val="24"/>
          <w:szCs w:val="24"/>
        </w:rPr>
      </w:pPr>
    </w:p>
    <w:p w:rsidR="008D0229" w:rsidRPr="008D0229" w:rsidRDefault="00610584"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 xml:space="preserve">When the slide contacts the first sensing switch and the pump is activated, stain flows from the stain orifice, filling the capillary space between the platen and the slide. This is followed by metered volumes of buffer and rinse solutions as the slide moves through the next two sensing switches. </w:t>
      </w:r>
    </w:p>
    <w:p w:rsidR="008D0229" w:rsidRPr="008D0229" w:rsidRDefault="008D0229" w:rsidP="008D0229">
      <w:pPr>
        <w:pStyle w:val="ListParagraph"/>
        <w:rPr>
          <w:rFonts w:ascii="Times New Roman" w:hAnsi="Times New Roman"/>
          <w:sz w:val="24"/>
          <w:szCs w:val="24"/>
        </w:rPr>
      </w:pPr>
    </w:p>
    <w:p w:rsidR="003A0712" w:rsidRPr="0068632A" w:rsidRDefault="00610584" w:rsidP="0068632A">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After rinsing, the slide is dried and delivered into the slide drawer, ready for examination.</w:t>
      </w:r>
    </w:p>
    <w:p w:rsidR="003A0712" w:rsidRPr="003A0712" w:rsidRDefault="003A0712" w:rsidP="003A0712">
      <w:pPr>
        <w:pStyle w:val="ListParagraph"/>
        <w:spacing w:before="100" w:beforeAutospacing="1" w:after="100" w:afterAutospacing="1"/>
        <w:ind w:left="1123"/>
        <w:rPr>
          <w:rFonts w:ascii="Times New Roman" w:hAnsi="Times New Roman"/>
          <w:sz w:val="12"/>
          <w:szCs w:val="24"/>
        </w:rPr>
      </w:pPr>
    </w:p>
    <w:p w:rsidR="003A0712" w:rsidRPr="0068632A" w:rsidRDefault="003A0712" w:rsidP="008D0229">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 xml:space="preserve"> Results</w:t>
      </w:r>
    </w:p>
    <w:tbl>
      <w:tblPr>
        <w:tblW w:w="907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077"/>
        <w:gridCol w:w="2000"/>
        <w:gridCol w:w="2457"/>
      </w:tblGrid>
      <w:tr w:rsidR="003A0712" w:rsidRPr="0068632A" w:rsidTr="0068632A">
        <w:trPr>
          <w:trHeight w:val="230"/>
        </w:trPr>
        <w:tc>
          <w:tcPr>
            <w:tcW w:w="2540"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Cell Types</w:t>
            </w:r>
          </w:p>
        </w:tc>
        <w:tc>
          <w:tcPr>
            <w:tcW w:w="2077"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Nucleus</w:t>
            </w:r>
          </w:p>
        </w:tc>
        <w:tc>
          <w:tcPr>
            <w:tcW w:w="2000"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Cytoplasm</w:t>
            </w:r>
          </w:p>
        </w:tc>
        <w:tc>
          <w:tcPr>
            <w:tcW w:w="2457"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Granules</w:t>
            </w:r>
          </w:p>
        </w:tc>
      </w:tr>
      <w:tr w:rsidR="003A0712" w:rsidRPr="0081466C" w:rsidTr="0068632A">
        <w:trPr>
          <w:trHeight w:val="490"/>
        </w:trPr>
        <w:tc>
          <w:tcPr>
            <w:tcW w:w="2540" w:type="dxa"/>
          </w:tcPr>
          <w:p w:rsidR="003A0712" w:rsidRPr="0081466C" w:rsidRDefault="003A0712" w:rsidP="00E06A97">
            <w:pPr>
              <w:rPr>
                <w:rFonts w:ascii="Arial" w:hAnsi="Arial" w:cs="Arial"/>
                <w:sz w:val="22"/>
                <w:szCs w:val="22"/>
              </w:rPr>
            </w:pPr>
          </w:p>
          <w:p w:rsidR="003A0712" w:rsidRPr="0081466C" w:rsidRDefault="003A0712" w:rsidP="00E06A97">
            <w:pPr>
              <w:rPr>
                <w:rFonts w:ascii="Arial" w:hAnsi="Arial" w:cs="Arial"/>
                <w:sz w:val="22"/>
                <w:szCs w:val="22"/>
              </w:rPr>
            </w:pPr>
            <w:r w:rsidRPr="0081466C">
              <w:rPr>
                <w:rFonts w:ascii="Arial" w:hAnsi="Arial" w:cs="Arial"/>
                <w:sz w:val="22"/>
                <w:szCs w:val="22"/>
              </w:rPr>
              <w:t>Erythrocytes</w:t>
            </w:r>
          </w:p>
        </w:tc>
        <w:tc>
          <w:tcPr>
            <w:tcW w:w="2077"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c>
          <w:tcPr>
            <w:tcW w:w="2000"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Pink</w:t>
            </w:r>
          </w:p>
        </w:tc>
        <w:tc>
          <w:tcPr>
            <w:tcW w:w="2457" w:type="dxa"/>
            <w:vAlign w:val="center"/>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r>
      <w:tr w:rsidR="003A0712" w:rsidRPr="0081466C" w:rsidTr="0068632A">
        <w:trPr>
          <w:trHeight w:val="47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Plate</w:t>
            </w:r>
            <w:r>
              <w:rPr>
                <w:rFonts w:ascii="Arial" w:hAnsi="Arial" w:cs="Arial"/>
                <w:sz w:val="22"/>
                <w:szCs w:val="22"/>
              </w:rPr>
              <w:t>let</w:t>
            </w:r>
            <w:r w:rsidRPr="0081466C">
              <w:rPr>
                <w:rFonts w:ascii="Arial" w:hAnsi="Arial" w:cs="Arial"/>
                <w:sz w:val="22"/>
                <w:szCs w:val="22"/>
              </w:rPr>
              <w:t>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Violet Purple</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Lilac</w:t>
            </w:r>
          </w:p>
        </w:tc>
      </w:tr>
      <w:tr w:rsidR="003A0712" w:rsidRPr="0081466C" w:rsidTr="0068632A">
        <w:trPr>
          <w:trHeight w:val="96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Leukocytes</w:t>
            </w:r>
          </w:p>
          <w:p w:rsidR="003A0712" w:rsidRPr="0081466C" w:rsidRDefault="003A0712" w:rsidP="00E06A97">
            <w:pPr>
              <w:rPr>
                <w:rFonts w:ascii="Arial" w:hAnsi="Arial" w:cs="Arial"/>
                <w:sz w:val="22"/>
                <w:szCs w:val="22"/>
              </w:rPr>
            </w:pPr>
            <w:r w:rsidRPr="0081466C">
              <w:rPr>
                <w:rFonts w:ascii="Arial" w:hAnsi="Arial" w:cs="Arial"/>
                <w:sz w:val="22"/>
                <w:szCs w:val="22"/>
              </w:rPr>
              <w:t xml:space="preserve">  </w:t>
            </w:r>
            <w:r>
              <w:rPr>
                <w:rFonts w:ascii="Arial" w:hAnsi="Arial" w:cs="Arial"/>
                <w:sz w:val="22"/>
                <w:szCs w:val="22"/>
              </w:rPr>
              <w:t xml:space="preserve"> </w:t>
            </w:r>
            <w:r w:rsidRPr="0081466C">
              <w:rPr>
                <w:rFonts w:ascii="Arial" w:hAnsi="Arial" w:cs="Arial"/>
                <w:sz w:val="22"/>
                <w:szCs w:val="22"/>
              </w:rPr>
              <w:t>Granular</w:t>
            </w:r>
          </w:p>
          <w:p w:rsidR="003A0712" w:rsidRPr="0081466C" w:rsidRDefault="003A0712" w:rsidP="00E06A97">
            <w:pPr>
              <w:rPr>
                <w:rFonts w:ascii="Arial" w:hAnsi="Arial" w:cs="Arial"/>
                <w:sz w:val="22"/>
                <w:szCs w:val="22"/>
              </w:rPr>
            </w:pPr>
            <w:r w:rsidRPr="0081466C">
              <w:rPr>
                <w:rFonts w:ascii="Arial" w:hAnsi="Arial" w:cs="Arial"/>
                <w:sz w:val="22"/>
                <w:szCs w:val="22"/>
              </w:rPr>
              <w:t xml:space="preserve">  </w:t>
            </w:r>
            <w:r>
              <w:rPr>
                <w:rFonts w:ascii="Arial" w:hAnsi="Arial" w:cs="Arial"/>
                <w:sz w:val="22"/>
                <w:szCs w:val="22"/>
              </w:rPr>
              <w:t xml:space="preserve"> </w:t>
            </w:r>
            <w:proofErr w:type="spellStart"/>
            <w:r w:rsidRPr="0081466C">
              <w:rPr>
                <w:rFonts w:ascii="Arial" w:hAnsi="Arial" w:cs="Arial"/>
                <w:sz w:val="22"/>
                <w:szCs w:val="22"/>
              </w:rPr>
              <w:t>Polymorphonuclear</w:t>
            </w:r>
            <w:proofErr w:type="spellEnd"/>
          </w:p>
          <w:p w:rsidR="003A0712" w:rsidRPr="0081466C" w:rsidRDefault="003A0712" w:rsidP="00E06A97">
            <w:pPr>
              <w:rPr>
                <w:rFonts w:ascii="Arial" w:hAnsi="Arial" w:cs="Arial"/>
                <w:sz w:val="22"/>
                <w:szCs w:val="22"/>
              </w:rPr>
            </w:pPr>
            <w:r w:rsidRPr="0081466C">
              <w:rPr>
                <w:rFonts w:ascii="Arial" w:hAnsi="Arial" w:cs="Arial"/>
                <w:sz w:val="22"/>
                <w:szCs w:val="22"/>
              </w:rPr>
              <w:t xml:space="preserve"> </w:t>
            </w:r>
            <w:r>
              <w:rPr>
                <w:rFonts w:ascii="Arial" w:hAnsi="Arial" w:cs="Arial"/>
                <w:sz w:val="22"/>
                <w:szCs w:val="22"/>
              </w:rPr>
              <w:t xml:space="preserve"> </w:t>
            </w:r>
            <w:r w:rsidRPr="0081466C">
              <w:rPr>
                <w:rFonts w:ascii="Arial" w:hAnsi="Arial" w:cs="Arial"/>
                <w:sz w:val="22"/>
                <w:szCs w:val="22"/>
              </w:rPr>
              <w:t xml:space="preserve"> Neutrophils</w:t>
            </w:r>
          </w:p>
        </w:tc>
        <w:tc>
          <w:tcPr>
            <w:tcW w:w="2077"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Purple</w:t>
            </w:r>
          </w:p>
        </w:tc>
        <w:tc>
          <w:tcPr>
            <w:tcW w:w="2000"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Purplish-Grey</w:t>
            </w:r>
          </w:p>
        </w:tc>
        <w:tc>
          <w:tcPr>
            <w:tcW w:w="2457"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Lilac-Violet Pink</w:t>
            </w:r>
          </w:p>
        </w:tc>
      </w:tr>
      <w:tr w:rsidR="003A0712" w:rsidRPr="0081466C" w:rsidTr="0068632A">
        <w:trPr>
          <w:trHeight w:val="332"/>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Eosinophils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Blue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Purplish-Grey</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Red to Red-Orange</w:t>
            </w:r>
          </w:p>
        </w:tc>
      </w:tr>
      <w:tr w:rsidR="003A0712" w:rsidRPr="0081466C" w:rsidTr="0068632A">
        <w:trPr>
          <w:trHeight w:val="47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Basophils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Blue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Purple</w:t>
            </w:r>
          </w:p>
        </w:tc>
      </w:tr>
      <w:tr w:rsidR="003A0712" w:rsidRPr="0081466C" w:rsidTr="0068632A">
        <w:trPr>
          <w:trHeight w:val="47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Bands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Purple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Purplish-Grey</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Violet</w:t>
            </w:r>
          </w:p>
        </w:tc>
      </w:tr>
      <w:tr w:rsidR="003A0712" w:rsidRPr="0081466C" w:rsidTr="0068632A">
        <w:trPr>
          <w:trHeight w:val="490"/>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Monocytes</w:t>
            </w:r>
          </w:p>
          <w:p w:rsidR="003A0712" w:rsidRPr="0081466C" w:rsidRDefault="003A0712" w:rsidP="003A0712">
            <w:pPr>
              <w:rPr>
                <w:rFonts w:ascii="Arial" w:hAnsi="Arial" w:cs="Arial"/>
                <w:sz w:val="22"/>
                <w:szCs w:val="22"/>
              </w:rPr>
            </w:pPr>
            <w:r>
              <w:rPr>
                <w:rFonts w:ascii="Arial" w:hAnsi="Arial" w:cs="Arial"/>
                <w:sz w:val="22"/>
                <w:szCs w:val="22"/>
              </w:rPr>
              <w:t xml:space="preserve">  </w:t>
            </w:r>
            <w:r w:rsidR="0068632A">
              <w:rPr>
                <w:rFonts w:ascii="Arial" w:hAnsi="Arial" w:cs="Arial"/>
                <w:sz w:val="22"/>
                <w:szCs w:val="22"/>
              </w:rPr>
              <w:t xml:space="preserve">  </w:t>
            </w:r>
            <w:r w:rsidRPr="0081466C">
              <w:rPr>
                <w:rFonts w:ascii="Arial" w:hAnsi="Arial" w:cs="Arial"/>
                <w:sz w:val="22"/>
                <w:szCs w:val="22"/>
              </w:rPr>
              <w:t xml:space="preserve">Non-Granular </w:t>
            </w:r>
          </w:p>
        </w:tc>
        <w:tc>
          <w:tcPr>
            <w:tcW w:w="2077" w:type="dxa"/>
          </w:tcPr>
          <w:p w:rsidR="003A0712" w:rsidRPr="0081466C" w:rsidRDefault="003A0712" w:rsidP="00E06A97">
            <w:pPr>
              <w:jc w:val="center"/>
              <w:rPr>
                <w:rFonts w:ascii="Arial" w:hAnsi="Arial" w:cs="Arial"/>
                <w:sz w:val="22"/>
                <w:szCs w:val="22"/>
              </w:rPr>
            </w:pPr>
          </w:p>
          <w:p w:rsidR="003A0712" w:rsidRPr="0081466C" w:rsidRDefault="003A0712" w:rsidP="00E06A97">
            <w:pPr>
              <w:jc w:val="center"/>
              <w:rPr>
                <w:rFonts w:ascii="Arial" w:hAnsi="Arial" w:cs="Arial"/>
                <w:sz w:val="22"/>
                <w:szCs w:val="22"/>
              </w:rPr>
            </w:pPr>
            <w:r w:rsidRPr="0081466C">
              <w:rPr>
                <w:rFonts w:ascii="Arial" w:hAnsi="Arial" w:cs="Arial"/>
                <w:sz w:val="22"/>
                <w:szCs w:val="22"/>
              </w:rPr>
              <w:t>Violet</w:t>
            </w:r>
          </w:p>
        </w:tc>
        <w:tc>
          <w:tcPr>
            <w:tcW w:w="2000" w:type="dxa"/>
          </w:tcPr>
          <w:p w:rsidR="003A0712" w:rsidRPr="0081466C" w:rsidRDefault="003A0712" w:rsidP="00E06A97">
            <w:pPr>
              <w:jc w:val="center"/>
              <w:rPr>
                <w:rFonts w:ascii="Arial" w:hAnsi="Arial" w:cs="Arial"/>
                <w:sz w:val="22"/>
                <w:szCs w:val="22"/>
              </w:rPr>
            </w:pPr>
          </w:p>
          <w:p w:rsidR="003A0712" w:rsidRPr="0081466C" w:rsidRDefault="003A0712" w:rsidP="00E06A97">
            <w:pPr>
              <w:jc w:val="center"/>
              <w:rPr>
                <w:rFonts w:ascii="Arial" w:hAnsi="Arial" w:cs="Arial"/>
                <w:sz w:val="22"/>
                <w:szCs w:val="22"/>
              </w:rPr>
            </w:pPr>
            <w:r w:rsidRPr="0081466C">
              <w:rPr>
                <w:rFonts w:ascii="Arial" w:hAnsi="Arial" w:cs="Arial"/>
                <w:sz w:val="22"/>
                <w:szCs w:val="22"/>
              </w:rPr>
              <w:t>Blue-Grey</w:t>
            </w:r>
          </w:p>
        </w:tc>
        <w:tc>
          <w:tcPr>
            <w:tcW w:w="2457" w:type="dxa"/>
          </w:tcPr>
          <w:p w:rsidR="003A0712" w:rsidRPr="0081466C" w:rsidRDefault="003A0712" w:rsidP="00E06A97">
            <w:pPr>
              <w:jc w:val="center"/>
              <w:rPr>
                <w:rFonts w:ascii="Arial" w:hAnsi="Arial" w:cs="Arial"/>
                <w:sz w:val="22"/>
                <w:szCs w:val="22"/>
              </w:rPr>
            </w:pPr>
          </w:p>
          <w:p w:rsidR="003A0712" w:rsidRPr="0081466C" w:rsidRDefault="003A0712" w:rsidP="00E06A97">
            <w:pPr>
              <w:jc w:val="center"/>
              <w:rPr>
                <w:rFonts w:ascii="Arial" w:hAnsi="Arial" w:cs="Arial"/>
                <w:sz w:val="22"/>
                <w:szCs w:val="22"/>
              </w:rPr>
            </w:pPr>
            <w:r w:rsidRPr="0081466C">
              <w:rPr>
                <w:rFonts w:ascii="Arial" w:hAnsi="Arial" w:cs="Arial"/>
                <w:sz w:val="22"/>
                <w:szCs w:val="22"/>
              </w:rPr>
              <w:t>N/A</w:t>
            </w:r>
          </w:p>
        </w:tc>
      </w:tr>
      <w:tr w:rsidR="003A0712" w:rsidRPr="0081466C" w:rsidTr="0068632A">
        <w:trPr>
          <w:trHeight w:val="490"/>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Lymphocytes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Blue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Blue-Grey</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r>
    </w:tbl>
    <w:p w:rsidR="003A0712" w:rsidRPr="0068632A" w:rsidRDefault="003A0712" w:rsidP="003A0712">
      <w:pPr>
        <w:spacing w:before="100" w:beforeAutospacing="1" w:after="100" w:afterAutospacing="1"/>
        <w:rPr>
          <w:rFonts w:ascii="Times New Roman" w:hAnsi="Times New Roman"/>
          <w:sz w:val="2"/>
          <w:szCs w:val="24"/>
        </w:rPr>
      </w:pPr>
    </w:p>
    <w:p w:rsidR="003A0712" w:rsidRPr="003A0712" w:rsidRDefault="0068632A" w:rsidP="0068632A">
      <w:pPr>
        <w:spacing w:before="100" w:beforeAutospacing="1" w:after="100" w:afterAutospacing="1"/>
        <w:jc w:val="center"/>
        <w:rPr>
          <w:rFonts w:ascii="Times New Roman" w:hAnsi="Times New Roman"/>
          <w:sz w:val="24"/>
          <w:szCs w:val="24"/>
        </w:rPr>
      </w:pPr>
      <w:r>
        <w:rPr>
          <w:rFonts w:ascii="Times New Roman" w:hAnsi="Times New Roman"/>
          <w:sz w:val="24"/>
          <w:szCs w:val="24"/>
        </w:rPr>
        <w:t>**Note:  Background/area between cells should be clear and free of debris**</w:t>
      </w:r>
    </w:p>
    <w:p w:rsidR="008D0229" w:rsidRPr="0068632A" w:rsidRDefault="003A0712" w:rsidP="008D0229">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Turning the Instrument OFF</w:t>
      </w:r>
    </w:p>
    <w:p w:rsidR="008D0229" w:rsidRDefault="00663F17"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 xml:space="preserve">Clean the pump </w:t>
      </w:r>
      <w:proofErr w:type="spellStart"/>
      <w:r w:rsidRPr="008D0229">
        <w:rPr>
          <w:rFonts w:ascii="Times New Roman" w:hAnsi="Times New Roman"/>
          <w:sz w:val="24"/>
          <w:szCs w:val="24"/>
        </w:rPr>
        <w:t>tubings</w:t>
      </w:r>
      <w:proofErr w:type="spellEnd"/>
    </w:p>
    <w:p w:rsidR="008D0229" w:rsidRDefault="00663F17"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Clean the waste tank</w:t>
      </w:r>
    </w:p>
    <w:p w:rsidR="00962216" w:rsidRDefault="00663F17"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Clean the platen</w:t>
      </w:r>
    </w:p>
    <w:p w:rsidR="00962216" w:rsidRDefault="00663F17" w:rsidP="00962216">
      <w:pPr>
        <w:pStyle w:val="ListParagraph"/>
        <w:numPr>
          <w:ilvl w:val="1"/>
          <w:numId w:val="39"/>
        </w:numPr>
        <w:spacing w:before="100" w:beforeAutospacing="1" w:after="100" w:afterAutospacing="1"/>
        <w:rPr>
          <w:rFonts w:ascii="Times New Roman" w:hAnsi="Times New Roman"/>
          <w:sz w:val="24"/>
          <w:szCs w:val="24"/>
        </w:rPr>
      </w:pPr>
      <w:r w:rsidRPr="00962216">
        <w:rPr>
          <w:rFonts w:ascii="Times New Roman" w:hAnsi="Times New Roman"/>
          <w:sz w:val="24"/>
          <w:szCs w:val="24"/>
        </w:rPr>
        <w:lastRenderedPageBreak/>
        <w:t xml:space="preserve">Turn the </w:t>
      </w:r>
      <w:r w:rsidR="00B03755" w:rsidRPr="00962216">
        <w:rPr>
          <w:rFonts w:ascii="Times New Roman" w:hAnsi="Times New Roman"/>
          <w:sz w:val="24"/>
          <w:szCs w:val="24"/>
        </w:rPr>
        <w:t>pump release tubing release knob</w:t>
      </w:r>
      <w:r w:rsidRPr="00962216">
        <w:rPr>
          <w:rFonts w:ascii="Times New Roman" w:hAnsi="Times New Roman"/>
          <w:sz w:val="24"/>
          <w:szCs w:val="24"/>
        </w:rPr>
        <w:t xml:space="preserve"> to the unlock position</w:t>
      </w:r>
      <w:r w:rsidR="00610584" w:rsidRPr="00962216">
        <w:rPr>
          <w:rFonts w:ascii="Times New Roman" w:hAnsi="Times New Roman"/>
          <w:sz w:val="24"/>
          <w:szCs w:val="24"/>
        </w:rPr>
        <w:t>.</w:t>
      </w:r>
    </w:p>
    <w:p w:rsidR="008D0229" w:rsidRDefault="00B03755" w:rsidP="00962216">
      <w:pPr>
        <w:pStyle w:val="ListParagraph"/>
        <w:numPr>
          <w:ilvl w:val="1"/>
          <w:numId w:val="39"/>
        </w:numPr>
        <w:spacing w:before="100" w:beforeAutospacing="1" w:after="100" w:afterAutospacing="1"/>
        <w:rPr>
          <w:rFonts w:ascii="Times New Roman" w:hAnsi="Times New Roman"/>
          <w:sz w:val="24"/>
          <w:szCs w:val="24"/>
        </w:rPr>
      </w:pPr>
      <w:r w:rsidRPr="00962216">
        <w:rPr>
          <w:rFonts w:ascii="Times New Roman" w:hAnsi="Times New Roman"/>
          <w:sz w:val="24"/>
          <w:szCs w:val="24"/>
        </w:rPr>
        <w:t>Press the power switch.  The green light goes off, the fan and the conveyor spirals stop.</w:t>
      </w:r>
    </w:p>
    <w:p w:rsidR="00962216" w:rsidRPr="00962216" w:rsidRDefault="00962216" w:rsidP="00962216">
      <w:pPr>
        <w:pStyle w:val="ListParagraph"/>
        <w:spacing w:before="100" w:beforeAutospacing="1" w:after="100" w:afterAutospacing="1"/>
        <w:ind w:left="1123"/>
        <w:rPr>
          <w:rFonts w:ascii="Times New Roman" w:hAnsi="Times New Roman"/>
          <w:sz w:val="24"/>
          <w:szCs w:val="24"/>
        </w:rPr>
      </w:pPr>
    </w:p>
    <w:p w:rsidR="00962216" w:rsidRPr="0068632A" w:rsidRDefault="00962216" w:rsidP="00962216">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Stain Pak Replacement</w:t>
      </w:r>
    </w:p>
    <w:p w:rsidR="00A10EB1" w:rsidRPr="00962216" w:rsidRDefault="00610584" w:rsidP="00962216">
      <w:pPr>
        <w:pStyle w:val="ListParagraph"/>
        <w:numPr>
          <w:ilvl w:val="1"/>
          <w:numId w:val="39"/>
        </w:numPr>
        <w:spacing w:before="100" w:beforeAutospacing="1" w:after="100" w:afterAutospacing="1"/>
        <w:rPr>
          <w:rFonts w:ascii="Times New Roman" w:hAnsi="Times New Roman"/>
          <w:sz w:val="24"/>
          <w:szCs w:val="24"/>
        </w:rPr>
      </w:pPr>
      <w:r w:rsidRPr="00962216">
        <w:rPr>
          <w:rFonts w:ascii="Times New Roman" w:hAnsi="Times New Roman"/>
          <w:sz w:val="24"/>
          <w:szCs w:val="24"/>
        </w:rPr>
        <w:t>Remove th</w:t>
      </w:r>
      <w:r w:rsidR="009A7362" w:rsidRPr="00962216">
        <w:rPr>
          <w:rFonts w:ascii="Times New Roman" w:hAnsi="Times New Roman"/>
          <w:sz w:val="24"/>
          <w:szCs w:val="24"/>
        </w:rPr>
        <w:t xml:space="preserve">e three cannulas from the used stain </w:t>
      </w:r>
      <w:proofErr w:type="spellStart"/>
      <w:r w:rsidR="009A7362" w:rsidRPr="00962216">
        <w:rPr>
          <w:rFonts w:ascii="Times New Roman" w:hAnsi="Times New Roman"/>
          <w:sz w:val="24"/>
          <w:szCs w:val="24"/>
        </w:rPr>
        <w:t>p</w:t>
      </w:r>
      <w:r w:rsidRPr="00962216">
        <w:rPr>
          <w:rFonts w:ascii="Times New Roman" w:hAnsi="Times New Roman"/>
          <w:sz w:val="24"/>
          <w:szCs w:val="24"/>
        </w:rPr>
        <w:t>ak</w:t>
      </w:r>
      <w:proofErr w:type="spellEnd"/>
      <w:r w:rsidRPr="00962216">
        <w:rPr>
          <w:rFonts w:ascii="Times New Roman" w:hAnsi="Times New Roman"/>
          <w:sz w:val="24"/>
          <w:szCs w:val="24"/>
        </w:rPr>
        <w:t xml:space="preserve"> and lift t</w:t>
      </w:r>
      <w:r w:rsidR="008D0229" w:rsidRPr="00962216">
        <w:rPr>
          <w:rFonts w:ascii="Times New Roman" w:hAnsi="Times New Roman"/>
          <w:sz w:val="24"/>
          <w:szCs w:val="24"/>
        </w:rPr>
        <w:t>he empty carton out of the well</w:t>
      </w:r>
      <w:r w:rsidR="008A12DE">
        <w:rPr>
          <w:rFonts w:ascii="Times New Roman" w:hAnsi="Times New Roman"/>
          <w:sz w:val="24"/>
          <w:szCs w:val="24"/>
        </w:rPr>
        <w:t xml:space="preserve"> </w:t>
      </w:r>
      <w:r w:rsidRPr="00962216">
        <w:rPr>
          <w:rFonts w:ascii="Times New Roman" w:hAnsi="Times New Roman"/>
          <w:sz w:val="24"/>
          <w:szCs w:val="24"/>
        </w:rPr>
        <w:t>at the rear of the instrument.</w:t>
      </w:r>
    </w:p>
    <w:p w:rsidR="00610584" w:rsidRDefault="00A10EB1"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Remove the perforated tabs from the new </w:t>
      </w:r>
      <w:proofErr w:type="spellStart"/>
      <w:r>
        <w:rPr>
          <w:rFonts w:ascii="Times New Roman" w:hAnsi="Times New Roman"/>
          <w:sz w:val="24"/>
          <w:szCs w:val="24"/>
        </w:rPr>
        <w:t>Hematek</w:t>
      </w:r>
      <w:proofErr w:type="spellEnd"/>
      <w:r>
        <w:rPr>
          <w:rFonts w:ascii="Times New Roman" w:hAnsi="Times New Roman"/>
          <w:sz w:val="24"/>
          <w:szCs w:val="24"/>
        </w:rPr>
        <w:t xml:space="preserve"> stain </w:t>
      </w:r>
      <w:proofErr w:type="spellStart"/>
      <w:r>
        <w:rPr>
          <w:rFonts w:ascii="Times New Roman" w:hAnsi="Times New Roman"/>
          <w:sz w:val="24"/>
          <w:szCs w:val="24"/>
        </w:rPr>
        <w:t>pak</w:t>
      </w:r>
      <w:proofErr w:type="spellEnd"/>
      <w:r>
        <w:rPr>
          <w:rFonts w:ascii="Times New Roman" w:hAnsi="Times New Roman"/>
          <w:sz w:val="24"/>
          <w:szCs w:val="24"/>
        </w:rPr>
        <w:t xml:space="preserve"> carton</w:t>
      </w:r>
      <w:r w:rsidR="00B03755">
        <w:rPr>
          <w:rFonts w:ascii="Times New Roman" w:hAnsi="Times New Roman"/>
          <w:sz w:val="24"/>
          <w:szCs w:val="24"/>
        </w:rPr>
        <w:t xml:space="preserve"> </w:t>
      </w:r>
    </w:p>
    <w:p w:rsidR="00610584" w:rsidRDefault="009A7362" w:rsidP="008D0229">
      <w:pPr>
        <w:numPr>
          <w:ilvl w:val="1"/>
          <w:numId w:val="39"/>
        </w:numPr>
        <w:tabs>
          <w:tab w:val="num" w:pos="1800"/>
        </w:tabs>
        <w:spacing w:before="100" w:beforeAutospacing="1" w:after="100" w:afterAutospacing="1"/>
        <w:rPr>
          <w:rFonts w:ascii="Times New Roman" w:hAnsi="Times New Roman"/>
          <w:sz w:val="24"/>
          <w:szCs w:val="24"/>
        </w:rPr>
      </w:pPr>
      <w:r>
        <w:rPr>
          <w:rFonts w:ascii="Times New Roman" w:hAnsi="Times New Roman"/>
          <w:sz w:val="24"/>
          <w:szCs w:val="24"/>
        </w:rPr>
        <w:t xml:space="preserve">Inset a new </w:t>
      </w:r>
      <w:proofErr w:type="spellStart"/>
      <w:r>
        <w:rPr>
          <w:rFonts w:ascii="Times New Roman" w:hAnsi="Times New Roman"/>
          <w:sz w:val="24"/>
          <w:szCs w:val="24"/>
        </w:rPr>
        <w:t>Hematek</w:t>
      </w:r>
      <w:proofErr w:type="spellEnd"/>
      <w:r>
        <w:rPr>
          <w:rFonts w:ascii="Times New Roman" w:hAnsi="Times New Roman"/>
          <w:sz w:val="24"/>
          <w:szCs w:val="24"/>
        </w:rPr>
        <w:t xml:space="preserve"> s</w:t>
      </w:r>
      <w:r w:rsidR="00610584">
        <w:rPr>
          <w:rFonts w:ascii="Times New Roman" w:hAnsi="Times New Roman"/>
          <w:sz w:val="24"/>
          <w:szCs w:val="24"/>
        </w:rPr>
        <w:t>tain Pak carton into the wel</w:t>
      </w:r>
      <w:r w:rsidR="00B03755">
        <w:rPr>
          <w:rFonts w:ascii="Times New Roman" w:hAnsi="Times New Roman"/>
          <w:sz w:val="24"/>
          <w:szCs w:val="24"/>
        </w:rPr>
        <w:t>l, with the s</w:t>
      </w:r>
      <w:r w:rsidR="00610584">
        <w:rPr>
          <w:rFonts w:ascii="Times New Roman" w:hAnsi="Times New Roman"/>
          <w:sz w:val="24"/>
          <w:szCs w:val="24"/>
        </w:rPr>
        <w:t>tain bottle to the right. Make sure the carton is all the way down and resting on the</w:t>
      </w:r>
      <w:r w:rsidR="00B03755">
        <w:rPr>
          <w:rFonts w:ascii="Times New Roman" w:hAnsi="Times New Roman"/>
          <w:sz w:val="24"/>
          <w:szCs w:val="24"/>
        </w:rPr>
        <w:t xml:space="preserve"> tray at the bottom of the well. </w:t>
      </w:r>
      <w:r w:rsidR="00610584">
        <w:rPr>
          <w:rFonts w:ascii="Times New Roman" w:hAnsi="Times New Roman"/>
          <w:sz w:val="24"/>
          <w:szCs w:val="24"/>
        </w:rPr>
        <w:t xml:space="preserve"> The carton should be level when properly installed.</w:t>
      </w:r>
    </w:p>
    <w:p w:rsidR="00B03755" w:rsidRDefault="00B0375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Check the cannulas and replace if needed (bent or damaged)</w:t>
      </w:r>
    </w:p>
    <w:p w:rsidR="00B03755" w:rsidRDefault="00B0375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Insert the appropriate cannula into its respective bottle by puncturing the center of the indentation in the visible corner of the bottle.</w:t>
      </w:r>
    </w:p>
    <w:p w:rsidR="00B03755" w:rsidRDefault="00962216"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C623D7">
        <w:rPr>
          <w:rFonts w:ascii="Times New Roman" w:hAnsi="Times New Roman"/>
          <w:sz w:val="24"/>
          <w:szCs w:val="24"/>
        </w:rPr>
        <w:t xml:space="preserve">You can remove the cannula and reinsert it to make a second hole or turn it in order to make a </w:t>
      </w:r>
      <w:r w:rsidR="00B03755">
        <w:rPr>
          <w:rFonts w:ascii="Times New Roman" w:hAnsi="Times New Roman"/>
          <w:sz w:val="24"/>
          <w:szCs w:val="24"/>
        </w:rPr>
        <w:t>slightly larger hole for venting.</w:t>
      </w:r>
    </w:p>
    <w:p w:rsidR="00962216" w:rsidRDefault="00962216" w:rsidP="00962216">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9A7362">
        <w:rPr>
          <w:rFonts w:ascii="Times New Roman" w:hAnsi="Times New Roman"/>
          <w:sz w:val="24"/>
          <w:szCs w:val="24"/>
        </w:rPr>
        <w:t xml:space="preserve">With the </w:t>
      </w:r>
      <w:proofErr w:type="gramStart"/>
      <w:r w:rsidR="009A7362">
        <w:rPr>
          <w:rFonts w:ascii="Times New Roman" w:hAnsi="Times New Roman"/>
          <w:sz w:val="24"/>
          <w:szCs w:val="24"/>
        </w:rPr>
        <w:t>cannula ,</w:t>
      </w:r>
      <w:proofErr w:type="gramEnd"/>
      <w:r w:rsidR="009A7362">
        <w:rPr>
          <w:rFonts w:ascii="Times New Roman" w:hAnsi="Times New Roman"/>
          <w:sz w:val="24"/>
          <w:szCs w:val="24"/>
        </w:rPr>
        <w:t xml:space="preserve"> make a second hole</w:t>
      </w:r>
      <w:r w:rsidR="00A10EB1">
        <w:rPr>
          <w:rFonts w:ascii="Times New Roman" w:hAnsi="Times New Roman"/>
          <w:sz w:val="24"/>
          <w:szCs w:val="24"/>
        </w:rPr>
        <w:t xml:space="preserve"> in the top of the bottle, near the indentation.</w:t>
      </w:r>
    </w:p>
    <w:p w:rsidR="00A10EB1" w:rsidRPr="008A12DE" w:rsidRDefault="00962216" w:rsidP="008A12DE">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A10EB1" w:rsidRPr="00962216">
        <w:rPr>
          <w:rFonts w:ascii="Times New Roman" w:hAnsi="Times New Roman"/>
          <w:sz w:val="24"/>
          <w:szCs w:val="24"/>
        </w:rPr>
        <w:t xml:space="preserve">Push the cannula down through the first puncture until the guard at the top touches </w:t>
      </w:r>
      <w:r w:rsidR="008A12DE">
        <w:rPr>
          <w:rFonts w:ascii="Times New Roman" w:hAnsi="Times New Roman"/>
          <w:sz w:val="24"/>
          <w:szCs w:val="24"/>
        </w:rPr>
        <w:t xml:space="preserve">         </w:t>
      </w:r>
      <w:r w:rsidR="00A10EB1" w:rsidRPr="008A12DE">
        <w:rPr>
          <w:rFonts w:ascii="Times New Roman" w:hAnsi="Times New Roman"/>
          <w:sz w:val="24"/>
          <w:szCs w:val="24"/>
        </w:rPr>
        <w:t>the plastic container.</w:t>
      </w:r>
    </w:p>
    <w:p w:rsidR="00A10EB1" w:rsidRDefault="00962216"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8A12DE">
        <w:rPr>
          <w:rFonts w:ascii="Times New Roman" w:hAnsi="Times New Roman"/>
          <w:sz w:val="24"/>
          <w:szCs w:val="24"/>
        </w:rPr>
        <w:t xml:space="preserve">   </w:t>
      </w:r>
      <w:r w:rsidR="00A10EB1">
        <w:rPr>
          <w:rFonts w:ascii="Times New Roman" w:hAnsi="Times New Roman"/>
          <w:sz w:val="24"/>
          <w:szCs w:val="24"/>
        </w:rPr>
        <w:t xml:space="preserve">Repeat steps </w:t>
      </w:r>
      <w:r w:rsidR="008A12DE">
        <w:rPr>
          <w:rFonts w:ascii="Times New Roman" w:hAnsi="Times New Roman"/>
          <w:sz w:val="24"/>
          <w:szCs w:val="24"/>
        </w:rPr>
        <w:t>8.</w:t>
      </w:r>
      <w:r w:rsidR="00A10EB1">
        <w:rPr>
          <w:rFonts w:ascii="Times New Roman" w:hAnsi="Times New Roman"/>
          <w:sz w:val="24"/>
          <w:szCs w:val="24"/>
        </w:rPr>
        <w:t>1-8</w:t>
      </w:r>
      <w:r w:rsidR="008A12DE">
        <w:rPr>
          <w:rFonts w:ascii="Times New Roman" w:hAnsi="Times New Roman"/>
          <w:sz w:val="24"/>
          <w:szCs w:val="24"/>
        </w:rPr>
        <w:t>.8</w:t>
      </w:r>
      <w:r w:rsidR="00A10EB1">
        <w:rPr>
          <w:rFonts w:ascii="Times New Roman" w:hAnsi="Times New Roman"/>
          <w:sz w:val="24"/>
          <w:szCs w:val="24"/>
        </w:rPr>
        <w:t xml:space="preserve"> for each bottle.</w:t>
      </w:r>
    </w:p>
    <w:p w:rsidR="00A10EB1" w:rsidRDefault="00A10EB1"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Prime the tubing.</w:t>
      </w:r>
    </w:p>
    <w:p w:rsidR="00A10EB1" w:rsidRDefault="00A10EB1"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Close the lid</w:t>
      </w:r>
    </w:p>
    <w:p w:rsidR="00A10EB1" w:rsidRPr="00962216" w:rsidRDefault="00A10EB1" w:rsidP="00962216">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Empty the waste tank into a sink and flush the sink drain with copious amounts of </w:t>
      </w:r>
      <w:r w:rsidR="00962216">
        <w:rPr>
          <w:rFonts w:ascii="Times New Roman" w:hAnsi="Times New Roman"/>
          <w:sz w:val="24"/>
          <w:szCs w:val="24"/>
        </w:rPr>
        <w:t xml:space="preserve">    </w:t>
      </w:r>
      <w:r w:rsidRPr="00962216">
        <w:rPr>
          <w:rFonts w:ascii="Times New Roman" w:hAnsi="Times New Roman"/>
          <w:sz w:val="24"/>
          <w:szCs w:val="24"/>
        </w:rPr>
        <w:t>tap water.  Rinse the waste tank with water.</w:t>
      </w:r>
    </w:p>
    <w:p w:rsidR="00610584" w:rsidRDefault="00610584"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Prime the instrument to remove any air bubbles that may have developed i</w:t>
      </w:r>
      <w:r w:rsidR="00047AFE">
        <w:rPr>
          <w:rFonts w:ascii="Times New Roman" w:hAnsi="Times New Roman"/>
          <w:sz w:val="24"/>
          <w:szCs w:val="24"/>
        </w:rPr>
        <w:t>n the tubing during the change</w:t>
      </w:r>
      <w:r>
        <w:rPr>
          <w:rFonts w:ascii="Times New Roman" w:hAnsi="Times New Roman"/>
          <w:sz w:val="24"/>
          <w:szCs w:val="24"/>
        </w:rPr>
        <w:t>over.</w:t>
      </w:r>
    </w:p>
    <w:p w:rsidR="003E2F9C" w:rsidRPr="0068632A" w:rsidRDefault="003E2F9C" w:rsidP="008D0229">
      <w:pPr>
        <w:pStyle w:val="ListParagraph"/>
        <w:numPr>
          <w:ilvl w:val="0"/>
          <w:numId w:val="39"/>
        </w:numPr>
        <w:spacing w:before="100" w:beforeAutospacing="1" w:after="100" w:afterAutospacing="1"/>
        <w:ind w:left="360"/>
        <w:rPr>
          <w:rFonts w:ascii="Times New Roman" w:hAnsi="Times New Roman"/>
          <w:b/>
          <w:sz w:val="24"/>
          <w:szCs w:val="24"/>
        </w:rPr>
      </w:pPr>
      <w:r w:rsidRPr="0068632A">
        <w:rPr>
          <w:rFonts w:ascii="Times New Roman" w:hAnsi="Times New Roman"/>
          <w:b/>
          <w:sz w:val="24"/>
          <w:szCs w:val="24"/>
        </w:rPr>
        <w:t>Maintena</w:t>
      </w:r>
      <w:r w:rsidR="00047AFE" w:rsidRPr="0068632A">
        <w:rPr>
          <w:rFonts w:ascii="Times New Roman" w:hAnsi="Times New Roman"/>
          <w:b/>
          <w:sz w:val="24"/>
          <w:szCs w:val="24"/>
        </w:rPr>
        <w:t>n</w:t>
      </w:r>
      <w:r w:rsidRPr="0068632A">
        <w:rPr>
          <w:rFonts w:ascii="Times New Roman" w:hAnsi="Times New Roman"/>
          <w:b/>
          <w:sz w:val="24"/>
          <w:szCs w:val="24"/>
        </w:rPr>
        <w:t>ce</w:t>
      </w:r>
      <w:r w:rsidR="00A01268" w:rsidRPr="0068632A">
        <w:rPr>
          <w:rFonts w:ascii="Times New Roman" w:hAnsi="Times New Roman"/>
          <w:b/>
          <w:sz w:val="24"/>
          <w:szCs w:val="24"/>
        </w:rPr>
        <w:t xml:space="preserve"> </w:t>
      </w:r>
    </w:p>
    <w:p w:rsidR="00EB1ED0" w:rsidRPr="0068632A" w:rsidRDefault="003A0712" w:rsidP="003E2F9C">
      <w:pPr>
        <w:spacing w:before="100" w:beforeAutospacing="1" w:after="100" w:afterAutospacing="1"/>
        <w:rPr>
          <w:rFonts w:ascii="Times New Roman" w:hAnsi="Times New Roman"/>
          <w:sz w:val="24"/>
          <w:szCs w:val="24"/>
          <w:u w:val="single"/>
        </w:rPr>
      </w:pPr>
      <w:r>
        <w:rPr>
          <w:rFonts w:ascii="Times New Roman" w:hAnsi="Times New Roman"/>
          <w:sz w:val="24"/>
          <w:szCs w:val="24"/>
        </w:rPr>
        <w:t xml:space="preserve">Periodic maintenance </w:t>
      </w:r>
      <w:r w:rsidR="003E2F9C" w:rsidRPr="003E2F9C">
        <w:rPr>
          <w:rFonts w:ascii="Times New Roman" w:hAnsi="Times New Roman"/>
          <w:sz w:val="24"/>
          <w:szCs w:val="24"/>
        </w:rPr>
        <w:t xml:space="preserve">must be performed </w:t>
      </w:r>
      <w:r w:rsidR="00EB1ED0">
        <w:rPr>
          <w:rFonts w:ascii="Times New Roman" w:hAnsi="Times New Roman"/>
          <w:sz w:val="24"/>
          <w:szCs w:val="24"/>
        </w:rPr>
        <w:t xml:space="preserve">and documented on </w:t>
      </w:r>
      <w:r w:rsidR="009728BB">
        <w:rPr>
          <w:rFonts w:ascii="Times New Roman" w:hAnsi="Times New Roman"/>
          <w:sz w:val="24"/>
          <w:szCs w:val="24"/>
        </w:rPr>
        <w:t xml:space="preserve">Form H006/2017 </w:t>
      </w:r>
      <w:proofErr w:type="spellStart"/>
      <w:r w:rsidR="00EB1ED0">
        <w:rPr>
          <w:rFonts w:ascii="Times New Roman" w:hAnsi="Times New Roman"/>
          <w:sz w:val="24"/>
          <w:szCs w:val="24"/>
        </w:rPr>
        <w:t>logsheet</w:t>
      </w:r>
      <w:proofErr w:type="spellEnd"/>
      <w:r w:rsidR="00EB1ED0">
        <w:rPr>
          <w:rFonts w:ascii="Times New Roman" w:hAnsi="Times New Roman"/>
          <w:sz w:val="24"/>
          <w:szCs w:val="24"/>
        </w:rPr>
        <w:t>.</w:t>
      </w:r>
      <w:r w:rsidR="003E2F9C" w:rsidRPr="003E2F9C">
        <w:rPr>
          <w:rFonts w:ascii="Times New Roman" w:hAnsi="Times New Roman"/>
          <w:sz w:val="24"/>
          <w:szCs w:val="24"/>
        </w:rPr>
        <w:t xml:space="preserve">  </w:t>
      </w:r>
      <w:r w:rsidR="003E2F9C" w:rsidRPr="0068632A">
        <w:rPr>
          <w:rFonts w:ascii="Times New Roman" w:hAnsi="Times New Roman"/>
          <w:sz w:val="24"/>
          <w:szCs w:val="24"/>
          <w:u w:val="single"/>
        </w:rPr>
        <w:t xml:space="preserve">Information in </w:t>
      </w:r>
      <w:proofErr w:type="gramStart"/>
      <w:r w:rsidR="003E2F9C" w:rsidRPr="0068632A">
        <w:rPr>
          <w:rFonts w:ascii="Times New Roman" w:hAnsi="Times New Roman"/>
          <w:sz w:val="24"/>
          <w:szCs w:val="24"/>
          <w:u w:val="single"/>
        </w:rPr>
        <w:t>( )</w:t>
      </w:r>
      <w:proofErr w:type="gramEnd"/>
      <w:r w:rsidR="003E2F9C" w:rsidRPr="0068632A">
        <w:rPr>
          <w:rFonts w:ascii="Times New Roman" w:hAnsi="Times New Roman"/>
          <w:sz w:val="24"/>
          <w:szCs w:val="24"/>
          <w:u w:val="single"/>
        </w:rPr>
        <w:t xml:space="preserve"> refers to sectio</w:t>
      </w:r>
      <w:r w:rsidR="00EB1ED0" w:rsidRPr="0068632A">
        <w:rPr>
          <w:rFonts w:ascii="Times New Roman" w:hAnsi="Times New Roman"/>
          <w:sz w:val="24"/>
          <w:szCs w:val="24"/>
          <w:u w:val="single"/>
        </w:rPr>
        <w:t xml:space="preserve">n in the </w:t>
      </w:r>
      <w:proofErr w:type="spellStart"/>
      <w:r w:rsidR="00EB1ED0" w:rsidRPr="0068632A">
        <w:rPr>
          <w:rFonts w:ascii="Times New Roman" w:hAnsi="Times New Roman"/>
          <w:sz w:val="24"/>
          <w:szCs w:val="24"/>
          <w:u w:val="single"/>
        </w:rPr>
        <w:t>Hematek</w:t>
      </w:r>
      <w:proofErr w:type="spellEnd"/>
      <w:r w:rsidR="00EB1ED0" w:rsidRPr="0068632A">
        <w:rPr>
          <w:rFonts w:ascii="Times New Roman" w:hAnsi="Times New Roman"/>
          <w:sz w:val="24"/>
          <w:szCs w:val="24"/>
          <w:u w:val="single"/>
        </w:rPr>
        <w:t xml:space="preserve"> 3000 instruction manual where specific directions are located for performing each task.</w:t>
      </w:r>
    </w:p>
    <w:p w:rsidR="003E2F9C" w:rsidRDefault="003E2F9C" w:rsidP="003E2F9C">
      <w:pPr>
        <w:spacing w:before="100" w:beforeAutospacing="1" w:after="100" w:afterAutospacing="1"/>
        <w:rPr>
          <w:rFonts w:ascii="Times New Roman" w:hAnsi="Times New Roman"/>
          <w:sz w:val="24"/>
          <w:szCs w:val="24"/>
        </w:rPr>
      </w:pPr>
      <w:r w:rsidRPr="003E2F9C">
        <w:rPr>
          <w:rFonts w:ascii="Times New Roman" w:hAnsi="Times New Roman"/>
          <w:sz w:val="24"/>
          <w:szCs w:val="24"/>
        </w:rPr>
        <w:t>All maintenance activities are routinely reviewed by supervisor or designee.</w:t>
      </w:r>
    </w:p>
    <w:p w:rsidR="003A0712" w:rsidRPr="003E2F9C" w:rsidRDefault="003A0712" w:rsidP="003E2F9C">
      <w:pPr>
        <w:spacing w:before="100" w:beforeAutospacing="1" w:after="100" w:afterAutospacing="1"/>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3044"/>
        <w:gridCol w:w="3046"/>
        <w:gridCol w:w="3044"/>
      </w:tblGrid>
      <w:tr w:rsidR="003E2F9C" w:rsidTr="003E2F9C">
        <w:tc>
          <w:tcPr>
            <w:tcW w:w="3120" w:type="dxa"/>
            <w:shd w:val="clear" w:color="auto" w:fill="000000" w:themeFill="text1"/>
          </w:tcPr>
          <w:p w:rsidR="003E2F9C" w:rsidRDefault="003E2F9C" w:rsidP="003E2F9C">
            <w:pPr>
              <w:spacing w:before="100" w:beforeAutospacing="1" w:after="100" w:afterAutospacing="1"/>
              <w:jc w:val="center"/>
              <w:rPr>
                <w:rFonts w:ascii="Times New Roman" w:hAnsi="Times New Roman"/>
                <w:sz w:val="24"/>
                <w:szCs w:val="24"/>
              </w:rPr>
            </w:pPr>
            <w:r>
              <w:rPr>
                <w:rFonts w:ascii="Times New Roman" w:hAnsi="Times New Roman"/>
                <w:sz w:val="24"/>
                <w:szCs w:val="24"/>
              </w:rPr>
              <w:lastRenderedPageBreak/>
              <w:t>Daily</w:t>
            </w:r>
          </w:p>
        </w:tc>
        <w:tc>
          <w:tcPr>
            <w:tcW w:w="3121" w:type="dxa"/>
            <w:shd w:val="clear" w:color="auto" w:fill="000000" w:themeFill="text1"/>
          </w:tcPr>
          <w:p w:rsidR="003E2F9C" w:rsidRDefault="00A531F4" w:rsidP="003E2F9C">
            <w:pPr>
              <w:spacing w:before="100" w:beforeAutospacing="1" w:after="100" w:afterAutospacing="1"/>
              <w:jc w:val="center"/>
              <w:rPr>
                <w:rFonts w:ascii="Times New Roman" w:hAnsi="Times New Roman"/>
                <w:sz w:val="24"/>
                <w:szCs w:val="24"/>
              </w:rPr>
            </w:pPr>
            <w:r>
              <w:rPr>
                <w:rFonts w:ascii="Times New Roman" w:hAnsi="Times New Roman"/>
                <w:sz w:val="24"/>
                <w:szCs w:val="24"/>
              </w:rPr>
              <w:t>As Needed</w:t>
            </w:r>
          </w:p>
        </w:tc>
        <w:tc>
          <w:tcPr>
            <w:tcW w:w="3119" w:type="dxa"/>
            <w:shd w:val="clear" w:color="auto" w:fill="000000" w:themeFill="text1"/>
          </w:tcPr>
          <w:p w:rsidR="003E2F9C" w:rsidRDefault="003E2F9C" w:rsidP="003E2F9C">
            <w:pPr>
              <w:spacing w:before="100" w:beforeAutospacing="1" w:after="100" w:afterAutospacing="1"/>
              <w:jc w:val="center"/>
              <w:rPr>
                <w:rFonts w:ascii="Times New Roman" w:hAnsi="Times New Roman"/>
                <w:sz w:val="24"/>
                <w:szCs w:val="24"/>
              </w:rPr>
            </w:pPr>
            <w:r>
              <w:rPr>
                <w:rFonts w:ascii="Times New Roman" w:hAnsi="Times New Roman"/>
                <w:sz w:val="24"/>
                <w:szCs w:val="24"/>
              </w:rPr>
              <w:t>Weekly</w:t>
            </w:r>
          </w:p>
        </w:tc>
      </w:tr>
      <w:tr w:rsidR="003E2F9C" w:rsidTr="003E2F9C">
        <w:tc>
          <w:tcPr>
            <w:tcW w:w="3120" w:type="dxa"/>
            <w:vMerge w:val="restart"/>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 xml:space="preserve">Clean stain tube and cannula </w:t>
            </w:r>
            <w:r w:rsidR="00047AFE">
              <w:rPr>
                <w:rFonts w:ascii="Times New Roman" w:hAnsi="Times New Roman"/>
                <w:sz w:val="24"/>
                <w:szCs w:val="24"/>
              </w:rPr>
              <w:t>(c</w:t>
            </w:r>
            <w:r>
              <w:rPr>
                <w:rFonts w:ascii="Times New Roman" w:hAnsi="Times New Roman"/>
                <w:sz w:val="24"/>
                <w:szCs w:val="24"/>
              </w:rPr>
              <w:t>hapter 6.3)</w:t>
            </w:r>
          </w:p>
        </w:tc>
        <w:tc>
          <w:tcPr>
            <w:tcW w:w="3121" w:type="dxa"/>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 xml:space="preserve">Clean exterior surfaces </w:t>
            </w:r>
            <w:r w:rsidR="00047AFE">
              <w:rPr>
                <w:rFonts w:ascii="Times New Roman" w:hAnsi="Times New Roman"/>
                <w:sz w:val="24"/>
                <w:szCs w:val="24"/>
              </w:rPr>
              <w:t>(c</w:t>
            </w:r>
            <w:r>
              <w:rPr>
                <w:rFonts w:ascii="Times New Roman" w:hAnsi="Times New Roman"/>
                <w:sz w:val="24"/>
                <w:szCs w:val="24"/>
              </w:rPr>
              <w:t>hapter 6.2)</w:t>
            </w:r>
          </w:p>
        </w:tc>
        <w:tc>
          <w:tcPr>
            <w:tcW w:w="3119" w:type="dxa"/>
            <w:vMerge w:val="restart"/>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Clean drain troughs and rear guard rail (chapter 6.6)</w:t>
            </w:r>
          </w:p>
        </w:tc>
      </w:tr>
      <w:tr w:rsidR="003E2F9C" w:rsidTr="003E2F9C">
        <w:tc>
          <w:tcPr>
            <w:tcW w:w="3120" w:type="dxa"/>
            <w:vMerge/>
          </w:tcPr>
          <w:p w:rsidR="003E2F9C" w:rsidRDefault="003E2F9C" w:rsidP="003E2F9C">
            <w:pPr>
              <w:spacing w:before="100" w:beforeAutospacing="1" w:after="100" w:afterAutospacing="1"/>
              <w:rPr>
                <w:rFonts w:ascii="Times New Roman" w:hAnsi="Times New Roman"/>
                <w:sz w:val="24"/>
                <w:szCs w:val="24"/>
              </w:rPr>
            </w:pPr>
          </w:p>
        </w:tc>
        <w:tc>
          <w:tcPr>
            <w:tcW w:w="3121" w:type="dxa"/>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Clean platen (chapter 6.4)</w:t>
            </w:r>
          </w:p>
        </w:tc>
        <w:tc>
          <w:tcPr>
            <w:tcW w:w="3119" w:type="dxa"/>
            <w:vMerge/>
          </w:tcPr>
          <w:p w:rsidR="003E2F9C" w:rsidRDefault="003E2F9C" w:rsidP="003E2F9C">
            <w:pPr>
              <w:spacing w:before="100" w:beforeAutospacing="1" w:after="100" w:afterAutospacing="1"/>
              <w:rPr>
                <w:rFonts w:ascii="Times New Roman" w:hAnsi="Times New Roman"/>
                <w:sz w:val="24"/>
                <w:szCs w:val="24"/>
              </w:rPr>
            </w:pPr>
          </w:p>
        </w:tc>
      </w:tr>
      <w:tr w:rsidR="003E2F9C" w:rsidTr="00AA5DEC">
        <w:trPr>
          <w:trHeight w:val="276"/>
        </w:trPr>
        <w:tc>
          <w:tcPr>
            <w:tcW w:w="3120" w:type="dxa"/>
            <w:vMerge/>
            <w:tcBorders>
              <w:bottom w:val="single" w:sz="4" w:space="0" w:color="auto"/>
            </w:tcBorders>
          </w:tcPr>
          <w:p w:rsidR="003E2F9C" w:rsidRDefault="003E2F9C" w:rsidP="003E2F9C">
            <w:pPr>
              <w:spacing w:before="100" w:beforeAutospacing="1" w:after="100" w:afterAutospacing="1"/>
              <w:rPr>
                <w:rFonts w:ascii="Times New Roman" w:hAnsi="Times New Roman"/>
                <w:sz w:val="24"/>
                <w:szCs w:val="24"/>
              </w:rPr>
            </w:pPr>
          </w:p>
        </w:tc>
        <w:tc>
          <w:tcPr>
            <w:tcW w:w="3121" w:type="dxa"/>
            <w:tcBorders>
              <w:bottom w:val="single" w:sz="4" w:space="0" w:color="auto"/>
            </w:tcBorders>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 xml:space="preserve">Clean waste tank </w:t>
            </w:r>
          </w:p>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(chapter 6.5)</w:t>
            </w:r>
          </w:p>
        </w:tc>
        <w:tc>
          <w:tcPr>
            <w:tcW w:w="3119" w:type="dxa"/>
            <w:vMerge/>
            <w:tcBorders>
              <w:bottom w:val="single" w:sz="4" w:space="0" w:color="auto"/>
            </w:tcBorders>
          </w:tcPr>
          <w:p w:rsidR="003E2F9C" w:rsidRDefault="003E2F9C" w:rsidP="003E2F9C">
            <w:pPr>
              <w:spacing w:before="100" w:beforeAutospacing="1" w:after="100" w:afterAutospacing="1"/>
              <w:rPr>
                <w:rFonts w:ascii="Times New Roman" w:hAnsi="Times New Roman"/>
                <w:sz w:val="24"/>
                <w:szCs w:val="24"/>
              </w:rPr>
            </w:pPr>
          </w:p>
        </w:tc>
      </w:tr>
    </w:tbl>
    <w:p w:rsidR="003E2F9C" w:rsidRPr="003E2F9C" w:rsidRDefault="003E2F9C" w:rsidP="003E2F9C">
      <w:pPr>
        <w:spacing w:before="100" w:beforeAutospacing="1" w:after="100" w:afterAutospacing="1"/>
        <w:rPr>
          <w:rFonts w:ascii="Times New Roman" w:hAnsi="Times New Roman"/>
          <w:sz w:val="24"/>
          <w:szCs w:val="24"/>
        </w:rPr>
      </w:pPr>
    </w:p>
    <w:p w:rsidR="00013EE2" w:rsidRPr="0068632A" w:rsidRDefault="00047AFE" w:rsidP="008D0229">
      <w:pPr>
        <w:pStyle w:val="ListParagraph"/>
        <w:numPr>
          <w:ilvl w:val="0"/>
          <w:numId w:val="39"/>
        </w:numPr>
        <w:tabs>
          <w:tab w:val="num" w:pos="810"/>
        </w:tabs>
        <w:rPr>
          <w:rFonts w:ascii="Calibri" w:eastAsia="Calibri" w:hAnsi="Calibri"/>
          <w:b/>
          <w:sz w:val="24"/>
          <w:szCs w:val="24"/>
        </w:rPr>
      </w:pPr>
      <w:r w:rsidRPr="0068632A">
        <w:rPr>
          <w:b/>
          <w:sz w:val="24"/>
        </w:rPr>
        <w:t xml:space="preserve">Troubleshooting </w:t>
      </w:r>
      <w:r w:rsidR="00EB1ED0" w:rsidRPr="0068632A">
        <w:rPr>
          <w:b/>
          <w:sz w:val="24"/>
        </w:rPr>
        <w:t xml:space="preserve"> </w:t>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p>
    <w:p w:rsidR="00013EE2" w:rsidRPr="00013EE2" w:rsidRDefault="00EB1ED0" w:rsidP="00013EE2">
      <w:pPr>
        <w:pStyle w:val="ListParagraph"/>
        <w:numPr>
          <w:ilvl w:val="1"/>
          <w:numId w:val="39"/>
        </w:numPr>
        <w:rPr>
          <w:rFonts w:ascii="Calibri" w:eastAsia="Calibri" w:hAnsi="Calibri"/>
          <w:sz w:val="24"/>
          <w:szCs w:val="24"/>
        </w:rPr>
      </w:pPr>
      <w:r w:rsidRPr="00013EE2">
        <w:rPr>
          <w:sz w:val="24"/>
        </w:rPr>
        <w:t xml:space="preserve">See section </w:t>
      </w:r>
      <w:proofErr w:type="spellStart"/>
      <w:r w:rsidRPr="00013EE2">
        <w:rPr>
          <w:sz w:val="24"/>
        </w:rPr>
        <w:t>Hematek</w:t>
      </w:r>
      <w:proofErr w:type="spellEnd"/>
      <w:r w:rsidRPr="00013EE2">
        <w:rPr>
          <w:sz w:val="24"/>
        </w:rPr>
        <w:t xml:space="preserve"> 3000</w:t>
      </w:r>
      <w:r w:rsidR="00047AFE" w:rsidRPr="00013EE2">
        <w:rPr>
          <w:sz w:val="24"/>
        </w:rPr>
        <w:t xml:space="preserve"> System </w:t>
      </w:r>
      <w:r w:rsidRPr="00013EE2">
        <w:rPr>
          <w:sz w:val="24"/>
        </w:rPr>
        <w:t>instruction manual</w:t>
      </w:r>
      <w:r w:rsidR="00047AFE" w:rsidRPr="00013EE2">
        <w:rPr>
          <w:sz w:val="24"/>
        </w:rPr>
        <w:t xml:space="preserve"> located in the </w:t>
      </w:r>
      <w:r w:rsidR="00047AFE" w:rsidRPr="00013EE2">
        <w:rPr>
          <w:sz w:val="24"/>
          <w:szCs w:val="24"/>
        </w:rPr>
        <w:t xml:space="preserve">Hematology </w:t>
      </w:r>
    </w:p>
    <w:p w:rsidR="00047AFE" w:rsidRDefault="00013EE2" w:rsidP="00013EE2">
      <w:pPr>
        <w:pStyle w:val="ListParagraph"/>
        <w:ind w:left="450"/>
        <w:rPr>
          <w:sz w:val="24"/>
          <w:szCs w:val="24"/>
        </w:rPr>
      </w:pPr>
      <w:r>
        <w:rPr>
          <w:sz w:val="24"/>
          <w:szCs w:val="24"/>
        </w:rPr>
        <w:t xml:space="preserve">               </w:t>
      </w:r>
      <w:r w:rsidR="00047AFE" w:rsidRPr="008D0229">
        <w:rPr>
          <w:sz w:val="24"/>
          <w:szCs w:val="24"/>
        </w:rPr>
        <w:t>work area when irregular or unusual operational issues arise.</w:t>
      </w:r>
    </w:p>
    <w:p w:rsidR="00013EE2" w:rsidRDefault="00013EE2" w:rsidP="00013EE2">
      <w:pPr>
        <w:pStyle w:val="ListParagraph"/>
        <w:ind w:left="450"/>
        <w:rPr>
          <w:sz w:val="24"/>
          <w:szCs w:val="24"/>
        </w:rPr>
      </w:pPr>
      <w:r>
        <w:rPr>
          <w:sz w:val="24"/>
          <w:szCs w:val="24"/>
        </w:rPr>
        <w:tab/>
      </w:r>
    </w:p>
    <w:p w:rsidR="00013EE2" w:rsidRPr="003A0712" w:rsidRDefault="00013EE2" w:rsidP="00013EE2">
      <w:pPr>
        <w:pStyle w:val="ListParagraph"/>
        <w:ind w:left="450"/>
        <w:rPr>
          <w:b/>
          <w:sz w:val="24"/>
          <w:szCs w:val="24"/>
        </w:rPr>
      </w:pPr>
      <w:r>
        <w:rPr>
          <w:sz w:val="24"/>
          <w:szCs w:val="24"/>
        </w:rPr>
        <w:tab/>
      </w:r>
      <w:r>
        <w:rPr>
          <w:sz w:val="24"/>
          <w:szCs w:val="24"/>
        </w:rPr>
        <w:tab/>
      </w:r>
      <w:r w:rsidRPr="003A0712">
        <w:rPr>
          <w:b/>
          <w:sz w:val="24"/>
          <w:szCs w:val="24"/>
        </w:rPr>
        <w:t xml:space="preserve">10.1.1  </w:t>
      </w:r>
      <w:r w:rsidR="003A0712" w:rsidRPr="003A0712">
        <w:rPr>
          <w:b/>
          <w:sz w:val="24"/>
          <w:szCs w:val="24"/>
        </w:rPr>
        <w:t xml:space="preserve"> -  Use Form H022C.2017 for </w:t>
      </w:r>
      <w:proofErr w:type="gramStart"/>
      <w:r w:rsidR="003A0712" w:rsidRPr="003A0712">
        <w:rPr>
          <w:b/>
          <w:sz w:val="24"/>
          <w:szCs w:val="24"/>
        </w:rPr>
        <w:t>documenting  corrective</w:t>
      </w:r>
      <w:proofErr w:type="gramEnd"/>
      <w:r w:rsidR="003A0712" w:rsidRPr="003A0712">
        <w:rPr>
          <w:b/>
          <w:sz w:val="24"/>
          <w:szCs w:val="24"/>
        </w:rPr>
        <w:t xml:space="preserve"> action if needed.</w:t>
      </w:r>
    </w:p>
    <w:p w:rsidR="00013EE2" w:rsidRDefault="00013EE2" w:rsidP="00013EE2">
      <w:pPr>
        <w:pStyle w:val="ListParagraph"/>
        <w:ind w:left="450"/>
        <w:rPr>
          <w:sz w:val="24"/>
          <w:szCs w:val="24"/>
        </w:rPr>
      </w:pPr>
    </w:p>
    <w:p w:rsidR="00013EE2" w:rsidRDefault="00013EE2" w:rsidP="00013EE2">
      <w:pPr>
        <w:pStyle w:val="ListParagraph"/>
        <w:numPr>
          <w:ilvl w:val="1"/>
          <w:numId w:val="39"/>
        </w:numPr>
        <w:rPr>
          <w:sz w:val="24"/>
          <w:szCs w:val="24"/>
        </w:rPr>
      </w:pPr>
      <w:r>
        <w:rPr>
          <w:sz w:val="24"/>
          <w:szCs w:val="24"/>
        </w:rPr>
        <w:t>In the event of instrument failure perfo</w:t>
      </w:r>
      <w:r w:rsidR="003A0712">
        <w:rPr>
          <w:sz w:val="24"/>
          <w:szCs w:val="24"/>
        </w:rPr>
        <w:t xml:space="preserve">rm </w:t>
      </w:r>
      <w:r>
        <w:rPr>
          <w:sz w:val="24"/>
          <w:szCs w:val="24"/>
        </w:rPr>
        <w:t xml:space="preserve">manual diff staining </w:t>
      </w:r>
      <w:r w:rsidR="003A0712">
        <w:rPr>
          <w:sz w:val="24"/>
          <w:szCs w:val="24"/>
        </w:rPr>
        <w:t>procedure.</w:t>
      </w:r>
    </w:p>
    <w:p w:rsidR="00047AFE" w:rsidRPr="0068632A" w:rsidRDefault="00013EE2" w:rsidP="0068632A">
      <w:pPr>
        <w:pStyle w:val="ListParagraph"/>
        <w:ind w:left="1123"/>
        <w:rPr>
          <w:rFonts w:ascii="Calibri" w:eastAsia="Calibri" w:hAnsi="Calibri"/>
          <w:sz w:val="24"/>
          <w:szCs w:val="24"/>
        </w:rPr>
      </w:pPr>
      <w:r>
        <w:rPr>
          <w:sz w:val="24"/>
          <w:szCs w:val="24"/>
        </w:rPr>
        <w:t xml:space="preserve">       </w:t>
      </w:r>
    </w:p>
    <w:p w:rsidR="00610584" w:rsidRPr="0068632A" w:rsidRDefault="00610584" w:rsidP="008D0229">
      <w:pPr>
        <w:pStyle w:val="ListParagraph"/>
        <w:numPr>
          <w:ilvl w:val="0"/>
          <w:numId w:val="39"/>
        </w:numPr>
        <w:tabs>
          <w:tab w:val="num" w:pos="810"/>
        </w:tabs>
        <w:rPr>
          <w:rFonts w:ascii="Calibri" w:eastAsia="Calibri" w:hAnsi="Calibri"/>
          <w:b/>
          <w:sz w:val="24"/>
          <w:szCs w:val="24"/>
        </w:rPr>
      </w:pPr>
      <w:r w:rsidRPr="0068632A">
        <w:rPr>
          <w:b/>
          <w:sz w:val="24"/>
          <w:szCs w:val="24"/>
        </w:rPr>
        <w:t>Reference</w:t>
      </w:r>
      <w:r w:rsidR="00047AFE" w:rsidRPr="0068632A">
        <w:rPr>
          <w:b/>
          <w:sz w:val="24"/>
          <w:szCs w:val="24"/>
        </w:rPr>
        <w:t>(s)</w:t>
      </w:r>
      <w:r w:rsidRPr="0068632A">
        <w:rPr>
          <w:b/>
          <w:sz w:val="24"/>
          <w:szCs w:val="24"/>
        </w:rPr>
        <w:t>:</w:t>
      </w:r>
    </w:p>
    <w:p w:rsidR="00047AFE" w:rsidRPr="00047AFE" w:rsidRDefault="00047AFE" w:rsidP="00610584">
      <w:pPr>
        <w:rPr>
          <w:sz w:val="26"/>
        </w:rPr>
      </w:pPr>
    </w:p>
    <w:p w:rsidR="00610584" w:rsidRPr="00EB1ED0" w:rsidRDefault="00084732" w:rsidP="00EB1ED0">
      <w:pPr>
        <w:pStyle w:val="ListParagraph"/>
        <w:numPr>
          <w:ilvl w:val="0"/>
          <w:numId w:val="37"/>
        </w:numPr>
        <w:tabs>
          <w:tab w:val="clear" w:pos="450"/>
          <w:tab w:val="num" w:pos="1530"/>
        </w:tabs>
        <w:ind w:left="810"/>
        <w:rPr>
          <w:sz w:val="26"/>
        </w:rPr>
      </w:pPr>
      <w:hyperlink r:id="rId13" w:history="1">
        <w:r w:rsidR="00047AFE" w:rsidRPr="00EB1ED0">
          <w:rPr>
            <w:rStyle w:val="Hyperlink"/>
            <w:sz w:val="26"/>
          </w:rPr>
          <w:t>http://www.austincc.edu/mlt/hem/Hem_ACC_Hematek%20Stainer%20Procedure_12.doc</w:t>
        </w:r>
      </w:hyperlink>
    </w:p>
    <w:p w:rsidR="00047AFE" w:rsidRPr="00047AFE" w:rsidRDefault="00047AFE" w:rsidP="00EB1ED0">
      <w:pPr>
        <w:ind w:left="360" w:firstLine="60"/>
        <w:rPr>
          <w:sz w:val="26"/>
        </w:rPr>
      </w:pPr>
    </w:p>
    <w:p w:rsidR="00047AFE" w:rsidRDefault="00047AFE" w:rsidP="00EB1ED0">
      <w:pPr>
        <w:pStyle w:val="ListParagraph"/>
        <w:numPr>
          <w:ilvl w:val="0"/>
          <w:numId w:val="37"/>
        </w:numPr>
        <w:tabs>
          <w:tab w:val="clear" w:pos="450"/>
          <w:tab w:val="num" w:pos="1170"/>
        </w:tabs>
        <w:ind w:left="810"/>
        <w:rPr>
          <w:sz w:val="26"/>
        </w:rPr>
      </w:pPr>
      <w:proofErr w:type="spellStart"/>
      <w:r w:rsidRPr="00EB1ED0">
        <w:rPr>
          <w:sz w:val="26"/>
        </w:rPr>
        <w:t>Hematek</w:t>
      </w:r>
      <w:proofErr w:type="spellEnd"/>
      <w:proofErr w:type="gramStart"/>
      <w:r w:rsidRPr="00EB1ED0">
        <w:rPr>
          <w:rFonts w:ascii="Times New Roman" w:hAnsi="Times New Roman"/>
          <w:sz w:val="28"/>
        </w:rPr>
        <w:t>®</w:t>
      </w:r>
      <w:r w:rsidR="003A0712">
        <w:rPr>
          <w:sz w:val="26"/>
        </w:rPr>
        <w:t xml:space="preserve">  </w:t>
      </w:r>
      <w:r w:rsidRPr="00EB1ED0">
        <w:rPr>
          <w:sz w:val="26"/>
        </w:rPr>
        <w:t>3000</w:t>
      </w:r>
      <w:proofErr w:type="gramEnd"/>
      <w:r w:rsidRPr="00EB1ED0">
        <w:rPr>
          <w:sz w:val="26"/>
        </w:rPr>
        <w:t xml:space="preserve"> System Instruction Manual, version 1.2,Siemens Healthcare Diagnostic products, 2013</w:t>
      </w:r>
    </w:p>
    <w:p w:rsidR="0068632A" w:rsidRPr="0068632A" w:rsidRDefault="0068632A" w:rsidP="0068632A">
      <w:pPr>
        <w:pStyle w:val="ListParagraph"/>
        <w:rPr>
          <w:sz w:val="26"/>
        </w:rPr>
      </w:pPr>
    </w:p>
    <w:p w:rsidR="0068632A" w:rsidRPr="00EB1ED0" w:rsidRDefault="0068632A" w:rsidP="00EB1ED0">
      <w:pPr>
        <w:pStyle w:val="ListParagraph"/>
        <w:numPr>
          <w:ilvl w:val="0"/>
          <w:numId w:val="37"/>
        </w:numPr>
        <w:tabs>
          <w:tab w:val="clear" w:pos="450"/>
          <w:tab w:val="num" w:pos="1170"/>
        </w:tabs>
        <w:ind w:left="810"/>
        <w:rPr>
          <w:sz w:val="26"/>
        </w:rPr>
      </w:pPr>
      <w:r>
        <w:rPr>
          <w:sz w:val="26"/>
        </w:rPr>
        <w:t xml:space="preserve">Midas III Slide </w:t>
      </w:r>
      <w:proofErr w:type="spellStart"/>
      <w:r>
        <w:rPr>
          <w:sz w:val="26"/>
        </w:rPr>
        <w:t>Stainer</w:t>
      </w:r>
      <w:proofErr w:type="spellEnd"/>
      <w:r>
        <w:rPr>
          <w:sz w:val="26"/>
        </w:rPr>
        <w:t xml:space="preserve"> procedure, Marina del Rey Hospital, 2011</w:t>
      </w:r>
    </w:p>
    <w:p w:rsidR="00F31F66" w:rsidRPr="00047AFE" w:rsidRDefault="00F31F66">
      <w:pPr>
        <w:pStyle w:val="txt"/>
        <w:jc w:val="center"/>
        <w:rPr>
          <w:rFonts w:ascii="Siemens Sans" w:hAnsi="Siemens Sans"/>
          <w:sz w:val="28"/>
          <w:szCs w:val="22"/>
        </w:rPr>
      </w:pPr>
    </w:p>
    <w:p w:rsidR="00F31F66" w:rsidRDefault="00F31F66">
      <w:pPr>
        <w:pStyle w:val="txt"/>
        <w:jc w:val="center"/>
        <w:rPr>
          <w:rFonts w:ascii="Siemens Sans" w:hAnsi="Siemens Sans"/>
          <w:szCs w:val="22"/>
        </w:rPr>
      </w:pPr>
    </w:p>
    <w:p w:rsidR="004B44FC" w:rsidRDefault="004B44FC">
      <w:pPr>
        <w:pStyle w:val="txt"/>
        <w:jc w:val="center"/>
        <w:rPr>
          <w:rFonts w:ascii="Siemens Sans" w:hAnsi="Siemens Sans"/>
          <w:szCs w:val="22"/>
        </w:rPr>
      </w:pPr>
    </w:p>
    <w:p w:rsidR="004B44FC" w:rsidRDefault="004B44FC">
      <w:pPr>
        <w:pStyle w:val="txt"/>
        <w:jc w:val="center"/>
        <w:rPr>
          <w:rFonts w:ascii="Siemens Sans" w:hAnsi="Siemens Sans"/>
          <w:szCs w:val="22"/>
        </w:rPr>
      </w:pPr>
    </w:p>
    <w:p w:rsidR="004B44FC" w:rsidRDefault="003B1A96">
      <w:pPr>
        <w:pStyle w:val="txt"/>
        <w:jc w:val="center"/>
        <w:rPr>
          <w:rFonts w:ascii="Siemens Sans" w:hAnsi="Siemens Sans"/>
          <w:szCs w:val="22"/>
        </w:rPr>
      </w:pPr>
      <w:r>
        <w:rPr>
          <w:b/>
          <w:bCs/>
          <w:noProof/>
          <w:sz w:val="24"/>
          <w:szCs w:val="24"/>
        </w:rPr>
        <w:lastRenderedPageBreak/>
        <w:drawing>
          <wp:anchor distT="0" distB="0" distL="114300" distR="114300" simplePos="0" relativeHeight="251675648" behindDoc="0" locked="0" layoutInCell="1" allowOverlap="1" wp14:anchorId="7C0AFED9" wp14:editId="4CDFBFDF">
            <wp:simplePos x="0" y="0"/>
            <wp:positionH relativeFrom="column">
              <wp:posOffset>2173458</wp:posOffset>
            </wp:positionH>
            <wp:positionV relativeFrom="paragraph">
              <wp:posOffset>1221</wp:posOffset>
            </wp:positionV>
            <wp:extent cx="993531" cy="3689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487" cy="373375"/>
                    </a:xfrm>
                    <a:prstGeom prst="rect">
                      <a:avLst/>
                    </a:prstGeom>
                  </pic:spPr>
                </pic:pic>
              </a:graphicData>
            </a:graphic>
            <wp14:sizeRelH relativeFrom="margin">
              <wp14:pctWidth>0</wp14:pctWidth>
            </wp14:sizeRelH>
            <wp14:sizeRelV relativeFrom="margin">
              <wp14:pctHeight>0</wp14:pctHeight>
            </wp14:sizeRelV>
          </wp:anchor>
        </w:drawing>
      </w:r>
    </w:p>
    <w:p w:rsidR="009728BB" w:rsidRDefault="009728BB" w:rsidP="009728BB">
      <w:pPr>
        <w:rPr>
          <w:rFonts w:ascii="Arial" w:hAnsi="Arial" w:cs="Arial"/>
          <w:sz w:val="22"/>
          <w:szCs w:val="22"/>
        </w:rPr>
      </w:pPr>
      <w:r>
        <w:rPr>
          <w:rFonts w:ascii="Arial" w:hAnsi="Arial" w:cs="Arial"/>
          <w:sz w:val="22"/>
          <w:szCs w:val="22"/>
        </w:rPr>
        <w:t>Procedure Prepared by: ______________________________ Date: ____</w:t>
      </w:r>
      <w:r w:rsidR="003B1A96" w:rsidRPr="003B1A96">
        <w:rPr>
          <w:rFonts w:ascii="Arial" w:hAnsi="Arial" w:cs="Arial"/>
          <w:sz w:val="22"/>
          <w:szCs w:val="22"/>
          <w:u w:val="single"/>
        </w:rPr>
        <w:t>4/7/2017</w:t>
      </w:r>
      <w:r w:rsidR="003B1A96">
        <w:rPr>
          <w:rFonts w:ascii="Arial" w:hAnsi="Arial" w:cs="Arial"/>
          <w:sz w:val="22"/>
          <w:szCs w:val="22"/>
        </w:rPr>
        <w:t>__________</w:t>
      </w: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Pr="00475385" w:rsidRDefault="009728BB" w:rsidP="009728BB">
      <w:pPr>
        <w:rPr>
          <w:rFonts w:ascii="Arial" w:hAnsi="Arial" w:cs="Arial"/>
          <w:sz w:val="22"/>
          <w:szCs w:val="22"/>
        </w:rPr>
      </w:pPr>
      <w:r>
        <w:rPr>
          <w:rFonts w:ascii="Arial" w:hAnsi="Arial" w:cs="Arial"/>
          <w:sz w:val="22"/>
          <w:szCs w:val="22"/>
        </w:rPr>
        <w:t>Procedure Appro</w:t>
      </w:r>
      <w:r w:rsidR="003B1A96">
        <w:rPr>
          <w:rFonts w:ascii="Arial" w:hAnsi="Arial" w:cs="Arial"/>
          <w:sz w:val="22"/>
          <w:szCs w:val="22"/>
        </w:rPr>
        <w:t>ved by: _________</w:t>
      </w:r>
      <w:r w:rsidR="003B1A96" w:rsidRPr="003B1A96">
        <w:rPr>
          <w:rFonts w:ascii="Arial" w:hAnsi="Arial" w:cs="Arial"/>
          <w:sz w:val="22"/>
          <w:szCs w:val="22"/>
          <w:u w:val="single"/>
        </w:rPr>
        <w:t>James Keefe</w:t>
      </w:r>
      <w:r w:rsidR="003B1A96">
        <w:rPr>
          <w:rFonts w:ascii="Arial" w:hAnsi="Arial" w:cs="Arial"/>
          <w:sz w:val="22"/>
          <w:szCs w:val="22"/>
        </w:rPr>
        <w:t xml:space="preserve">______ Date: </w:t>
      </w:r>
      <w:r w:rsidR="003B1A96" w:rsidRPr="003B1A96">
        <w:rPr>
          <w:rFonts w:ascii="Arial" w:hAnsi="Arial" w:cs="Arial"/>
          <w:sz w:val="22"/>
          <w:szCs w:val="22"/>
          <w:u w:val="single"/>
        </w:rPr>
        <w:t>_______4/7/2017</w:t>
      </w:r>
      <w:r w:rsidRPr="003B1A96">
        <w:rPr>
          <w:rFonts w:ascii="Arial" w:hAnsi="Arial" w:cs="Arial"/>
          <w:sz w:val="22"/>
          <w:szCs w:val="22"/>
          <w:u w:val="single"/>
        </w:rPr>
        <w:t>_</w:t>
      </w:r>
      <w:r w:rsidR="003B1A96">
        <w:rPr>
          <w:rFonts w:ascii="Arial" w:hAnsi="Arial" w:cs="Arial"/>
          <w:sz w:val="22"/>
          <w:szCs w:val="22"/>
          <w:u w:val="single"/>
        </w:rPr>
        <w:t xml:space="preserve">                 </w:t>
      </w:r>
      <w:bookmarkStart w:id="2" w:name="_GoBack"/>
      <w:bookmarkEnd w:id="2"/>
      <w:r w:rsidRPr="003B1A96">
        <w:rPr>
          <w:rFonts w:ascii="Arial" w:hAnsi="Arial" w:cs="Arial"/>
          <w:sz w:val="22"/>
          <w:szCs w:val="22"/>
          <w:u w:val="single"/>
        </w:rPr>
        <w:t>__</w:t>
      </w:r>
    </w:p>
    <w:p w:rsidR="004B44FC" w:rsidRDefault="004B44FC">
      <w:pPr>
        <w:pStyle w:val="txt"/>
        <w:jc w:val="center"/>
        <w:rPr>
          <w:rFonts w:ascii="Siemens Sans" w:hAnsi="Siemens Sans"/>
          <w:szCs w:val="22"/>
        </w:rPr>
      </w:pPr>
    </w:p>
    <w:p w:rsidR="004B44FC" w:rsidRDefault="004B44FC">
      <w:pPr>
        <w:pStyle w:val="txt"/>
        <w:jc w:val="center"/>
        <w:rPr>
          <w:rFonts w:ascii="Siemens Sans" w:hAnsi="Siemens Sans"/>
          <w:szCs w:val="22"/>
        </w:rPr>
      </w:pPr>
    </w:p>
    <w:p w:rsidR="004B44FC" w:rsidRDefault="004B44FC">
      <w:pPr>
        <w:pStyle w:val="txt"/>
        <w:jc w:val="center"/>
        <w:rPr>
          <w:rFonts w:ascii="Siemens Sans" w:hAnsi="Siemens Sans"/>
          <w:szCs w:val="22"/>
        </w:rPr>
      </w:pPr>
    </w:p>
    <w:sectPr w:rsidR="004B44FC" w:rsidSect="004B44FC">
      <w:headerReference w:type="default" r:id="rId15"/>
      <w:footerReference w:type="even" r:id="rId16"/>
      <w:footnotePr>
        <w:numFmt w:val="lowerRoman"/>
      </w:footnotePr>
      <w:endnotePr>
        <w:numFmt w:val="decimal"/>
      </w:endnotePr>
      <w:pgSz w:w="12240" w:h="15840" w:code="1"/>
      <w:pgMar w:top="1800" w:right="1368" w:bottom="1800" w:left="1368" w:header="792" w:footer="792" w:gutter="0"/>
      <w:cols w:space="48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732" w:rsidRDefault="00084732">
      <w:r>
        <w:separator/>
      </w:r>
    </w:p>
  </w:endnote>
  <w:endnote w:type="continuationSeparator" w:id="0">
    <w:p w:rsidR="00084732" w:rsidRDefault="0008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25143A7-854D-4E50-96ED-7634E9BE7C02}"/>
  </w:font>
  <w:font w:name="Times New Roman">
    <w:panose1 w:val="02020603050405020304"/>
    <w:charset w:val="00"/>
    <w:family w:val="roman"/>
    <w:pitch w:val="variable"/>
    <w:sig w:usb0="E0002AFF" w:usb1="C0007841" w:usb2="00000009" w:usb3="00000000" w:csb0="000001FF" w:csb1="00000000"/>
    <w:embedRegular r:id="rId2" w:fontKey="{55DA20A0-F597-4D3B-81D5-9E1106CE7F3E}"/>
    <w:embedBold r:id="rId3" w:fontKey="{D2DDB04B-17F4-4E3E-8524-DFD48E0ED6C6}"/>
    <w:embedItalic r:id="rId4" w:fontKey="{4E03A024-7A57-4674-AA67-1E5E353BDA98}"/>
    <w:embedBoldItalic r:id="rId5" w:fontKey="{E4EA9D84-0D11-479C-9AB0-50B95B564065}"/>
  </w:font>
  <w:font w:name="Courier New">
    <w:panose1 w:val="02070309020205020404"/>
    <w:charset w:val="00"/>
    <w:family w:val="modern"/>
    <w:pitch w:val="fixed"/>
    <w:sig w:usb0="E0002AFF" w:usb1="C0007843" w:usb2="00000009" w:usb3="00000000" w:csb0="000001FF" w:csb1="00000000"/>
    <w:embedRegular r:id="rId6" w:fontKey="{BF1D891D-B8AA-4803-A8B6-6629AF682ACE}"/>
  </w:font>
  <w:font w:name="Wingdings">
    <w:panose1 w:val="05000000000000000000"/>
    <w:charset w:val="02"/>
    <w:family w:val="auto"/>
    <w:pitch w:val="variable"/>
    <w:sig w:usb0="00000000" w:usb1="10000000" w:usb2="00000000" w:usb3="00000000" w:csb0="80000000" w:csb1="00000000"/>
    <w:embedRegular r:id="rId7" w:fontKey="{60DA2DC9-6984-4ACA-A42E-E212F4D8EEDE}"/>
  </w:font>
  <w:font w:name="Arial">
    <w:panose1 w:val="020B0604020202020204"/>
    <w:charset w:val="00"/>
    <w:family w:val="swiss"/>
    <w:pitch w:val="variable"/>
    <w:sig w:usb0="E0002AFF" w:usb1="C0007843" w:usb2="00000009" w:usb3="00000000" w:csb0="000001FF" w:csb1="00000000"/>
    <w:embedRegular r:id="rId8" w:fontKey="{B26B1F86-7A64-4436-87D3-DE6E02EB4FE5}"/>
    <w:embedBold r:id="rId9" w:fontKey="{5B2901DC-95CF-4A04-815A-D9532C5575CD}"/>
    <w:embedItalic r:id="rId10" w:fontKey="{3C52638E-F0DC-461B-BD75-92891CA26198}"/>
  </w:font>
  <w:font w:name="Arial Narrow">
    <w:panose1 w:val="020B0606020202030204"/>
    <w:charset w:val="00"/>
    <w:family w:val="swiss"/>
    <w:pitch w:val="variable"/>
    <w:sig w:usb0="00000287" w:usb1="00000800" w:usb2="00000000" w:usb3="00000000" w:csb0="0000009F" w:csb1="00000000"/>
    <w:embedBold r:id="rId11" w:fontKey="{F03DBA92-A8D6-4C23-98C3-25FF8F315A54}"/>
    <w:embedItalic r:id="rId12" w:fontKey="{63D4D3A9-5158-4AC4-9AC9-B5D604D4C1B2}"/>
    <w:embedBoldItalic r:id="rId13" w:fontKey="{BF3F85C1-7A46-417F-A3AB-0C742A2C4F29}"/>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BFAA283C-AA1D-4674-95E9-7A4513A3DAB2}"/>
  </w:font>
  <w:font w:name="Calibri">
    <w:panose1 w:val="020F0502020204030204"/>
    <w:charset w:val="00"/>
    <w:family w:val="swiss"/>
    <w:pitch w:val="variable"/>
    <w:sig w:usb0="E00002FF" w:usb1="4000ACFF" w:usb2="00000001" w:usb3="00000000" w:csb0="0000019F" w:csb1="00000000"/>
    <w:embedRegular r:id="rId15" w:fontKey="{1F8B5103-83A6-42C1-A978-3C27F310735D}"/>
    <w:embedBold r:id="rId16" w:fontKey="{F9A28099-A880-4707-9DBA-022EFEACBFA8}"/>
  </w:font>
  <w:font w:name="Siemens Sans">
    <w:charset w:val="00"/>
    <w:family w:val="auto"/>
    <w:pitch w:val="variable"/>
    <w:sig w:usb0="800000AF" w:usb1="0000204B" w:usb2="00000000" w:usb3="00000000" w:csb0="00000093" w:csb1="00000000"/>
    <w:embedRegular r:id="rId17" w:fontKey="{B1B9D852-A8AE-42FC-A67E-88270BA085AB}"/>
  </w:font>
  <w:font w:name="Calibri Light">
    <w:panose1 w:val="020F0302020204030204"/>
    <w:charset w:val="00"/>
    <w:family w:val="swiss"/>
    <w:pitch w:val="variable"/>
    <w:sig w:usb0="A00002EF" w:usb1="4000207B" w:usb2="00000000" w:usb3="00000000" w:csb0="0000019F" w:csb1="00000000"/>
    <w:embedRegular r:id="rId18" w:fontKey="{DCD24441-C80B-47CE-A9AB-3758DF571A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158" w:rsidRDefault="00F91158">
    <w:pPr>
      <w:pStyle w:val="footerleft"/>
      <w:tabs>
        <w:tab w:val="clear" w:pos="4320"/>
        <w:tab w:val="left" w:pos="3600"/>
        <w:tab w:val="left" w:pos="5220"/>
      </w:tabs>
    </w:pPr>
    <w:r>
      <w:rPr>
        <w:rStyle w:val="PageNumber"/>
      </w:rPr>
      <w:fldChar w:fldCharType="begin"/>
    </w:r>
    <w:r>
      <w:rPr>
        <w:rStyle w:val="PageNumber"/>
      </w:rPr>
      <w:instrText xml:space="preserve"> PAGE </w:instrText>
    </w:r>
    <w:r>
      <w:rPr>
        <w:rStyle w:val="PageNumber"/>
      </w:rPr>
      <w:fldChar w:fldCharType="separate"/>
    </w:r>
    <w:r w:rsidR="004B44FC">
      <w:rPr>
        <w:rStyle w:val="PageNumber"/>
        <w:noProof/>
      </w:rPr>
      <w:t>2</w:t>
    </w:r>
    <w:r>
      <w:rPr>
        <w:rStyle w:val="PageNumber"/>
      </w:rPr>
      <w:fldChar w:fldCharType="end"/>
    </w:r>
    <w:r>
      <w:rPr>
        <w:rStyle w:val="PageNumber"/>
        <w:rFonts w:ascii="New York" w:hAnsi="New York"/>
        <w:i w:val="0"/>
        <w:sz w:val="20"/>
      </w:rPr>
      <w:t xml:space="preserve"> </w:t>
    </w:r>
    <w:r>
      <w:rPr>
        <w:rStyle w:val="PageNumber"/>
      </w:rPr>
      <w:t xml:space="preserve">of </w:t>
    </w:r>
    <w:r>
      <w:rPr>
        <w:rStyle w:val="PageNumber"/>
      </w:rPr>
      <w:fldChar w:fldCharType="begin"/>
    </w:r>
    <w:r>
      <w:rPr>
        <w:rStyle w:val="PageNumber"/>
      </w:rPr>
      <w:instrText xml:space="preserve"> NUMPAGES </w:instrText>
    </w:r>
    <w:r>
      <w:rPr>
        <w:rStyle w:val="PageNumber"/>
      </w:rPr>
      <w:fldChar w:fldCharType="separate"/>
    </w:r>
    <w:r w:rsidR="00E25840">
      <w:rPr>
        <w:rStyle w:val="PageNumber"/>
        <w:noProof/>
      </w:rPr>
      <w:t>7</w:t>
    </w:r>
    <w:r>
      <w:rPr>
        <w:rStyle w:val="PageNumber"/>
      </w:rPr>
      <w:fldChar w:fldCharType="end"/>
    </w:r>
    <w:r>
      <w:tab/>
      <w:t xml:space="preserve">CLINITEK </w:t>
    </w:r>
    <w:proofErr w:type="spellStart"/>
    <w:r>
      <w:t>Advantus</w:t>
    </w:r>
    <w:proofErr w:type="spellEnd"/>
    <w:r>
      <w:t xml:space="preserve"> Technical Procedure, Rev.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732" w:rsidRDefault="00084732">
      <w:r>
        <w:separator/>
      </w:r>
    </w:p>
  </w:footnote>
  <w:footnote w:type="continuationSeparator" w:id="0">
    <w:p w:rsidR="00084732" w:rsidRDefault="000847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0" w:type="dxa"/>
      <w:jc w:val="center"/>
      <w:tblLayout w:type="fixed"/>
      <w:tblCellMar>
        <w:left w:w="0" w:type="dxa"/>
        <w:right w:w="0" w:type="dxa"/>
      </w:tblCellMar>
      <w:tblLook w:val="01E0" w:firstRow="1" w:lastRow="1" w:firstColumn="1" w:lastColumn="1" w:noHBand="0" w:noVBand="0"/>
    </w:tblPr>
    <w:tblGrid>
      <w:gridCol w:w="6921"/>
      <w:gridCol w:w="3669"/>
    </w:tblGrid>
    <w:tr w:rsidR="004B44FC" w:rsidTr="009D5323">
      <w:trPr>
        <w:trHeight w:hRule="exact" w:val="472"/>
        <w:jc w:val="center"/>
      </w:trPr>
      <w:tc>
        <w:tcPr>
          <w:tcW w:w="6921" w:type="dxa"/>
          <w:vMerge w:val="restart"/>
          <w:tcBorders>
            <w:top w:val="single" w:sz="7" w:space="0" w:color="000000"/>
            <w:left w:val="single" w:sz="7" w:space="0" w:color="000000"/>
            <w:right w:val="single" w:sz="7" w:space="0" w:color="000000"/>
          </w:tcBorders>
        </w:tcPr>
        <w:p w:rsidR="004B44FC" w:rsidRDefault="004B44FC" w:rsidP="004B44FC">
          <w:pPr>
            <w:tabs>
              <w:tab w:val="left" w:pos="2500"/>
            </w:tabs>
            <w:spacing w:before="5"/>
            <w:ind w:left="474" w:right="3685"/>
            <w:jc w:val="center"/>
            <w:rPr>
              <w:rFonts w:ascii="Times New Roman" w:hAnsi="Times New Roman"/>
              <w:sz w:val="15"/>
              <w:szCs w:val="15"/>
            </w:rPr>
          </w:pPr>
          <w:r>
            <w:rPr>
              <w:rFonts w:ascii="Times New Roman" w:hAnsi="Times New Roman"/>
              <w:w w:val="62"/>
              <w:sz w:val="28"/>
              <w:szCs w:val="28"/>
            </w:rPr>
            <w:t>\</w:t>
          </w:r>
        </w:p>
        <w:p w:rsidR="004B44FC" w:rsidRDefault="009D5323" w:rsidP="004B44FC">
          <w:pPr>
            <w:spacing w:before="14"/>
            <w:ind w:left="970" w:right="4150"/>
            <w:jc w:val="center"/>
            <w:rPr>
              <w:rFonts w:ascii="Times New Roman" w:hAnsi="Times New Roman"/>
              <w:sz w:val="15"/>
              <w:szCs w:val="15"/>
            </w:rPr>
          </w:pPr>
          <w:r w:rsidRPr="000A7FF1">
            <w:rPr>
              <w:noProof/>
            </w:rPr>
            <w:drawing>
              <wp:inline distT="0" distB="0" distL="0" distR="0" wp14:anchorId="53024359" wp14:editId="18DE854D">
                <wp:extent cx="3110927" cy="828675"/>
                <wp:effectExtent l="19050" t="0" r="0" b="0"/>
                <wp:docPr id="1" name="Picture 1" descr="Description: cid:image003.jpg@01D24004.80D11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jpg@01D24004.80D11A8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3110927" cy="828675"/>
                        </a:xfrm>
                        <a:prstGeom prst="rect">
                          <a:avLst/>
                        </a:prstGeom>
                        <a:noFill/>
                        <a:ln>
                          <a:noFill/>
                        </a:ln>
                      </pic:spPr>
                    </pic:pic>
                  </a:graphicData>
                </a:graphic>
              </wp:inline>
            </w:drawing>
          </w:r>
        </w:p>
      </w:tc>
      <w:tc>
        <w:tcPr>
          <w:tcW w:w="3669" w:type="dxa"/>
          <w:tcBorders>
            <w:top w:val="single" w:sz="7" w:space="0" w:color="000000"/>
            <w:left w:val="single" w:sz="7" w:space="0" w:color="000000"/>
            <w:bottom w:val="single" w:sz="1" w:space="0" w:color="000000"/>
            <w:right w:val="single" w:sz="7" w:space="0" w:color="000000"/>
          </w:tcBorders>
        </w:tcPr>
        <w:p w:rsidR="004B44FC" w:rsidRDefault="004B44FC" w:rsidP="004B44FC">
          <w:pPr>
            <w:spacing w:before="16" w:line="220" w:lineRule="exact"/>
          </w:pPr>
        </w:p>
        <w:p w:rsidR="004B44FC" w:rsidRDefault="004B44FC" w:rsidP="004B44FC">
          <w:pPr>
            <w:tabs>
              <w:tab w:val="left" w:pos="980"/>
              <w:tab w:val="left" w:pos="1400"/>
            </w:tabs>
            <w:ind w:left="115" w:right="-20"/>
            <w:rPr>
              <w:rFonts w:ascii="Times New Roman" w:hAnsi="Times New Roman"/>
              <w:sz w:val="19"/>
              <w:szCs w:val="19"/>
            </w:rPr>
          </w:pPr>
          <w:r w:rsidRPr="004B44FC">
            <w:rPr>
              <w:rFonts w:ascii="Times New Roman" w:hAnsi="Times New Roman"/>
              <w:sz w:val="19"/>
              <w:szCs w:val="19"/>
            </w:rPr>
            <w:t xml:space="preserve">Page </w:t>
          </w:r>
          <w:r w:rsidRPr="004B44FC">
            <w:rPr>
              <w:rFonts w:ascii="Times New Roman" w:hAnsi="Times New Roman"/>
              <w:b/>
              <w:bCs/>
              <w:sz w:val="19"/>
              <w:szCs w:val="19"/>
            </w:rPr>
            <w:fldChar w:fldCharType="begin"/>
          </w:r>
          <w:r w:rsidRPr="004B44FC">
            <w:rPr>
              <w:rFonts w:ascii="Times New Roman" w:hAnsi="Times New Roman"/>
              <w:b/>
              <w:bCs/>
              <w:sz w:val="19"/>
              <w:szCs w:val="19"/>
            </w:rPr>
            <w:instrText xml:space="preserve"> PAGE  \* Arabic  \* MERGEFORMAT </w:instrText>
          </w:r>
          <w:r w:rsidRPr="004B44FC">
            <w:rPr>
              <w:rFonts w:ascii="Times New Roman" w:hAnsi="Times New Roman"/>
              <w:b/>
              <w:bCs/>
              <w:sz w:val="19"/>
              <w:szCs w:val="19"/>
            </w:rPr>
            <w:fldChar w:fldCharType="separate"/>
          </w:r>
          <w:r w:rsidR="003B1A96">
            <w:rPr>
              <w:rFonts w:ascii="Times New Roman" w:hAnsi="Times New Roman"/>
              <w:b/>
              <w:bCs/>
              <w:noProof/>
              <w:sz w:val="19"/>
              <w:szCs w:val="19"/>
            </w:rPr>
            <w:t>6</w:t>
          </w:r>
          <w:r w:rsidRPr="004B44FC">
            <w:rPr>
              <w:rFonts w:ascii="Times New Roman" w:hAnsi="Times New Roman"/>
              <w:b/>
              <w:bCs/>
              <w:sz w:val="19"/>
              <w:szCs w:val="19"/>
            </w:rPr>
            <w:fldChar w:fldCharType="end"/>
          </w:r>
          <w:r w:rsidRPr="004B44FC">
            <w:rPr>
              <w:rFonts w:ascii="Times New Roman" w:hAnsi="Times New Roman"/>
              <w:sz w:val="19"/>
              <w:szCs w:val="19"/>
            </w:rPr>
            <w:t xml:space="preserve"> of </w:t>
          </w:r>
          <w:r w:rsidRPr="004B44FC">
            <w:rPr>
              <w:rFonts w:ascii="Times New Roman" w:hAnsi="Times New Roman"/>
              <w:b/>
              <w:bCs/>
              <w:sz w:val="19"/>
              <w:szCs w:val="19"/>
            </w:rPr>
            <w:fldChar w:fldCharType="begin"/>
          </w:r>
          <w:r w:rsidRPr="004B44FC">
            <w:rPr>
              <w:rFonts w:ascii="Times New Roman" w:hAnsi="Times New Roman"/>
              <w:b/>
              <w:bCs/>
              <w:sz w:val="19"/>
              <w:szCs w:val="19"/>
            </w:rPr>
            <w:instrText xml:space="preserve"> NUMPAGES  \* Arabic  \* MERGEFORMAT </w:instrText>
          </w:r>
          <w:r w:rsidRPr="004B44FC">
            <w:rPr>
              <w:rFonts w:ascii="Times New Roman" w:hAnsi="Times New Roman"/>
              <w:b/>
              <w:bCs/>
              <w:sz w:val="19"/>
              <w:szCs w:val="19"/>
            </w:rPr>
            <w:fldChar w:fldCharType="separate"/>
          </w:r>
          <w:r w:rsidR="003B1A96">
            <w:rPr>
              <w:rFonts w:ascii="Times New Roman" w:hAnsi="Times New Roman"/>
              <w:b/>
              <w:bCs/>
              <w:noProof/>
              <w:sz w:val="19"/>
              <w:szCs w:val="19"/>
            </w:rPr>
            <w:t>7</w:t>
          </w:r>
          <w:r w:rsidRPr="004B44FC">
            <w:rPr>
              <w:rFonts w:ascii="Times New Roman" w:hAnsi="Times New Roman"/>
              <w:b/>
              <w:bCs/>
              <w:sz w:val="19"/>
              <w:szCs w:val="19"/>
            </w:rPr>
            <w:fldChar w:fldCharType="end"/>
          </w:r>
        </w:p>
      </w:tc>
    </w:tr>
    <w:tr w:rsidR="004B44FC" w:rsidTr="009D5323">
      <w:trPr>
        <w:trHeight w:hRule="exact" w:val="628"/>
        <w:jc w:val="center"/>
      </w:trPr>
      <w:tc>
        <w:tcPr>
          <w:tcW w:w="6921" w:type="dxa"/>
          <w:vMerge/>
          <w:tcBorders>
            <w:left w:val="single" w:sz="7" w:space="0" w:color="000000"/>
            <w:right w:val="single" w:sz="7" w:space="0" w:color="000000"/>
          </w:tcBorders>
        </w:tcPr>
        <w:p w:rsidR="004B44FC" w:rsidRDefault="004B44FC" w:rsidP="004B44FC"/>
      </w:tc>
      <w:tc>
        <w:tcPr>
          <w:tcW w:w="3669" w:type="dxa"/>
          <w:tcBorders>
            <w:top w:val="single" w:sz="1" w:space="0" w:color="000000"/>
            <w:left w:val="single" w:sz="7" w:space="0" w:color="000000"/>
            <w:bottom w:val="single" w:sz="5" w:space="0" w:color="000000"/>
            <w:right w:val="single" w:sz="7" w:space="0" w:color="000000"/>
          </w:tcBorders>
        </w:tcPr>
        <w:p w:rsidR="004B44FC" w:rsidRDefault="004B44FC" w:rsidP="004B44FC">
          <w:pPr>
            <w:spacing w:before="2" w:line="100" w:lineRule="exact"/>
            <w:rPr>
              <w:sz w:val="10"/>
              <w:szCs w:val="10"/>
            </w:rPr>
          </w:pPr>
        </w:p>
        <w:p w:rsidR="004B44FC" w:rsidRDefault="004B44FC" w:rsidP="004B44FC">
          <w:pPr>
            <w:ind w:left="115" w:right="-20"/>
            <w:rPr>
              <w:rFonts w:ascii="Times New Roman" w:hAnsi="Times New Roman"/>
              <w:sz w:val="15"/>
              <w:szCs w:val="15"/>
            </w:rPr>
          </w:pPr>
          <w:r>
            <w:rPr>
              <w:rFonts w:ascii="Times New Roman" w:hAnsi="Times New Roman"/>
              <w:sz w:val="15"/>
              <w:szCs w:val="15"/>
            </w:rPr>
            <w:t>EFFECTIVE</w:t>
          </w:r>
          <w:r>
            <w:rPr>
              <w:rFonts w:ascii="Times New Roman" w:hAnsi="Times New Roman"/>
              <w:spacing w:val="31"/>
              <w:sz w:val="15"/>
              <w:szCs w:val="15"/>
            </w:rPr>
            <w:t xml:space="preserve"> </w:t>
          </w:r>
          <w:r>
            <w:rPr>
              <w:rFonts w:ascii="Times New Roman" w:hAnsi="Times New Roman"/>
              <w:w w:val="104"/>
              <w:sz w:val="15"/>
              <w:szCs w:val="15"/>
            </w:rPr>
            <w:t>DATE</w:t>
          </w:r>
        </w:p>
        <w:p w:rsidR="004B44FC" w:rsidRDefault="00193F44" w:rsidP="004B44FC">
          <w:pPr>
            <w:spacing w:line="238" w:lineRule="exact"/>
            <w:ind w:left="555" w:right="-20"/>
            <w:rPr>
              <w:rFonts w:ascii="Times New Roman" w:hAnsi="Times New Roman"/>
              <w:sz w:val="21"/>
              <w:szCs w:val="21"/>
            </w:rPr>
          </w:pPr>
          <w:r>
            <w:rPr>
              <w:rFonts w:ascii="Times New Roman" w:hAnsi="Times New Roman"/>
              <w:sz w:val="21"/>
              <w:szCs w:val="21"/>
            </w:rPr>
            <w:t>April 7, 2017</w:t>
          </w:r>
        </w:p>
      </w:tc>
    </w:tr>
    <w:tr w:rsidR="004B44FC" w:rsidTr="009D5323">
      <w:trPr>
        <w:trHeight w:hRule="exact" w:val="537"/>
        <w:jc w:val="center"/>
      </w:trPr>
      <w:tc>
        <w:tcPr>
          <w:tcW w:w="6921" w:type="dxa"/>
          <w:vMerge/>
          <w:tcBorders>
            <w:left w:val="single" w:sz="7" w:space="0" w:color="000000"/>
            <w:right w:val="single" w:sz="7" w:space="0" w:color="000000"/>
          </w:tcBorders>
        </w:tcPr>
        <w:p w:rsidR="004B44FC" w:rsidRDefault="004B44FC" w:rsidP="004B44FC"/>
      </w:tc>
      <w:tc>
        <w:tcPr>
          <w:tcW w:w="3669"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6"/>
            <w:ind w:left="115" w:right="-20"/>
            <w:rPr>
              <w:rFonts w:ascii="Times New Roman" w:hAnsi="Times New Roman"/>
              <w:sz w:val="15"/>
              <w:szCs w:val="15"/>
            </w:rPr>
          </w:pPr>
          <w:r>
            <w:rPr>
              <w:rFonts w:ascii="Times New Roman" w:hAnsi="Times New Roman"/>
              <w:w w:val="104"/>
              <w:sz w:val="15"/>
              <w:szCs w:val="15"/>
            </w:rPr>
            <w:t>SUPERSEDES</w:t>
          </w:r>
        </w:p>
        <w:p w:rsidR="004B44FC" w:rsidRDefault="004B44FC" w:rsidP="004B44FC">
          <w:pPr>
            <w:spacing w:line="238" w:lineRule="exact"/>
            <w:ind w:left="599" w:right="-20"/>
            <w:rPr>
              <w:rFonts w:ascii="Times New Roman" w:hAnsi="Times New Roman"/>
              <w:sz w:val="21"/>
              <w:szCs w:val="21"/>
            </w:rPr>
          </w:pPr>
          <w:r>
            <w:rPr>
              <w:rFonts w:ascii="Times New Roman" w:hAnsi="Times New Roman"/>
              <w:sz w:val="21"/>
              <w:szCs w:val="21"/>
            </w:rPr>
            <w:t>New</w:t>
          </w:r>
        </w:p>
      </w:tc>
    </w:tr>
    <w:tr w:rsidR="004B44FC" w:rsidTr="009D5323">
      <w:trPr>
        <w:trHeight w:hRule="exact" w:val="542"/>
        <w:jc w:val="center"/>
      </w:trPr>
      <w:tc>
        <w:tcPr>
          <w:tcW w:w="6921" w:type="dxa"/>
          <w:vMerge/>
          <w:tcBorders>
            <w:left w:val="single" w:sz="7" w:space="0" w:color="000000"/>
            <w:bottom w:val="single" w:sz="5" w:space="0" w:color="000000"/>
            <w:right w:val="single" w:sz="7" w:space="0" w:color="000000"/>
          </w:tcBorders>
        </w:tcPr>
        <w:p w:rsidR="004B44FC" w:rsidRDefault="004B44FC" w:rsidP="004B44FC"/>
      </w:tc>
      <w:tc>
        <w:tcPr>
          <w:tcW w:w="3669"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11"/>
            <w:ind w:left="115" w:right="-20"/>
            <w:rPr>
              <w:rFonts w:ascii="Times New Roman" w:hAnsi="Times New Roman"/>
              <w:sz w:val="15"/>
              <w:szCs w:val="15"/>
            </w:rPr>
          </w:pPr>
          <w:r>
            <w:rPr>
              <w:rFonts w:ascii="Times New Roman" w:hAnsi="Times New Roman"/>
              <w:sz w:val="15"/>
              <w:szCs w:val="15"/>
            </w:rPr>
            <w:t>MEDICAL</w:t>
          </w:r>
          <w:r>
            <w:rPr>
              <w:rFonts w:ascii="Times New Roman" w:hAnsi="Times New Roman"/>
              <w:spacing w:val="27"/>
              <w:sz w:val="15"/>
              <w:szCs w:val="15"/>
            </w:rPr>
            <w:t xml:space="preserve"> </w:t>
          </w:r>
          <w:r>
            <w:rPr>
              <w:rFonts w:ascii="Times New Roman" w:hAnsi="Times New Roman"/>
              <w:w w:val="104"/>
              <w:sz w:val="15"/>
              <w:szCs w:val="15"/>
            </w:rPr>
            <w:t>DIRECTOR</w:t>
          </w:r>
        </w:p>
        <w:p w:rsidR="004B44FC" w:rsidRDefault="004B44FC" w:rsidP="004B44FC">
          <w:pPr>
            <w:spacing w:before="10"/>
            <w:ind w:left="187" w:right="-20"/>
            <w:rPr>
              <w:rFonts w:ascii="Arial" w:eastAsia="Arial" w:hAnsi="Arial" w:cs="Arial"/>
              <w:sz w:val="19"/>
              <w:szCs w:val="19"/>
            </w:rPr>
          </w:pPr>
          <w:r>
            <w:rPr>
              <w:rFonts w:ascii="Arial" w:eastAsia="Arial" w:hAnsi="Arial" w:cs="Arial"/>
              <w:sz w:val="19"/>
              <w:szCs w:val="19"/>
            </w:rPr>
            <w:t>Dr.</w:t>
          </w:r>
          <w:r>
            <w:rPr>
              <w:rFonts w:ascii="Arial" w:eastAsia="Arial" w:hAnsi="Arial" w:cs="Arial"/>
              <w:spacing w:val="9"/>
              <w:sz w:val="19"/>
              <w:szCs w:val="19"/>
            </w:rPr>
            <w:t xml:space="preserve"> </w:t>
          </w:r>
          <w:r>
            <w:rPr>
              <w:rFonts w:ascii="Arial" w:eastAsia="Arial" w:hAnsi="Arial" w:cs="Arial"/>
              <w:sz w:val="19"/>
              <w:szCs w:val="19"/>
            </w:rPr>
            <w:t>James</w:t>
          </w:r>
          <w:r>
            <w:rPr>
              <w:rFonts w:ascii="Arial" w:eastAsia="Arial" w:hAnsi="Arial" w:cs="Arial"/>
              <w:spacing w:val="14"/>
              <w:sz w:val="19"/>
              <w:szCs w:val="19"/>
            </w:rPr>
            <w:t xml:space="preserve"> </w:t>
          </w:r>
          <w:r>
            <w:rPr>
              <w:rFonts w:ascii="Arial" w:eastAsia="Arial" w:hAnsi="Arial" w:cs="Arial"/>
              <w:w w:val="103"/>
              <w:sz w:val="19"/>
              <w:szCs w:val="19"/>
            </w:rPr>
            <w:t>Keefe</w:t>
          </w:r>
        </w:p>
      </w:tc>
    </w:tr>
    <w:tr w:rsidR="004B44FC" w:rsidTr="009D5323">
      <w:trPr>
        <w:trHeight w:hRule="exact" w:val="542"/>
        <w:jc w:val="center"/>
      </w:trPr>
      <w:tc>
        <w:tcPr>
          <w:tcW w:w="6921"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11"/>
            <w:ind w:left="115" w:right="-20"/>
            <w:rPr>
              <w:rFonts w:ascii="Times New Roman" w:hAnsi="Times New Roman"/>
              <w:sz w:val="15"/>
              <w:szCs w:val="15"/>
            </w:rPr>
          </w:pPr>
          <w:r>
            <w:rPr>
              <w:rFonts w:ascii="Times New Roman" w:hAnsi="Times New Roman"/>
              <w:w w:val="105"/>
              <w:sz w:val="15"/>
              <w:szCs w:val="15"/>
            </w:rPr>
            <w:t>DEPARTMENT:</w:t>
          </w:r>
        </w:p>
        <w:p w:rsidR="004B44FC" w:rsidRDefault="00610584" w:rsidP="004B44FC">
          <w:pPr>
            <w:spacing w:before="10"/>
            <w:ind w:left="575" w:right="-20"/>
            <w:rPr>
              <w:rFonts w:ascii="Arial" w:eastAsia="Arial" w:hAnsi="Arial" w:cs="Arial"/>
              <w:sz w:val="21"/>
              <w:szCs w:val="21"/>
            </w:rPr>
          </w:pPr>
          <w:r>
            <w:rPr>
              <w:rFonts w:ascii="Arial" w:eastAsia="Arial" w:hAnsi="Arial" w:cs="Arial"/>
              <w:b/>
              <w:bCs/>
              <w:w w:val="102"/>
              <w:sz w:val="21"/>
              <w:szCs w:val="21"/>
            </w:rPr>
            <w:t>Hematology</w:t>
          </w:r>
        </w:p>
      </w:tc>
      <w:tc>
        <w:tcPr>
          <w:tcW w:w="3669"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11"/>
            <w:ind w:left="110" w:right="-20"/>
            <w:rPr>
              <w:rFonts w:ascii="Times New Roman" w:hAnsi="Times New Roman"/>
              <w:sz w:val="15"/>
              <w:szCs w:val="15"/>
            </w:rPr>
          </w:pPr>
          <w:r>
            <w:rPr>
              <w:rFonts w:ascii="Times New Roman" w:hAnsi="Times New Roman"/>
              <w:sz w:val="15"/>
              <w:szCs w:val="15"/>
            </w:rPr>
            <w:t>POLICY</w:t>
          </w:r>
          <w:r>
            <w:rPr>
              <w:rFonts w:ascii="Times New Roman" w:hAnsi="Times New Roman"/>
              <w:spacing w:val="19"/>
              <w:sz w:val="15"/>
              <w:szCs w:val="15"/>
            </w:rPr>
            <w:t xml:space="preserve"> </w:t>
          </w:r>
          <w:r>
            <w:rPr>
              <w:rFonts w:ascii="Times New Roman" w:hAnsi="Times New Roman"/>
              <w:w w:val="104"/>
              <w:sz w:val="15"/>
              <w:szCs w:val="15"/>
            </w:rPr>
            <w:t>NUMBER</w:t>
          </w:r>
        </w:p>
      </w:tc>
    </w:tr>
    <w:tr w:rsidR="004B44FC" w:rsidTr="009D5323">
      <w:trPr>
        <w:trHeight w:hRule="exact" w:val="525"/>
        <w:jc w:val="center"/>
      </w:trPr>
      <w:tc>
        <w:tcPr>
          <w:tcW w:w="10590" w:type="dxa"/>
          <w:gridSpan w:val="2"/>
          <w:tcBorders>
            <w:top w:val="single" w:sz="5" w:space="0" w:color="000000"/>
            <w:left w:val="single" w:sz="7" w:space="0" w:color="000000"/>
            <w:bottom w:val="single" w:sz="7" w:space="0" w:color="000000"/>
            <w:right w:val="single" w:sz="7" w:space="0" w:color="000000"/>
          </w:tcBorders>
        </w:tcPr>
        <w:p w:rsidR="004B44FC" w:rsidRDefault="004B44FC" w:rsidP="004B44FC">
          <w:pPr>
            <w:spacing w:before="11"/>
            <w:ind w:left="115" w:right="-20"/>
            <w:rPr>
              <w:rFonts w:ascii="Times New Roman" w:hAnsi="Times New Roman"/>
              <w:sz w:val="15"/>
              <w:szCs w:val="15"/>
            </w:rPr>
          </w:pPr>
          <w:r>
            <w:rPr>
              <w:rFonts w:ascii="Times New Roman" w:hAnsi="Times New Roman"/>
              <w:w w:val="105"/>
              <w:sz w:val="15"/>
              <w:szCs w:val="15"/>
            </w:rPr>
            <w:t>SUBJECT:</w:t>
          </w:r>
        </w:p>
        <w:p w:rsidR="004B44FC" w:rsidRDefault="00610584" w:rsidP="004B44FC">
          <w:pPr>
            <w:spacing w:before="10"/>
            <w:ind w:left="527" w:right="-20"/>
            <w:rPr>
              <w:rFonts w:ascii="Arial" w:eastAsia="Arial" w:hAnsi="Arial" w:cs="Arial"/>
              <w:sz w:val="21"/>
              <w:szCs w:val="21"/>
            </w:rPr>
          </w:pPr>
          <w:proofErr w:type="spellStart"/>
          <w:r>
            <w:rPr>
              <w:rFonts w:ascii="Arial" w:eastAsia="Arial" w:hAnsi="Arial" w:cs="Arial"/>
              <w:b/>
              <w:bCs/>
              <w:sz w:val="21"/>
              <w:szCs w:val="21"/>
            </w:rPr>
            <w:t>Hematek</w:t>
          </w:r>
          <w:proofErr w:type="spellEnd"/>
          <w:r>
            <w:rPr>
              <w:rFonts w:ascii="Arial" w:eastAsia="Arial" w:hAnsi="Arial" w:cs="Arial"/>
              <w:b/>
              <w:bCs/>
              <w:sz w:val="21"/>
              <w:szCs w:val="21"/>
            </w:rPr>
            <w:t xml:space="preserve"> 3000 </w:t>
          </w:r>
          <w:proofErr w:type="spellStart"/>
          <w:r>
            <w:rPr>
              <w:rFonts w:ascii="Arial" w:eastAsia="Arial" w:hAnsi="Arial" w:cs="Arial"/>
              <w:b/>
              <w:bCs/>
              <w:sz w:val="21"/>
              <w:szCs w:val="21"/>
            </w:rPr>
            <w:t>Stainer</w:t>
          </w:r>
          <w:proofErr w:type="spellEnd"/>
        </w:p>
      </w:tc>
    </w:tr>
  </w:tbl>
  <w:p w:rsidR="00F91158" w:rsidRDefault="00F911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F0448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8A68D3"/>
    <w:multiLevelType w:val="multilevel"/>
    <w:tmpl w:val="61E88A0E"/>
    <w:lvl w:ilvl="0">
      <w:start w:val="1"/>
      <w:numFmt w:val="bullet"/>
      <w:lvlText w:val=""/>
      <w:lvlJc w:val="left"/>
      <w:pPr>
        <w:tabs>
          <w:tab w:val="num" w:pos="450"/>
        </w:tabs>
        <w:ind w:left="450" w:hanging="360"/>
      </w:pPr>
      <w:rPr>
        <w:rFonts w:ascii="Symbol" w:hAnsi="Symbol" w:hint="default"/>
        <w:sz w:val="24"/>
        <w:szCs w:val="24"/>
      </w:rPr>
    </w:lvl>
    <w:lvl w:ilvl="1">
      <w:start w:val="1"/>
      <w:numFmt w:val="upperLetter"/>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DD4C16"/>
    <w:multiLevelType w:val="multilevel"/>
    <w:tmpl w:val="4940A69A"/>
    <w:lvl w:ilvl="0">
      <w:start w:val="1"/>
      <w:numFmt w:val="decimal"/>
      <w:lvlText w:val="%1."/>
      <w:lvlJc w:val="left"/>
      <w:pPr>
        <w:tabs>
          <w:tab w:val="num" w:pos="450"/>
        </w:tabs>
        <w:ind w:left="450" w:hanging="360"/>
      </w:pPr>
      <w:rPr>
        <w:sz w:val="24"/>
        <w:szCs w:val="24"/>
      </w:rPr>
    </w:lvl>
    <w:lvl w:ilvl="1">
      <w:start w:val="1"/>
      <w:numFmt w:val="upperLetter"/>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FA021E"/>
    <w:multiLevelType w:val="hybridMultilevel"/>
    <w:tmpl w:val="ADA04EE0"/>
    <w:lvl w:ilvl="0" w:tplc="BF4AF74C">
      <w:start w:val="1"/>
      <w:numFmt w:val="bullet"/>
      <w:lvlText w:val="•"/>
      <w:lvlJc w:val="left"/>
      <w:pPr>
        <w:tabs>
          <w:tab w:val="num" w:pos="1224"/>
        </w:tabs>
        <w:ind w:left="1224" w:hanging="360"/>
      </w:pPr>
      <w:rPr>
        <w:rFonts w:ascii="Times New Roman" w:hAnsi="Times New Roman" w:cs="Times New Roman" w:hint="default"/>
        <w:b/>
        <w:i w:val="0"/>
        <w:sz w:val="22"/>
        <w:szCs w:val="22"/>
      </w:rPr>
    </w:lvl>
    <w:lvl w:ilvl="1" w:tplc="04090003" w:tentative="1">
      <w:start w:val="1"/>
      <w:numFmt w:val="bullet"/>
      <w:lvlText w:val="o"/>
      <w:lvlJc w:val="left"/>
      <w:pPr>
        <w:tabs>
          <w:tab w:val="num" w:pos="1714"/>
        </w:tabs>
        <w:ind w:left="1714" w:hanging="360"/>
      </w:pPr>
      <w:rPr>
        <w:rFonts w:ascii="Courier New" w:hAnsi="Courier New" w:cs="Courier New" w:hint="default"/>
      </w:rPr>
    </w:lvl>
    <w:lvl w:ilvl="2" w:tplc="04090005" w:tentative="1">
      <w:start w:val="1"/>
      <w:numFmt w:val="bullet"/>
      <w:lvlText w:val=""/>
      <w:lvlJc w:val="left"/>
      <w:pPr>
        <w:tabs>
          <w:tab w:val="num" w:pos="2434"/>
        </w:tabs>
        <w:ind w:left="2434" w:hanging="360"/>
      </w:pPr>
      <w:rPr>
        <w:rFonts w:ascii="Wingdings" w:hAnsi="Wingdings" w:hint="default"/>
      </w:rPr>
    </w:lvl>
    <w:lvl w:ilvl="3" w:tplc="04090001" w:tentative="1">
      <w:start w:val="1"/>
      <w:numFmt w:val="bullet"/>
      <w:lvlText w:val=""/>
      <w:lvlJc w:val="left"/>
      <w:pPr>
        <w:tabs>
          <w:tab w:val="num" w:pos="3154"/>
        </w:tabs>
        <w:ind w:left="3154" w:hanging="360"/>
      </w:pPr>
      <w:rPr>
        <w:rFonts w:ascii="Symbol" w:hAnsi="Symbol" w:hint="default"/>
      </w:rPr>
    </w:lvl>
    <w:lvl w:ilvl="4" w:tplc="04090003" w:tentative="1">
      <w:start w:val="1"/>
      <w:numFmt w:val="bullet"/>
      <w:lvlText w:val="o"/>
      <w:lvlJc w:val="left"/>
      <w:pPr>
        <w:tabs>
          <w:tab w:val="num" w:pos="3874"/>
        </w:tabs>
        <w:ind w:left="3874" w:hanging="360"/>
      </w:pPr>
      <w:rPr>
        <w:rFonts w:ascii="Courier New" w:hAnsi="Courier New" w:cs="Courier New" w:hint="default"/>
      </w:rPr>
    </w:lvl>
    <w:lvl w:ilvl="5" w:tplc="04090005" w:tentative="1">
      <w:start w:val="1"/>
      <w:numFmt w:val="bullet"/>
      <w:lvlText w:val=""/>
      <w:lvlJc w:val="left"/>
      <w:pPr>
        <w:tabs>
          <w:tab w:val="num" w:pos="4594"/>
        </w:tabs>
        <w:ind w:left="4594" w:hanging="360"/>
      </w:pPr>
      <w:rPr>
        <w:rFonts w:ascii="Wingdings" w:hAnsi="Wingdings" w:hint="default"/>
      </w:rPr>
    </w:lvl>
    <w:lvl w:ilvl="6" w:tplc="04090001" w:tentative="1">
      <w:start w:val="1"/>
      <w:numFmt w:val="bullet"/>
      <w:lvlText w:val=""/>
      <w:lvlJc w:val="left"/>
      <w:pPr>
        <w:tabs>
          <w:tab w:val="num" w:pos="5314"/>
        </w:tabs>
        <w:ind w:left="5314" w:hanging="360"/>
      </w:pPr>
      <w:rPr>
        <w:rFonts w:ascii="Symbol" w:hAnsi="Symbol" w:hint="default"/>
      </w:rPr>
    </w:lvl>
    <w:lvl w:ilvl="7" w:tplc="04090003" w:tentative="1">
      <w:start w:val="1"/>
      <w:numFmt w:val="bullet"/>
      <w:lvlText w:val="o"/>
      <w:lvlJc w:val="left"/>
      <w:pPr>
        <w:tabs>
          <w:tab w:val="num" w:pos="6034"/>
        </w:tabs>
        <w:ind w:left="6034" w:hanging="360"/>
      </w:pPr>
      <w:rPr>
        <w:rFonts w:ascii="Courier New" w:hAnsi="Courier New" w:cs="Courier New" w:hint="default"/>
      </w:rPr>
    </w:lvl>
    <w:lvl w:ilvl="8" w:tplc="04090005" w:tentative="1">
      <w:start w:val="1"/>
      <w:numFmt w:val="bullet"/>
      <w:lvlText w:val=""/>
      <w:lvlJc w:val="left"/>
      <w:pPr>
        <w:tabs>
          <w:tab w:val="num" w:pos="6754"/>
        </w:tabs>
        <w:ind w:left="6754" w:hanging="360"/>
      </w:pPr>
      <w:rPr>
        <w:rFonts w:ascii="Wingdings" w:hAnsi="Wingdings" w:hint="default"/>
      </w:rPr>
    </w:lvl>
  </w:abstractNum>
  <w:abstractNum w:abstractNumId="4" w15:restartNumberingAfterBreak="0">
    <w:nsid w:val="0C76380D"/>
    <w:multiLevelType w:val="hybridMultilevel"/>
    <w:tmpl w:val="E0CA50A4"/>
    <w:lvl w:ilvl="0" w:tplc="64AA3E52">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1912211"/>
    <w:multiLevelType w:val="hybridMultilevel"/>
    <w:tmpl w:val="57F61094"/>
    <w:lvl w:ilvl="0" w:tplc="3B38200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94827"/>
    <w:multiLevelType w:val="hybridMultilevel"/>
    <w:tmpl w:val="6DDC24C6"/>
    <w:lvl w:ilvl="0" w:tplc="53A2FB88">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8922DF"/>
    <w:multiLevelType w:val="hybridMultilevel"/>
    <w:tmpl w:val="D9CAB1C0"/>
    <w:lvl w:ilvl="0" w:tplc="C5B66AFC">
      <w:start w:val="1"/>
      <w:numFmt w:val="bullet"/>
      <w:lvlText w:val="•"/>
      <w:lvlJc w:val="left"/>
      <w:pPr>
        <w:tabs>
          <w:tab w:val="num" w:pos="720"/>
        </w:tabs>
        <w:ind w:left="720" w:hanging="360"/>
      </w:pPr>
      <w:rPr>
        <w:rFonts w:ascii="Times New Roman" w:hAnsi="Times New Roman" w:cs="Times New Roman" w:hint="default"/>
        <w:b/>
        <w:i w:val="0"/>
        <w:sz w:val="22"/>
        <w:szCs w:val="22"/>
      </w:rPr>
    </w:lvl>
    <w:lvl w:ilvl="1" w:tplc="04090019" w:tentative="1">
      <w:start w:val="1"/>
      <w:numFmt w:val="lowerLetter"/>
      <w:lvlText w:val="%2."/>
      <w:lvlJc w:val="left"/>
      <w:pPr>
        <w:tabs>
          <w:tab w:val="num" w:pos="936"/>
        </w:tabs>
        <w:ind w:left="936" w:hanging="360"/>
      </w:pPr>
    </w:lvl>
    <w:lvl w:ilvl="2" w:tplc="0409001B" w:tentative="1">
      <w:start w:val="1"/>
      <w:numFmt w:val="lowerRoman"/>
      <w:lvlText w:val="%3."/>
      <w:lvlJc w:val="right"/>
      <w:pPr>
        <w:tabs>
          <w:tab w:val="num" w:pos="1656"/>
        </w:tabs>
        <w:ind w:left="1656" w:hanging="180"/>
      </w:pPr>
    </w:lvl>
    <w:lvl w:ilvl="3" w:tplc="0409000F" w:tentative="1">
      <w:start w:val="1"/>
      <w:numFmt w:val="decimal"/>
      <w:lvlText w:val="%4."/>
      <w:lvlJc w:val="left"/>
      <w:pPr>
        <w:tabs>
          <w:tab w:val="num" w:pos="2376"/>
        </w:tabs>
        <w:ind w:left="2376" w:hanging="360"/>
      </w:pPr>
    </w:lvl>
    <w:lvl w:ilvl="4" w:tplc="04090019" w:tentative="1">
      <w:start w:val="1"/>
      <w:numFmt w:val="lowerLetter"/>
      <w:lvlText w:val="%5."/>
      <w:lvlJc w:val="left"/>
      <w:pPr>
        <w:tabs>
          <w:tab w:val="num" w:pos="3096"/>
        </w:tabs>
        <w:ind w:left="3096" w:hanging="360"/>
      </w:pPr>
    </w:lvl>
    <w:lvl w:ilvl="5" w:tplc="0409001B" w:tentative="1">
      <w:start w:val="1"/>
      <w:numFmt w:val="lowerRoman"/>
      <w:lvlText w:val="%6."/>
      <w:lvlJc w:val="right"/>
      <w:pPr>
        <w:tabs>
          <w:tab w:val="num" w:pos="3816"/>
        </w:tabs>
        <w:ind w:left="3816" w:hanging="180"/>
      </w:pPr>
    </w:lvl>
    <w:lvl w:ilvl="6" w:tplc="0409000F" w:tentative="1">
      <w:start w:val="1"/>
      <w:numFmt w:val="decimal"/>
      <w:lvlText w:val="%7."/>
      <w:lvlJc w:val="left"/>
      <w:pPr>
        <w:tabs>
          <w:tab w:val="num" w:pos="4536"/>
        </w:tabs>
        <w:ind w:left="4536" w:hanging="360"/>
      </w:pPr>
    </w:lvl>
    <w:lvl w:ilvl="7" w:tplc="04090019" w:tentative="1">
      <w:start w:val="1"/>
      <w:numFmt w:val="lowerLetter"/>
      <w:lvlText w:val="%8."/>
      <w:lvlJc w:val="left"/>
      <w:pPr>
        <w:tabs>
          <w:tab w:val="num" w:pos="5256"/>
        </w:tabs>
        <w:ind w:left="5256" w:hanging="360"/>
      </w:pPr>
    </w:lvl>
    <w:lvl w:ilvl="8" w:tplc="0409001B" w:tentative="1">
      <w:start w:val="1"/>
      <w:numFmt w:val="lowerRoman"/>
      <w:lvlText w:val="%9."/>
      <w:lvlJc w:val="right"/>
      <w:pPr>
        <w:tabs>
          <w:tab w:val="num" w:pos="5976"/>
        </w:tabs>
        <w:ind w:left="5976" w:hanging="180"/>
      </w:pPr>
    </w:lvl>
  </w:abstractNum>
  <w:abstractNum w:abstractNumId="8" w15:restartNumberingAfterBreak="0">
    <w:nsid w:val="2E467A40"/>
    <w:multiLevelType w:val="singleLevel"/>
    <w:tmpl w:val="C55AC2D4"/>
    <w:lvl w:ilvl="0">
      <w:start w:val="1"/>
      <w:numFmt w:val="decimal"/>
      <w:pStyle w:val="nl"/>
      <w:lvlText w:val="%1"/>
      <w:lvlJc w:val="left"/>
      <w:pPr>
        <w:tabs>
          <w:tab w:val="num" w:pos="360"/>
        </w:tabs>
        <w:ind w:left="360" w:hanging="360"/>
      </w:pPr>
      <w:rPr>
        <w:rFonts w:ascii="Arial Narrow" w:hAnsi="Arial Narrow" w:hint="default"/>
        <w:b/>
        <w:i w:val="0"/>
        <w:sz w:val="22"/>
      </w:rPr>
    </w:lvl>
  </w:abstractNum>
  <w:abstractNum w:abstractNumId="9" w15:restartNumberingAfterBreak="0">
    <w:nsid w:val="2EDB437B"/>
    <w:multiLevelType w:val="singleLevel"/>
    <w:tmpl w:val="D294FC7E"/>
    <w:lvl w:ilvl="0">
      <w:start w:val="1"/>
      <w:numFmt w:val="bullet"/>
      <w:pStyle w:val="bl"/>
      <w:lvlText w:val="•"/>
      <w:lvlJc w:val="left"/>
      <w:pPr>
        <w:tabs>
          <w:tab w:val="num" w:pos="630"/>
        </w:tabs>
        <w:ind w:left="630" w:hanging="360"/>
      </w:pPr>
      <w:rPr>
        <w:rFonts w:ascii="Times New Roman" w:hAnsi="Times New Roman" w:cs="Times New Roman" w:hint="default"/>
      </w:rPr>
    </w:lvl>
  </w:abstractNum>
  <w:abstractNum w:abstractNumId="10" w15:restartNumberingAfterBreak="0">
    <w:nsid w:val="318E42C5"/>
    <w:multiLevelType w:val="singleLevel"/>
    <w:tmpl w:val="78CCB0E4"/>
    <w:lvl w:ilvl="0">
      <w:start w:val="1"/>
      <w:numFmt w:val="bullet"/>
      <w:pStyle w:val="tablefootnote"/>
      <w:lvlText w:val="*"/>
      <w:lvlJc w:val="left"/>
      <w:pPr>
        <w:tabs>
          <w:tab w:val="num" w:pos="1440"/>
        </w:tabs>
        <w:ind w:left="1320" w:hanging="240"/>
      </w:pPr>
      <w:rPr>
        <w:rFonts w:ascii="Times New Roman" w:hAnsi="Times New Roman" w:hint="default"/>
      </w:rPr>
    </w:lvl>
  </w:abstractNum>
  <w:abstractNum w:abstractNumId="11" w15:restartNumberingAfterBreak="0">
    <w:nsid w:val="35F24C8D"/>
    <w:multiLevelType w:val="multilevel"/>
    <w:tmpl w:val="137E421C"/>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615081A"/>
    <w:multiLevelType w:val="hybridMultilevel"/>
    <w:tmpl w:val="FC4ED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D4051"/>
    <w:multiLevelType w:val="hybridMultilevel"/>
    <w:tmpl w:val="54A4940A"/>
    <w:lvl w:ilvl="0" w:tplc="565A2D1A">
      <w:start w:val="1"/>
      <w:numFmt w:val="lowerLetter"/>
      <w:lvlText w:val="%1."/>
      <w:lvlJc w:val="left"/>
      <w:pPr>
        <w:tabs>
          <w:tab w:val="num" w:pos="634"/>
        </w:tabs>
        <w:ind w:left="634" w:hanging="360"/>
      </w:pPr>
      <w:rPr>
        <w:rFonts w:ascii="Arial" w:hAnsi="Arial" w:hint="default"/>
        <w:b/>
        <w:i w:val="0"/>
      </w:rPr>
    </w:lvl>
    <w:lvl w:ilvl="1" w:tplc="04090019" w:tentative="1">
      <w:start w:val="1"/>
      <w:numFmt w:val="lowerLetter"/>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14" w15:restartNumberingAfterBreak="0">
    <w:nsid w:val="45BD1D40"/>
    <w:multiLevelType w:val="hybridMultilevel"/>
    <w:tmpl w:val="8F7AD8BE"/>
    <w:lvl w:ilvl="0" w:tplc="3B38200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C400F0"/>
    <w:multiLevelType w:val="hybridMultilevel"/>
    <w:tmpl w:val="4EB049EC"/>
    <w:lvl w:ilvl="0" w:tplc="1E86785A">
      <w:start w:val="1"/>
      <w:numFmt w:val="bullet"/>
      <w:lvlText w:val="o"/>
      <w:lvlJc w:val="left"/>
      <w:pPr>
        <w:tabs>
          <w:tab w:val="num" w:pos="1350"/>
        </w:tabs>
        <w:ind w:left="135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C7FDA"/>
    <w:multiLevelType w:val="hybridMultilevel"/>
    <w:tmpl w:val="390CF718"/>
    <w:lvl w:ilvl="0" w:tplc="670A446E">
      <w:start w:val="1"/>
      <w:numFmt w:val="decimal"/>
      <w:lvlText w:val="%1."/>
      <w:lvlJc w:val="left"/>
      <w:pPr>
        <w:tabs>
          <w:tab w:val="num" w:pos="990"/>
        </w:tabs>
        <w:ind w:left="990"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866A38"/>
    <w:multiLevelType w:val="hybridMultilevel"/>
    <w:tmpl w:val="B5D2BFEA"/>
    <w:lvl w:ilvl="0" w:tplc="0ED8B9FC">
      <w:start w:val="1"/>
      <w:numFmt w:val="decimal"/>
      <w:lvlText w:val="%1."/>
      <w:lvlJc w:val="left"/>
      <w:pPr>
        <w:tabs>
          <w:tab w:val="num" w:pos="994"/>
        </w:tabs>
        <w:ind w:left="994" w:hanging="360"/>
      </w:pPr>
      <w:rPr>
        <w:rFonts w:ascii="Arial" w:hAnsi="Arial"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1864FA5"/>
    <w:multiLevelType w:val="hybridMultilevel"/>
    <w:tmpl w:val="8ABCD362"/>
    <w:lvl w:ilvl="0" w:tplc="08DE98FC">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5003B79"/>
    <w:multiLevelType w:val="hybridMultilevel"/>
    <w:tmpl w:val="288CCAC2"/>
    <w:lvl w:ilvl="0" w:tplc="B1C0C1D0">
      <w:start w:val="4"/>
      <w:numFmt w:val="decimal"/>
      <w:lvlText w:val="%1."/>
      <w:lvlJc w:val="left"/>
      <w:pPr>
        <w:tabs>
          <w:tab w:val="num" w:pos="994"/>
        </w:tabs>
        <w:ind w:left="994"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9823BA"/>
    <w:multiLevelType w:val="hybridMultilevel"/>
    <w:tmpl w:val="C2804206"/>
    <w:lvl w:ilvl="0" w:tplc="565A2D1A">
      <w:start w:val="1"/>
      <w:numFmt w:val="lowerLetter"/>
      <w:lvlText w:val="%1."/>
      <w:lvlJc w:val="left"/>
      <w:pPr>
        <w:tabs>
          <w:tab w:val="num" w:pos="634"/>
        </w:tabs>
        <w:ind w:left="634" w:hanging="360"/>
      </w:pPr>
      <w:rPr>
        <w:rFonts w:ascii="Arial" w:hAnsi="Arial" w:hint="default"/>
        <w:b/>
        <w:i w:val="0"/>
      </w:rPr>
    </w:lvl>
    <w:lvl w:ilvl="1" w:tplc="04090019" w:tentative="1">
      <w:start w:val="1"/>
      <w:numFmt w:val="lowerLetter"/>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21" w15:restartNumberingAfterBreak="0">
    <w:nsid w:val="62412058"/>
    <w:multiLevelType w:val="multilevel"/>
    <w:tmpl w:val="B2BA0E4A"/>
    <w:lvl w:ilvl="0">
      <w:start w:val="4"/>
      <w:numFmt w:val="decimal"/>
      <w:lvlText w:val="%1.0"/>
      <w:lvlJc w:val="left"/>
      <w:pPr>
        <w:ind w:left="450" w:hanging="360"/>
      </w:pPr>
      <w:rPr>
        <w:rFonts w:hint="default"/>
        <w:b/>
      </w:rPr>
    </w:lvl>
    <w:lvl w:ilvl="1">
      <w:start w:val="1"/>
      <w:numFmt w:val="decimal"/>
      <w:lvlText w:val="%1.%2"/>
      <w:lvlJc w:val="left"/>
      <w:pPr>
        <w:ind w:left="1123" w:hanging="360"/>
      </w:pPr>
      <w:rPr>
        <w:rFonts w:hint="default"/>
        <w:b w:val="0"/>
      </w:rPr>
    </w:lvl>
    <w:lvl w:ilvl="2">
      <w:start w:val="1"/>
      <w:numFmt w:val="decimal"/>
      <w:lvlText w:val="%1.%2.%3"/>
      <w:lvlJc w:val="left"/>
      <w:pPr>
        <w:ind w:left="2246" w:hanging="720"/>
      </w:pPr>
      <w:rPr>
        <w:rFonts w:hint="default"/>
      </w:rPr>
    </w:lvl>
    <w:lvl w:ilvl="3">
      <w:start w:val="1"/>
      <w:numFmt w:val="decimal"/>
      <w:lvlText w:val="%1.%2.%3.%4"/>
      <w:lvlJc w:val="left"/>
      <w:pPr>
        <w:ind w:left="3009" w:hanging="720"/>
      </w:pPr>
      <w:rPr>
        <w:rFonts w:hint="default"/>
      </w:rPr>
    </w:lvl>
    <w:lvl w:ilvl="4">
      <w:start w:val="1"/>
      <w:numFmt w:val="decimal"/>
      <w:lvlText w:val="%1.%2.%3.%4.%5"/>
      <w:lvlJc w:val="left"/>
      <w:pPr>
        <w:ind w:left="4132" w:hanging="1080"/>
      </w:pPr>
      <w:rPr>
        <w:rFonts w:hint="default"/>
      </w:rPr>
    </w:lvl>
    <w:lvl w:ilvl="5">
      <w:start w:val="1"/>
      <w:numFmt w:val="decimal"/>
      <w:lvlText w:val="%1.%2.%3.%4.%5.%6"/>
      <w:lvlJc w:val="left"/>
      <w:pPr>
        <w:ind w:left="4895" w:hanging="1080"/>
      </w:pPr>
      <w:rPr>
        <w:rFonts w:hint="default"/>
      </w:rPr>
    </w:lvl>
    <w:lvl w:ilvl="6">
      <w:start w:val="1"/>
      <w:numFmt w:val="decimal"/>
      <w:lvlText w:val="%1.%2.%3.%4.%5.%6.%7"/>
      <w:lvlJc w:val="left"/>
      <w:pPr>
        <w:ind w:left="6018" w:hanging="1440"/>
      </w:pPr>
      <w:rPr>
        <w:rFonts w:hint="default"/>
      </w:rPr>
    </w:lvl>
    <w:lvl w:ilvl="7">
      <w:start w:val="1"/>
      <w:numFmt w:val="decimal"/>
      <w:lvlText w:val="%1.%2.%3.%4.%5.%6.%7.%8"/>
      <w:lvlJc w:val="left"/>
      <w:pPr>
        <w:ind w:left="6781" w:hanging="1440"/>
      </w:pPr>
      <w:rPr>
        <w:rFonts w:hint="default"/>
      </w:rPr>
    </w:lvl>
    <w:lvl w:ilvl="8">
      <w:start w:val="1"/>
      <w:numFmt w:val="decimal"/>
      <w:lvlText w:val="%1.%2.%3.%4.%5.%6.%7.%8.%9"/>
      <w:lvlJc w:val="left"/>
      <w:pPr>
        <w:ind w:left="7904" w:hanging="1800"/>
      </w:pPr>
      <w:rPr>
        <w:rFonts w:hint="default"/>
      </w:rPr>
    </w:lvl>
  </w:abstractNum>
  <w:abstractNum w:abstractNumId="22" w15:restartNumberingAfterBreak="0">
    <w:nsid w:val="6599753C"/>
    <w:multiLevelType w:val="multilevel"/>
    <w:tmpl w:val="4940A69A"/>
    <w:lvl w:ilvl="0">
      <w:start w:val="1"/>
      <w:numFmt w:val="decimal"/>
      <w:lvlText w:val="%1."/>
      <w:lvlJc w:val="left"/>
      <w:pPr>
        <w:tabs>
          <w:tab w:val="num" w:pos="450"/>
        </w:tabs>
        <w:ind w:left="450" w:hanging="360"/>
      </w:pPr>
      <w:rPr>
        <w:sz w:val="24"/>
        <w:szCs w:val="24"/>
      </w:rPr>
    </w:lvl>
    <w:lvl w:ilvl="1">
      <w:start w:val="1"/>
      <w:numFmt w:val="upperLetter"/>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1DB2ACF"/>
    <w:multiLevelType w:val="singleLevel"/>
    <w:tmpl w:val="C15EB280"/>
    <w:lvl w:ilvl="0">
      <w:start w:val="1"/>
      <w:numFmt w:val="bullet"/>
      <w:pStyle w:val="blltr"/>
      <w:lvlText w:val=""/>
      <w:lvlJc w:val="left"/>
      <w:pPr>
        <w:tabs>
          <w:tab w:val="num" w:pos="360"/>
        </w:tabs>
        <w:ind w:left="360" w:hanging="360"/>
      </w:pPr>
      <w:rPr>
        <w:rFonts w:ascii="Symbol" w:hAnsi="Symbol" w:hint="default"/>
        <w:sz w:val="22"/>
      </w:rPr>
    </w:lvl>
  </w:abstractNum>
  <w:abstractNum w:abstractNumId="24" w15:restartNumberingAfterBreak="0">
    <w:nsid w:val="733505ED"/>
    <w:multiLevelType w:val="multilevel"/>
    <w:tmpl w:val="1486ACB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3E86DF1"/>
    <w:multiLevelType w:val="hybridMultilevel"/>
    <w:tmpl w:val="F91AE500"/>
    <w:lvl w:ilvl="0" w:tplc="BBB6DDCE">
      <w:start w:val="1"/>
      <w:numFmt w:val="decimal"/>
      <w:pStyle w:val="Refnl"/>
      <w:lvlText w:val="%1."/>
      <w:lvlJc w:val="left"/>
      <w:pPr>
        <w:tabs>
          <w:tab w:val="num" w:pos="720"/>
        </w:tabs>
        <w:ind w:left="720" w:hanging="360"/>
      </w:pPr>
      <w:rPr>
        <w:rFonts w:ascii="Arial" w:hAnsi="Arial" w:hint="default"/>
        <w:b/>
        <w:i w:val="0"/>
      </w:rPr>
    </w:lvl>
    <w:lvl w:ilvl="1" w:tplc="FFFFFFFF">
      <w:start w:val="1"/>
      <w:numFmt w:val="lowerLetter"/>
      <w:lvlText w:val="%2)"/>
      <w:lvlJc w:val="left"/>
      <w:pPr>
        <w:tabs>
          <w:tab w:val="num" w:pos="1080"/>
        </w:tabs>
        <w:ind w:left="1080" w:hanging="360"/>
      </w:pPr>
      <w:rPr>
        <w:rFonts w:hint="default"/>
        <w:b/>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7440120A"/>
    <w:multiLevelType w:val="hybridMultilevel"/>
    <w:tmpl w:val="B9AEE6AE"/>
    <w:lvl w:ilvl="0" w:tplc="565A2D1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5CF6A9B"/>
    <w:multiLevelType w:val="multilevel"/>
    <w:tmpl w:val="71205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E7F276E"/>
    <w:multiLevelType w:val="hybridMultilevel"/>
    <w:tmpl w:val="9E661F7E"/>
    <w:lvl w:ilvl="0" w:tplc="92B46FDE">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01EFC"/>
    <w:multiLevelType w:val="hybridMultilevel"/>
    <w:tmpl w:val="5232C3BE"/>
    <w:lvl w:ilvl="0" w:tplc="9424C2BC">
      <w:start w:val="1"/>
      <w:numFmt w:val="lowerLetter"/>
      <w:lvlText w:val="%1."/>
      <w:lvlJc w:val="left"/>
      <w:pPr>
        <w:tabs>
          <w:tab w:val="num" w:pos="1224"/>
        </w:tabs>
        <w:ind w:left="1224"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3"/>
  </w:num>
  <w:num w:numId="3">
    <w:abstractNumId w:val="10"/>
  </w:num>
  <w:num w:numId="4">
    <w:abstractNumId w:val="0"/>
  </w:num>
  <w:num w:numId="5">
    <w:abstractNumId w:val="8"/>
  </w:num>
  <w:num w:numId="6">
    <w:abstractNumId w:val="25"/>
    <w:lvlOverride w:ilvl="0">
      <w:startOverride w:val="1"/>
    </w:lvlOverride>
  </w:num>
  <w:num w:numId="7">
    <w:abstractNumId w:val="25"/>
  </w:num>
  <w:num w:numId="8">
    <w:abstractNumId w:val="25"/>
    <w:lvlOverride w:ilvl="0">
      <w:startOverride w:val="1"/>
    </w:lvlOverride>
  </w:num>
  <w:num w:numId="9">
    <w:abstractNumId w:val="25"/>
    <w:lvlOverride w:ilvl="0">
      <w:startOverride w:val="1"/>
    </w:lvlOverride>
  </w:num>
  <w:num w:numId="10">
    <w:abstractNumId w:val="29"/>
  </w:num>
  <w:num w:numId="11">
    <w:abstractNumId w:val="19"/>
  </w:num>
  <w:num w:numId="12">
    <w:abstractNumId w:val="16"/>
  </w:num>
  <w:num w:numId="13">
    <w:abstractNumId w:val="17"/>
  </w:num>
  <w:num w:numId="14">
    <w:abstractNumId w:val="7"/>
  </w:num>
  <w:num w:numId="15">
    <w:abstractNumId w:val="28"/>
  </w:num>
  <w:num w:numId="16">
    <w:abstractNumId w:val="25"/>
    <w:lvlOverride w:ilvl="0">
      <w:startOverride w:val="1"/>
    </w:lvlOverride>
  </w:num>
  <w:num w:numId="17">
    <w:abstractNumId w:val="25"/>
    <w:lvlOverride w:ilvl="0">
      <w:startOverride w:val="1"/>
    </w:lvlOverride>
  </w:num>
  <w:num w:numId="18">
    <w:abstractNumId w:val="26"/>
  </w:num>
  <w:num w:numId="19">
    <w:abstractNumId w:val="25"/>
    <w:lvlOverride w:ilvl="0">
      <w:startOverride w:val="1"/>
    </w:lvlOverride>
  </w:num>
  <w:num w:numId="20">
    <w:abstractNumId w:val="3"/>
  </w:num>
  <w:num w:numId="21">
    <w:abstractNumId w:val="4"/>
  </w:num>
  <w:num w:numId="22">
    <w:abstractNumId w:val="6"/>
  </w:num>
  <w:num w:numId="23">
    <w:abstractNumId w:val="5"/>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15"/>
  </w:num>
  <w:num w:numId="29">
    <w:abstractNumId w:val="18"/>
  </w:num>
  <w:num w:numId="30">
    <w:abstractNumId w:val="20"/>
  </w:num>
  <w:num w:numId="31">
    <w:abstractNumId w:val="13"/>
  </w:num>
  <w:num w:numId="32">
    <w:abstractNumId w:val="14"/>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2"/>
  </w:num>
  <w:num w:numId="36">
    <w:abstractNumId w:val="22"/>
  </w:num>
  <w:num w:numId="37">
    <w:abstractNumId w:val="1"/>
  </w:num>
  <w:num w:numId="38">
    <w:abstractNumId w:val="24"/>
  </w:num>
  <w:num w:numId="39">
    <w:abstractNumId w:val="21"/>
  </w:num>
  <w:num w:numId="40">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intFractionalCharacterWidth/>
  <w:embedTrueTypeFonts/>
  <w:embedSystemFont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iIYpg7/w+TPqOXM6LvSUJpuFCSz3wvbpd29tVhmx60v44JshVABww/2byGMaVBHjV4yOoSmX8WqMZRSVaILwRw==" w:salt="IoBemsMwb36ez46n/B1gkg=="/>
  <w:defaultTabStop w:val="763"/>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numFmt w:val="decimal"/>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90"/>
    <w:rsid w:val="000005DA"/>
    <w:rsid w:val="00000B71"/>
    <w:rsid w:val="00013EE2"/>
    <w:rsid w:val="000201D5"/>
    <w:rsid w:val="0004629A"/>
    <w:rsid w:val="00047AFE"/>
    <w:rsid w:val="000806C4"/>
    <w:rsid w:val="000836A4"/>
    <w:rsid w:val="000846E4"/>
    <w:rsid w:val="00084732"/>
    <w:rsid w:val="00095F45"/>
    <w:rsid w:val="000A10AE"/>
    <w:rsid w:val="000C54D5"/>
    <w:rsid w:val="000D1094"/>
    <w:rsid w:val="00104C4B"/>
    <w:rsid w:val="00142FC1"/>
    <w:rsid w:val="00146125"/>
    <w:rsid w:val="00193F44"/>
    <w:rsid w:val="001B7390"/>
    <w:rsid w:val="001F136B"/>
    <w:rsid w:val="00202F02"/>
    <w:rsid w:val="0020618B"/>
    <w:rsid w:val="0021216D"/>
    <w:rsid w:val="00215F87"/>
    <w:rsid w:val="00242F7E"/>
    <w:rsid w:val="002572FF"/>
    <w:rsid w:val="0027742F"/>
    <w:rsid w:val="0028786D"/>
    <w:rsid w:val="002932B7"/>
    <w:rsid w:val="002F30B1"/>
    <w:rsid w:val="00311D06"/>
    <w:rsid w:val="00335502"/>
    <w:rsid w:val="00336846"/>
    <w:rsid w:val="00347639"/>
    <w:rsid w:val="0036138E"/>
    <w:rsid w:val="00365C52"/>
    <w:rsid w:val="0038684F"/>
    <w:rsid w:val="003A0712"/>
    <w:rsid w:val="003B1A96"/>
    <w:rsid w:val="003B55F2"/>
    <w:rsid w:val="003B5CC0"/>
    <w:rsid w:val="003C0F52"/>
    <w:rsid w:val="003C2D08"/>
    <w:rsid w:val="003C2E50"/>
    <w:rsid w:val="003E0222"/>
    <w:rsid w:val="003E2F9C"/>
    <w:rsid w:val="003F44B8"/>
    <w:rsid w:val="00407753"/>
    <w:rsid w:val="0041784C"/>
    <w:rsid w:val="00455D0C"/>
    <w:rsid w:val="00473082"/>
    <w:rsid w:val="0047317C"/>
    <w:rsid w:val="004756B3"/>
    <w:rsid w:val="00481305"/>
    <w:rsid w:val="00491F70"/>
    <w:rsid w:val="00495D0D"/>
    <w:rsid w:val="004B1648"/>
    <w:rsid w:val="004B44FC"/>
    <w:rsid w:val="004C37CB"/>
    <w:rsid w:val="004C4BE7"/>
    <w:rsid w:val="004D3BAE"/>
    <w:rsid w:val="004F1596"/>
    <w:rsid w:val="00505AA0"/>
    <w:rsid w:val="00511B9C"/>
    <w:rsid w:val="0052418A"/>
    <w:rsid w:val="00524AE8"/>
    <w:rsid w:val="0053389E"/>
    <w:rsid w:val="00537718"/>
    <w:rsid w:val="0056033D"/>
    <w:rsid w:val="00565A11"/>
    <w:rsid w:val="00576A47"/>
    <w:rsid w:val="005818BC"/>
    <w:rsid w:val="005A4DE2"/>
    <w:rsid w:val="005D3425"/>
    <w:rsid w:val="005F290E"/>
    <w:rsid w:val="00610584"/>
    <w:rsid w:val="00636468"/>
    <w:rsid w:val="006432F5"/>
    <w:rsid w:val="00644AF6"/>
    <w:rsid w:val="00656AD8"/>
    <w:rsid w:val="006637E6"/>
    <w:rsid w:val="00663F17"/>
    <w:rsid w:val="00666A84"/>
    <w:rsid w:val="00680470"/>
    <w:rsid w:val="0068632A"/>
    <w:rsid w:val="006A5767"/>
    <w:rsid w:val="006A6957"/>
    <w:rsid w:val="006E372F"/>
    <w:rsid w:val="006F1470"/>
    <w:rsid w:val="00751BF9"/>
    <w:rsid w:val="00786249"/>
    <w:rsid w:val="007A4FE6"/>
    <w:rsid w:val="007E69DB"/>
    <w:rsid w:val="008046C7"/>
    <w:rsid w:val="008056CC"/>
    <w:rsid w:val="00836BD5"/>
    <w:rsid w:val="008440B7"/>
    <w:rsid w:val="00853249"/>
    <w:rsid w:val="00853259"/>
    <w:rsid w:val="00880403"/>
    <w:rsid w:val="008820A5"/>
    <w:rsid w:val="008A12DE"/>
    <w:rsid w:val="008B4D6D"/>
    <w:rsid w:val="008C53A4"/>
    <w:rsid w:val="008D0229"/>
    <w:rsid w:val="008D3AA2"/>
    <w:rsid w:val="008D476E"/>
    <w:rsid w:val="008E25D3"/>
    <w:rsid w:val="008E29CD"/>
    <w:rsid w:val="008E6755"/>
    <w:rsid w:val="008F1FF2"/>
    <w:rsid w:val="00934C59"/>
    <w:rsid w:val="00953947"/>
    <w:rsid w:val="00962216"/>
    <w:rsid w:val="00965C52"/>
    <w:rsid w:val="009728BB"/>
    <w:rsid w:val="00982E19"/>
    <w:rsid w:val="009873F7"/>
    <w:rsid w:val="0099497B"/>
    <w:rsid w:val="009A7362"/>
    <w:rsid w:val="009B2BD2"/>
    <w:rsid w:val="009C2063"/>
    <w:rsid w:val="009D5323"/>
    <w:rsid w:val="009D5674"/>
    <w:rsid w:val="00A01268"/>
    <w:rsid w:val="00A0195D"/>
    <w:rsid w:val="00A10EB1"/>
    <w:rsid w:val="00A40935"/>
    <w:rsid w:val="00A470AB"/>
    <w:rsid w:val="00A531F4"/>
    <w:rsid w:val="00A6414A"/>
    <w:rsid w:val="00A705C2"/>
    <w:rsid w:val="00A7649A"/>
    <w:rsid w:val="00A86B32"/>
    <w:rsid w:val="00AD53BB"/>
    <w:rsid w:val="00AD6DC5"/>
    <w:rsid w:val="00AE456F"/>
    <w:rsid w:val="00B03755"/>
    <w:rsid w:val="00B15845"/>
    <w:rsid w:val="00B23427"/>
    <w:rsid w:val="00B43FB0"/>
    <w:rsid w:val="00B63C57"/>
    <w:rsid w:val="00B80C7E"/>
    <w:rsid w:val="00B831F6"/>
    <w:rsid w:val="00B84FEA"/>
    <w:rsid w:val="00BA318D"/>
    <w:rsid w:val="00BD29E4"/>
    <w:rsid w:val="00BD7CE7"/>
    <w:rsid w:val="00BF0B1B"/>
    <w:rsid w:val="00BF6EC9"/>
    <w:rsid w:val="00BF7809"/>
    <w:rsid w:val="00BF794D"/>
    <w:rsid w:val="00C02890"/>
    <w:rsid w:val="00C134AB"/>
    <w:rsid w:val="00C15F85"/>
    <w:rsid w:val="00C23265"/>
    <w:rsid w:val="00C276BD"/>
    <w:rsid w:val="00C371ED"/>
    <w:rsid w:val="00C606DE"/>
    <w:rsid w:val="00C623D7"/>
    <w:rsid w:val="00C90424"/>
    <w:rsid w:val="00CF273B"/>
    <w:rsid w:val="00D03C26"/>
    <w:rsid w:val="00D1767A"/>
    <w:rsid w:val="00D211A8"/>
    <w:rsid w:val="00D30383"/>
    <w:rsid w:val="00D30A1E"/>
    <w:rsid w:val="00D61F16"/>
    <w:rsid w:val="00D76388"/>
    <w:rsid w:val="00D8197F"/>
    <w:rsid w:val="00D81BE8"/>
    <w:rsid w:val="00D917C3"/>
    <w:rsid w:val="00DB7023"/>
    <w:rsid w:val="00DC1EDE"/>
    <w:rsid w:val="00DD6A62"/>
    <w:rsid w:val="00DD7180"/>
    <w:rsid w:val="00DF22FF"/>
    <w:rsid w:val="00DF276A"/>
    <w:rsid w:val="00E02732"/>
    <w:rsid w:val="00E25840"/>
    <w:rsid w:val="00E46FD4"/>
    <w:rsid w:val="00E54088"/>
    <w:rsid w:val="00E568C7"/>
    <w:rsid w:val="00E82E14"/>
    <w:rsid w:val="00E90050"/>
    <w:rsid w:val="00EA7A24"/>
    <w:rsid w:val="00EB01FF"/>
    <w:rsid w:val="00EB1ED0"/>
    <w:rsid w:val="00EB5DE5"/>
    <w:rsid w:val="00EB759A"/>
    <w:rsid w:val="00EC51A6"/>
    <w:rsid w:val="00F07E01"/>
    <w:rsid w:val="00F16117"/>
    <w:rsid w:val="00F31F66"/>
    <w:rsid w:val="00F37BC4"/>
    <w:rsid w:val="00F42281"/>
    <w:rsid w:val="00F5373D"/>
    <w:rsid w:val="00F62BCA"/>
    <w:rsid w:val="00F77B7C"/>
    <w:rsid w:val="00F84B0E"/>
    <w:rsid w:val="00F91158"/>
    <w:rsid w:val="00F91941"/>
    <w:rsid w:val="00FB1950"/>
    <w:rsid w:val="00FF4B3B"/>
    <w:rsid w:val="00FF6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D09D5C"/>
  <w15:docId w15:val="{5C24E376-C108-4124-88F7-BC8DA06E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before="240" w:after="120"/>
      <w:outlineLvl w:val="0"/>
    </w:pPr>
    <w:rPr>
      <w:rFonts w:ascii="Arial Narrow" w:hAnsi="Arial Narrow"/>
      <w:b/>
      <w:i/>
      <w:sz w:val="32"/>
    </w:rPr>
  </w:style>
  <w:style w:type="paragraph" w:styleId="Heading2">
    <w:name w:val="heading 2"/>
    <w:basedOn w:val="Normal"/>
    <w:next w:val="Normal"/>
    <w:qFormat/>
    <w:pPr>
      <w:keepNext/>
      <w:spacing w:before="160" w:after="80"/>
      <w:ind w:left="450"/>
      <w:outlineLvl w:val="1"/>
    </w:pPr>
    <w:rPr>
      <w:rFonts w:ascii="Arial Narrow" w:hAnsi="Arial Narrow"/>
      <w:b/>
      <w:i/>
      <w:sz w:val="24"/>
    </w:rPr>
  </w:style>
  <w:style w:type="paragraph" w:styleId="Heading3">
    <w:name w:val="heading 3"/>
    <w:basedOn w:val="Normal"/>
    <w:next w:val="Normal"/>
    <w:qFormat/>
    <w:pPr>
      <w:keepNext/>
      <w:spacing w:before="120" w:after="40"/>
      <w:ind w:left="1080"/>
      <w:outlineLvl w:val="2"/>
    </w:pPr>
    <w:rPr>
      <w:rFonts w:ascii="Arial Narrow" w:hAnsi="Arial Narrow"/>
      <w:b/>
      <w:sz w:val="22"/>
    </w:rPr>
  </w:style>
  <w:style w:type="paragraph" w:styleId="Heading4">
    <w:name w:val="heading 4"/>
    <w:basedOn w:val="Normal"/>
    <w:next w:val="Normal"/>
    <w:qFormat/>
    <w:pPr>
      <w:keepNext/>
      <w:spacing w:before="240" w:after="60"/>
      <w:ind w:left="1800"/>
      <w:outlineLvl w:val="3"/>
    </w:pPr>
    <w:rPr>
      <w:b/>
      <w:i/>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keepNext/>
      <w:ind w:left="2160"/>
      <w:outlineLvl w:val="5"/>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t">
    <w:name w:val="txt"/>
    <w:basedOn w:val="Normal"/>
    <w:link w:val="txtChar1"/>
    <w:pPr>
      <w:spacing w:after="120"/>
      <w:ind w:left="274"/>
    </w:pPr>
    <w:rPr>
      <w:rFonts w:ascii="Times New Roman" w:hAnsi="Times New Roman"/>
      <w:sz w:val="22"/>
    </w:rPr>
  </w:style>
  <w:style w:type="paragraph" w:styleId="Header">
    <w:name w:val="header"/>
    <w:basedOn w:val="Normal"/>
    <w:pPr>
      <w:tabs>
        <w:tab w:val="right" w:pos="9480"/>
      </w:tabs>
      <w:spacing w:line="180" w:lineRule="exact"/>
    </w:pPr>
    <w:rPr>
      <w:rFonts w:ascii="Arial" w:hAnsi="Arial"/>
      <w:i/>
      <w:sz w:val="22"/>
    </w:rPr>
  </w:style>
  <w:style w:type="paragraph" w:customStyle="1" w:styleId="tablehd">
    <w:name w:val="table hd"/>
    <w:basedOn w:val="Normal"/>
    <w:pPr>
      <w:spacing w:before="120" w:after="80"/>
      <w:ind w:left="-72"/>
    </w:pPr>
    <w:rPr>
      <w:rFonts w:ascii="Arial Narrow" w:hAnsi="Arial Narrow"/>
      <w:b/>
      <w:i/>
      <w:sz w:val="22"/>
    </w:rPr>
  </w:style>
  <w:style w:type="paragraph" w:customStyle="1" w:styleId="Title1">
    <w:name w:val="Title1"/>
    <w:basedOn w:val="Normal"/>
    <w:pPr>
      <w:tabs>
        <w:tab w:val="right" w:pos="9360"/>
      </w:tabs>
      <w:spacing w:before="40" w:after="40"/>
    </w:pPr>
    <w:rPr>
      <w:rFonts w:ascii="Arial Narrow" w:hAnsi="Arial Narrow"/>
      <w:b/>
      <w:sz w:val="36"/>
    </w:rPr>
  </w:style>
  <w:style w:type="paragraph" w:styleId="Footer">
    <w:name w:val="footer"/>
    <w:basedOn w:val="Normal"/>
    <w:pPr>
      <w:tabs>
        <w:tab w:val="center" w:pos="4320"/>
        <w:tab w:val="right" w:pos="8640"/>
      </w:tabs>
    </w:pPr>
  </w:style>
  <w:style w:type="paragraph" w:customStyle="1" w:styleId="tabletxt">
    <w:name w:val="table txt"/>
    <w:basedOn w:val="Normal"/>
    <w:pPr>
      <w:spacing w:before="60" w:after="60"/>
    </w:pPr>
    <w:rPr>
      <w:rFonts w:ascii="Times New Roman" w:hAnsi="Times New Roman"/>
    </w:rPr>
  </w:style>
  <w:style w:type="paragraph" w:customStyle="1" w:styleId="bl">
    <w:name w:val="bl"/>
    <w:basedOn w:val="txt"/>
    <w:pPr>
      <w:numPr>
        <w:numId w:val="1"/>
      </w:numPr>
    </w:pPr>
  </w:style>
  <w:style w:type="paragraph" w:customStyle="1" w:styleId="nl">
    <w:name w:val="nl"/>
    <w:basedOn w:val="bl"/>
    <w:pPr>
      <w:numPr>
        <w:numId w:val="5"/>
      </w:numPr>
      <w:tabs>
        <w:tab w:val="left" w:pos="630"/>
        <w:tab w:val="left" w:pos="720"/>
      </w:tabs>
    </w:pPr>
  </w:style>
  <w:style w:type="paragraph" w:customStyle="1" w:styleId="h1aftertable">
    <w:name w:val="h1 after table"/>
    <w:basedOn w:val="Heading1"/>
    <w:pPr>
      <w:spacing w:before="320"/>
      <w:outlineLvl w:val="9"/>
    </w:pPr>
  </w:style>
  <w:style w:type="paragraph" w:customStyle="1" w:styleId="al">
    <w:name w:val="al"/>
    <w:basedOn w:val="nl"/>
    <w:pPr>
      <w:ind w:left="1684"/>
    </w:pPr>
  </w:style>
  <w:style w:type="paragraph" w:customStyle="1" w:styleId="h2aftertable">
    <w:name w:val="h2 after table"/>
    <w:basedOn w:val="Heading2"/>
    <w:pPr>
      <w:spacing w:before="240"/>
      <w:outlineLvl w:val="9"/>
    </w:pPr>
  </w:style>
  <w:style w:type="paragraph" w:customStyle="1" w:styleId="txtaftertable">
    <w:name w:val="txt after table"/>
    <w:basedOn w:val="txt"/>
    <w:pPr>
      <w:spacing w:before="80"/>
    </w:pPr>
  </w:style>
  <w:style w:type="paragraph" w:customStyle="1" w:styleId="tablefootnote">
    <w:name w:val="table footnote"/>
    <w:basedOn w:val="txtaftertable"/>
    <w:pPr>
      <w:numPr>
        <w:numId w:val="3"/>
      </w:numPr>
      <w:spacing w:line="200" w:lineRule="exact"/>
    </w:pPr>
    <w:rPr>
      <w:sz w:val="18"/>
    </w:rPr>
  </w:style>
  <w:style w:type="paragraph" w:customStyle="1" w:styleId="h1top">
    <w:name w:val="h1 top"/>
    <w:basedOn w:val="Heading1"/>
    <w:pPr>
      <w:outlineLvl w:val="9"/>
    </w:pPr>
  </w:style>
  <w:style w:type="paragraph" w:customStyle="1" w:styleId="recyclelogo">
    <w:name w:val="recycle logo"/>
    <w:basedOn w:val="Normal"/>
    <w:pPr>
      <w:spacing w:before="480"/>
      <w:ind w:left="1080"/>
    </w:pPr>
    <w:rPr>
      <w:sz w:val="12"/>
    </w:rPr>
  </w:style>
  <w:style w:type="paragraph" w:customStyle="1" w:styleId="h2top">
    <w:name w:val="h2 top"/>
    <w:basedOn w:val="Heading2"/>
    <w:pPr>
      <w:spacing w:before="0"/>
      <w:outlineLvl w:val="9"/>
    </w:pPr>
  </w:style>
  <w:style w:type="paragraph" w:customStyle="1" w:styleId="footerright">
    <w:name w:val="footer right"/>
    <w:basedOn w:val="Normal"/>
    <w:pPr>
      <w:tabs>
        <w:tab w:val="left" w:pos="4320"/>
        <w:tab w:val="right" w:pos="9480"/>
      </w:tabs>
      <w:spacing w:line="280" w:lineRule="exact"/>
    </w:pPr>
    <w:rPr>
      <w:rFonts w:ascii="Arial" w:hAnsi="Arial"/>
      <w:i/>
      <w:sz w:val="22"/>
    </w:rPr>
  </w:style>
  <w:style w:type="paragraph" w:customStyle="1" w:styleId="footerleft">
    <w:name w:val="footer left"/>
    <w:basedOn w:val="Normal"/>
    <w:pPr>
      <w:tabs>
        <w:tab w:val="left" w:pos="4320"/>
        <w:tab w:val="right" w:pos="9480"/>
      </w:tabs>
      <w:spacing w:line="280" w:lineRule="exact"/>
    </w:pPr>
    <w:rPr>
      <w:rFonts w:ascii="Arial" w:hAnsi="Arial"/>
      <w:i/>
      <w:sz w:val="22"/>
    </w:rPr>
  </w:style>
  <w:style w:type="paragraph" w:customStyle="1" w:styleId="Refnl">
    <w:name w:val="Ref nl"/>
    <w:basedOn w:val="nl"/>
    <w:rsid w:val="000201D5"/>
    <w:pPr>
      <w:numPr>
        <w:numId w:val="7"/>
      </w:numPr>
      <w:tabs>
        <w:tab w:val="clear" w:pos="630"/>
      </w:tabs>
    </w:pPr>
  </w:style>
  <w:style w:type="paragraph" w:customStyle="1" w:styleId="bltxt">
    <w:name w:val="bl txt"/>
    <w:basedOn w:val="Normal"/>
    <w:pPr>
      <w:spacing w:after="120" w:line="240" w:lineRule="exact"/>
      <w:ind w:left="1382"/>
    </w:pPr>
    <w:rPr>
      <w:rFonts w:ascii="Times New Roman" w:hAnsi="Times New Roman"/>
      <w:sz w:val="22"/>
    </w:rPr>
  </w:style>
  <w:style w:type="paragraph" w:customStyle="1" w:styleId="alaftertable">
    <w:name w:val="al after table"/>
    <w:basedOn w:val="al"/>
    <w:pPr>
      <w:spacing w:before="80"/>
      <w:ind w:left="1382"/>
    </w:pPr>
  </w:style>
  <w:style w:type="paragraph" w:customStyle="1" w:styleId="h3aftertable">
    <w:name w:val="h3 after table"/>
    <w:basedOn w:val="Heading3"/>
    <w:pPr>
      <w:spacing w:before="200"/>
      <w:outlineLvl w:val="9"/>
    </w:pPr>
  </w:style>
  <w:style w:type="paragraph" w:customStyle="1" w:styleId="h3top">
    <w:name w:val="h3 top"/>
    <w:basedOn w:val="Heading3"/>
    <w:pPr>
      <w:outlineLvl w:val="9"/>
    </w:pPr>
  </w:style>
  <w:style w:type="paragraph" w:customStyle="1" w:styleId="altxt">
    <w:name w:val="al txt"/>
    <w:basedOn w:val="txt"/>
    <w:pPr>
      <w:ind w:left="1685"/>
    </w:pPr>
  </w:style>
  <w:style w:type="paragraph" w:customStyle="1" w:styleId="nltxt">
    <w:name w:val="nl txt"/>
    <w:basedOn w:val="txt"/>
    <w:pPr>
      <w:ind w:left="1382"/>
    </w:pPr>
  </w:style>
  <w:style w:type="paragraph" w:customStyle="1" w:styleId="legal">
    <w:name w:val="legal"/>
    <w:basedOn w:val="txt"/>
    <w:pPr>
      <w:spacing w:after="80" w:line="200" w:lineRule="exact"/>
    </w:pPr>
    <w:rPr>
      <w:sz w:val="18"/>
    </w:rPr>
  </w:style>
  <w:style w:type="paragraph" w:customStyle="1" w:styleId="sechd">
    <w:name w:val="sec_hd"/>
    <w:basedOn w:val="h1top"/>
    <w:pPr>
      <w:spacing w:after="240"/>
    </w:pPr>
    <w:rPr>
      <w:sz w:val="44"/>
    </w:rPr>
  </w:style>
  <w:style w:type="paragraph" w:customStyle="1" w:styleId="h1toc">
    <w:name w:val="h1toc"/>
    <w:basedOn w:val="Normal"/>
    <w:pPr>
      <w:tabs>
        <w:tab w:val="left" w:pos="1560"/>
      </w:tabs>
      <w:spacing w:after="360" w:line="260" w:lineRule="exact"/>
      <w:ind w:left="1080"/>
    </w:pPr>
    <w:rPr>
      <w:rFonts w:ascii="Arial Narrow" w:hAnsi="Arial Narrow"/>
      <w:b/>
      <w:i/>
      <w:sz w:val="24"/>
    </w:rPr>
  </w:style>
  <w:style w:type="paragraph" w:customStyle="1" w:styleId="h2toc">
    <w:name w:val="h2toc"/>
    <w:basedOn w:val="Normal"/>
    <w:pPr>
      <w:ind w:left="1560"/>
    </w:pPr>
    <w:rPr>
      <w:rFonts w:ascii="Arial Narrow" w:hAnsi="Arial Narrow"/>
      <w:i/>
      <w:sz w:val="24"/>
    </w:rPr>
  </w:style>
  <w:style w:type="paragraph" w:customStyle="1" w:styleId="legalhd">
    <w:name w:val="legal_hd"/>
    <w:basedOn w:val="Heading2"/>
    <w:pPr>
      <w:spacing w:before="10800"/>
      <w:outlineLvl w:val="9"/>
    </w:pPr>
  </w:style>
  <w:style w:type="character" w:customStyle="1" w:styleId="SUPERSCRIPT">
    <w:name w:val="SUPERSCRIPT"/>
    <w:basedOn w:val="DefaultParagraphFont"/>
    <w:rPr>
      <w:position w:val="0"/>
      <w:sz w:val="18"/>
      <w:vertAlign w:val="superscript"/>
    </w:rPr>
  </w:style>
  <w:style w:type="character" w:customStyle="1" w:styleId="SUBSCRIPT">
    <w:name w:val="SUBSCRIPT"/>
    <w:basedOn w:val="SUPERSCRIPT"/>
    <w:rPr>
      <w:position w:val="-3"/>
      <w:sz w:val="18"/>
      <w:vertAlign w:val="baseline"/>
    </w:rPr>
  </w:style>
  <w:style w:type="paragraph" w:customStyle="1" w:styleId="h2">
    <w:name w:val="h2"/>
    <w:basedOn w:val="Normal"/>
    <w:next w:val="txt"/>
    <w:pPr>
      <w:keepNext/>
      <w:keepLines/>
      <w:tabs>
        <w:tab w:val="left" w:pos="270"/>
      </w:tabs>
      <w:suppressAutoHyphens/>
      <w:spacing w:before="240" w:after="80" w:line="20" w:lineRule="atLeast"/>
      <w:ind w:left="270"/>
    </w:pPr>
    <w:rPr>
      <w:rFonts w:ascii="Arial Narrow" w:hAnsi="Arial Narrow"/>
      <w:b/>
      <w:kern w:val="30"/>
      <w:sz w:val="28"/>
    </w:rPr>
  </w:style>
  <w:style w:type="paragraph" w:customStyle="1" w:styleId="blltr">
    <w:name w:val="bl ltr"/>
    <w:basedOn w:val="bl"/>
    <w:autoRedefine/>
    <w:pPr>
      <w:numPr>
        <w:numId w:val="2"/>
      </w:numPr>
      <w:spacing w:after="80"/>
    </w:pPr>
  </w:style>
  <w:style w:type="paragraph" w:customStyle="1" w:styleId="bltxtltr">
    <w:name w:val="bl txt ltr"/>
    <w:basedOn w:val="blltr"/>
    <w:pPr>
      <w:numPr>
        <w:numId w:val="0"/>
      </w:numPr>
      <w:spacing w:after="120"/>
      <w:ind w:left="360"/>
    </w:pPr>
  </w:style>
  <w:style w:type="character" w:customStyle="1" w:styleId="in-line">
    <w:name w:val="in-line"/>
    <w:basedOn w:val="DefaultParagraphFont"/>
    <w:rPr>
      <w:rFonts w:ascii="Arial Narrow" w:hAnsi="Arial Narrow"/>
      <w:b/>
      <w:caps/>
      <w:sz w:val="22"/>
    </w:rPr>
  </w:style>
  <w:style w:type="character" w:styleId="PageNumber">
    <w:name w:val="page number"/>
    <w:basedOn w:val="DefaultParagraphFont"/>
  </w:style>
  <w:style w:type="paragraph" w:styleId="ListBullet">
    <w:name w:val="List Bullet"/>
    <w:basedOn w:val="Normal"/>
    <w:autoRedefine/>
    <w:pPr>
      <w:numPr>
        <w:numId w:val="4"/>
      </w:numPr>
    </w:pPr>
  </w:style>
  <w:style w:type="paragraph" w:styleId="BodyTextIndent3">
    <w:name w:val="Body Text Indent 3"/>
    <w:basedOn w:val="Normal"/>
    <w:pPr>
      <w:ind w:left="1440"/>
    </w:pPr>
    <w:rPr>
      <w:rFonts w:ascii="Times New Roman" w:hAnsi="Times New Roman"/>
      <w:sz w:val="22"/>
      <w:szCs w:val="24"/>
    </w:rPr>
  </w:style>
  <w:style w:type="paragraph" w:customStyle="1" w:styleId="blindent">
    <w:name w:val="bl indent"/>
    <w:basedOn w:val="bl"/>
    <w:pPr>
      <w:tabs>
        <w:tab w:val="num" w:pos="990"/>
      </w:tabs>
      <w:ind w:left="990"/>
    </w:pPr>
  </w:style>
  <w:style w:type="paragraph" w:customStyle="1" w:styleId="approval">
    <w:name w:val="approval"/>
    <w:basedOn w:val="h1top"/>
    <w:pPr>
      <w:spacing w:before="80" w:after="80"/>
    </w:pPr>
    <w:rPr>
      <w:sz w:val="28"/>
    </w:rPr>
  </w:style>
  <w:style w:type="paragraph" w:customStyle="1" w:styleId="txttitlepage">
    <w:name w:val="txt title page"/>
    <w:basedOn w:val="txt"/>
    <w:pPr>
      <w:spacing w:before="360"/>
      <w:ind w:left="0"/>
    </w:pPr>
  </w:style>
  <w:style w:type="character" w:customStyle="1" w:styleId="Boldinline">
    <w:name w:val="Bold_inline"/>
    <w:rPr>
      <w:rFonts w:ascii="Arial" w:hAnsi="Arial"/>
      <w:b/>
      <w:sz w:val="20"/>
    </w:rPr>
  </w:style>
  <w:style w:type="paragraph" w:customStyle="1" w:styleId="h3">
    <w:name w:val="h3"/>
    <w:basedOn w:val="Heading2"/>
    <w:pPr>
      <w:ind w:left="270"/>
    </w:pPr>
  </w:style>
  <w:style w:type="paragraph" w:customStyle="1" w:styleId="graphicsymbol">
    <w:name w:val="graphic_symbol"/>
    <w:basedOn w:val="txt"/>
    <w:pPr>
      <w:widowControl w:val="0"/>
      <w:spacing w:before="240" w:after="80" w:line="260" w:lineRule="exact"/>
      <w:ind w:left="0"/>
    </w:pPr>
  </w:style>
  <w:style w:type="paragraph" w:styleId="DocumentMap">
    <w:name w:val="Document Map"/>
    <w:basedOn w:val="Normal"/>
    <w:semiHidden/>
    <w:rsid w:val="00202F02"/>
    <w:pPr>
      <w:shd w:val="clear" w:color="auto" w:fill="000080"/>
    </w:pPr>
    <w:rPr>
      <w:rFonts w:ascii="Tahoma" w:hAnsi="Tahoma" w:cs="Tahoma"/>
    </w:rPr>
  </w:style>
  <w:style w:type="character" w:customStyle="1" w:styleId="txtChar">
    <w:name w:val="txt Char"/>
    <w:basedOn w:val="DefaultParagraphFont"/>
    <w:rPr>
      <w:noProof w:val="0"/>
      <w:sz w:val="22"/>
      <w:lang w:val="en-US" w:eastAsia="en-US" w:bidi="ar-SA"/>
    </w:rPr>
  </w:style>
  <w:style w:type="paragraph" w:customStyle="1" w:styleId="Style1">
    <w:name w:val="Style 1"/>
    <w:basedOn w:val="Normal"/>
    <w:rPr>
      <w:rFonts w:ascii="Times New Roman" w:hAnsi="Times New Roman"/>
      <w:color w:val="000000"/>
    </w:rPr>
  </w:style>
  <w:style w:type="paragraph" w:customStyle="1" w:styleId="Style2">
    <w:name w:val="Style 2"/>
    <w:basedOn w:val="Normal"/>
    <w:pPr>
      <w:spacing w:line="192" w:lineRule="atLeast"/>
      <w:jc w:val="both"/>
    </w:pPr>
    <w:rPr>
      <w:rFonts w:ascii="Times New Roman" w:hAnsi="Times New Roman"/>
      <w:color w:val="000000"/>
    </w:rPr>
  </w:style>
  <w:style w:type="paragraph" w:customStyle="1" w:styleId="Stylebl10ptBefore6ptAfter4pt">
    <w:name w:val="Style bl + 10 pt Before:  6 pt After:  4 pt"/>
    <w:basedOn w:val="bl"/>
    <w:pPr>
      <w:spacing w:before="60" w:after="60"/>
      <w:ind w:left="634"/>
    </w:pPr>
    <w:rPr>
      <w:sz w:val="20"/>
    </w:rPr>
  </w:style>
  <w:style w:type="character" w:customStyle="1" w:styleId="txtChar1">
    <w:name w:val="txt Char1"/>
    <w:basedOn w:val="DefaultParagraphFont"/>
    <w:link w:val="txt"/>
    <w:rsid w:val="00D8197F"/>
    <w:rPr>
      <w:sz w:val="22"/>
      <w:lang w:val="en-US" w:eastAsia="en-US" w:bidi="ar-SA"/>
    </w:rPr>
  </w:style>
  <w:style w:type="table" w:styleId="TableGrid">
    <w:name w:val="Table Grid"/>
    <w:basedOn w:val="TableNormal"/>
    <w:rsid w:val="008E2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D03C26"/>
    <w:rPr>
      <w:sz w:val="16"/>
      <w:szCs w:val="16"/>
    </w:rPr>
  </w:style>
  <w:style w:type="paragraph" w:styleId="CommentText">
    <w:name w:val="annotation text"/>
    <w:basedOn w:val="Normal"/>
    <w:semiHidden/>
    <w:rsid w:val="00D03C26"/>
  </w:style>
  <w:style w:type="paragraph" w:styleId="CommentSubject">
    <w:name w:val="annotation subject"/>
    <w:basedOn w:val="CommentText"/>
    <w:next w:val="CommentText"/>
    <w:semiHidden/>
    <w:rsid w:val="00D03C26"/>
    <w:rPr>
      <w:b/>
      <w:bCs/>
    </w:rPr>
  </w:style>
  <w:style w:type="paragraph" w:styleId="BalloonText">
    <w:name w:val="Balloon Text"/>
    <w:basedOn w:val="Normal"/>
    <w:semiHidden/>
    <w:rsid w:val="00D03C26"/>
    <w:rPr>
      <w:rFonts w:ascii="Tahoma" w:hAnsi="Tahoma" w:cs="Tahoma"/>
      <w:sz w:val="16"/>
      <w:szCs w:val="16"/>
    </w:rPr>
  </w:style>
  <w:style w:type="character" w:styleId="Hyperlink">
    <w:name w:val="Hyperlink"/>
    <w:basedOn w:val="DefaultParagraphFont"/>
    <w:uiPriority w:val="99"/>
    <w:unhideWhenUsed/>
    <w:rsid w:val="00610584"/>
    <w:rPr>
      <w:color w:val="0000FF"/>
      <w:u w:val="single"/>
    </w:rPr>
  </w:style>
  <w:style w:type="paragraph" w:styleId="ListParagraph">
    <w:name w:val="List Paragraph"/>
    <w:basedOn w:val="Normal"/>
    <w:uiPriority w:val="34"/>
    <w:qFormat/>
    <w:rsid w:val="006105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43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ustincc.edu/mlt/hem/Hem_ACC_Hematek%20Stainer%20Procedure_12.do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cid:image001.jpg@01D24969.CD1FC210"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PITEMP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EB26A-D368-49BA-BD2E-7F26924CA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PITEMP1</Template>
  <TotalTime>4</TotalTime>
  <Pages>1</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Assay Name - This is a title style	+D</vt:lpstr>
    </vt:vector>
  </TitlesOfParts>
  <Company>Chiron Diagnostics</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Assay Name - This is a title style	+D</dc:title>
  <dc:creator>Willow Graphics</dc:creator>
  <cp:lastModifiedBy>Schemm, Angela R</cp:lastModifiedBy>
  <cp:revision>4</cp:revision>
  <cp:lastPrinted>2017-04-10T21:27:00Z</cp:lastPrinted>
  <dcterms:created xsi:type="dcterms:W3CDTF">2017-10-25T02:25:00Z</dcterms:created>
  <dcterms:modified xsi:type="dcterms:W3CDTF">2017-10-30T23:02:00Z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1675477478</vt:i4>
  </property>
  <property fmtid="{D5CDD505-2E9C-101B-9397-08002B2CF9AE}" pid="3" name="_NewReviewCycle">
    <vt:lpwstr/>
  </property>
  <property fmtid="{D5CDD505-2E9C-101B-9397-08002B2CF9AE}" pid="4" name="_EmailSubject">
    <vt:lpwstr>Clinitek Advantus information (notification # 435949)</vt:lpwstr>
  </property>
  <property fmtid="{D5CDD505-2E9C-101B-9397-08002B2CF9AE}" pid="5" name="_AuthorEmail">
    <vt:lpwstr>sue.hinderliter@siemens-healthineers.com</vt:lpwstr>
  </property>
  <property fmtid="{D5CDD505-2E9C-101B-9397-08002B2CF9AE}" pid="6" name="_AuthorEmailDisplayName">
    <vt:lpwstr>Hinderliter, Sue (HC NAM USA SV CS OPS CCC-TLD&amp;CC POC 1)</vt:lpwstr>
  </property>
  <property fmtid="{D5CDD505-2E9C-101B-9397-08002B2CF9AE}" pid="7" name="_ReviewingToolsShownOnce">
    <vt:lpwstr/>
  </property>
</Properties>
</file>