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BF33A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33AA">
              <w:rPr>
                <w:rFonts w:ascii="Arial" w:hAnsi="Arial" w:cs="Arial"/>
                <w:b/>
                <w:sz w:val="22"/>
                <w:szCs w:val="22"/>
              </w:rPr>
              <w:t>August 21,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BF33AA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3014-1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933B41" w:rsidRPr="00574A2A" w:rsidRDefault="00933B41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BF33AA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="00BF33AA" w:rsidRPr="00BF33AA">
              <w:rPr>
                <w:rFonts w:ascii="Arial" w:hAnsi="Arial" w:cs="Arial"/>
                <w:b/>
                <w:sz w:val="28"/>
                <w:szCs w:val="28"/>
              </w:rPr>
              <w:t xml:space="preserve"> Use and Maintenance of the Tempcheck Device</w:t>
            </w:r>
          </w:p>
        </w:tc>
      </w:tr>
    </w:tbl>
    <w:p w:rsidR="00574A2A" w:rsidRDefault="00574A2A"/>
    <w:p w:rsidR="00574A2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F33AA" w:rsidRDefault="00BF33A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describe the use and maintenance of the Tempcheck Device when measuring the temperature of blood products and the lab environment.</w:t>
      </w:r>
      <w:proofErr w:type="gramEnd"/>
    </w:p>
    <w:p w:rsidR="00BF33AA" w:rsidRDefault="00BF33A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F33AA">
        <w:rPr>
          <w:rFonts w:ascii="Arial" w:hAnsi="Arial" w:cs="Arial"/>
          <w:b/>
          <w:sz w:val="22"/>
          <w:szCs w:val="22"/>
        </w:rPr>
        <w:t>Procedure:</w:t>
      </w:r>
    </w:p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513"/>
        <w:gridCol w:w="7200"/>
        <w:gridCol w:w="2088"/>
      </w:tblGrid>
      <w:tr w:rsidR="00BF33AA" w:rsidTr="00B26184">
        <w:tc>
          <w:tcPr>
            <w:tcW w:w="1305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</w:tcPr>
          <w:p w:rsid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F33AA" w:rsidTr="00B26184">
        <w:tc>
          <w:tcPr>
            <w:tcW w:w="1305" w:type="dxa"/>
          </w:tcPr>
          <w:p w:rsidR="00BF33AA" w:rsidRPr="00BF33AA" w:rsidRDefault="00BF33A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Products</w:t>
            </w:r>
          </w:p>
        </w:tc>
        <w:tc>
          <w:tcPr>
            <w:tcW w:w="7200" w:type="dxa"/>
          </w:tcPr>
          <w:p w:rsidR="00BF33AA" w:rsidRDefault="00B26184" w:rsidP="00BF33A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t</w:t>
            </w:r>
            <w:r w:rsidR="00BF33AA">
              <w:rPr>
                <w:rFonts w:ascii="Arial" w:hAnsi="Arial" w:cs="Arial"/>
                <w:sz w:val="22"/>
                <w:szCs w:val="22"/>
              </w:rPr>
              <w:t xml:space="preserve">ake the temperature </w:t>
            </w:r>
            <w:r w:rsidR="004E2981">
              <w:rPr>
                <w:rFonts w:ascii="Arial" w:hAnsi="Arial" w:cs="Arial"/>
                <w:sz w:val="22"/>
                <w:szCs w:val="22"/>
              </w:rPr>
              <w:t>of a blood product: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 the blood product so it is touching the Tempcheck in the center of the monitor platform.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portion of the product container that is tou</w:t>
            </w:r>
            <w:r w:rsidR="008264DA">
              <w:rPr>
                <w:rFonts w:ascii="Arial" w:hAnsi="Arial" w:cs="Arial"/>
                <w:sz w:val="22"/>
                <w:szCs w:val="22"/>
              </w:rPr>
              <w:t>ching the sensor must be free of</w:t>
            </w:r>
            <w:r>
              <w:rPr>
                <w:rFonts w:ascii="Arial" w:hAnsi="Arial" w:cs="Arial"/>
                <w:sz w:val="22"/>
                <w:szCs w:val="22"/>
              </w:rPr>
              <w:t xml:space="preserve"> labels or condensation, which may act as an insulator.</w:t>
            </w:r>
          </w:p>
          <w:p w:rsidR="00BF33AA" w:rsidRDefault="00BF33A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until the reading on the LED stabilizes at one temperature for a minimum of 10 seconds.</w:t>
            </w:r>
          </w:p>
          <w:p w:rsidR="00BF33AA" w:rsidRDefault="008264DA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can be returned to inventory in allocated or available status if the temperature meets the b</w:t>
            </w:r>
            <w:r w:rsidR="009E7B6D">
              <w:rPr>
                <w:rFonts w:ascii="Arial" w:hAnsi="Arial" w:cs="Arial"/>
                <w:sz w:val="22"/>
                <w:szCs w:val="22"/>
              </w:rPr>
              <w:t>lood storage requirements below.</w:t>
            </w:r>
          </w:p>
          <w:p w:rsidR="009E7B6D" w:rsidRDefault="004E2981" w:rsidP="00BF33A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product must be</w:t>
            </w:r>
            <w:r w:rsidR="009E7B6D">
              <w:rPr>
                <w:rFonts w:ascii="Arial" w:hAnsi="Arial" w:cs="Arial"/>
                <w:sz w:val="22"/>
                <w:szCs w:val="22"/>
              </w:rPr>
              <w:t xml:space="preserve"> returned to quarantine status if it does not meet the blood storage requirements below.</w:t>
            </w:r>
          </w:p>
          <w:p w:rsidR="008264DA" w:rsidRDefault="008264DA" w:rsidP="008264D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037"/>
              <w:gridCol w:w="3482"/>
            </w:tblGrid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8264DA">
                    <w:rPr>
                      <w:rFonts w:ascii="Arial" w:hAnsi="Arial" w:cs="Arial"/>
                      <w:b/>
                      <w:sz w:val="20"/>
                    </w:rPr>
                    <w:t>Blood Product Type</w:t>
                  </w:r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8264DA">
                    <w:rPr>
                      <w:rFonts w:ascii="Arial" w:hAnsi="Arial" w:cs="Arial"/>
                      <w:b/>
                      <w:sz w:val="20"/>
                    </w:rPr>
                    <w:t>Acceptable Temperature Range</w:t>
                  </w:r>
                </w:p>
              </w:tc>
            </w:tr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 w:rsidRPr="008264DA">
                    <w:rPr>
                      <w:rFonts w:ascii="Arial" w:hAnsi="Arial" w:cs="Arial"/>
                      <w:sz w:val="20"/>
                    </w:rPr>
                    <w:t>Red Cells and Thawed Plasma</w:t>
                  </w:r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1-10°C</w:t>
                  </w:r>
                </w:p>
              </w:tc>
            </w:tr>
            <w:tr w:rsidR="008264DA" w:rsidTr="008264DA">
              <w:tc>
                <w:tcPr>
                  <w:tcW w:w="3037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Platelets and Thawed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Cryo</w:t>
                  </w:r>
                  <w:proofErr w:type="spellEnd"/>
                </w:p>
              </w:tc>
              <w:tc>
                <w:tcPr>
                  <w:tcW w:w="3482" w:type="dxa"/>
                </w:tcPr>
                <w:p w:rsidR="008264DA" w:rsidRPr="008264DA" w:rsidRDefault="008264DA" w:rsidP="008264DA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20-24°C</w:t>
                  </w:r>
                </w:p>
              </w:tc>
            </w:tr>
          </w:tbl>
          <w:p w:rsidR="009E7B6D" w:rsidRPr="008264DA" w:rsidRDefault="009E7B6D" w:rsidP="009E7B6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F33AA" w:rsidRPr="009E7B6D" w:rsidRDefault="009E7B6D" w:rsidP="009E7B6D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E7B6D">
              <w:rPr>
                <w:rFonts w:ascii="Arial" w:hAnsi="Arial" w:cs="Arial"/>
                <w:sz w:val="22"/>
                <w:szCs w:val="22"/>
              </w:rPr>
              <w:t>Returning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Blood Products to Inventory After Issue</w:t>
            </w:r>
          </w:p>
        </w:tc>
      </w:tr>
      <w:tr w:rsidR="00BF33AA" w:rsidTr="00B26184">
        <w:tc>
          <w:tcPr>
            <w:tcW w:w="1305" w:type="dxa"/>
          </w:tcPr>
          <w:p w:rsidR="007C00B3" w:rsidRDefault="007C00B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</w:t>
            </w:r>
          </w:p>
          <w:p w:rsidR="00BF33AA" w:rsidRPr="009E7B6D" w:rsidRDefault="009E7B6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Control</w:t>
            </w:r>
          </w:p>
        </w:tc>
        <w:tc>
          <w:tcPr>
            <w:tcW w:w="7200" w:type="dxa"/>
          </w:tcPr>
          <w:p w:rsidR="00E02ED7" w:rsidRDefault="00A93553" w:rsidP="00E02ED7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02ED7">
              <w:rPr>
                <w:rFonts w:ascii="Arial" w:hAnsi="Arial" w:cs="Arial"/>
                <w:sz w:val="22"/>
                <w:szCs w:val="22"/>
              </w:rPr>
              <w:t>ecord the following on the Tempcheck Daily QC Form</w:t>
            </w:r>
            <w:r w:rsidR="004E2981">
              <w:rPr>
                <w:rFonts w:ascii="Arial" w:hAnsi="Arial" w:cs="Arial"/>
                <w:sz w:val="22"/>
                <w:szCs w:val="22"/>
              </w:rPr>
              <w:t xml:space="preserve"> on the appropriate date:</w:t>
            </w:r>
          </w:p>
          <w:p w:rsidR="004E2981" w:rsidRP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E2981">
              <w:rPr>
                <w:rFonts w:ascii="Arial" w:hAnsi="Arial" w:cs="Arial"/>
                <w:sz w:val="22"/>
                <w:szCs w:val="22"/>
              </w:rPr>
              <w:t>Time and Tech ID</w:t>
            </w:r>
          </w:p>
          <w:p w:rsid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Ambient Temperature—Current temperature reading on the Tempcheck LED.  Should be 20-24°C.  If outside this range, contact Engineering for thermostat adjustment, and repeat after adjustment.  Document corrective action.</w:t>
            </w:r>
          </w:p>
          <w:p w:rsid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LED temperature reading of R1 Blood Refrigerator.</w:t>
            </w:r>
          </w:p>
          <w:p w:rsidR="004E2981" w:rsidRDefault="004E2981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 of two internal thermometers in R1</w:t>
            </w:r>
          </w:p>
          <w:p w:rsidR="004E2981" w:rsidRDefault="007C00B3" w:rsidP="00E02ED7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 of a r</w:t>
            </w:r>
            <w:r w:rsidR="004E2981">
              <w:rPr>
                <w:rFonts w:ascii="Arial" w:hAnsi="Arial" w:cs="Arial"/>
                <w:sz w:val="22"/>
                <w:szCs w:val="22"/>
              </w:rPr>
              <w:t xml:space="preserve">efrigerated RBC unit from R1.  </w:t>
            </w:r>
          </w:p>
          <w:p w:rsidR="007C00B3" w:rsidRDefault="004E2981" w:rsidP="007C00B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choose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 uni</w:t>
            </w:r>
            <w:r w:rsidR="007C00B3">
              <w:rPr>
                <w:rFonts w:ascii="Arial" w:hAnsi="Arial" w:cs="Arial"/>
                <w:sz w:val="22"/>
                <w:szCs w:val="22"/>
              </w:rPr>
              <w:t xml:space="preserve">t that has been in storage &gt;  30 Minutes. </w:t>
            </w:r>
          </w:p>
          <w:p w:rsidR="004E2981" w:rsidRDefault="004E2981" w:rsidP="007C00B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 should agree with refrigerator temperature</w:t>
            </w:r>
            <w:r w:rsidR="007C00B3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7C00B3">
              <w:rPr>
                <w:rFonts w:ascii="Univers Extended" w:hAnsi="Univers Extended" w:cs="Arial"/>
                <w:sz w:val="22"/>
                <w:szCs w:val="22"/>
              </w:rPr>
              <w:t>±</w:t>
            </w:r>
            <w:r w:rsidR="007C00B3">
              <w:rPr>
                <w:rFonts w:ascii="Arial" w:hAnsi="Arial" w:cs="Arial"/>
                <w:sz w:val="22"/>
                <w:szCs w:val="22"/>
              </w:rPr>
              <w:t xml:space="preserve"> 2°</w:t>
            </w:r>
          </w:p>
          <w:p w:rsidR="007C00B3" w:rsidRPr="00A93553" w:rsidRDefault="007C00B3" w:rsidP="00B26184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RBC temperature does not meet criteria, contact Lead.</w:t>
            </w:r>
          </w:p>
        </w:tc>
        <w:tc>
          <w:tcPr>
            <w:tcW w:w="2088" w:type="dxa"/>
          </w:tcPr>
          <w:p w:rsidR="00BF33AA" w:rsidRPr="00E02ED7" w:rsidRDefault="00E02ED7" w:rsidP="00E02ED7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Tempcheck Daily QC Form</w:t>
            </w:r>
          </w:p>
        </w:tc>
      </w:tr>
      <w:tr w:rsidR="00BF33AA" w:rsidTr="00B26184">
        <w:tc>
          <w:tcPr>
            <w:tcW w:w="1305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</w:tcPr>
          <w:p w:rsidR="00BF33AA" w:rsidRDefault="007C00B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C00B3" w:rsidTr="00B26184">
        <w:tc>
          <w:tcPr>
            <w:tcW w:w="1305" w:type="dxa"/>
          </w:tcPr>
          <w:p w:rsidR="007C00B3" w:rsidRPr="007C00B3" w:rsidRDefault="007C00B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Verification</w:t>
            </w:r>
          </w:p>
        </w:tc>
        <w:tc>
          <w:tcPr>
            <w:tcW w:w="7200" w:type="dxa"/>
          </w:tcPr>
          <w:p w:rsidR="007C00B3" w:rsidRDefault="00823BB4" w:rsidP="00823B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Accuracy of t</w:t>
            </w:r>
            <w:r w:rsidR="007C00B3">
              <w:rPr>
                <w:rFonts w:ascii="Arial" w:hAnsi="Arial" w:cs="Arial"/>
                <w:sz w:val="22"/>
                <w:szCs w:val="22"/>
              </w:rPr>
              <w:t>he Tempcheck</w:t>
            </w:r>
            <w:r>
              <w:rPr>
                <w:rFonts w:ascii="Arial" w:hAnsi="Arial" w:cs="Arial"/>
                <w:sz w:val="22"/>
                <w:szCs w:val="22"/>
              </w:rPr>
              <w:t xml:space="preserve"> TC-3 is verified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annually,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more often if required, by com</w:t>
            </w:r>
            <w:r w:rsidR="009A7590">
              <w:rPr>
                <w:rFonts w:ascii="Arial" w:hAnsi="Arial" w:cs="Arial"/>
                <w:sz w:val="22"/>
                <w:szCs w:val="22"/>
              </w:rPr>
              <w:t>parison with a NIST thermometer for each end of the temperature range required.</w:t>
            </w:r>
          </w:p>
          <w:p w:rsidR="00823BB4" w:rsidRDefault="00823BB4" w:rsidP="00823BB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23BB4" w:rsidRDefault="00823BB4" w:rsidP="00823BB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23BB4">
              <w:rPr>
                <w:rFonts w:ascii="Arial" w:hAnsi="Arial" w:cs="Arial"/>
                <w:sz w:val="22"/>
                <w:szCs w:val="22"/>
              </w:rPr>
              <w:t>Ambient Temperature:</w:t>
            </w:r>
          </w:p>
          <w:p w:rsidR="00823BB4" w:rsidRDefault="00823BB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the NIST thermometer across the Tempcheck monitor platform.</w:t>
            </w:r>
          </w:p>
          <w:p w:rsidR="00823BB4" w:rsidRDefault="00823BB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30 minutes for the NIST temperature to stabilize.</w:t>
            </w:r>
          </w:p>
          <w:p w:rsidR="00823BB4" w:rsidRDefault="009A7590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 temperature readings on Thermometer Calibration Form</w:t>
            </w:r>
            <w:r w:rsidR="00B2618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26184" w:rsidRDefault="00B26184" w:rsidP="00823BB4">
            <w:pPr>
              <w:pStyle w:val="ListParagraph"/>
              <w:numPr>
                <w:ilvl w:val="0"/>
                <w:numId w:val="10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should agree within 1 degree.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7590" w:rsidRDefault="009A7590" w:rsidP="009A759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0°C 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wet ice in a plastic bag.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 NIST thermometer into the bag.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bag on the Tempcheck monitor platform, with the probe of the thermometer on the sensor.</w:t>
            </w:r>
          </w:p>
          <w:p w:rsidR="009A7590" w:rsidRDefault="009A7590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readings on the Thermometer Calibration Form.</w:t>
            </w:r>
          </w:p>
          <w:p w:rsidR="00B26184" w:rsidRDefault="00B26184" w:rsidP="009A7590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Readings should agree within 1 degree.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26184" w:rsidRDefault="00B26184" w:rsidP="00B2618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Calibration Logs are reviewed by Manager.</w:t>
            </w:r>
          </w:p>
          <w:p w:rsidR="00B26184" w:rsidRPr="00823BB4" w:rsidRDefault="00B26184" w:rsidP="00B26184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8" w:type="dxa"/>
          </w:tcPr>
          <w:p w:rsidR="007C00B3" w:rsidRPr="009A7590" w:rsidRDefault="009A7590" w:rsidP="009A759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9A7590">
              <w:rPr>
                <w:rFonts w:ascii="Arial" w:hAnsi="Arial" w:cs="Arial"/>
                <w:sz w:val="22"/>
                <w:szCs w:val="22"/>
              </w:rPr>
              <w:t>Temperature Cal</w:t>
            </w:r>
            <w:r>
              <w:rPr>
                <w:rFonts w:ascii="Arial" w:hAnsi="Arial" w:cs="Arial"/>
                <w:sz w:val="22"/>
                <w:szCs w:val="22"/>
              </w:rPr>
              <w:t>ibration Form</w:t>
            </w:r>
          </w:p>
        </w:tc>
      </w:tr>
      <w:tr w:rsidR="00B26184" w:rsidTr="00B26184">
        <w:tc>
          <w:tcPr>
            <w:tcW w:w="1305" w:type="dxa"/>
          </w:tcPr>
          <w:p w:rsidR="00B26184" w:rsidRDefault="00B26184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Manufacturer Calibration</w:t>
            </w:r>
          </w:p>
        </w:tc>
        <w:tc>
          <w:tcPr>
            <w:tcW w:w="7200" w:type="dxa"/>
          </w:tcPr>
          <w:p w:rsidR="00B26184" w:rsidRDefault="00B26184" w:rsidP="00B2618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calibration results do not agree within a degree, or if drift occurs over time during daily QC, the unit is returned to the manufacturer by calibration.</w:t>
            </w:r>
          </w:p>
          <w:p w:rsidR="00B26184" w:rsidRDefault="00B26184" w:rsidP="00B2618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Tropitronics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Inc.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Ave.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Lauderdale, FLA 33301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  <w:p w:rsidR="00B26184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954-5278553</w:t>
            </w:r>
          </w:p>
          <w:p w:rsidR="00B26184" w:rsidRPr="009A7590" w:rsidRDefault="00B26184" w:rsidP="00B26184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954-525-5963</w:t>
            </w:r>
          </w:p>
        </w:tc>
      </w:tr>
    </w:tbl>
    <w:p w:rsidR="00BF33AA" w:rsidRDefault="00BF33AA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B26184" w:rsidRDefault="00B2618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B26184" w:rsidRPr="00B26184" w:rsidRDefault="00B2618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 Standards</w:t>
      </w:r>
      <w:proofErr w:type="gramEnd"/>
      <w:r>
        <w:rPr>
          <w:rFonts w:ascii="Arial" w:hAnsi="Arial" w:cs="Arial"/>
          <w:sz w:val="22"/>
          <w:szCs w:val="22"/>
        </w:rPr>
        <w:t xml:space="preserve"> for Blood Banks and Transfusion Services, Current Edition.</w:t>
      </w:r>
    </w:p>
    <w:sectPr w:rsidR="00B26184" w:rsidRPr="00B26184" w:rsidSect="00B26184">
      <w:head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B3" w:rsidRDefault="007C00B3" w:rsidP="007C00B3">
      <w:r>
        <w:separator/>
      </w:r>
    </w:p>
  </w:endnote>
  <w:endnote w:type="continuationSeparator" w:id="0">
    <w:p w:rsidR="007C00B3" w:rsidRDefault="007C00B3" w:rsidP="007C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82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6184" w:rsidRDefault="00B26184">
            <w:pPr>
              <w:pStyle w:val="Footer"/>
              <w:jc w:val="right"/>
            </w:pPr>
            <w:r>
              <w:t xml:space="preserve">Page </w:t>
            </w:r>
            <w:r w:rsidR="00215BB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5BBC">
              <w:rPr>
                <w:b/>
                <w:szCs w:val="24"/>
              </w:rPr>
              <w:fldChar w:fldCharType="separate"/>
            </w:r>
            <w:r w:rsidR="00D95F73">
              <w:rPr>
                <w:b/>
                <w:noProof/>
              </w:rPr>
              <w:t>1</w:t>
            </w:r>
            <w:r w:rsidR="00215BBC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215BB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5BBC">
              <w:rPr>
                <w:b/>
                <w:szCs w:val="24"/>
              </w:rPr>
              <w:fldChar w:fldCharType="separate"/>
            </w:r>
            <w:r w:rsidR="00D95F73">
              <w:rPr>
                <w:b/>
                <w:noProof/>
              </w:rPr>
              <w:t>1</w:t>
            </w:r>
            <w:r w:rsidR="00215BB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26184" w:rsidRDefault="00B2618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B26184" w:rsidRPr="00B26184" w:rsidRDefault="00B2618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B3" w:rsidRDefault="007C00B3" w:rsidP="007C00B3">
      <w:r>
        <w:separator/>
      </w:r>
    </w:p>
  </w:footnote>
  <w:footnote w:type="continuationSeparator" w:id="0">
    <w:p w:rsidR="007C00B3" w:rsidRDefault="007C00B3" w:rsidP="007C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B3" w:rsidRDefault="007C00B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Use and Maintenance of the </w:t>
    </w:r>
    <w:proofErr w:type="spellStart"/>
    <w:r>
      <w:rPr>
        <w:rFonts w:ascii="Arial" w:hAnsi="Arial" w:cs="Arial"/>
        <w:sz w:val="22"/>
        <w:szCs w:val="22"/>
      </w:rPr>
      <w:t>Tempcheck</w:t>
    </w:r>
    <w:proofErr w:type="spellEnd"/>
    <w:r>
      <w:rPr>
        <w:rFonts w:ascii="Arial" w:hAnsi="Arial" w:cs="Arial"/>
        <w:sz w:val="22"/>
        <w:szCs w:val="22"/>
      </w:rPr>
      <w:t xml:space="preserve"> Device</w:t>
    </w:r>
  </w:p>
  <w:p w:rsidR="00A93553" w:rsidRPr="007C00B3" w:rsidRDefault="00A93553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718"/>
    <w:multiLevelType w:val="hybridMultilevel"/>
    <w:tmpl w:val="77346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669"/>
    <w:multiLevelType w:val="hybridMultilevel"/>
    <w:tmpl w:val="F60CE1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36A82"/>
    <w:multiLevelType w:val="hybridMultilevel"/>
    <w:tmpl w:val="246EDC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90909"/>
    <w:multiLevelType w:val="hybridMultilevel"/>
    <w:tmpl w:val="B6906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15224"/>
    <w:multiLevelType w:val="hybridMultilevel"/>
    <w:tmpl w:val="04581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26C7E"/>
    <w:multiLevelType w:val="hybridMultilevel"/>
    <w:tmpl w:val="C12EA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0D73"/>
    <w:multiLevelType w:val="hybridMultilevel"/>
    <w:tmpl w:val="97426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1F43FA"/>
    <w:multiLevelType w:val="hybridMultilevel"/>
    <w:tmpl w:val="401E1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F3EAC"/>
    <w:multiLevelType w:val="hybridMultilevel"/>
    <w:tmpl w:val="14DED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D2CCC"/>
    <w:multiLevelType w:val="hybridMultilevel"/>
    <w:tmpl w:val="8BE41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74B17"/>
    <w:multiLevelType w:val="hybridMultilevel"/>
    <w:tmpl w:val="E7D2E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AC377D"/>
    <w:multiLevelType w:val="hybridMultilevel"/>
    <w:tmpl w:val="F03CBFFA"/>
    <w:lvl w:ilvl="0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79EF1F64"/>
    <w:multiLevelType w:val="hybridMultilevel"/>
    <w:tmpl w:val="E65A8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1A44BA"/>
    <w:rsid w:val="00215BBC"/>
    <w:rsid w:val="003C4983"/>
    <w:rsid w:val="004E2981"/>
    <w:rsid w:val="00574A2A"/>
    <w:rsid w:val="0064249A"/>
    <w:rsid w:val="007C00B3"/>
    <w:rsid w:val="00823BB4"/>
    <w:rsid w:val="008264DA"/>
    <w:rsid w:val="00933B41"/>
    <w:rsid w:val="009A7590"/>
    <w:rsid w:val="009E7B6D"/>
    <w:rsid w:val="00A93553"/>
    <w:rsid w:val="00B26184"/>
    <w:rsid w:val="00BF12B3"/>
    <w:rsid w:val="00BF33AA"/>
    <w:rsid w:val="00C82C04"/>
    <w:rsid w:val="00C854C8"/>
    <w:rsid w:val="00D3412A"/>
    <w:rsid w:val="00D95F73"/>
    <w:rsid w:val="00E02ED7"/>
    <w:rsid w:val="00EF6C95"/>
    <w:rsid w:val="00F05BA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3AA"/>
    <w:pPr>
      <w:ind w:left="720"/>
      <w:contextualSpacing/>
    </w:pPr>
  </w:style>
  <w:style w:type="paragraph" w:styleId="Header">
    <w:name w:val="header"/>
    <w:basedOn w:val="Normal"/>
    <w:link w:val="HeaderChar"/>
    <w:rsid w:val="007C0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3"/>
    <w:rPr>
      <w:sz w:val="24"/>
    </w:rPr>
  </w:style>
  <w:style w:type="paragraph" w:styleId="Footer">
    <w:name w:val="footer"/>
    <w:basedOn w:val="Normal"/>
    <w:link w:val="FooterChar"/>
    <w:uiPriority w:val="99"/>
    <w:rsid w:val="007C0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3142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2011-08-15T23:24:00Z</cp:lastPrinted>
  <dcterms:created xsi:type="dcterms:W3CDTF">2011-08-31T17:59:00Z</dcterms:created>
  <dcterms:modified xsi:type="dcterms:W3CDTF">2011-08-31T17:59:00Z</dcterms:modified>
</cp:coreProperties>
</file>