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F8" w:rsidRDefault="002935F8" w:rsidP="00801735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5C6D6D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5C6D6D">
        <w:rPr>
          <w:rFonts w:ascii="Arial" w:hAnsi="Arial" w:cs="Arial"/>
          <w:kern w:val="0"/>
          <w:sz w:val="22"/>
          <w:szCs w:val="22"/>
        </w:rPr>
        <w:t xml:space="preserve"> </w:t>
      </w:r>
      <w:r w:rsidRPr="005C6D6D">
        <w:rPr>
          <w:rFonts w:ascii="Arial" w:hAnsi="Arial" w:cs="Arial"/>
          <w:kern w:val="0"/>
          <w:sz w:val="22"/>
          <w:szCs w:val="22"/>
        </w:rPr>
        <w:tab/>
      </w:r>
    </w:p>
    <w:p w:rsidR="003D5CB1" w:rsidRDefault="002935F8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5C6D6D">
        <w:rPr>
          <w:rFonts w:ascii="Arial" w:hAnsi="Arial" w:cs="Arial"/>
          <w:kern w:val="0"/>
          <w:sz w:val="22"/>
          <w:szCs w:val="22"/>
        </w:rPr>
        <w:t>This process provides guidelines for resolving ABO discrepancies</w:t>
      </w:r>
    </w:p>
    <w:p w:rsidR="003D5CB1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3D5CB1" w:rsidRPr="00BF3ECE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b/>
          <w:kern w:val="0"/>
          <w:sz w:val="22"/>
          <w:szCs w:val="22"/>
        </w:rPr>
      </w:pPr>
      <w:r w:rsidRPr="00BF3ECE">
        <w:rPr>
          <w:rFonts w:ascii="Arial" w:hAnsi="Arial" w:cs="Arial"/>
          <w:b/>
          <w:kern w:val="0"/>
          <w:sz w:val="22"/>
          <w:szCs w:val="22"/>
        </w:rPr>
        <w:t>Policy Statements:</w:t>
      </w:r>
    </w:p>
    <w:p w:rsidR="003D5CB1" w:rsidRDefault="00BF3ECE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ABO Groups</w:t>
      </w:r>
      <w:r w:rsidR="003D5CB1">
        <w:rPr>
          <w:rFonts w:ascii="Arial" w:hAnsi="Arial" w:cs="Arial"/>
          <w:kern w:val="0"/>
          <w:sz w:val="22"/>
          <w:szCs w:val="22"/>
        </w:rPr>
        <w:t xml:space="preserve"> are not resulted until the </w:t>
      </w:r>
      <w:r w:rsidR="00E052B2">
        <w:rPr>
          <w:rFonts w:ascii="Arial" w:hAnsi="Arial" w:cs="Arial"/>
          <w:kern w:val="0"/>
          <w:sz w:val="22"/>
          <w:szCs w:val="22"/>
        </w:rPr>
        <w:t>discrepancy is resolved</w:t>
      </w:r>
      <w:r>
        <w:rPr>
          <w:rFonts w:ascii="Arial" w:hAnsi="Arial" w:cs="Arial"/>
          <w:kern w:val="0"/>
          <w:sz w:val="22"/>
          <w:szCs w:val="22"/>
        </w:rPr>
        <w:t>.</w:t>
      </w:r>
    </w:p>
    <w:p w:rsidR="005A3DB9" w:rsidRDefault="003D5CB1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Only Universal products may be released prior to discrepancy resolution per Selection of Red Blood Cell Units, policy document 5318.</w:t>
      </w:r>
    </w:p>
    <w:p w:rsidR="005A3DB9" w:rsidRPr="005A3DB9" w:rsidRDefault="005A3DB9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Patient’s Blood Administrative Data file is updated with resolution results.</w:t>
      </w:r>
    </w:p>
    <w:p w:rsidR="003D5CB1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5A3DB9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5C6D6D">
        <w:rPr>
          <w:rFonts w:ascii="Arial" w:hAnsi="Arial" w:cs="Arial"/>
          <w:b/>
          <w:bCs/>
          <w:kern w:val="0"/>
          <w:sz w:val="22"/>
          <w:szCs w:val="22"/>
        </w:rPr>
        <w:t>General Considerations</w:t>
      </w:r>
      <w:r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5A3DB9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proofErr w:type="gramStart"/>
      <w:r>
        <w:rPr>
          <w:rFonts w:ascii="Arial" w:hAnsi="Arial" w:cs="Arial"/>
          <w:bCs/>
          <w:kern w:val="0"/>
          <w:sz w:val="22"/>
          <w:szCs w:val="22"/>
        </w:rPr>
        <w:t>A</w:t>
      </w:r>
      <w:r w:rsidR="00C7120C">
        <w:rPr>
          <w:rFonts w:ascii="Arial" w:hAnsi="Arial" w:cs="Arial"/>
          <w:bCs/>
          <w:kern w:val="0"/>
          <w:sz w:val="22"/>
          <w:szCs w:val="22"/>
        </w:rPr>
        <w:t xml:space="preserve">n 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C7120C">
        <w:rPr>
          <w:rFonts w:ascii="Arial" w:hAnsi="Arial" w:cs="Arial"/>
          <w:bCs/>
          <w:kern w:val="0"/>
          <w:sz w:val="22"/>
          <w:szCs w:val="22"/>
        </w:rPr>
        <w:t>ABO</w:t>
      </w:r>
      <w:proofErr w:type="gramEnd"/>
      <w:r w:rsidR="00C7120C">
        <w:rPr>
          <w:rFonts w:ascii="Arial" w:hAnsi="Arial" w:cs="Arial"/>
          <w:bCs/>
          <w:kern w:val="0"/>
          <w:sz w:val="22"/>
          <w:szCs w:val="22"/>
        </w:rPr>
        <w:t xml:space="preserve"> </w:t>
      </w:r>
      <w:r>
        <w:rPr>
          <w:rFonts w:ascii="Arial" w:hAnsi="Arial" w:cs="Arial"/>
          <w:bCs/>
          <w:kern w:val="0"/>
          <w:sz w:val="22"/>
          <w:szCs w:val="22"/>
        </w:rPr>
        <w:t xml:space="preserve">discrepancy exists when the results of the red cell tests (forward group) do not agree with the results of the plasma tests </w:t>
      </w:r>
      <w:r w:rsidR="00C7120C">
        <w:rPr>
          <w:rFonts w:ascii="Arial" w:hAnsi="Arial" w:cs="Arial"/>
          <w:bCs/>
          <w:kern w:val="0"/>
          <w:sz w:val="22"/>
          <w:szCs w:val="22"/>
        </w:rPr>
        <w:t>(reverse group).  There are several</w:t>
      </w:r>
      <w:r>
        <w:rPr>
          <w:rFonts w:ascii="Arial" w:hAnsi="Arial" w:cs="Arial"/>
          <w:bCs/>
          <w:kern w:val="0"/>
          <w:sz w:val="22"/>
          <w:szCs w:val="22"/>
        </w:rPr>
        <w:t xml:space="preserve"> ways a</w:t>
      </w:r>
      <w:r w:rsidR="005A3DB9">
        <w:rPr>
          <w:rFonts w:ascii="Arial" w:hAnsi="Arial" w:cs="Arial"/>
          <w:bCs/>
          <w:kern w:val="0"/>
          <w:sz w:val="22"/>
          <w:szCs w:val="22"/>
        </w:rPr>
        <w:t>n ABO</w:t>
      </w:r>
      <w:r>
        <w:rPr>
          <w:rFonts w:ascii="Arial" w:hAnsi="Arial" w:cs="Arial"/>
          <w:bCs/>
          <w:kern w:val="0"/>
          <w:sz w:val="22"/>
          <w:szCs w:val="22"/>
        </w:rPr>
        <w:t xml:space="preserve"> discrepancy may present:</w:t>
      </w:r>
    </w:p>
    <w:p w:rsidR="002935F8" w:rsidRDefault="002935F8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Weak or missing cell/forward type reactions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Unexpected (extra) cell/forward type reaction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Weak or missing serum/reverse type reactions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Unexpected (extra) serum/reverse type reactions</w:t>
      </w:r>
    </w:p>
    <w:p w:rsidR="00C7120C" w:rsidRPr="00BF3ECE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F3ECE">
        <w:rPr>
          <w:rFonts w:ascii="Arial" w:hAnsi="Arial" w:cs="Arial"/>
          <w:bCs/>
          <w:kern w:val="0"/>
          <w:sz w:val="22"/>
          <w:szCs w:val="22"/>
        </w:rPr>
        <w:t>Negative control, when run, is not negative</w:t>
      </w:r>
    </w:p>
    <w:p w:rsidR="00C7120C" w:rsidRDefault="00C7120C" w:rsidP="00BF3ECE">
      <w:pPr>
        <w:pStyle w:val="Header"/>
        <w:tabs>
          <w:tab w:val="clear" w:pos="4320"/>
          <w:tab w:val="clear" w:pos="8640"/>
        </w:tabs>
        <w:ind w:left="8280"/>
        <w:rPr>
          <w:rFonts w:ascii="Arial" w:hAnsi="Arial" w:cs="Arial"/>
          <w:bCs/>
          <w:kern w:val="0"/>
          <w:sz w:val="22"/>
          <w:szCs w:val="22"/>
        </w:rPr>
      </w:pPr>
    </w:p>
    <w:p w:rsidR="002935F8" w:rsidRDefault="002935F8" w:rsidP="00801735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180"/>
        <w:gridCol w:w="236"/>
        <w:gridCol w:w="164"/>
        <w:gridCol w:w="440"/>
        <w:gridCol w:w="395"/>
        <w:gridCol w:w="164"/>
        <w:gridCol w:w="429"/>
        <w:gridCol w:w="152"/>
        <w:gridCol w:w="155"/>
        <w:gridCol w:w="263"/>
        <w:gridCol w:w="290"/>
        <w:gridCol w:w="12"/>
        <w:gridCol w:w="204"/>
        <w:gridCol w:w="66"/>
        <w:gridCol w:w="90"/>
        <w:gridCol w:w="59"/>
        <w:gridCol w:w="40"/>
        <w:gridCol w:w="537"/>
        <w:gridCol w:w="254"/>
        <w:gridCol w:w="10"/>
        <w:gridCol w:w="99"/>
        <w:gridCol w:w="292"/>
        <w:gridCol w:w="509"/>
        <w:gridCol w:w="99"/>
        <w:gridCol w:w="81"/>
        <w:gridCol w:w="540"/>
        <w:gridCol w:w="180"/>
        <w:gridCol w:w="64"/>
        <w:gridCol w:w="116"/>
        <w:gridCol w:w="840"/>
        <w:gridCol w:w="53"/>
        <w:gridCol w:w="7"/>
        <w:gridCol w:w="41"/>
        <w:gridCol w:w="49"/>
        <w:gridCol w:w="90"/>
        <w:gridCol w:w="180"/>
        <w:gridCol w:w="678"/>
        <w:gridCol w:w="1268"/>
        <w:gridCol w:w="16"/>
        <w:gridCol w:w="18"/>
        <w:gridCol w:w="15"/>
      </w:tblGrid>
      <w:tr w:rsidR="002935F8" w:rsidRPr="00692C48" w:rsidTr="004004A4">
        <w:trPr>
          <w:gridAfter w:val="1"/>
          <w:wAfter w:w="15" w:type="dxa"/>
          <w:trHeight w:val="430"/>
        </w:trPr>
        <w:tc>
          <w:tcPr>
            <w:tcW w:w="720" w:type="dxa"/>
            <w:gridSpan w:val="2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7380" w:type="dxa"/>
            <w:gridSpan w:val="36"/>
          </w:tcPr>
          <w:p w:rsidR="002935F8" w:rsidRPr="00E50C3F" w:rsidRDefault="002935F8" w:rsidP="004004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4004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692C48" w:rsidTr="00E0360B">
        <w:trPr>
          <w:gridAfter w:val="1"/>
          <w:wAfter w:w="15" w:type="dxa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kern w:val="0"/>
                <w:szCs w:val="22"/>
              </w:rPr>
              <w:t>1</w:t>
            </w:r>
          </w:p>
        </w:tc>
        <w:tc>
          <w:tcPr>
            <w:tcW w:w="7380" w:type="dxa"/>
            <w:gridSpan w:val="36"/>
          </w:tcPr>
          <w:p w:rsidR="002935F8" w:rsidRPr="00E50C3F" w:rsidRDefault="002935F8" w:rsidP="000E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Determine Specimen acceptability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Request new pink top EDTA tube sample from nurse if: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Gross hemolysis 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Fibrin clots/stands </w:t>
            </w:r>
          </w:p>
          <w:p w:rsidR="002935F8" w:rsidRPr="00E50C3F" w:rsidRDefault="002935F8" w:rsidP="000E27EB">
            <w:pPr>
              <w:pStyle w:val="Header"/>
              <w:numPr>
                <w:ilvl w:val="2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Note: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Gross hemolysis can interfere with visualization and fibrin clots/strands may mistakenly be interpreted as agglutinates </w:t>
            </w:r>
          </w:p>
        </w:tc>
        <w:tc>
          <w:tcPr>
            <w:tcW w:w="1980" w:type="dxa"/>
            <w:gridSpan w:val="4"/>
          </w:tcPr>
          <w:p w:rsidR="002935F8" w:rsidRPr="00E50C3F" w:rsidRDefault="0064346F" w:rsidP="000E27EB">
            <w:pPr>
              <w:pStyle w:val="Header"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</w:t>
            </w:r>
            <w:r w:rsidR="002935F8" w:rsidRPr="00E50C3F">
              <w:rPr>
                <w:rFonts w:ascii="Arial" w:hAnsi="Arial" w:cs="Arial"/>
                <w:kern w:val="0"/>
                <w:sz w:val="22"/>
                <w:szCs w:val="22"/>
              </w:rPr>
              <w:t xml:space="preserve"> Accepta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nce Evaluation</w:t>
            </w:r>
          </w:p>
        </w:tc>
      </w:tr>
      <w:tr w:rsidR="002935F8" w:rsidRPr="00692C48" w:rsidTr="00E0360B">
        <w:trPr>
          <w:gridAfter w:val="1"/>
          <w:wAfter w:w="15" w:type="dxa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2</w:t>
            </w:r>
          </w:p>
        </w:tc>
        <w:tc>
          <w:tcPr>
            <w:tcW w:w="7380" w:type="dxa"/>
            <w:gridSpan w:val="3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patient’s nurse or physician and obtain the following patient information: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history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Transplantation history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Diagnosis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of Birth</w:t>
            </w:r>
          </w:p>
          <w:p w:rsidR="002935F8" w:rsidRPr="00E50C3F" w:rsidRDefault="002935F8" w:rsidP="00A86906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Elderly patients or infants &lt;4-6 months of age may not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r w:rsidRPr="00E0360B">
              <w:rPr>
                <w:rFonts w:ascii="Arial" w:hAnsi="Arial" w:cs="Arial"/>
                <w:i/>
                <w:color w:val="382438"/>
                <w:spacing w:val="-3"/>
                <w:sz w:val="22"/>
                <w:szCs w:val="22"/>
                <w:lang w:val="en-GB"/>
              </w:rPr>
              <w:t>serum/ reverse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type correctly due to low/absent levels anti-A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/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anti-B in their  plasma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2935F8" w:rsidRPr="00692C48" w:rsidTr="00E0360B">
        <w:trPr>
          <w:gridAfter w:val="1"/>
          <w:wAfter w:w="15" w:type="dxa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3</w:t>
            </w:r>
          </w:p>
        </w:tc>
        <w:tc>
          <w:tcPr>
            <w:tcW w:w="7380" w:type="dxa"/>
            <w:gridSpan w:val="3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Follow appropriate procedure below for ABO discrepancy resolution based on nature of typing results 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92C48" w:rsidTr="00E0360B">
        <w:trPr>
          <w:gridAfter w:val="1"/>
          <w:wAfter w:w="15" w:type="dxa"/>
          <w:trHeight w:val="530"/>
        </w:trPr>
        <w:tc>
          <w:tcPr>
            <w:tcW w:w="720" w:type="dxa"/>
            <w:gridSpan w:val="2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7380" w:type="dxa"/>
            <w:gridSpan w:val="36"/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980" w:type="dxa"/>
            <w:gridSpan w:val="4"/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430070" w:rsidTr="00E0360B">
        <w:trPr>
          <w:gridAfter w:val="1"/>
          <w:wAfter w:w="15" w:type="dxa"/>
          <w:trHeight w:val="530"/>
        </w:trPr>
        <w:tc>
          <w:tcPr>
            <w:tcW w:w="10080" w:type="dxa"/>
            <w:gridSpan w:val="42"/>
            <w:vAlign w:val="center"/>
          </w:tcPr>
          <w:p w:rsidR="002935F8" w:rsidRPr="00D44487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Procedure A: 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 xml:space="preserve">Missing/Weak-Reacting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Cell/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>Forward Group Reactions</w:t>
            </w:r>
          </w:p>
        </w:tc>
      </w:tr>
      <w:tr w:rsidR="002935F8" w:rsidRPr="00692C48" w:rsidTr="00885CCC">
        <w:trPr>
          <w:gridAfter w:val="1"/>
          <w:wAfter w:w="15" w:type="dxa"/>
          <w:trHeight w:val="890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1</w:t>
            </w:r>
          </w:p>
        </w:tc>
        <w:tc>
          <w:tcPr>
            <w:tcW w:w="7380" w:type="dxa"/>
            <w:gridSpan w:val="3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Wash cells 3-4 times 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E50C3F">
              <w:rPr>
                <w:rFonts w:ascii="Arial" w:hAnsi="Arial" w:cs="Arial"/>
                <w:kern w:val="0"/>
                <w:sz w:val="22"/>
                <w:szCs w:val="22"/>
              </w:rPr>
              <w:t>Washing by Manual Method.</w:t>
            </w:r>
          </w:p>
        </w:tc>
      </w:tr>
      <w:tr w:rsidR="002935F8" w:rsidRPr="00692C48" w:rsidTr="00E0360B">
        <w:trPr>
          <w:gridAfter w:val="1"/>
          <w:wAfter w:w="15" w:type="dxa"/>
          <w:trHeight w:val="440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2</w:t>
            </w:r>
          </w:p>
        </w:tc>
        <w:tc>
          <w:tcPr>
            <w:tcW w:w="7380" w:type="dxa"/>
            <w:gridSpan w:val="36"/>
            <w:vAlign w:val="center"/>
          </w:tcPr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Repeat forward type with anti-A, anti-B, anti-A,B and a saline control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92C48" w:rsidTr="00E0360B">
        <w:trPr>
          <w:gridAfter w:val="1"/>
          <w:wAfter w:w="15" w:type="dxa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IF</w:t>
            </w:r>
          </w:p>
        </w:tc>
        <w:tc>
          <w:tcPr>
            <w:tcW w:w="7380" w:type="dxa"/>
            <w:gridSpan w:val="36"/>
          </w:tcPr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Discrepancy </w:t>
            </w:r>
            <w:r w:rsidRPr="00E50C3F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is</w:t>
            </w: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resolved:</w:t>
            </w:r>
          </w:p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 interpretations and proceed with testing.  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Add blood bank comment in Sunquest (BBCS) to patient order  “ABO </w:t>
            </w:r>
            <w:proofErr w:type="spellStart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interp</w:t>
            </w:r>
            <w:proofErr w:type="spellEnd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req</w:t>
            </w:r>
            <w:proofErr w:type="spellEnd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wash X 3 of pt cells”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83F43" w:rsidTr="00E0360B">
        <w:trPr>
          <w:gridAfter w:val="1"/>
          <w:wAfter w:w="15" w:type="dxa"/>
          <w:trHeight w:val="710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IF</w:t>
            </w:r>
          </w:p>
        </w:tc>
        <w:tc>
          <w:tcPr>
            <w:tcW w:w="7380" w:type="dxa"/>
            <w:gridSpan w:val="36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Discrepancy is </w:t>
            </w:r>
            <w:r w:rsidRPr="00E50C3F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not</w:t>
            </w: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resolved:  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50C3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Choose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a </w:t>
            </w:r>
            <w:r w:rsidRPr="00E50C3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Resolution Technique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based on possible causes: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83F43" w:rsidTr="00E0360B">
        <w:trPr>
          <w:gridAfter w:val="1"/>
          <w:wAfter w:w="15" w:type="dxa"/>
          <w:trHeight w:val="440"/>
        </w:trPr>
        <w:tc>
          <w:tcPr>
            <w:tcW w:w="4019" w:type="dxa"/>
            <w:gridSpan w:val="18"/>
            <w:vAlign w:val="center"/>
          </w:tcPr>
          <w:p w:rsidR="002935F8" w:rsidRPr="00D44487" w:rsidRDefault="002935F8" w:rsidP="004C4C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44487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081" w:type="dxa"/>
            <w:gridSpan w:val="20"/>
            <w:vAlign w:val="center"/>
          </w:tcPr>
          <w:p w:rsidR="002935F8" w:rsidRPr="00D44487" w:rsidRDefault="002935F8" w:rsidP="004C4C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44487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80" w:type="dxa"/>
            <w:gridSpan w:val="4"/>
            <w:vAlign w:val="center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83F43" w:rsidTr="00885CCC">
        <w:trPr>
          <w:gridAfter w:val="1"/>
          <w:wAfter w:w="15" w:type="dxa"/>
          <w:trHeight w:val="3680"/>
        </w:trPr>
        <w:tc>
          <w:tcPr>
            <w:tcW w:w="720" w:type="dxa"/>
            <w:gridSpan w:val="2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</w:p>
        </w:tc>
        <w:tc>
          <w:tcPr>
            <w:tcW w:w="3299" w:type="dxa"/>
            <w:gridSpan w:val="1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Subgroup of A or B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Most commonly due to A subgroups (mostly A</w:t>
            </w:r>
            <w:r w:rsidRPr="00E50C3F"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>2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Rarely due to B subgroups</w:t>
            </w:r>
          </w:p>
        </w:tc>
        <w:tc>
          <w:tcPr>
            <w:tcW w:w="4081" w:type="dxa"/>
            <w:gridSpan w:val="20"/>
          </w:tcPr>
          <w:p w:rsidR="002935F8" w:rsidRPr="00885CCC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 xml:space="preserve">Test for A subgroup with anti-A1 </w:t>
            </w:r>
            <w:proofErr w:type="spellStart"/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>lectin</w:t>
            </w:r>
            <w:proofErr w:type="spellEnd"/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2935F8" w:rsidRPr="00E0360B" w:rsidRDefault="002935F8" w:rsidP="000E27EB">
            <w:pPr>
              <w:pStyle w:val="Header"/>
              <w:numPr>
                <w:ilvl w:val="2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no agglutination with anti-A1 patient has an A subgroup</w:t>
            </w:r>
          </w:p>
          <w:p w:rsidR="002935F8" w:rsidRPr="00E0360B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 xml:space="preserve">Consider </w:t>
            </w:r>
          </w:p>
          <w:p w:rsidR="002935F8" w:rsidRPr="00E0360B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E0360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Enhancing reactivity with increased incubation time (e.g. 15-30 RT incubation)</w:t>
            </w:r>
          </w:p>
          <w:p w:rsidR="002935F8" w:rsidRPr="00E0360B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E0360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Absorption and elution techniques</w:t>
            </w:r>
          </w:p>
          <w:p w:rsidR="002935F8" w:rsidRPr="00E0360B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E0360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Enzyme treatment of cells.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 xml:space="preserve">Refer to reference laboratory for resolution </w:t>
            </w:r>
          </w:p>
        </w:tc>
        <w:tc>
          <w:tcPr>
            <w:tcW w:w="1980" w:type="dxa"/>
            <w:gridSpan w:val="4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1942A4" w:rsidTr="00E0360B">
        <w:trPr>
          <w:gridAfter w:val="1"/>
          <w:wAfter w:w="15" w:type="dxa"/>
          <w:trHeight w:val="457"/>
        </w:trPr>
        <w:tc>
          <w:tcPr>
            <w:tcW w:w="10080" w:type="dxa"/>
            <w:gridSpan w:val="42"/>
            <w:shd w:val="clear" w:color="auto" w:fill="F3F3F3"/>
            <w:vAlign w:val="center"/>
          </w:tcPr>
          <w:p w:rsidR="002935F8" w:rsidRPr="00FA1FB1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EXAMPLES OF DISCREPANCIES DUE TO A SUBGROUPS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(+/- denotes sometimes reacts)</w:t>
            </w:r>
          </w:p>
        </w:tc>
      </w:tr>
      <w:tr w:rsidR="002935F8" w:rsidRPr="001942A4" w:rsidTr="00E0360B">
        <w:trPr>
          <w:gridAfter w:val="1"/>
          <w:wAfter w:w="15" w:type="dxa"/>
          <w:trHeight w:val="350"/>
        </w:trPr>
        <w:tc>
          <w:tcPr>
            <w:tcW w:w="1136" w:type="dxa"/>
            <w:gridSpan w:val="4"/>
            <w:vMerge w:val="restart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Sub-group</w:t>
            </w:r>
          </w:p>
        </w:tc>
        <w:tc>
          <w:tcPr>
            <w:tcW w:w="3823" w:type="dxa"/>
            <w:gridSpan w:val="19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121" w:type="dxa"/>
            <w:gridSpan w:val="19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1942A4" w:rsidTr="00D23D33">
        <w:trPr>
          <w:gridAfter w:val="1"/>
          <w:wAfter w:w="15" w:type="dxa"/>
        </w:trPr>
        <w:tc>
          <w:tcPr>
            <w:tcW w:w="1136" w:type="dxa"/>
            <w:gridSpan w:val="4"/>
            <w:vMerge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 xml:space="preserve">A1 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A2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2935F8" w:rsidRPr="001942A4" w:rsidTr="00D23D33">
        <w:trPr>
          <w:gridAfter w:val="1"/>
          <w:wAfter w:w="15" w:type="dxa"/>
          <w:trHeight w:val="413"/>
        </w:trPr>
        <w:tc>
          <w:tcPr>
            <w:tcW w:w="1136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D23D33">
        <w:trPr>
          <w:gridAfter w:val="1"/>
          <w:wAfter w:w="15" w:type="dxa"/>
          <w:trHeight w:val="413"/>
        </w:trPr>
        <w:tc>
          <w:tcPr>
            <w:tcW w:w="1136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Anti-A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D23D33">
        <w:trPr>
          <w:gridAfter w:val="1"/>
          <w:wAfter w:w="15" w:type="dxa"/>
          <w:trHeight w:val="575"/>
        </w:trPr>
        <w:tc>
          <w:tcPr>
            <w:tcW w:w="1136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2/mf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2/mf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35F8" w:rsidRPr="001942A4" w:rsidTr="00D23D33">
        <w:trPr>
          <w:gridAfter w:val="1"/>
          <w:wAfter w:w="15" w:type="dxa"/>
          <w:trHeight w:val="530"/>
        </w:trPr>
        <w:tc>
          <w:tcPr>
            <w:tcW w:w="1136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A1FB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end</w:t>
            </w:r>
            <w:proofErr w:type="spellEnd"/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w+/mf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w+/mf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35F8" w:rsidRPr="001942A4" w:rsidTr="00D23D33">
        <w:trPr>
          <w:gridAfter w:val="1"/>
          <w:wAfter w:w="15" w:type="dxa"/>
          <w:trHeight w:val="458"/>
        </w:trPr>
        <w:tc>
          <w:tcPr>
            <w:tcW w:w="1136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int</w:t>
            </w:r>
            <w:proofErr w:type="spellEnd"/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2/mf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D23D33">
        <w:trPr>
          <w:gridAfter w:val="1"/>
          <w:wAfter w:w="15" w:type="dxa"/>
          <w:trHeight w:val="530"/>
        </w:trPr>
        <w:tc>
          <w:tcPr>
            <w:tcW w:w="1136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0/w</w:t>
            </w:r>
            <w:r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0/2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7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D23D33" w:rsidTr="00D23D33">
        <w:trPr>
          <w:gridAfter w:val="1"/>
          <w:wAfter w:w="15" w:type="dxa"/>
          <w:trHeight w:val="548"/>
        </w:trPr>
        <w:tc>
          <w:tcPr>
            <w:tcW w:w="1136" w:type="dxa"/>
            <w:gridSpan w:val="4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84" w:type="dxa"/>
            <w:gridSpan w:val="33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60" w:type="dxa"/>
            <w:gridSpan w:val="5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23D33" w:rsidTr="00E0360B">
        <w:trPr>
          <w:gridAfter w:val="1"/>
          <w:wAfter w:w="15" w:type="dxa"/>
          <w:trHeight w:val="512"/>
        </w:trPr>
        <w:tc>
          <w:tcPr>
            <w:tcW w:w="10080" w:type="dxa"/>
            <w:gridSpan w:val="42"/>
            <w:vAlign w:val="center"/>
          </w:tcPr>
          <w:p w:rsidR="002935F8" w:rsidRPr="00D23D33" w:rsidRDefault="002935F8" w:rsidP="00894131">
            <w:pPr>
              <w:pStyle w:val="Header"/>
              <w:rPr>
                <w:rFonts w:ascii="Arial" w:hAnsi="Arial" w:cs="Arial"/>
                <w:b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Procedure A: Missing/Weak-Reacting Cell/Forward Group Reactions continued</w:t>
            </w:r>
          </w:p>
        </w:tc>
      </w:tr>
      <w:tr w:rsidR="002935F8" w:rsidRPr="00D23D33" w:rsidTr="00D23D33">
        <w:trPr>
          <w:gridAfter w:val="1"/>
          <w:wAfter w:w="15" w:type="dxa"/>
          <w:trHeight w:val="467"/>
        </w:trPr>
        <w:tc>
          <w:tcPr>
            <w:tcW w:w="4596" w:type="dxa"/>
            <w:gridSpan w:val="20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084" w:type="dxa"/>
            <w:gridSpan w:val="12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400" w:type="dxa"/>
            <w:gridSpan w:val="10"/>
            <w:vAlign w:val="center"/>
          </w:tcPr>
          <w:p w:rsidR="002935F8" w:rsidRPr="00D23D33" w:rsidRDefault="002935F8" w:rsidP="00D444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23D33" w:rsidTr="00D23D33">
        <w:trPr>
          <w:gridAfter w:val="1"/>
          <w:wAfter w:w="15" w:type="dxa"/>
          <w:trHeight w:val="2132"/>
        </w:trPr>
        <w:tc>
          <w:tcPr>
            <w:tcW w:w="720" w:type="dxa"/>
            <w:gridSpan w:val="2"/>
            <w:vMerge w:val="restart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t>2</w:t>
            </w:r>
          </w:p>
          <w:p w:rsidR="002935F8" w:rsidRPr="00E50C3F" w:rsidRDefault="002935F8" w:rsidP="007C4A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3876" w:type="dxa"/>
            <w:gridSpan w:val="18"/>
            <w:vMerge w:val="restart"/>
          </w:tcPr>
          <w:p w:rsidR="002935F8" w:rsidRPr="00D23D33" w:rsidRDefault="002935F8" w:rsidP="000E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Weakened A or B Antigens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due to</w:t>
            </w: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disease state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: e.g.</w:t>
            </w:r>
          </w:p>
          <w:p w:rsidR="002935F8" w:rsidRPr="00D23D33" w:rsidRDefault="002935F8" w:rsidP="000E27EB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Leukemia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935F8" w:rsidRPr="00D23D33" w:rsidRDefault="002935F8" w:rsidP="000E27EB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Hodgkin’s disease.</w:t>
            </w:r>
          </w:p>
        </w:tc>
        <w:tc>
          <w:tcPr>
            <w:tcW w:w="3084" w:type="dxa"/>
            <w:gridSpan w:val="12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Encourage the weak antigens to react by: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Lengthening incubation time (e.g. 15-30 min RT incubation)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Reducing temperature (e.g.15-30 min incubation at 4C)</w:t>
            </w:r>
          </w:p>
        </w:tc>
        <w:tc>
          <w:tcPr>
            <w:tcW w:w="2400" w:type="dxa"/>
            <w:gridSpan w:val="10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See Tube set up Table A</w:t>
            </w:r>
          </w:p>
        </w:tc>
      </w:tr>
      <w:tr w:rsidR="002935F8" w:rsidRPr="00D23D33" w:rsidTr="00D23D33">
        <w:trPr>
          <w:gridAfter w:val="1"/>
          <w:wAfter w:w="15" w:type="dxa"/>
          <w:trHeight w:val="1250"/>
        </w:trPr>
        <w:tc>
          <w:tcPr>
            <w:tcW w:w="720" w:type="dxa"/>
            <w:gridSpan w:val="2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18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12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Using Tube Set up in Table A, Test all tubes using Cold Panel Technique</w:t>
            </w:r>
          </w:p>
        </w:tc>
        <w:tc>
          <w:tcPr>
            <w:tcW w:w="2400" w:type="dxa"/>
            <w:gridSpan w:val="10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Antibody Identification using Cold Method</w:t>
            </w:r>
          </w:p>
        </w:tc>
      </w:tr>
      <w:tr w:rsidR="002935F8" w:rsidRPr="00D23D33" w:rsidTr="00D23D33">
        <w:trPr>
          <w:gridAfter w:val="1"/>
          <w:wAfter w:w="15" w:type="dxa"/>
          <w:trHeight w:val="890"/>
        </w:trPr>
        <w:tc>
          <w:tcPr>
            <w:tcW w:w="720" w:type="dxa"/>
            <w:gridSpan w:val="2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18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12"/>
            <w:vAlign w:val="center"/>
          </w:tcPr>
          <w:p w:rsidR="002935F8" w:rsidRPr="00D23D33" w:rsidRDefault="004004A4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Grade </w:t>
            </w:r>
            <w:r w:rsidR="002935F8" w:rsidRPr="00D23D33">
              <w:rPr>
                <w:rFonts w:ascii="Arial" w:hAnsi="Arial" w:cs="Arial"/>
                <w:sz w:val="22"/>
                <w:szCs w:val="22"/>
                <w:lang w:val="en-GB"/>
              </w:rPr>
              <w:t>and Record results on ABO Discrepancy Worksheet</w:t>
            </w:r>
          </w:p>
        </w:tc>
        <w:tc>
          <w:tcPr>
            <w:tcW w:w="2400" w:type="dxa"/>
            <w:gridSpan w:val="10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D23D33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Reactions</w:t>
            </w:r>
          </w:p>
        </w:tc>
      </w:tr>
      <w:tr w:rsidR="002935F8" w:rsidRPr="00D23D33" w:rsidTr="00D23D33">
        <w:trPr>
          <w:gridAfter w:val="1"/>
          <w:wAfter w:w="15" w:type="dxa"/>
          <w:trHeight w:val="1250"/>
        </w:trPr>
        <w:tc>
          <w:tcPr>
            <w:tcW w:w="720" w:type="dxa"/>
            <w:gridSpan w:val="2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18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12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If the discrepancy cannot be resolved, Give Group O.  Send to Reference lab for confirmation</w:t>
            </w:r>
          </w:p>
        </w:tc>
        <w:tc>
          <w:tcPr>
            <w:tcW w:w="2400" w:type="dxa"/>
            <w:gridSpan w:val="10"/>
          </w:tcPr>
          <w:p w:rsidR="002935F8" w:rsidRPr="00D23D33" w:rsidRDefault="002935F8" w:rsidP="00021E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23D33" w:rsidTr="00D23D33">
        <w:tblPrEx>
          <w:tblLook w:val="0000"/>
        </w:tblPrEx>
        <w:trPr>
          <w:gridAfter w:val="1"/>
          <w:wAfter w:w="15" w:type="dxa"/>
          <w:trHeight w:val="602"/>
        </w:trPr>
        <w:tc>
          <w:tcPr>
            <w:tcW w:w="10080" w:type="dxa"/>
            <w:gridSpan w:val="4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EXAMPLES OF ABO DISCREPANCY SEEN WITH LEUKEMIAS OR LYMPHOMAS</w:t>
            </w:r>
          </w:p>
        </w:tc>
      </w:tr>
      <w:tr w:rsidR="002935F8" w:rsidRPr="00D23D33" w:rsidTr="00D23D33">
        <w:tblPrEx>
          <w:tblLook w:val="0000"/>
        </w:tblPrEx>
        <w:trPr>
          <w:gridAfter w:val="1"/>
          <w:wAfter w:w="15" w:type="dxa"/>
          <w:trHeight w:val="368"/>
        </w:trPr>
        <w:tc>
          <w:tcPr>
            <w:tcW w:w="2728" w:type="dxa"/>
            <w:gridSpan w:val="9"/>
            <w:vMerge w:val="restart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935F8" w:rsidRPr="005D5DAD" w:rsidRDefault="002935F8" w:rsidP="00D44487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Patient  Gr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  <w:p w:rsidR="002935F8" w:rsidRPr="005D5DAD" w:rsidRDefault="002935F8" w:rsidP="008D56AE">
            <w:pPr>
              <w:tabs>
                <w:tab w:val="left" w:pos="5865"/>
              </w:tabs>
              <w:rPr>
                <w:rFonts w:ascii="Arial" w:hAnsi="Arial" w:cs="Arial"/>
              </w:rPr>
            </w:pPr>
          </w:p>
        </w:tc>
        <w:tc>
          <w:tcPr>
            <w:tcW w:w="3752" w:type="dxa"/>
            <w:gridSpan w:val="1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Reactions of Patient</w:t>
            </w: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 Cells with</w:t>
            </w:r>
          </w:p>
        </w:tc>
        <w:tc>
          <w:tcPr>
            <w:tcW w:w="3600" w:type="dxa"/>
            <w:gridSpan w:val="14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 of Patient serum with</w:t>
            </w:r>
          </w:p>
        </w:tc>
      </w:tr>
      <w:tr w:rsidR="002935F8" w:rsidRPr="00D23D33" w:rsidTr="00E0360B">
        <w:tblPrEx>
          <w:tblLook w:val="0000"/>
        </w:tblPrEx>
        <w:trPr>
          <w:gridAfter w:val="1"/>
          <w:wAfter w:w="15" w:type="dxa"/>
          <w:trHeight w:val="260"/>
        </w:trPr>
        <w:tc>
          <w:tcPr>
            <w:tcW w:w="2728" w:type="dxa"/>
            <w:gridSpan w:val="9"/>
            <w:vMerge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  <w:gridSpan w:val="6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447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229" w:type="dxa"/>
            <w:gridSpan w:val="4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1440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</w:tr>
      <w:tr w:rsidR="002935F8" w:rsidRPr="00D23D33" w:rsidTr="00E0360B">
        <w:tblPrEx>
          <w:tblLook w:val="0000"/>
        </w:tblPrEx>
        <w:trPr>
          <w:gridAfter w:val="1"/>
          <w:wAfter w:w="15" w:type="dxa"/>
          <w:trHeight w:val="485"/>
        </w:trPr>
        <w:tc>
          <w:tcPr>
            <w:tcW w:w="2728" w:type="dxa"/>
            <w:gridSpan w:val="9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76" w:type="dxa"/>
            <w:gridSpan w:val="6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1mf</w:t>
            </w:r>
          </w:p>
        </w:tc>
        <w:tc>
          <w:tcPr>
            <w:tcW w:w="1447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29" w:type="dxa"/>
            <w:gridSpan w:val="4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2mf</w:t>
            </w:r>
          </w:p>
        </w:tc>
        <w:tc>
          <w:tcPr>
            <w:tcW w:w="1440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2935F8" w:rsidRPr="00D23D33" w:rsidTr="00885CCC">
        <w:tblPrEx>
          <w:tblLook w:val="0000"/>
        </w:tblPrEx>
        <w:trPr>
          <w:gridAfter w:val="1"/>
          <w:wAfter w:w="15" w:type="dxa"/>
          <w:trHeight w:val="485"/>
        </w:trPr>
        <w:tc>
          <w:tcPr>
            <w:tcW w:w="2728" w:type="dxa"/>
            <w:gridSpan w:val="9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76" w:type="dxa"/>
            <w:gridSpan w:val="6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7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color w:val="382438"/>
              </w:rPr>
            </w:pPr>
            <w:r w:rsidRPr="00D23D33">
              <w:rPr>
                <w:rFonts w:ascii="Arial" w:hAnsi="Arial" w:cs="Arial"/>
                <w:bCs/>
                <w:color w:val="382438"/>
                <w:sz w:val="22"/>
                <w:szCs w:val="22"/>
              </w:rPr>
              <w:t>W+/1</w:t>
            </w:r>
          </w:p>
        </w:tc>
        <w:tc>
          <w:tcPr>
            <w:tcW w:w="1229" w:type="dxa"/>
            <w:gridSpan w:val="4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D23D33" w:rsidTr="00E0360B">
        <w:trPr>
          <w:trHeight w:val="557"/>
        </w:trPr>
        <w:tc>
          <w:tcPr>
            <w:tcW w:w="10095" w:type="dxa"/>
            <w:gridSpan w:val="43"/>
            <w:vAlign w:val="center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Procedure B: Unexpected (Extra) Cell/Forward Typing Reactions </w:t>
            </w:r>
          </w:p>
        </w:tc>
      </w:tr>
      <w:tr w:rsidR="002935F8" w:rsidRPr="00D23D33" w:rsidTr="00D23D33">
        <w:trPr>
          <w:trHeight w:val="530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0" w:type="dxa"/>
            <w:gridSpan w:val="32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Wash cells 3-4 times</w:t>
            </w:r>
          </w:p>
        </w:tc>
        <w:tc>
          <w:tcPr>
            <w:tcW w:w="2355" w:type="dxa"/>
            <w:gridSpan w:val="9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D23D33">
        <w:trPr>
          <w:trHeight w:val="638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0" w:type="dxa"/>
            <w:gridSpan w:val="32"/>
            <w:vAlign w:val="center"/>
          </w:tcPr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Reset forward type with anti-A, anti-B, anti-A,B and a saline control</w:t>
            </w:r>
          </w:p>
        </w:tc>
        <w:tc>
          <w:tcPr>
            <w:tcW w:w="2355" w:type="dxa"/>
            <w:gridSpan w:val="9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D23D33">
        <w:trPr>
          <w:trHeight w:val="1070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sz w:val="22"/>
                <w:szCs w:val="22"/>
                <w:lang w:val="en-GB"/>
              </w:rPr>
              <w:t>IF</w:t>
            </w:r>
          </w:p>
        </w:tc>
        <w:tc>
          <w:tcPr>
            <w:tcW w:w="7020" w:type="dxa"/>
            <w:gridSpan w:val="32"/>
            <w:vAlign w:val="center"/>
          </w:tcPr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D</w:t>
            </w:r>
            <w:proofErr w:type="spellStart"/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iscrepancy</w:t>
            </w:r>
            <w:proofErr w:type="spellEnd"/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is resolved </w:t>
            </w:r>
          </w:p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 interpretations and proceed with testing.  Add BBCS to patient order “ABO </w:t>
            </w: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interp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req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wash X 3 of pt cells”</w:t>
            </w:r>
          </w:p>
        </w:tc>
        <w:tc>
          <w:tcPr>
            <w:tcW w:w="2355" w:type="dxa"/>
            <w:gridSpan w:val="9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D23D33">
        <w:trPr>
          <w:trHeight w:val="710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</w:p>
        </w:tc>
        <w:tc>
          <w:tcPr>
            <w:tcW w:w="7020" w:type="dxa"/>
            <w:gridSpan w:val="32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Discrepancy is not resolved: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THEN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Choose Resolution Technique:</w:t>
            </w:r>
          </w:p>
        </w:tc>
        <w:tc>
          <w:tcPr>
            <w:tcW w:w="2355" w:type="dxa"/>
            <w:gridSpan w:val="9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C79E7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520"/>
        </w:trPr>
        <w:tc>
          <w:tcPr>
            <w:tcW w:w="720" w:type="dxa"/>
            <w:gridSpan w:val="2"/>
            <w:tcMar>
              <w:left w:w="115" w:type="dxa"/>
              <w:right w:w="115" w:type="dxa"/>
            </w:tcMar>
          </w:tcPr>
          <w:p w:rsidR="002935F8" w:rsidRPr="00DC79E7" w:rsidRDefault="002935F8" w:rsidP="00B92B0D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  <w:tc>
          <w:tcPr>
            <w:tcW w:w="7013" w:type="dxa"/>
            <w:gridSpan w:val="31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47" w:type="dxa"/>
            <w:gridSpan w:val="9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DC79E7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340"/>
        </w:trPr>
        <w:tc>
          <w:tcPr>
            <w:tcW w:w="10080" w:type="dxa"/>
            <w:gridSpan w:val="42"/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Procedure B: Unexpected (Extra) Cell/Forward Typing Reactions cont.</w:t>
            </w:r>
          </w:p>
        </w:tc>
      </w:tr>
      <w:tr w:rsidR="002935F8" w:rsidRPr="00DC79E7" w:rsidTr="009A40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340"/>
        </w:trPr>
        <w:tc>
          <w:tcPr>
            <w:tcW w:w="720" w:type="dxa"/>
            <w:gridSpan w:val="2"/>
            <w:tcMar>
              <w:left w:w="115" w:type="dxa"/>
              <w:right w:w="115" w:type="dxa"/>
            </w:tcMar>
          </w:tcPr>
          <w:p w:rsidR="002935F8" w:rsidRPr="00D23D33" w:rsidRDefault="002935F8" w:rsidP="00B92B0D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880" w:type="dxa"/>
            <w:gridSpan w:val="1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33" w:type="dxa"/>
            <w:gridSpan w:val="19"/>
            <w:tcBorders>
              <w:right w:val="single" w:sz="4" w:space="0" w:color="auto"/>
            </w:tcBorders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47" w:type="dxa"/>
            <w:gridSpan w:val="9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</w:p>
        </w:tc>
      </w:tr>
      <w:tr w:rsidR="002935F8" w:rsidRPr="00DC79E7" w:rsidTr="009A40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1960"/>
        </w:trPr>
        <w:tc>
          <w:tcPr>
            <w:tcW w:w="720" w:type="dxa"/>
            <w:gridSpan w:val="2"/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1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Acquired B phenomena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Intestinal obstruction (e.g. carcinoma of the colon or rectum) – bacterial overgrowth and </w:t>
            </w:r>
            <w:proofErr w:type="spellStart"/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deacetylation</w:t>
            </w:r>
            <w:proofErr w:type="spellEnd"/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 the A antigen</w:t>
            </w:r>
          </w:p>
        </w:tc>
        <w:tc>
          <w:tcPr>
            <w:tcW w:w="4133" w:type="dxa"/>
            <w:gridSpan w:val="19"/>
            <w:tcBorders>
              <w:right w:val="single" w:sz="4" w:space="0" w:color="auto"/>
            </w:tcBorders>
          </w:tcPr>
          <w:p w:rsidR="0068462A" w:rsidRPr="00497D5F" w:rsidRDefault="0068462A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97D5F">
              <w:rPr>
                <w:rFonts w:ascii="Arial" w:hAnsi="Arial" w:cs="Arial"/>
                <w:sz w:val="22"/>
                <w:szCs w:val="22"/>
                <w:lang w:val="en-GB"/>
              </w:rPr>
              <w:t>Check Diagnosis</w:t>
            </w:r>
          </w:p>
          <w:p w:rsidR="0068462A" w:rsidRPr="00497D5F" w:rsidRDefault="00497D5F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Expected results u</w:t>
            </w:r>
            <w:r w:rsidR="0068462A" w:rsidRPr="00497D5F">
              <w:rPr>
                <w:rFonts w:ascii="Arial" w:hAnsi="Arial" w:cs="Arial"/>
                <w:sz w:val="22"/>
                <w:szCs w:val="22"/>
                <w:lang w:val="en-GB"/>
              </w:rPr>
              <w:t>sing Tube Set up Table B</w:t>
            </w:r>
          </w:p>
          <w:p w:rsidR="00497D5F" w:rsidRDefault="00497D5F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97D5F">
              <w:rPr>
                <w:rFonts w:ascii="Arial" w:hAnsi="Arial" w:cs="Arial"/>
                <w:sz w:val="22"/>
                <w:szCs w:val="22"/>
                <w:lang w:val="en-GB"/>
              </w:rPr>
              <w:t xml:space="preserve">Strong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agglutination with Anti-A</w:t>
            </w:r>
          </w:p>
          <w:p w:rsidR="00497D5F" w:rsidRDefault="00497D5F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Strong agglutination with Anti-A1</w:t>
            </w:r>
          </w:p>
          <w:p w:rsidR="00497D5F" w:rsidRDefault="00497D5F" w:rsidP="00497D5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if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patient is A1 subgroup.</w:t>
            </w:r>
          </w:p>
          <w:p w:rsidR="00497D5F" w:rsidRDefault="00497D5F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Weaker agglutination with Anti-B</w:t>
            </w:r>
          </w:p>
          <w:p w:rsidR="00497D5F" w:rsidRPr="00497D5F" w:rsidRDefault="00497D5F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Patient serum agglutinates with B cells but not A cells</w:t>
            </w:r>
          </w:p>
          <w:p w:rsidR="002935F8" w:rsidRPr="00D23D33" w:rsidRDefault="009C05F5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Send to Reference Laboratory for confirmation.</w:t>
            </w:r>
            <w:r w:rsidRPr="00D23D33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2347" w:type="dxa"/>
            <w:gridSpan w:val="9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C79E7" w:rsidTr="009A40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214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B(A) Phenotype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Red cells of some group B individuals may be agglutinated by Anti-A reagent that contains a particular </w:t>
            </w: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murine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monoclonal antibody.</w:t>
            </w:r>
          </w:p>
        </w:tc>
        <w:tc>
          <w:tcPr>
            <w:tcW w:w="4133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68462A">
              <w:rPr>
                <w:rFonts w:ascii="Arial" w:hAnsi="Arial" w:cs="Arial"/>
                <w:sz w:val="22"/>
                <w:szCs w:val="22"/>
                <w:lang w:val="en-GB"/>
              </w:rPr>
              <w:t>Test with different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manufacturers of Anti-A or Anti-B if available.</w:t>
            </w:r>
          </w:p>
          <w:p w:rsid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 against plasma of 3 A units and 3 B units.</w:t>
            </w:r>
          </w:p>
          <w:p w:rsidR="0068462A" w:rsidRP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 send to Reference Laboratory for resolution.</w:t>
            </w:r>
          </w:p>
          <w:p w:rsidR="002935F8" w:rsidRPr="00D23D33" w:rsidRDefault="002935F8" w:rsidP="000E27EB">
            <w:pPr>
              <w:pStyle w:val="Header"/>
              <w:widowControl w:val="0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347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BF3ECE" w:rsidRPr="00DC79E7" w:rsidTr="009A40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214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D23D33" w:rsidRDefault="00BF3ECE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0E27EB" w:rsidRDefault="00BF3ECE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highlight w:val="yellow"/>
                <w:lang w:val="en-GB"/>
              </w:rPr>
            </w:pPr>
            <w:r w:rsidRPr="000E27EB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Positive DAT</w:t>
            </w:r>
          </w:p>
          <w:p w:rsidR="00BF3ECE" w:rsidRPr="000E27EB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0E27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Red cells coated with immunoglobulin may demonstrate a positive control in AB forward testing</w:t>
            </w:r>
          </w:p>
        </w:tc>
        <w:tc>
          <w:tcPr>
            <w:tcW w:w="4133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BF3ECE" w:rsidRPr="000E27EB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0E27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Wash 3-4 times with normal saline</w:t>
            </w:r>
          </w:p>
          <w:p w:rsidR="00BF3ECE" w:rsidRPr="000E27EB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0E27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Retest</w:t>
            </w:r>
          </w:p>
          <w:p w:rsidR="00BF3ECE" w:rsidRPr="000E27EB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0E27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IF the discrepancy is not resolved,</w:t>
            </w:r>
          </w:p>
          <w:p w:rsidR="00BF3ECE" w:rsidRPr="000E27EB" w:rsidRDefault="00BF3ECE" w:rsidP="00BF3EC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0E27EB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Send to Reference Laboratory for resolution</w:t>
            </w:r>
          </w:p>
        </w:tc>
        <w:tc>
          <w:tcPr>
            <w:tcW w:w="2347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D23D33" w:rsidRDefault="00BF3ECE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B24E9B" w:rsidRPr="005317B5" w:rsidTr="00E0360B">
        <w:tblPrEx>
          <w:tblLook w:val="0000"/>
        </w:tblPrEx>
        <w:trPr>
          <w:gridAfter w:val="1"/>
          <w:wAfter w:w="15" w:type="dxa"/>
          <w:cantSplit/>
          <w:trHeight w:val="385"/>
        </w:trPr>
        <w:tc>
          <w:tcPr>
            <w:tcW w:w="10080" w:type="dxa"/>
            <w:gridSpan w:val="42"/>
            <w:shd w:val="clear" w:color="auto" w:fill="F3F3F3"/>
            <w:vAlign w:val="center"/>
          </w:tcPr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35F8" w:rsidRPr="005317B5" w:rsidTr="00E0360B">
        <w:tblPrEx>
          <w:tblLook w:val="0000"/>
        </w:tblPrEx>
        <w:trPr>
          <w:gridAfter w:val="1"/>
          <w:wAfter w:w="15" w:type="dxa"/>
          <w:cantSplit/>
          <w:trHeight w:val="385"/>
        </w:trPr>
        <w:tc>
          <w:tcPr>
            <w:tcW w:w="10080" w:type="dxa"/>
            <w:gridSpan w:val="42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EXAMPLE OF ABO DISCREPANCY SEEN WITH UNEXPECTED CELL REACTIONS</w:t>
            </w: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35F8" w:rsidRPr="005317B5" w:rsidTr="00E0360B">
        <w:tblPrEx>
          <w:tblLook w:val="0000"/>
        </w:tblPrEx>
        <w:trPr>
          <w:gridAfter w:val="1"/>
          <w:wAfter w:w="15" w:type="dxa"/>
          <w:cantSplit/>
          <w:trHeight w:val="530"/>
        </w:trPr>
        <w:tc>
          <w:tcPr>
            <w:tcW w:w="1740" w:type="dxa"/>
            <w:gridSpan w:val="6"/>
            <w:vMerge w:val="restart"/>
            <w:shd w:val="clear" w:color="auto" w:fill="F3F3F3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935F8" w:rsidRPr="00D23D33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Patient  Group</w:t>
            </w:r>
          </w:p>
        </w:tc>
        <w:tc>
          <w:tcPr>
            <w:tcW w:w="4200" w:type="dxa"/>
            <w:gridSpan w:val="21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Reactions of Patient's Cells with</w:t>
            </w:r>
          </w:p>
        </w:tc>
        <w:tc>
          <w:tcPr>
            <w:tcW w:w="4140" w:type="dxa"/>
            <w:gridSpan w:val="1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Reactions of Patient's serum with</w:t>
            </w:r>
          </w:p>
        </w:tc>
      </w:tr>
      <w:tr w:rsidR="002935F8" w:rsidRPr="005317B5" w:rsidTr="00E0360B">
        <w:tblPrEx>
          <w:tblLook w:val="0000"/>
        </w:tblPrEx>
        <w:trPr>
          <w:gridAfter w:val="1"/>
          <w:wAfter w:w="15" w:type="dxa"/>
          <w:cantSplit/>
          <w:trHeight w:val="530"/>
        </w:trPr>
        <w:tc>
          <w:tcPr>
            <w:tcW w:w="1740" w:type="dxa"/>
            <w:gridSpan w:val="6"/>
            <w:vMerge/>
            <w:shd w:val="clear" w:color="auto" w:fill="F3F3F3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gridSpan w:val="4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080" w:type="dxa"/>
            <w:gridSpan w:val="7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900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1080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Lectin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A1 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A2 Cells</w:t>
            </w:r>
          </w:p>
        </w:tc>
        <w:tc>
          <w:tcPr>
            <w:tcW w:w="1038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302" w:type="dxa"/>
            <w:gridSpan w:val="3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2935F8" w:rsidRPr="005317B5" w:rsidTr="00D23D33">
        <w:tblPrEx>
          <w:tblLook w:val="0000"/>
        </w:tblPrEx>
        <w:trPr>
          <w:gridAfter w:val="1"/>
          <w:wAfter w:w="15" w:type="dxa"/>
          <w:cantSplit/>
          <w:trHeight w:val="350"/>
        </w:trPr>
        <w:tc>
          <w:tcPr>
            <w:tcW w:w="1740" w:type="dxa"/>
            <w:gridSpan w:val="6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Acquired B</w:t>
            </w: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gridSpan w:val="4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7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900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38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gridSpan w:val="3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5317B5" w:rsidTr="009C05F5">
        <w:tblPrEx>
          <w:tblLook w:val="0000"/>
        </w:tblPrEx>
        <w:trPr>
          <w:gridAfter w:val="1"/>
          <w:wAfter w:w="15" w:type="dxa"/>
          <w:cantSplit/>
          <w:trHeight w:val="350"/>
        </w:trPr>
        <w:tc>
          <w:tcPr>
            <w:tcW w:w="1740" w:type="dxa"/>
            <w:gridSpan w:val="6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B (A)</w:t>
            </w: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gridSpan w:val="4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1080" w:type="dxa"/>
            <w:gridSpan w:val="7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5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5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38" w:type="dxa"/>
            <w:gridSpan w:val="5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3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B24E9B" w:rsidRPr="00DF1591" w:rsidTr="00B24E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610"/>
        </w:trPr>
        <w:tc>
          <w:tcPr>
            <w:tcW w:w="10080" w:type="dxa"/>
            <w:gridSpan w:val="42"/>
            <w:tcMar>
              <w:left w:w="115" w:type="dxa"/>
              <w:right w:w="115" w:type="dxa"/>
            </w:tcMar>
            <w:vAlign w:val="center"/>
          </w:tcPr>
          <w:p w:rsidR="00B24E9B" w:rsidRPr="00B24E9B" w:rsidRDefault="00B24E9B" w:rsidP="00B24E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B24E9B">
              <w:rPr>
                <w:rFonts w:ascii="Arial" w:hAnsi="Arial" w:cs="Arial"/>
                <w:b/>
                <w:kern w:val="0"/>
                <w:sz w:val="22"/>
                <w:szCs w:val="22"/>
              </w:rPr>
              <w:t>Procedure C:  Weak or Missing Serum/Reverse Typing Reactions</w:t>
            </w:r>
          </w:p>
        </w:tc>
      </w:tr>
      <w:tr w:rsidR="00CE5A2C" w:rsidRPr="00DF1591" w:rsidTr="00CE5A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520"/>
        </w:trPr>
        <w:tc>
          <w:tcPr>
            <w:tcW w:w="900" w:type="dxa"/>
            <w:gridSpan w:val="3"/>
            <w:tcMar>
              <w:left w:w="115" w:type="dxa"/>
              <w:right w:w="115" w:type="dxa"/>
            </w:tcMar>
          </w:tcPr>
          <w:p w:rsidR="00CE5A2C" w:rsidRPr="00CE5A2C" w:rsidRDefault="00CE5A2C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2970" w:type="dxa"/>
            <w:gridSpan w:val="13"/>
            <w:tcMar>
              <w:left w:w="115" w:type="dxa"/>
              <w:right w:w="115" w:type="dxa"/>
            </w:tcMar>
          </w:tcPr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CE5A2C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960" w:type="dxa"/>
            <w:gridSpan w:val="20"/>
          </w:tcPr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CE5A2C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250" w:type="dxa"/>
            <w:gridSpan w:val="6"/>
            <w:tcMar>
              <w:left w:w="115" w:type="dxa"/>
              <w:right w:w="115" w:type="dxa"/>
            </w:tcMar>
          </w:tcPr>
          <w:p w:rsidR="00CE5A2C" w:rsidRPr="00CE5A2C" w:rsidRDefault="00CE5A2C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CE5A2C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F1591" w:rsidTr="00E036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15" w:type="dxa"/>
          <w:cantSplit/>
          <w:trHeight w:val="2005"/>
        </w:trPr>
        <w:tc>
          <w:tcPr>
            <w:tcW w:w="900" w:type="dxa"/>
            <w:gridSpan w:val="3"/>
            <w:tcMar>
              <w:left w:w="115" w:type="dxa"/>
              <w:right w:w="115" w:type="dxa"/>
            </w:tcMar>
          </w:tcPr>
          <w:p w:rsidR="002935F8" w:rsidRPr="00DF1591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2970" w:type="dxa"/>
            <w:gridSpan w:val="13"/>
            <w:tcMar>
              <w:left w:w="115" w:type="dxa"/>
              <w:right w:w="115" w:type="dxa"/>
            </w:tcMar>
          </w:tcPr>
          <w:p w:rsidR="002935F8" w:rsidRPr="007B1499" w:rsidRDefault="002935F8" w:rsidP="000E27E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0159D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Hypogamma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-</w:t>
            </w:r>
            <w:r w:rsidRPr="000159D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globulinemia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Hem malig. e.g. CLL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Immunosuppressive drugs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Immunodeficiencies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ABO incompatible hematopoietic stem cell transplant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Newborn</w:t>
            </w:r>
          </w:p>
          <w:p w:rsidR="002935F8" w:rsidRPr="00C74B0E" w:rsidRDefault="002935F8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Elderly</w:t>
            </w:r>
          </w:p>
        </w:tc>
        <w:tc>
          <w:tcPr>
            <w:tcW w:w="3960" w:type="dxa"/>
            <w:gridSpan w:val="20"/>
            <w:vAlign w:val="center"/>
          </w:tcPr>
          <w:p w:rsidR="002935F8" w:rsidRPr="009C05F5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9C05F5">
              <w:rPr>
                <w:rFonts w:ascii="Arial" w:hAnsi="Arial" w:cs="Arial"/>
                <w:sz w:val="22"/>
                <w:szCs w:val="22"/>
                <w:lang w:val="en-GB"/>
              </w:rPr>
              <w:t>Encourage the weak antibodies to react by: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C74B0E">
              <w:rPr>
                <w:rFonts w:ascii="Arial" w:hAnsi="Arial" w:cs="Arial"/>
                <w:sz w:val="22"/>
                <w:szCs w:val="22"/>
                <w:lang w:val="en-GB"/>
              </w:rPr>
              <w:t>engthening incubation time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Reducing temperature (e.g.15-30 min incubation at 4C)</w:t>
            </w:r>
          </w:p>
          <w:p w:rsidR="002935F8" w:rsidRPr="00C74B0E" w:rsidRDefault="002935F8" w:rsidP="000E27E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C74B0E">
              <w:rPr>
                <w:rFonts w:ascii="Arial" w:hAnsi="Arial" w:cs="Arial"/>
                <w:sz w:val="22"/>
                <w:szCs w:val="22"/>
                <w:lang w:val="en-GB"/>
              </w:rPr>
              <w:t>ncreasing plasma to cell ratio.</w:t>
            </w:r>
          </w:p>
          <w:p w:rsidR="002935F8" w:rsidRPr="00021E80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>Use Tube Set up Table C</w:t>
            </w:r>
          </w:p>
          <w:p w:rsidR="002935F8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 xml:space="preserve">Incubate all tubes at RT for 5-10 minutes. </w:t>
            </w:r>
          </w:p>
          <w:p w:rsidR="002935F8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F1591">
              <w:rPr>
                <w:rFonts w:ascii="Arial" w:hAnsi="Arial" w:cs="Arial"/>
                <w:sz w:val="22"/>
                <w:szCs w:val="22"/>
                <w:lang w:val="en-GB"/>
              </w:rPr>
              <w:t>Spin, read, and record.</w:t>
            </w:r>
          </w:p>
          <w:p w:rsidR="002935F8" w:rsidRPr="009C05F5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</w:t>
            </w:r>
            <w:r w:rsidRPr="00DF1591">
              <w:rPr>
                <w:rFonts w:ascii="Arial" w:hAnsi="Arial" w:cs="Arial"/>
                <w:sz w:val="22"/>
                <w:szCs w:val="22"/>
                <w:lang w:val="en-GB"/>
              </w:rPr>
              <w:t>discrepancy is not resolved,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incubate tubes using reduced temperature.</w:t>
            </w:r>
          </w:p>
          <w:p w:rsidR="009C05F5" w:rsidRPr="00A01EB6" w:rsidRDefault="009C05F5" w:rsidP="009C05F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250" w:type="dxa"/>
            <w:gridSpan w:val="6"/>
            <w:tcMar>
              <w:left w:w="115" w:type="dxa"/>
              <w:right w:w="115" w:type="dxa"/>
            </w:tcMar>
          </w:tcPr>
          <w:p w:rsidR="002935F8" w:rsidRPr="00DF1591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EE4A25" w:rsidTr="00E0360B">
        <w:tblPrEx>
          <w:tblLook w:val="0000"/>
        </w:tblPrEx>
        <w:trPr>
          <w:gridAfter w:val="2"/>
          <w:wAfter w:w="33" w:type="dxa"/>
          <w:trHeight w:val="512"/>
        </w:trPr>
        <w:tc>
          <w:tcPr>
            <w:tcW w:w="10062" w:type="dxa"/>
            <w:gridSpan w:val="41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EXAMPLE OF ABO DISCREPANCY WITH WEAK OR MISSING ANTIBODIES</w:t>
            </w:r>
          </w:p>
        </w:tc>
      </w:tr>
      <w:tr w:rsidR="002935F8" w:rsidRPr="00EE4A25" w:rsidTr="00032242">
        <w:tblPrEx>
          <w:tblLook w:val="0000"/>
        </w:tblPrEx>
        <w:trPr>
          <w:gridAfter w:val="2"/>
          <w:wAfter w:w="33" w:type="dxa"/>
          <w:trHeight w:val="368"/>
        </w:trPr>
        <w:tc>
          <w:tcPr>
            <w:tcW w:w="1300" w:type="dxa"/>
            <w:gridSpan w:val="5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0" w:type="dxa"/>
            <w:gridSpan w:val="16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212" w:type="dxa"/>
            <w:gridSpan w:val="20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EE4A25" w:rsidTr="00E0360B">
        <w:tblPrEx>
          <w:tblLook w:val="0000"/>
        </w:tblPrEx>
        <w:trPr>
          <w:gridAfter w:val="2"/>
          <w:wAfter w:w="33" w:type="dxa"/>
          <w:trHeight w:val="530"/>
        </w:trPr>
        <w:tc>
          <w:tcPr>
            <w:tcW w:w="1300" w:type="dxa"/>
            <w:gridSpan w:val="5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99" w:type="dxa"/>
            <w:gridSpan w:val="4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552" w:type="dxa"/>
            <w:gridSpan w:val="9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910" w:type="dxa"/>
            <w:gridSpan w:val="4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121" w:type="dxa"/>
            <w:gridSpan w:val="6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1EB6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(S1,2,3)</w:t>
            </w:r>
          </w:p>
        </w:tc>
        <w:tc>
          <w:tcPr>
            <w:tcW w:w="2281" w:type="dxa"/>
            <w:gridSpan w:val="6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</w:tc>
      </w:tr>
      <w:tr w:rsidR="002935F8" w:rsidRPr="00EE4A25" w:rsidTr="00E0360B">
        <w:tblPrEx>
          <w:tblLook w:val="0000"/>
        </w:tblPrEx>
        <w:trPr>
          <w:gridAfter w:val="2"/>
          <w:wAfter w:w="33" w:type="dxa"/>
          <w:trHeight w:val="530"/>
        </w:trPr>
        <w:tc>
          <w:tcPr>
            <w:tcW w:w="1300" w:type="dxa"/>
            <w:gridSpan w:val="5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A01EB6">
              <w:rPr>
                <w:rFonts w:ascii="Arial" w:hAnsi="Arial" w:cs="Arial"/>
                <w:b/>
                <w:bCs/>
                <w:sz w:val="22"/>
                <w:szCs w:val="22"/>
              </w:rPr>
              <w:t>Elderly patient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</w:p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A01EB6">
              <w:rPr>
                <w:rFonts w:ascii="Arial" w:hAnsi="Arial" w:cs="Arial"/>
                <w:b/>
                <w:bCs/>
                <w:sz w:val="22"/>
                <w:szCs w:val="22"/>
              </w:rPr>
              <w:t>Group B</w:t>
            </w:r>
          </w:p>
        </w:tc>
        <w:tc>
          <w:tcPr>
            <w:tcW w:w="999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4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52" w:type="dxa"/>
            <w:gridSpan w:val="9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10" w:type="dxa"/>
            <w:gridSpan w:val="4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21" w:type="dxa"/>
            <w:gridSpan w:val="6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281" w:type="dxa"/>
            <w:gridSpan w:val="6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235339" w:rsidTr="0003224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475"/>
        </w:trPr>
        <w:tc>
          <w:tcPr>
            <w:tcW w:w="7740" w:type="dxa"/>
            <w:gridSpan w:val="34"/>
            <w:tcMar>
              <w:left w:w="115" w:type="dxa"/>
              <w:right w:w="115" w:type="dxa"/>
            </w:tcMar>
            <w:vAlign w:val="center"/>
          </w:tcPr>
          <w:p w:rsidR="002935F8" w:rsidRPr="00A31FC3" w:rsidRDefault="002935F8" w:rsidP="00A31FC3">
            <w:pPr>
              <w:rPr>
                <w:rFonts w:ascii="Arial" w:hAnsi="Arial" w:cs="Arial"/>
                <w:b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</w:rPr>
              <w:t>Unexpected (Extra) Reverse Typing Reactions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  <w:vAlign w:val="center"/>
          </w:tcPr>
          <w:p w:rsidR="002935F8" w:rsidRPr="00A31FC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52" w:type="dxa"/>
            <w:gridSpan w:val="21"/>
            <w:vAlign w:val="center"/>
          </w:tcPr>
          <w:p w:rsidR="002935F8" w:rsidRPr="00A31FC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340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</w:tcPr>
          <w:p w:rsidR="002935F8" w:rsidRPr="00520436" w:rsidRDefault="002935F8" w:rsidP="000E27E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>Rouleaux formation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secondary</w:t>
            </w: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Hyper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>gammaglobulinemia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935F8" w:rsidRPr="0048083B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Multiple M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>yeloma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Waldenstrom’s macroglobulinemia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Some Hodgkin lymphomas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Wharton’s jelly in cord blood samples</w:t>
            </w:r>
          </w:p>
          <w:p w:rsidR="009C05F5" w:rsidRPr="00CE5A2C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Use of plasma expanders such as dextran</w:t>
            </w: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152" w:type="dxa"/>
            <w:gridSpan w:val="21"/>
          </w:tcPr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Perform Saline Replacement Technique.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discrepancy is not Rouleaux, consider unexpected alloantibodies, and proceed with step 2.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Pr="0048083B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35339">
              <w:rPr>
                <w:rFonts w:ascii="Arial" w:hAnsi="Arial" w:cs="Arial"/>
                <w:kern w:val="0"/>
                <w:sz w:val="22"/>
                <w:szCs w:val="22"/>
              </w:rPr>
              <w:t>Saline Replacement Technique</w:t>
            </w:r>
          </w:p>
          <w:p w:rsidR="002935F8" w:rsidRPr="00235339" w:rsidRDefault="002935F8" w:rsidP="0048083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CE5A2C" w:rsidRPr="00235339" w:rsidTr="000E27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CE5A2C" w:rsidRDefault="00CE5A2C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  <w:vAlign w:val="center"/>
          </w:tcPr>
          <w:p w:rsidR="00CE5A2C" w:rsidRPr="00A31FC3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52" w:type="dxa"/>
            <w:gridSpan w:val="21"/>
            <w:vAlign w:val="center"/>
          </w:tcPr>
          <w:p w:rsidR="00CE5A2C" w:rsidRPr="00A31FC3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  <w:vAlign w:val="center"/>
          </w:tcPr>
          <w:p w:rsidR="00CE5A2C" w:rsidRPr="00CE5A2C" w:rsidRDefault="00CE5A2C" w:rsidP="000E2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CE5A2C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235339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392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</w:tcPr>
          <w:p w:rsidR="002935F8" w:rsidRPr="00235339" w:rsidRDefault="002935F8" w:rsidP="000E27E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Unexpected </w:t>
            </w:r>
            <w:r w:rsidRPr="00032242">
              <w:rPr>
                <w:rFonts w:ascii="Arial" w:hAnsi="Arial" w:cs="Arial"/>
                <w:b/>
                <w:color w:val="382438"/>
                <w:sz w:val="22"/>
                <w:szCs w:val="22"/>
                <w:lang w:val="en-GB"/>
              </w:rPr>
              <w:t xml:space="preserve">Cold </w:t>
            </w: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>Alloantibodies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 </w:t>
            </w: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patient plasma reacting with corresponding antigen on reagent red cells. Most common examples are: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Anti-M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Anti-P1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Anti-N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Lewis Antibodies</w:t>
            </w:r>
          </w:p>
        </w:tc>
        <w:tc>
          <w:tcPr>
            <w:tcW w:w="4152" w:type="dxa"/>
            <w:gridSpan w:val="21"/>
          </w:tcPr>
          <w:p w:rsidR="002935F8" w:rsidRPr="009E7933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9E7933">
              <w:rPr>
                <w:rFonts w:ascii="Arial" w:hAnsi="Arial" w:cs="Arial"/>
                <w:sz w:val="22"/>
                <w:szCs w:val="22"/>
                <w:lang w:val="en-GB"/>
              </w:rPr>
              <w:t>Prepare tubes using Table D.   Test using Cold Technique</w:t>
            </w:r>
          </w:p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 additional panel cells as necessary in order to have one cell negative for each of the following antigens: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  <w:p w:rsidR="002935F8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Lewis.</w:t>
            </w:r>
          </w:p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Observe for definitive pattern.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there is no definite pattern and the discrepancy is not resolved, </w:t>
            </w: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 xml:space="preserve">send to Reference Lab for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resolu</w:t>
            </w: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>tion.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Antibody Identification Using Cold Method</w:t>
            </w:r>
          </w:p>
        </w:tc>
      </w:tr>
      <w:tr w:rsidR="002935F8" w:rsidRPr="00235339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86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</w:tcPr>
          <w:p w:rsidR="002935F8" w:rsidRPr="001A34FF" w:rsidRDefault="002935F8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Presence of Anti-A</w:t>
            </w:r>
            <w:r w:rsidRPr="001A34FF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 xml:space="preserve">1   </w:t>
            </w: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in A Subgroups</w:t>
            </w:r>
          </w:p>
        </w:tc>
        <w:tc>
          <w:tcPr>
            <w:tcW w:w="4152" w:type="dxa"/>
            <w:gridSpan w:val="21"/>
          </w:tcPr>
          <w:p w:rsidR="002935F8" w:rsidRPr="00032242" w:rsidRDefault="002935F8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Type patient cells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 1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using anti-A1 </w:t>
            </w:r>
            <w:proofErr w:type="spellStart"/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lectin</w:t>
            </w:r>
            <w:proofErr w:type="spellEnd"/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and A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vertAlign w:val="subscript"/>
                <w:lang w:val="en-GB"/>
              </w:rPr>
              <w:t xml:space="preserve">1  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cells for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pos control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cells for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neg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control</w:t>
            </w:r>
          </w:p>
          <w:p w:rsidR="002935F8" w:rsidRPr="001A34FF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patient types negative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1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confirm by testing patient plasma with segments of three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units.  </w:t>
            </w:r>
          </w:p>
          <w:p w:rsidR="002935F8" w:rsidRPr="001A34FF" w:rsidRDefault="002935F8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all three are positive, and patient plasma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cells are negative, report Patient as A subgroup with Anti-A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>1.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Default="002935F8" w:rsidP="001A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9A40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7200" w:type="dxa"/>
            <w:gridSpan w:val="33"/>
            <w:tcMar>
              <w:left w:w="115" w:type="dxa"/>
              <w:right w:w="115" w:type="dxa"/>
            </w:tcMar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235339" w:rsidTr="00E036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412"/>
        </w:trPr>
        <w:tc>
          <w:tcPr>
            <w:tcW w:w="10046" w:type="dxa"/>
            <w:gridSpan w:val="40"/>
            <w:tcMar>
              <w:left w:w="115" w:type="dxa"/>
              <w:right w:w="115" w:type="dxa"/>
            </w:tcMar>
            <w:vAlign w:val="center"/>
          </w:tcPr>
          <w:p w:rsidR="002935F8" w:rsidRPr="00E50C3F" w:rsidRDefault="002935F8" w:rsidP="00EA16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</w:rPr>
              <w:t>Unexpected (Extra) Reverse Typing Reactions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continued:</w:t>
            </w:r>
          </w:p>
        </w:tc>
      </w:tr>
      <w:tr w:rsidR="002935F8" w:rsidRPr="00235339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Cs w:val="22"/>
              </w:rPr>
              <w:t>3</w:t>
            </w: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</w:tcPr>
          <w:p w:rsidR="002935F8" w:rsidRPr="001A34FF" w:rsidRDefault="002935F8" w:rsidP="00EA16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Presence of Anti-A</w:t>
            </w:r>
            <w:r w:rsidRPr="001A34FF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 xml:space="preserve">1   </w:t>
            </w: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in A Subgroups</w:t>
            </w:r>
            <w:r w:rsidRPr="00EA165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cont.</w:t>
            </w:r>
          </w:p>
        </w:tc>
        <w:tc>
          <w:tcPr>
            <w:tcW w:w="4152" w:type="dxa"/>
            <w:gridSpan w:val="21"/>
          </w:tcPr>
          <w:p w:rsidR="002935F8" w:rsidRPr="001A34FF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patient types negative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1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confirm by testing patient plasma with segments of three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units.  </w:t>
            </w:r>
          </w:p>
          <w:p w:rsidR="002935F8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all three are positive, and patient plasma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cells are negative, report Patient as A subgroup with Anti-A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>1.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Pr="00DA1AC5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Package Insert for Anti-A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bscript"/>
              </w:rPr>
              <w:t xml:space="preserve">1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Lectin</w:t>
            </w:r>
          </w:p>
        </w:tc>
      </w:tr>
      <w:tr w:rsidR="002935F8" w:rsidRPr="00235339" w:rsidTr="00E036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  <w:trHeight w:val="430"/>
        </w:trPr>
        <w:tc>
          <w:tcPr>
            <w:tcW w:w="10046" w:type="dxa"/>
            <w:gridSpan w:val="40"/>
            <w:tcMar>
              <w:left w:w="115" w:type="dxa"/>
              <w:right w:w="115" w:type="dxa"/>
            </w:tcMar>
            <w:vAlign w:val="center"/>
          </w:tcPr>
          <w:p w:rsidR="002935F8" w:rsidRPr="00032242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382438"/>
                <w:kern w:val="0"/>
                <w:szCs w:val="22"/>
              </w:rPr>
            </w:pPr>
            <w:r w:rsidRPr="00032242">
              <w:rPr>
                <w:rFonts w:ascii="Arial" w:hAnsi="Arial" w:cs="Arial"/>
                <w:b/>
                <w:color w:val="382438"/>
                <w:kern w:val="0"/>
                <w:sz w:val="22"/>
                <w:szCs w:val="22"/>
              </w:rPr>
              <w:t>Mixed Field Reactions due to Dual RBC populations</w:t>
            </w:r>
          </w:p>
        </w:tc>
      </w:tr>
      <w:tr w:rsidR="002935F8" w:rsidRPr="00235339" w:rsidTr="00D23D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3"/>
          <w:wAfter w:w="49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032242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382438"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color w:val="382438"/>
                <w:kern w:val="0"/>
                <w:szCs w:val="22"/>
              </w:rPr>
              <w:t>1</w:t>
            </w:r>
          </w:p>
        </w:tc>
        <w:tc>
          <w:tcPr>
            <w:tcW w:w="3048" w:type="dxa"/>
            <w:gridSpan w:val="12"/>
            <w:tcMar>
              <w:left w:w="115" w:type="dxa"/>
              <w:right w:w="115" w:type="dxa"/>
            </w:tcMar>
          </w:tcPr>
          <w:p w:rsidR="002935F8" w:rsidRPr="00032242" w:rsidRDefault="002935F8" w:rsidP="000E27EB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b/>
                <w:color w:val="382438"/>
                <w:sz w:val="22"/>
                <w:szCs w:val="22"/>
                <w:lang w:val="en-GB"/>
              </w:rPr>
              <w:t>Recent ABO incompatible Hematopoietic Stem Cell Transplant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b/>
                <w:color w:val="382438"/>
                <w:sz w:val="22"/>
                <w:szCs w:val="22"/>
                <w:lang w:val="en-GB"/>
              </w:rPr>
              <w:t>Recent Transfusion</w:t>
            </w:r>
          </w:p>
        </w:tc>
        <w:tc>
          <w:tcPr>
            <w:tcW w:w="4152" w:type="dxa"/>
            <w:gridSpan w:val="21"/>
          </w:tcPr>
          <w:p w:rsidR="002935F8" w:rsidRPr="00032242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Obtain more extensive transfusion/ transplant history from other facilities if applicable</w:t>
            </w:r>
          </w:p>
        </w:tc>
        <w:tc>
          <w:tcPr>
            <w:tcW w:w="2306" w:type="dxa"/>
            <w:gridSpan w:val="6"/>
            <w:tcMar>
              <w:left w:w="115" w:type="dxa"/>
              <w:right w:w="115" w:type="dxa"/>
            </w:tcMar>
          </w:tcPr>
          <w:p w:rsidR="002935F8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885CCC">
      <w:pPr>
        <w:pStyle w:val="Header"/>
        <w:tabs>
          <w:tab w:val="clear" w:pos="4320"/>
          <w:tab w:val="clear" w:pos="8640"/>
          <w:tab w:val="left" w:pos="1260"/>
        </w:tabs>
        <w:ind w:hanging="360"/>
        <w:rPr>
          <w:rFonts w:ascii="Arial" w:hAnsi="Arial" w:cs="Arial"/>
          <w:sz w:val="22"/>
          <w:szCs w:val="22"/>
        </w:rPr>
      </w:pPr>
      <w:r w:rsidRPr="003F6E4A">
        <w:rPr>
          <w:rFonts w:ascii="Arial" w:hAnsi="Arial" w:cs="Arial"/>
          <w:b/>
          <w:sz w:val="22"/>
          <w:szCs w:val="22"/>
        </w:rPr>
        <w:t>Table A</w:t>
      </w:r>
      <w:r w:rsidRPr="00EA1650">
        <w:rPr>
          <w:rFonts w:ascii="Arial" w:hAnsi="Arial" w:cs="Arial"/>
          <w:b/>
          <w:sz w:val="22"/>
          <w:szCs w:val="22"/>
        </w:rPr>
        <w:t>:   Tube Set Up for Weak or Missing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4446"/>
        <w:gridCol w:w="3924"/>
      </w:tblGrid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Antisera</w:t>
            </w:r>
            <w:proofErr w:type="spellEnd"/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/plasma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1.  A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2.  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>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3.  A1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>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Anti-A1 (Lectin)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4.  A,B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Anti-A,B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5. Auto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6.  A1C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7.  A2C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Pr="00EA1650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rPr>
          <w:rFonts w:ascii="Arial" w:hAnsi="Arial" w:cs="Arial"/>
          <w:b/>
          <w:sz w:val="22"/>
          <w:szCs w:val="22"/>
        </w:rPr>
      </w:pPr>
      <w:r w:rsidRPr="003F6E4A">
        <w:rPr>
          <w:rFonts w:ascii="Arial" w:hAnsi="Arial" w:cs="Arial"/>
          <w:b/>
          <w:sz w:val="22"/>
          <w:szCs w:val="22"/>
        </w:rPr>
        <w:t>Table B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EA1650">
        <w:rPr>
          <w:rFonts w:ascii="Arial" w:hAnsi="Arial" w:cs="Arial"/>
          <w:b/>
          <w:sz w:val="22"/>
          <w:szCs w:val="22"/>
        </w:rPr>
        <w:t>Tube Set up for Unexpected (Extra)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4446"/>
        <w:gridCol w:w="3924"/>
      </w:tblGrid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Antisera</w:t>
            </w:r>
            <w:proofErr w:type="spellEnd"/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/plasma</w:t>
            </w:r>
          </w:p>
        </w:tc>
      </w:tr>
      <w:tr w:rsidR="002935F8" w:rsidRPr="009E054F" w:rsidTr="00C649DD">
        <w:trPr>
          <w:trHeight w:val="395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1.  A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2.  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3.  A1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Anti-A1 (Lectin)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4.  A,B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Anti-A,B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5. Auto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6.  A1C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7.  A2C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2935F8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Cs/>
          <w:sz w:val="22"/>
        </w:rPr>
      </w:pPr>
      <w:r w:rsidRPr="004D3383">
        <w:rPr>
          <w:rFonts w:ascii="Arial" w:hAnsi="Arial" w:cs="Arial"/>
          <w:b/>
          <w:sz w:val="22"/>
          <w:szCs w:val="22"/>
        </w:rPr>
        <w:t>Table C</w:t>
      </w:r>
      <w:r>
        <w:rPr>
          <w:rFonts w:ascii="Arial" w:hAnsi="Arial" w:cs="Arial"/>
          <w:b/>
          <w:sz w:val="22"/>
          <w:szCs w:val="22"/>
        </w:rPr>
        <w:t>:</w:t>
      </w:r>
      <w:r w:rsidRPr="003B740D">
        <w:rPr>
          <w:rFonts w:ascii="Arial" w:hAnsi="Arial" w:cs="Arial"/>
          <w:b/>
          <w:sz w:val="22"/>
          <w:szCs w:val="22"/>
        </w:rPr>
        <w:t xml:space="preserve"> Tube Set Up for Weak or Missing Reverse Group Reactions</w:t>
      </w:r>
      <w:r>
        <w:rPr>
          <w:rFonts w:ascii="Arial" w:hAnsi="Arial" w:cs="Arial"/>
          <w:bCs/>
          <w:sz w:val="22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4446"/>
        <w:gridCol w:w="3924"/>
      </w:tblGrid>
      <w:tr w:rsidR="002935F8" w:rsidRPr="002F1CBE" w:rsidTr="00C649DD">
        <w:trPr>
          <w:trHeight w:val="377"/>
        </w:trPr>
        <w:tc>
          <w:tcPr>
            <w:tcW w:w="1710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Antisera</w:t>
            </w:r>
            <w:proofErr w:type="spellEnd"/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/plasma</w:t>
            </w:r>
          </w:p>
        </w:tc>
      </w:tr>
      <w:tr w:rsidR="002935F8" w:rsidRPr="002F1CBE" w:rsidTr="00C649DD">
        <w:trPr>
          <w:trHeight w:val="422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1.  A1C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350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2.  A2C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350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3.  BC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422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4.  S1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368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7. Auto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Pr="00EA1650" w:rsidRDefault="002935F8" w:rsidP="00032242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/>
          <w:bCs/>
          <w:sz w:val="22"/>
        </w:rPr>
      </w:pPr>
      <w:r w:rsidRPr="002F1CBE">
        <w:rPr>
          <w:rFonts w:ascii="Arial" w:hAnsi="Arial" w:cs="Arial"/>
          <w:b/>
          <w:bCs/>
          <w:sz w:val="22"/>
        </w:rPr>
        <w:t>Table D</w:t>
      </w:r>
      <w:r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Cs/>
          <w:sz w:val="22"/>
        </w:rPr>
        <w:t xml:space="preserve">  </w:t>
      </w:r>
      <w:r w:rsidRPr="00EA1650">
        <w:rPr>
          <w:rFonts w:ascii="Arial" w:hAnsi="Arial" w:cs="Arial"/>
          <w:b/>
          <w:bCs/>
          <w:sz w:val="22"/>
        </w:rPr>
        <w:t>Tube Set Up for Unexpected (Extra) Reverse Group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4446"/>
        <w:gridCol w:w="3924"/>
      </w:tblGrid>
      <w:tr w:rsidR="002935F8" w:rsidRPr="004D3383" w:rsidTr="00BC7838">
        <w:trPr>
          <w:trHeight w:val="368"/>
        </w:trPr>
        <w:tc>
          <w:tcPr>
            <w:tcW w:w="1710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Antisera</w:t>
            </w:r>
            <w:proofErr w:type="spellEnd"/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/plasma</w:t>
            </w:r>
          </w:p>
        </w:tc>
      </w:tr>
      <w:tr w:rsidR="002935F8" w:rsidRPr="004D3383" w:rsidTr="00BC7838">
        <w:trPr>
          <w:trHeight w:val="305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1.  A1C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2.  A2C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3.  BC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>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4.  S1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5.  S2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S2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>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6. S3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S3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7. Auto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Pr="00135BCF">
              <w:rPr>
                <w:b/>
                <w:sz w:val="28"/>
                <w:szCs w:val="28"/>
              </w:rPr>
              <w:t xml:space="preserve"> </w:t>
            </w:r>
            <w:r w:rsidRPr="00135BCF">
              <w:rPr>
                <w:rFonts w:ascii="Lucida Sans Unicode" w:hAnsi="Lucida Sans Unicode" w:cs="Lucida Sans Unicode"/>
                <w:b/>
                <w:sz w:val="28"/>
                <w:szCs w:val="28"/>
              </w:rPr>
              <w:t>ɪ</w:t>
            </w:r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740D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 cell </w:t>
            </w:r>
            <w:r w:rsidRPr="00C649DD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3-5%  suspension</w:t>
            </w:r>
          </w:p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of cord cell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neg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cell if available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pt’s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C7838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C7838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Pr="00BC7838">
        <w:rPr>
          <w:rFonts w:ascii="Arial" w:hAnsi="Arial" w:cs="Arial"/>
          <w:sz w:val="22"/>
          <w:szCs w:val="22"/>
        </w:rPr>
        <w:t>package insert</w:t>
      </w:r>
      <w:proofErr w:type="gramEnd"/>
      <w:r w:rsidRPr="00BC7838">
        <w:rPr>
          <w:rFonts w:ascii="Arial" w:hAnsi="Arial" w:cs="Arial"/>
          <w:sz w:val="22"/>
          <w:szCs w:val="22"/>
        </w:rPr>
        <w:t xml:space="preserve"> </w:t>
      </w: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2935F8" w:rsidRDefault="002935F8" w:rsidP="00032242">
      <w:pPr>
        <w:ind w:left="-360"/>
        <w:rPr>
          <w:rFonts w:ascii="Arial" w:hAnsi="Arial" w:cs="Arial"/>
          <w:sz w:val="22"/>
          <w:szCs w:val="22"/>
        </w:rPr>
      </w:pPr>
      <w:proofErr w:type="spellStart"/>
      <w:r w:rsidRPr="002F2967">
        <w:rPr>
          <w:rFonts w:ascii="Arial" w:hAnsi="Arial" w:cs="Arial"/>
          <w:sz w:val="22"/>
          <w:szCs w:val="22"/>
        </w:rPr>
        <w:t>Roback</w:t>
      </w:r>
      <w:proofErr w:type="spellEnd"/>
      <w:r w:rsidRPr="002F2967">
        <w:rPr>
          <w:rFonts w:ascii="Arial" w:hAnsi="Arial" w:cs="Arial"/>
          <w:sz w:val="22"/>
          <w:szCs w:val="22"/>
        </w:rPr>
        <w:t xml:space="preserve"> J (</w:t>
      </w:r>
      <w:proofErr w:type="spellStart"/>
      <w:proofErr w:type="gramStart"/>
      <w:r w:rsidRPr="002F2967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2F2967">
        <w:rPr>
          <w:rFonts w:ascii="Arial" w:hAnsi="Arial" w:cs="Arial"/>
          <w:sz w:val="22"/>
          <w:szCs w:val="22"/>
        </w:rPr>
        <w:t xml:space="preserve">). Technical Manual, </w:t>
      </w:r>
      <w:r>
        <w:rPr>
          <w:rFonts w:ascii="Arial" w:hAnsi="Arial" w:cs="Arial"/>
          <w:sz w:val="22"/>
          <w:szCs w:val="22"/>
        </w:rPr>
        <w:t>Current</w:t>
      </w:r>
      <w:r w:rsidRPr="002F2967">
        <w:rPr>
          <w:rFonts w:ascii="Arial" w:hAnsi="Arial" w:cs="Arial"/>
          <w:sz w:val="22"/>
          <w:szCs w:val="22"/>
        </w:rPr>
        <w:t xml:space="preserve"> Edition. AABB Press, Bethesda, MD</w:t>
      </w:r>
    </w:p>
    <w:p w:rsidR="002935F8" w:rsidRDefault="002935F8" w:rsidP="00032242">
      <w:pPr>
        <w:ind w:left="-360"/>
        <w:rPr>
          <w:rFonts w:ascii="Arial" w:hAnsi="Arial" w:cs="Arial"/>
          <w:sz w:val="22"/>
          <w:szCs w:val="22"/>
        </w:rPr>
      </w:pPr>
    </w:p>
    <w:p w:rsidR="002935F8" w:rsidRPr="00625B91" w:rsidRDefault="002935F8" w:rsidP="00032242">
      <w:pPr>
        <w:ind w:left="-360"/>
        <w:rPr>
          <w:rFonts w:ascii="Arial" w:hAnsi="Arial" w:cs="Arial"/>
          <w:color w:val="38243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Judd WJ, Johnson ST, </w:t>
      </w:r>
      <w:proofErr w:type="spellStart"/>
      <w:r>
        <w:rPr>
          <w:rFonts w:ascii="Arial" w:hAnsi="Arial" w:cs="Arial"/>
          <w:sz w:val="22"/>
          <w:szCs w:val="22"/>
        </w:rPr>
        <w:t>Storry</w:t>
      </w:r>
      <w:proofErr w:type="spellEnd"/>
      <w:r>
        <w:rPr>
          <w:rFonts w:ascii="Arial" w:hAnsi="Arial" w:cs="Arial"/>
          <w:sz w:val="22"/>
          <w:szCs w:val="22"/>
        </w:rPr>
        <w:t xml:space="preserve"> JR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eds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). </w:t>
      </w:r>
      <w:proofErr w:type="gramStart"/>
      <w:r>
        <w:rPr>
          <w:rFonts w:ascii="Arial" w:hAnsi="Arial" w:cs="Arial"/>
          <w:sz w:val="22"/>
          <w:szCs w:val="22"/>
        </w:rPr>
        <w:t>Judd’s Methods in Immunohematology.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Current </w:t>
      </w:r>
      <w:r w:rsidRPr="00625B91">
        <w:rPr>
          <w:rFonts w:ascii="Arial" w:hAnsi="Arial" w:cs="Arial"/>
          <w:color w:val="382438"/>
          <w:sz w:val="22"/>
          <w:szCs w:val="22"/>
        </w:rPr>
        <w:t>Edition.</w:t>
      </w:r>
      <w:proofErr w:type="gramEnd"/>
      <w:r w:rsidRPr="00625B91">
        <w:rPr>
          <w:rFonts w:ascii="Arial" w:hAnsi="Arial" w:cs="Arial"/>
          <w:color w:val="382438"/>
          <w:sz w:val="22"/>
          <w:szCs w:val="22"/>
        </w:rPr>
        <w:t xml:space="preserve"> AABB Press Bethesda, MD</w:t>
      </w:r>
    </w:p>
    <w:p w:rsidR="002935F8" w:rsidRPr="00625B91" w:rsidRDefault="002935F8" w:rsidP="00427736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82438"/>
          <w:sz w:val="22"/>
          <w:szCs w:val="22"/>
        </w:rPr>
      </w:pPr>
    </w:p>
    <w:sectPr w:rsidR="002935F8" w:rsidRPr="00625B91" w:rsidSect="00E03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00" w:left="1440" w:header="720" w:footer="6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2C" w:rsidRDefault="00CE5A2C" w:rsidP="00F20330">
      <w:r>
        <w:separator/>
      </w:r>
    </w:p>
  </w:endnote>
  <w:endnote w:type="continuationSeparator" w:id="0">
    <w:p w:rsidR="00CE5A2C" w:rsidRDefault="00CE5A2C" w:rsidP="00F2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54" w:rsidRDefault="009E3F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2C" w:rsidRDefault="00CE5A2C" w:rsidP="00427736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="00F86EE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F86EE2" w:rsidRPr="001A7B04">
      <w:rPr>
        <w:rFonts w:ascii="Arial" w:hAnsi="Arial" w:cs="Arial"/>
        <w:sz w:val="20"/>
        <w:szCs w:val="20"/>
      </w:rPr>
      <w:fldChar w:fldCharType="separate"/>
    </w:r>
    <w:r w:rsidR="009E3F54">
      <w:rPr>
        <w:rFonts w:ascii="Arial" w:hAnsi="Arial" w:cs="Arial"/>
        <w:noProof/>
        <w:sz w:val="20"/>
        <w:szCs w:val="20"/>
      </w:rPr>
      <w:t>2</w:t>
    </w:r>
    <w:r w:rsidR="00F86EE2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F86EE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F86EE2" w:rsidRPr="001A7B04">
      <w:rPr>
        <w:rFonts w:ascii="Arial" w:hAnsi="Arial" w:cs="Arial"/>
        <w:sz w:val="20"/>
        <w:szCs w:val="20"/>
      </w:rPr>
      <w:fldChar w:fldCharType="separate"/>
    </w:r>
    <w:r w:rsidR="009E3F54">
      <w:rPr>
        <w:rFonts w:ascii="Arial" w:hAnsi="Arial" w:cs="Arial"/>
        <w:noProof/>
        <w:sz w:val="20"/>
        <w:szCs w:val="20"/>
      </w:rPr>
      <w:t>8</w:t>
    </w:r>
    <w:r w:rsidR="00F86EE2" w:rsidRPr="001A7B04">
      <w:rPr>
        <w:rFonts w:ascii="Arial" w:hAnsi="Arial" w:cs="Arial"/>
        <w:sz w:val="20"/>
        <w:szCs w:val="20"/>
      </w:rPr>
      <w:fldChar w:fldCharType="end"/>
    </w:r>
  </w:p>
  <w:p w:rsidR="00CE5A2C" w:rsidRPr="00427736" w:rsidRDefault="00CE5A2C" w:rsidP="00427736">
    <w:pPr>
      <w:pStyle w:val="Footer"/>
      <w:ind w:left="540" w:hanging="540"/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54" w:rsidRDefault="009E3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2C" w:rsidRDefault="00CE5A2C" w:rsidP="00F20330">
      <w:r>
        <w:separator/>
      </w:r>
    </w:p>
  </w:footnote>
  <w:footnote w:type="continuationSeparator" w:id="0">
    <w:p w:rsidR="00CE5A2C" w:rsidRDefault="00CE5A2C" w:rsidP="00F2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54" w:rsidRDefault="009E3F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2C" w:rsidRPr="00427736" w:rsidRDefault="00CE5A2C" w:rsidP="00427736">
    <w:pPr>
      <w:pStyle w:val="Header"/>
      <w:tabs>
        <w:tab w:val="clear" w:pos="4320"/>
        <w:tab w:val="clear" w:pos="8640"/>
      </w:tabs>
      <w:rPr>
        <w:rFonts w:ascii="Arial" w:hAnsi="Arial" w:cs="Arial"/>
        <w:sz w:val="20"/>
      </w:rPr>
    </w:pPr>
    <w:r w:rsidRPr="00427736">
      <w:rPr>
        <w:rFonts w:ascii="Arial" w:hAnsi="Arial" w:cs="Arial"/>
        <w:sz w:val="20"/>
      </w:rPr>
      <w:t>ABO Discrepancy Resolution Process</w:t>
    </w:r>
  </w:p>
  <w:p w:rsidR="00CE5A2C" w:rsidRDefault="00CE5A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2C" w:rsidRDefault="00F86EE2" w:rsidP="00801735">
    <w:pPr>
      <w:pStyle w:val="Header"/>
      <w:ind w:hanging="360"/>
    </w:pPr>
    <w:hyperlink r:id="rId1" w:history="1">
      <w:r w:rsidRPr="00F86EE2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href="http://depts.washington.edu/" style="width:489.75pt;height:52.5pt;visibility:visible" o:button="t">
            <v:fill o:detectmouseclick="t"/>
            <v:imagedata r:id="rId2" o:title=""/>
          </v:shape>
        </w:pict>
      </w:r>
    </w:hyperlink>
  </w:p>
  <w:tbl>
    <w:tblPr>
      <w:tblW w:w="10013" w:type="dxa"/>
      <w:jc w:val="center"/>
      <w:tblInd w:w="1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015"/>
      <w:gridCol w:w="2972"/>
      <w:gridCol w:w="2026"/>
    </w:tblGrid>
    <w:tr w:rsidR="00CE5A2C" w:rsidRPr="002132B3" w:rsidTr="00EA1650">
      <w:trPr>
        <w:cantSplit/>
        <w:trHeight w:val="480"/>
        <w:jc w:val="center"/>
      </w:trPr>
      <w:tc>
        <w:tcPr>
          <w:tcW w:w="501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5A2C" w:rsidRPr="0020658A" w:rsidRDefault="00CE5A2C" w:rsidP="008D56AE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20658A">
                <w:rPr>
                  <w:rFonts w:ascii="Arial" w:hAnsi="Arial" w:cs="Arial"/>
                  <w:b/>
                </w:rPr>
                <w:t>University</w:t>
              </w:r>
            </w:smartTag>
            <w:r w:rsidRPr="0020658A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20658A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</w:t>
          </w:r>
        </w:p>
        <w:p w:rsidR="00CE5A2C" w:rsidRPr="0020658A" w:rsidRDefault="00CE5A2C" w:rsidP="008D56AE">
          <w:pPr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lace">
              <w:r w:rsidRPr="0020658A">
                <w:rPr>
                  <w:rFonts w:ascii="Arial" w:hAnsi="Arial" w:cs="Arial"/>
                  <w:b/>
                </w:rPr>
                <w:t>Harborview</w:t>
              </w:r>
            </w:smartTag>
            <w:r w:rsidRPr="0020658A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20658A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20658A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20658A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E5A2C" w:rsidRPr="0020658A" w:rsidRDefault="00CE5A2C" w:rsidP="008D56AE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20658A">
                <w:rPr>
                  <w:rFonts w:ascii="Arial" w:hAnsi="Arial" w:cs="Arial"/>
                  <w:b/>
                </w:rPr>
                <w:t>325 9</w:t>
              </w:r>
              <w:r w:rsidRPr="0020658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20658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20658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20658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20658A">
              <w:rPr>
                <w:rFonts w:ascii="Arial" w:hAnsi="Arial" w:cs="Arial"/>
                <w:b/>
              </w:rPr>
              <w:t>98104</w:t>
            </w:r>
          </w:smartTag>
        </w:p>
        <w:p w:rsidR="00CE5A2C" w:rsidRPr="0020658A" w:rsidRDefault="00CE5A2C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Transfusion Services Laboratory</w:t>
          </w:r>
        </w:p>
        <w:p w:rsidR="00CE5A2C" w:rsidRPr="0020658A" w:rsidRDefault="00CE5A2C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72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E5A2C" w:rsidRPr="0020658A" w:rsidRDefault="00CE5A2C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Original Effective Date:</w:t>
          </w:r>
        </w:p>
        <w:p w:rsidR="00CE5A2C" w:rsidRPr="0020658A" w:rsidRDefault="00CE5A2C" w:rsidP="008D56AE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 </w:t>
          </w:r>
          <w:r w:rsidRPr="0020658A">
            <w:rPr>
              <w:rFonts w:ascii="Arial" w:hAnsi="Arial" w:cs="Arial"/>
            </w:rPr>
            <w:t>April 1</w:t>
          </w:r>
          <w:r w:rsidRPr="0020658A">
            <w:rPr>
              <w:rFonts w:ascii="Arial" w:hAnsi="Arial" w:cs="Arial"/>
              <w:vertAlign w:val="superscript"/>
            </w:rPr>
            <w:t>st</w:t>
          </w:r>
          <w:r w:rsidRPr="0020658A">
            <w:rPr>
              <w:rFonts w:ascii="Arial" w:hAnsi="Arial" w:cs="Arial"/>
            </w:rPr>
            <w:t xml:space="preserve"> 2011</w:t>
          </w:r>
        </w:p>
      </w:tc>
      <w:tc>
        <w:tcPr>
          <w:tcW w:w="2026" w:type="dxa"/>
          <w:tcBorders>
            <w:top w:val="double" w:sz="4" w:space="0" w:color="auto"/>
            <w:left w:val="nil"/>
            <w:bottom w:val="nil"/>
          </w:tcBorders>
        </w:tcPr>
        <w:p w:rsidR="00CE5A2C" w:rsidRPr="0020658A" w:rsidRDefault="00CE5A2C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Number: </w:t>
          </w:r>
        </w:p>
        <w:p w:rsidR="00CE5A2C" w:rsidRPr="0020658A" w:rsidRDefault="000E27EB" w:rsidP="0041390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5401-2</w:t>
          </w:r>
        </w:p>
      </w:tc>
    </w:tr>
    <w:tr w:rsidR="00CE5A2C" w:rsidRPr="002132B3" w:rsidTr="00EA1650">
      <w:trPr>
        <w:cantSplit/>
        <w:trHeight w:val="132"/>
        <w:jc w:val="center"/>
      </w:trPr>
      <w:tc>
        <w:tcPr>
          <w:tcW w:w="501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E5A2C" w:rsidRPr="0020658A" w:rsidRDefault="00CE5A2C" w:rsidP="008D56AE">
          <w:pPr>
            <w:rPr>
              <w:rFonts w:ascii="Arial" w:hAnsi="Arial" w:cs="Arial"/>
              <w:b/>
            </w:rPr>
          </w:pPr>
        </w:p>
      </w:tc>
      <w:tc>
        <w:tcPr>
          <w:tcW w:w="29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E5A2C" w:rsidRPr="0020658A" w:rsidRDefault="00CE5A2C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Revision Effective Date:</w:t>
          </w:r>
        </w:p>
        <w:p w:rsidR="00CE5A2C" w:rsidRPr="0020658A" w:rsidRDefault="009E3F54" w:rsidP="008D56AE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4</w:t>
          </w:r>
          <w:r w:rsidR="000E27EB">
            <w:rPr>
              <w:rFonts w:ascii="Arial" w:hAnsi="Arial" w:cs="Arial"/>
              <w:b/>
            </w:rPr>
            <w:t>/1/13</w:t>
          </w:r>
        </w:p>
      </w:tc>
      <w:tc>
        <w:tcPr>
          <w:tcW w:w="202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E5A2C" w:rsidRPr="0020658A" w:rsidRDefault="00CE5A2C" w:rsidP="00EA1650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Pages: </w:t>
          </w:r>
          <w:r w:rsidR="009E3F54">
            <w:rPr>
              <w:rFonts w:ascii="Arial" w:hAnsi="Arial" w:cs="Arial"/>
            </w:rPr>
            <w:t>8</w:t>
          </w:r>
        </w:p>
      </w:tc>
    </w:tr>
    <w:tr w:rsidR="00CE5A2C" w:rsidRPr="002132B3" w:rsidTr="00EA1650">
      <w:trPr>
        <w:cantSplit/>
        <w:trHeight w:val="590"/>
        <w:jc w:val="center"/>
      </w:trPr>
      <w:tc>
        <w:tcPr>
          <w:tcW w:w="1001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E5A2C" w:rsidRPr="00427736" w:rsidRDefault="00CE5A2C" w:rsidP="0042773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28"/>
              <w:szCs w:val="28"/>
            </w:rPr>
          </w:pPr>
          <w:r w:rsidRPr="00427736">
            <w:rPr>
              <w:rFonts w:ascii="Arial" w:hAnsi="Arial" w:cs="Arial"/>
              <w:sz w:val="28"/>
              <w:szCs w:val="28"/>
            </w:rPr>
            <w:t>TITLE:  ABO</w:t>
          </w:r>
          <w:r>
            <w:rPr>
              <w:rFonts w:ascii="Arial" w:hAnsi="Arial" w:cs="Arial"/>
              <w:sz w:val="28"/>
              <w:szCs w:val="28"/>
            </w:rPr>
            <w:t xml:space="preserve">  Discrepancy Resolution </w:t>
          </w:r>
        </w:p>
      </w:tc>
    </w:tr>
  </w:tbl>
  <w:p w:rsidR="00CE5A2C" w:rsidRDefault="00CE5A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83D"/>
    <w:multiLevelType w:val="hybridMultilevel"/>
    <w:tmpl w:val="B97A1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D627B"/>
    <w:multiLevelType w:val="hybridMultilevel"/>
    <w:tmpl w:val="1AB60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81064E"/>
    <w:multiLevelType w:val="hybridMultilevel"/>
    <w:tmpl w:val="35B0F1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4F22B4"/>
    <w:multiLevelType w:val="hybridMultilevel"/>
    <w:tmpl w:val="1D165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114"/>
    <w:multiLevelType w:val="hybridMultilevel"/>
    <w:tmpl w:val="341A2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F45233"/>
    <w:multiLevelType w:val="hybridMultilevel"/>
    <w:tmpl w:val="3C3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B360FA"/>
    <w:multiLevelType w:val="hybridMultilevel"/>
    <w:tmpl w:val="270EA108"/>
    <w:lvl w:ilvl="0" w:tplc="C6683E9A">
      <w:start w:val="1"/>
      <w:numFmt w:val="bullet"/>
      <w:lvlText w:val="o"/>
      <w:lvlJc w:val="left"/>
      <w:pPr>
        <w:tabs>
          <w:tab w:val="num" w:pos="531"/>
        </w:tabs>
        <w:ind w:left="531" w:hanging="360"/>
      </w:pPr>
      <w:rPr>
        <w:rFonts w:ascii="Courier New" w:hAnsi="Courier New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07"/>
        </w:tabs>
        <w:ind w:left="707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1D7B"/>
    <w:multiLevelType w:val="hybridMultilevel"/>
    <w:tmpl w:val="C8307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8971F9"/>
    <w:multiLevelType w:val="hybridMultilevel"/>
    <w:tmpl w:val="77929660"/>
    <w:lvl w:ilvl="0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9">
    <w:nsid w:val="25590D4E"/>
    <w:multiLevelType w:val="hybridMultilevel"/>
    <w:tmpl w:val="F62C9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04912"/>
    <w:multiLevelType w:val="hybridMultilevel"/>
    <w:tmpl w:val="DF2A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B2CB2"/>
    <w:multiLevelType w:val="hybridMultilevel"/>
    <w:tmpl w:val="C158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81EE1"/>
    <w:multiLevelType w:val="hybridMultilevel"/>
    <w:tmpl w:val="C7EAD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F6031A"/>
    <w:multiLevelType w:val="hybridMultilevel"/>
    <w:tmpl w:val="6DE2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EE1B5D"/>
    <w:multiLevelType w:val="hybridMultilevel"/>
    <w:tmpl w:val="FAC4F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D62F5"/>
    <w:multiLevelType w:val="hybridMultilevel"/>
    <w:tmpl w:val="24B6A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82A9C"/>
    <w:multiLevelType w:val="hybridMultilevel"/>
    <w:tmpl w:val="C2B0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61A82"/>
    <w:multiLevelType w:val="hybridMultilevel"/>
    <w:tmpl w:val="2872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323028"/>
    <w:multiLevelType w:val="hybridMultilevel"/>
    <w:tmpl w:val="3256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12304"/>
    <w:multiLevelType w:val="hybridMultilevel"/>
    <w:tmpl w:val="C9229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4D1387"/>
    <w:multiLevelType w:val="hybridMultilevel"/>
    <w:tmpl w:val="C99A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7A7486"/>
    <w:multiLevelType w:val="hybridMultilevel"/>
    <w:tmpl w:val="D74C3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AF53CAD"/>
    <w:multiLevelType w:val="hybridMultilevel"/>
    <w:tmpl w:val="DFE03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F7AE6"/>
    <w:multiLevelType w:val="hybridMultilevel"/>
    <w:tmpl w:val="949E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221E7"/>
    <w:multiLevelType w:val="hybridMultilevel"/>
    <w:tmpl w:val="A22E3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6001F6"/>
    <w:multiLevelType w:val="hybridMultilevel"/>
    <w:tmpl w:val="8EE68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25D58AF"/>
    <w:multiLevelType w:val="hybridMultilevel"/>
    <w:tmpl w:val="D70C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68570A"/>
    <w:multiLevelType w:val="hybridMultilevel"/>
    <w:tmpl w:val="1C66CB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680111F"/>
    <w:multiLevelType w:val="hybridMultilevel"/>
    <w:tmpl w:val="F3E4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20D58"/>
    <w:multiLevelType w:val="hybridMultilevel"/>
    <w:tmpl w:val="20944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752509"/>
    <w:multiLevelType w:val="hybridMultilevel"/>
    <w:tmpl w:val="0A4AFAB0"/>
    <w:lvl w:ilvl="0" w:tplc="04090003">
      <w:start w:val="1"/>
      <w:numFmt w:val="bullet"/>
      <w:lvlText w:val="o"/>
      <w:lvlJc w:val="left"/>
      <w:pPr>
        <w:tabs>
          <w:tab w:val="num" w:pos="767"/>
        </w:tabs>
        <w:ind w:left="7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>
    <w:nsid w:val="7C495E80"/>
    <w:multiLevelType w:val="hybridMultilevel"/>
    <w:tmpl w:val="258E3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1"/>
  </w:num>
  <w:num w:numId="5">
    <w:abstractNumId w:val="10"/>
  </w:num>
  <w:num w:numId="6">
    <w:abstractNumId w:val="27"/>
  </w:num>
  <w:num w:numId="7">
    <w:abstractNumId w:val="15"/>
  </w:num>
  <w:num w:numId="8">
    <w:abstractNumId w:val="25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19"/>
  </w:num>
  <w:num w:numId="15">
    <w:abstractNumId w:val="18"/>
  </w:num>
  <w:num w:numId="16">
    <w:abstractNumId w:val="21"/>
  </w:num>
  <w:num w:numId="17">
    <w:abstractNumId w:val="8"/>
  </w:num>
  <w:num w:numId="18">
    <w:abstractNumId w:val="24"/>
  </w:num>
  <w:num w:numId="19">
    <w:abstractNumId w:val="30"/>
  </w:num>
  <w:num w:numId="20">
    <w:abstractNumId w:val="29"/>
  </w:num>
  <w:num w:numId="21">
    <w:abstractNumId w:val="0"/>
  </w:num>
  <w:num w:numId="22">
    <w:abstractNumId w:val="26"/>
  </w:num>
  <w:num w:numId="23">
    <w:abstractNumId w:val="13"/>
  </w:num>
  <w:num w:numId="24">
    <w:abstractNumId w:val="11"/>
  </w:num>
  <w:num w:numId="25">
    <w:abstractNumId w:val="22"/>
  </w:num>
  <w:num w:numId="26">
    <w:abstractNumId w:val="3"/>
  </w:num>
  <w:num w:numId="27">
    <w:abstractNumId w:val="16"/>
  </w:num>
  <w:num w:numId="28">
    <w:abstractNumId w:val="20"/>
  </w:num>
  <w:num w:numId="29">
    <w:abstractNumId w:val="31"/>
  </w:num>
  <w:num w:numId="30">
    <w:abstractNumId w:val="7"/>
  </w:num>
  <w:num w:numId="31">
    <w:abstractNumId w:val="14"/>
  </w:num>
  <w:num w:numId="32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019"/>
    <w:rsid w:val="000159D3"/>
    <w:rsid w:val="00021E80"/>
    <w:rsid w:val="00032242"/>
    <w:rsid w:val="0004664F"/>
    <w:rsid w:val="000826B4"/>
    <w:rsid w:val="000D057B"/>
    <w:rsid w:val="000E0D24"/>
    <w:rsid w:val="000E27EB"/>
    <w:rsid w:val="001143DE"/>
    <w:rsid w:val="001257A5"/>
    <w:rsid w:val="00134929"/>
    <w:rsid w:val="00135BCF"/>
    <w:rsid w:val="00142280"/>
    <w:rsid w:val="0017203B"/>
    <w:rsid w:val="00173019"/>
    <w:rsid w:val="0018189B"/>
    <w:rsid w:val="00186F9E"/>
    <w:rsid w:val="001942A4"/>
    <w:rsid w:val="00195DC3"/>
    <w:rsid w:val="001A34FF"/>
    <w:rsid w:val="001A7B04"/>
    <w:rsid w:val="001B64B7"/>
    <w:rsid w:val="001C30E2"/>
    <w:rsid w:val="001D21AC"/>
    <w:rsid w:val="001D6050"/>
    <w:rsid w:val="001F385C"/>
    <w:rsid w:val="001F4D49"/>
    <w:rsid w:val="002024A0"/>
    <w:rsid w:val="0020658A"/>
    <w:rsid w:val="002132B3"/>
    <w:rsid w:val="00235339"/>
    <w:rsid w:val="00235E32"/>
    <w:rsid w:val="00244FEF"/>
    <w:rsid w:val="00283D98"/>
    <w:rsid w:val="002842AE"/>
    <w:rsid w:val="002935F8"/>
    <w:rsid w:val="00297A3F"/>
    <w:rsid w:val="002C2E69"/>
    <w:rsid w:val="002C3117"/>
    <w:rsid w:val="002C5386"/>
    <w:rsid w:val="002C54E8"/>
    <w:rsid w:val="002D4D89"/>
    <w:rsid w:val="002F1CBE"/>
    <w:rsid w:val="002F2967"/>
    <w:rsid w:val="002F3F37"/>
    <w:rsid w:val="002F7306"/>
    <w:rsid w:val="00314B47"/>
    <w:rsid w:val="00354A1B"/>
    <w:rsid w:val="003577A8"/>
    <w:rsid w:val="003A0E32"/>
    <w:rsid w:val="003B740D"/>
    <w:rsid w:val="003D17A9"/>
    <w:rsid w:val="003D5CB1"/>
    <w:rsid w:val="003F6E4A"/>
    <w:rsid w:val="004004A4"/>
    <w:rsid w:val="00404E58"/>
    <w:rsid w:val="00413907"/>
    <w:rsid w:val="00427736"/>
    <w:rsid w:val="00430070"/>
    <w:rsid w:val="00430316"/>
    <w:rsid w:val="0044490D"/>
    <w:rsid w:val="004622E2"/>
    <w:rsid w:val="0048083B"/>
    <w:rsid w:val="00497D5F"/>
    <w:rsid w:val="004B18B0"/>
    <w:rsid w:val="004C4C7F"/>
    <w:rsid w:val="004D3383"/>
    <w:rsid w:val="004E788A"/>
    <w:rsid w:val="004F29BE"/>
    <w:rsid w:val="00520436"/>
    <w:rsid w:val="005317B5"/>
    <w:rsid w:val="0054539C"/>
    <w:rsid w:val="00550303"/>
    <w:rsid w:val="00556606"/>
    <w:rsid w:val="00557243"/>
    <w:rsid w:val="005579D7"/>
    <w:rsid w:val="00590B2F"/>
    <w:rsid w:val="00594BC8"/>
    <w:rsid w:val="005A1414"/>
    <w:rsid w:val="005A3DB9"/>
    <w:rsid w:val="005A515D"/>
    <w:rsid w:val="005A7BD4"/>
    <w:rsid w:val="005A7E38"/>
    <w:rsid w:val="005C6D6D"/>
    <w:rsid w:val="005D5DAD"/>
    <w:rsid w:val="005D6A64"/>
    <w:rsid w:val="005D74F9"/>
    <w:rsid w:val="005E3406"/>
    <w:rsid w:val="00625B91"/>
    <w:rsid w:val="00626A1C"/>
    <w:rsid w:val="006375A1"/>
    <w:rsid w:val="0064002A"/>
    <w:rsid w:val="0064346F"/>
    <w:rsid w:val="00660965"/>
    <w:rsid w:val="00661E04"/>
    <w:rsid w:val="0068050A"/>
    <w:rsid w:val="00683F43"/>
    <w:rsid w:val="0068462A"/>
    <w:rsid w:val="006909AC"/>
    <w:rsid w:val="00692C48"/>
    <w:rsid w:val="00694BAB"/>
    <w:rsid w:val="006966C7"/>
    <w:rsid w:val="006B02D4"/>
    <w:rsid w:val="006B1328"/>
    <w:rsid w:val="006B591B"/>
    <w:rsid w:val="006C24FC"/>
    <w:rsid w:val="0070796C"/>
    <w:rsid w:val="007204A5"/>
    <w:rsid w:val="007762A9"/>
    <w:rsid w:val="007B1499"/>
    <w:rsid w:val="007C4ADC"/>
    <w:rsid w:val="007D4B1E"/>
    <w:rsid w:val="007D636B"/>
    <w:rsid w:val="007D642C"/>
    <w:rsid w:val="00801735"/>
    <w:rsid w:val="0080600C"/>
    <w:rsid w:val="00813C97"/>
    <w:rsid w:val="0085506E"/>
    <w:rsid w:val="00882B5D"/>
    <w:rsid w:val="00885CCC"/>
    <w:rsid w:val="00894131"/>
    <w:rsid w:val="008C2C16"/>
    <w:rsid w:val="008C3CA2"/>
    <w:rsid w:val="008C7F1E"/>
    <w:rsid w:val="008D56AE"/>
    <w:rsid w:val="008E2496"/>
    <w:rsid w:val="008F7754"/>
    <w:rsid w:val="009002A1"/>
    <w:rsid w:val="0092411B"/>
    <w:rsid w:val="00936792"/>
    <w:rsid w:val="00951F1F"/>
    <w:rsid w:val="00980BA7"/>
    <w:rsid w:val="009858C9"/>
    <w:rsid w:val="009A40C6"/>
    <w:rsid w:val="009B242B"/>
    <w:rsid w:val="009B2991"/>
    <w:rsid w:val="009C05F5"/>
    <w:rsid w:val="009E054F"/>
    <w:rsid w:val="009E3F54"/>
    <w:rsid w:val="009E7933"/>
    <w:rsid w:val="00A01EB6"/>
    <w:rsid w:val="00A171DB"/>
    <w:rsid w:val="00A30688"/>
    <w:rsid w:val="00A31FC3"/>
    <w:rsid w:val="00A34DF1"/>
    <w:rsid w:val="00A558E7"/>
    <w:rsid w:val="00A62C02"/>
    <w:rsid w:val="00A75DBA"/>
    <w:rsid w:val="00A86906"/>
    <w:rsid w:val="00A934D2"/>
    <w:rsid w:val="00A94DE6"/>
    <w:rsid w:val="00AB3AFB"/>
    <w:rsid w:val="00AB3ED9"/>
    <w:rsid w:val="00AB643C"/>
    <w:rsid w:val="00AC0198"/>
    <w:rsid w:val="00AC68C6"/>
    <w:rsid w:val="00AD1B1C"/>
    <w:rsid w:val="00AF1D3D"/>
    <w:rsid w:val="00B20751"/>
    <w:rsid w:val="00B248D8"/>
    <w:rsid w:val="00B24E9B"/>
    <w:rsid w:val="00B27896"/>
    <w:rsid w:val="00B47D27"/>
    <w:rsid w:val="00B51ED0"/>
    <w:rsid w:val="00B564CB"/>
    <w:rsid w:val="00B626EE"/>
    <w:rsid w:val="00B92B0D"/>
    <w:rsid w:val="00B94045"/>
    <w:rsid w:val="00BC228B"/>
    <w:rsid w:val="00BC7838"/>
    <w:rsid w:val="00BD52F0"/>
    <w:rsid w:val="00BF3ECE"/>
    <w:rsid w:val="00C03C16"/>
    <w:rsid w:val="00C3197D"/>
    <w:rsid w:val="00C57C5F"/>
    <w:rsid w:val="00C649DD"/>
    <w:rsid w:val="00C65551"/>
    <w:rsid w:val="00C7120C"/>
    <w:rsid w:val="00C74B0E"/>
    <w:rsid w:val="00C74D35"/>
    <w:rsid w:val="00C9276C"/>
    <w:rsid w:val="00CB5B85"/>
    <w:rsid w:val="00CB7081"/>
    <w:rsid w:val="00CC006F"/>
    <w:rsid w:val="00CE2113"/>
    <w:rsid w:val="00CE5A2C"/>
    <w:rsid w:val="00CE75EF"/>
    <w:rsid w:val="00CF18B3"/>
    <w:rsid w:val="00D23D33"/>
    <w:rsid w:val="00D26356"/>
    <w:rsid w:val="00D27ED2"/>
    <w:rsid w:val="00D37FF0"/>
    <w:rsid w:val="00D422E3"/>
    <w:rsid w:val="00D44487"/>
    <w:rsid w:val="00D55AA5"/>
    <w:rsid w:val="00D632CC"/>
    <w:rsid w:val="00D74BFA"/>
    <w:rsid w:val="00D758D6"/>
    <w:rsid w:val="00DA1AC5"/>
    <w:rsid w:val="00DA1D21"/>
    <w:rsid w:val="00DC5B9F"/>
    <w:rsid w:val="00DC79E7"/>
    <w:rsid w:val="00DD60A3"/>
    <w:rsid w:val="00DE51E2"/>
    <w:rsid w:val="00DF1591"/>
    <w:rsid w:val="00E0360B"/>
    <w:rsid w:val="00E052B2"/>
    <w:rsid w:val="00E50C3F"/>
    <w:rsid w:val="00E5473C"/>
    <w:rsid w:val="00E63D09"/>
    <w:rsid w:val="00E70E84"/>
    <w:rsid w:val="00E7308F"/>
    <w:rsid w:val="00E74B8E"/>
    <w:rsid w:val="00E812FD"/>
    <w:rsid w:val="00E86B23"/>
    <w:rsid w:val="00EA1650"/>
    <w:rsid w:val="00EC16B4"/>
    <w:rsid w:val="00EC6848"/>
    <w:rsid w:val="00EC69A6"/>
    <w:rsid w:val="00ED3A5C"/>
    <w:rsid w:val="00ED3FA2"/>
    <w:rsid w:val="00EE4A25"/>
    <w:rsid w:val="00F15A96"/>
    <w:rsid w:val="00F20330"/>
    <w:rsid w:val="00F62DBD"/>
    <w:rsid w:val="00F86EE2"/>
    <w:rsid w:val="00F925EB"/>
    <w:rsid w:val="00FA1FB1"/>
    <w:rsid w:val="00FA2D3B"/>
    <w:rsid w:val="00FA7581"/>
    <w:rsid w:val="00FC734C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b/>
      <w:bCs/>
    </w:rPr>
  </w:style>
  <w:style w:type="table" w:styleId="TableGrid">
    <w:name w:val="Table Grid"/>
    <w:basedOn w:val="TableNormal"/>
    <w:uiPriority w:val="99"/>
    <w:locked/>
    <w:rsid w:val="004300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1901</Words>
  <Characters>9228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2012-07-13T19:49:00Z</cp:lastPrinted>
  <dcterms:created xsi:type="dcterms:W3CDTF">2013-02-05T22:06:00Z</dcterms:created>
  <dcterms:modified xsi:type="dcterms:W3CDTF">2013-03-15T21:25:00Z</dcterms:modified>
  <cp:contentStatus/>
</cp:coreProperties>
</file>