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AF" w:rsidRDefault="000141F5" w:rsidP="00F05BAF">
      <w:pPr>
        <w:jc w:val="both"/>
      </w:pPr>
      <w:r>
        <w:rPr>
          <w:rFonts w:ascii="Verdana" w:hAnsi="Verdana"/>
          <w:noProof/>
          <w:color w:val="0082D9"/>
          <w:sz w:val="17"/>
          <w:szCs w:val="17"/>
        </w:rPr>
        <w:drawing>
          <wp:inline distT="0" distB="0" distL="0" distR="0">
            <wp:extent cx="8972550" cy="666750"/>
            <wp:effectExtent l="19050" t="0" r="0" b="0"/>
            <wp:docPr id="1" name="Picture 1" descr="Laboratory Medicine banne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BAF" w:rsidRDefault="00F05BAF" w:rsidP="00F05BAF">
      <w:pPr>
        <w:jc w:val="both"/>
      </w:pPr>
    </w:p>
    <w:tbl>
      <w:tblPr>
        <w:tblW w:w="142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/>
      </w:tblPr>
      <w:tblGrid>
        <w:gridCol w:w="5175"/>
        <w:gridCol w:w="4203"/>
        <w:gridCol w:w="4860"/>
      </w:tblGrid>
      <w:tr w:rsidR="00F05BAF" w:rsidRPr="00574A2A" w:rsidTr="005908E6">
        <w:trPr>
          <w:cantSplit/>
          <w:trHeight w:val="480"/>
        </w:trPr>
        <w:tc>
          <w:tcPr>
            <w:tcW w:w="5175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AF" w:rsidRPr="00574A2A" w:rsidRDefault="00F05BAF" w:rsidP="00F5541A">
            <w:pPr>
              <w:rPr>
                <w:b/>
              </w:rPr>
            </w:pPr>
            <w:r w:rsidRPr="00574A2A">
              <w:rPr>
                <w:b/>
                <w:sz w:val="22"/>
              </w:rPr>
              <w:t xml:space="preserve">University of Washington, </w:t>
            </w:r>
          </w:p>
          <w:p w:rsidR="00F05BAF" w:rsidRPr="00574A2A" w:rsidRDefault="00F05BAF" w:rsidP="00F5541A">
            <w:pPr>
              <w:rPr>
                <w:b/>
              </w:rPr>
            </w:pPr>
            <w:r w:rsidRPr="00574A2A">
              <w:rPr>
                <w:b/>
                <w:sz w:val="22"/>
              </w:rPr>
              <w:t>Harborview Medical Center</w:t>
            </w:r>
          </w:p>
          <w:p w:rsidR="00F05BAF" w:rsidRPr="00574A2A" w:rsidRDefault="00F05BAF" w:rsidP="00F5541A">
            <w:pPr>
              <w:rPr>
                <w:b/>
              </w:rPr>
            </w:pPr>
            <w:r w:rsidRPr="00574A2A">
              <w:rPr>
                <w:b/>
                <w:sz w:val="22"/>
              </w:rPr>
              <w:t>325 9</w:t>
            </w:r>
            <w:r w:rsidRPr="00574A2A">
              <w:rPr>
                <w:b/>
                <w:sz w:val="22"/>
                <w:vertAlign w:val="superscript"/>
              </w:rPr>
              <w:t>th</w:t>
            </w:r>
            <w:r w:rsidRPr="00574A2A">
              <w:rPr>
                <w:b/>
                <w:sz w:val="22"/>
              </w:rPr>
              <w:t xml:space="preserve"> </w:t>
            </w:r>
            <w:r w:rsidR="003C4983" w:rsidRPr="00574A2A">
              <w:rPr>
                <w:b/>
                <w:sz w:val="22"/>
              </w:rPr>
              <w:t>Ave</w:t>
            </w:r>
            <w:r w:rsidRPr="00574A2A">
              <w:rPr>
                <w:b/>
                <w:sz w:val="22"/>
              </w:rPr>
              <w:t>. Seattle, WA,  9810</w:t>
            </w:r>
            <w:r w:rsidR="00C854C8" w:rsidRPr="00574A2A">
              <w:rPr>
                <w:b/>
                <w:sz w:val="22"/>
              </w:rPr>
              <w:t>4</w:t>
            </w:r>
          </w:p>
          <w:p w:rsidR="00F05BAF" w:rsidRPr="00574A2A" w:rsidRDefault="00F05BAF" w:rsidP="00F5541A">
            <w:pPr>
              <w:rPr>
                <w:b/>
              </w:rPr>
            </w:pPr>
            <w:r w:rsidRPr="00574A2A">
              <w:rPr>
                <w:b/>
                <w:sz w:val="22"/>
              </w:rPr>
              <w:t>Transfusion Services Laboratory</w:t>
            </w:r>
          </w:p>
          <w:p w:rsidR="00F05BAF" w:rsidRPr="00574A2A" w:rsidRDefault="00F05BAF" w:rsidP="00F5541A">
            <w:pPr>
              <w:rPr>
                <w:b/>
              </w:rPr>
            </w:pPr>
            <w:r w:rsidRPr="00574A2A">
              <w:rPr>
                <w:b/>
                <w:sz w:val="22"/>
              </w:rPr>
              <w:t>Policies and Procedures Manual</w:t>
            </w:r>
          </w:p>
        </w:tc>
        <w:tc>
          <w:tcPr>
            <w:tcW w:w="4203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b/>
              </w:rPr>
            </w:pPr>
            <w:r w:rsidRPr="00574A2A">
              <w:rPr>
                <w:b/>
                <w:sz w:val="22"/>
              </w:rPr>
              <w:t>Original Effective Date:</w:t>
            </w:r>
          </w:p>
          <w:p w:rsidR="00F05BAF" w:rsidRPr="00574A2A" w:rsidRDefault="00D62004" w:rsidP="00F5541A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 xml:space="preserve"> August</w:t>
            </w:r>
            <w:r w:rsidR="00F05BAF" w:rsidRPr="00574A2A">
              <w:rPr>
                <w:b/>
                <w:sz w:val="22"/>
              </w:rPr>
              <w:t xml:space="preserve"> 1</w:t>
            </w:r>
            <w:r w:rsidR="00F05BAF" w:rsidRPr="00574A2A">
              <w:rPr>
                <w:b/>
                <w:sz w:val="22"/>
                <w:vertAlign w:val="superscript"/>
              </w:rPr>
              <w:t>st</w:t>
            </w:r>
            <w:r w:rsidR="00F05BAF" w:rsidRPr="00574A2A">
              <w:rPr>
                <w:b/>
                <w:sz w:val="22"/>
              </w:rPr>
              <w:t xml:space="preserve"> 2011</w:t>
            </w:r>
          </w:p>
        </w:tc>
        <w:tc>
          <w:tcPr>
            <w:tcW w:w="4860" w:type="dxa"/>
            <w:tcBorders>
              <w:top w:val="double" w:sz="4" w:space="0" w:color="auto"/>
              <w:left w:val="nil"/>
              <w:bottom w:val="nil"/>
            </w:tcBorders>
          </w:tcPr>
          <w:p w:rsidR="00F05BAF" w:rsidRPr="00574A2A" w:rsidRDefault="00F05BAF" w:rsidP="00F5541A">
            <w:pPr>
              <w:jc w:val="both"/>
              <w:rPr>
                <w:b/>
              </w:rPr>
            </w:pPr>
            <w:r w:rsidRPr="00574A2A">
              <w:rPr>
                <w:b/>
                <w:sz w:val="22"/>
              </w:rPr>
              <w:t xml:space="preserve">Number: </w:t>
            </w:r>
          </w:p>
          <w:p w:rsidR="00F05BAF" w:rsidRPr="00574A2A" w:rsidRDefault="00D62004" w:rsidP="00F5541A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1706-1</w:t>
            </w:r>
          </w:p>
        </w:tc>
      </w:tr>
      <w:tr w:rsidR="00F05BAF" w:rsidRPr="00574A2A" w:rsidTr="005908E6">
        <w:trPr>
          <w:cantSplit/>
          <w:trHeight w:val="132"/>
        </w:trPr>
        <w:tc>
          <w:tcPr>
            <w:tcW w:w="51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rPr>
                <w:b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b/>
              </w:rPr>
            </w:pPr>
            <w:r w:rsidRPr="00574A2A">
              <w:rPr>
                <w:b/>
                <w:sz w:val="22"/>
              </w:rPr>
              <w:t>Revision Effective Date:</w:t>
            </w:r>
          </w:p>
          <w:p w:rsidR="00F05BAF" w:rsidRPr="00574A2A" w:rsidRDefault="00F05BAF" w:rsidP="00F5541A">
            <w:pPr>
              <w:jc w:val="both"/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5BAF" w:rsidRPr="00574A2A" w:rsidRDefault="00F05BAF" w:rsidP="00F5541A">
            <w:pPr>
              <w:jc w:val="both"/>
              <w:rPr>
                <w:b/>
              </w:rPr>
            </w:pPr>
            <w:r w:rsidRPr="00574A2A">
              <w:rPr>
                <w:b/>
                <w:sz w:val="22"/>
              </w:rPr>
              <w:t xml:space="preserve">Pages: </w:t>
            </w:r>
          </w:p>
        </w:tc>
      </w:tr>
      <w:tr w:rsidR="00F05BAF" w:rsidRPr="00574A2A" w:rsidTr="005908E6">
        <w:trPr>
          <w:cantSplit/>
          <w:trHeight w:val="590"/>
        </w:trPr>
        <w:tc>
          <w:tcPr>
            <w:tcW w:w="14238" w:type="dxa"/>
            <w:gridSpan w:val="3"/>
            <w:tcBorders>
              <w:top w:val="nil"/>
            </w:tcBorders>
            <w:vAlign w:val="center"/>
          </w:tcPr>
          <w:p w:rsidR="00F05BAF" w:rsidRPr="00D62004" w:rsidRDefault="00F05BAF" w:rsidP="0064249A">
            <w:pPr>
              <w:rPr>
                <w:b/>
                <w:sz w:val="28"/>
                <w:szCs w:val="28"/>
              </w:rPr>
            </w:pPr>
            <w:r w:rsidRPr="00574A2A">
              <w:rPr>
                <w:b/>
                <w:sz w:val="22"/>
              </w:rPr>
              <w:t xml:space="preserve">TITLE:  </w:t>
            </w:r>
            <w:r w:rsidR="00D62004" w:rsidRPr="00D62004">
              <w:rPr>
                <w:b/>
                <w:sz w:val="28"/>
                <w:szCs w:val="28"/>
              </w:rPr>
              <w:t xml:space="preserve"> Supplier Recall</w:t>
            </w:r>
            <w:r w:rsidR="001040CA">
              <w:rPr>
                <w:b/>
                <w:sz w:val="28"/>
                <w:szCs w:val="28"/>
              </w:rPr>
              <w:t xml:space="preserve"> of Nonconforming Products</w:t>
            </w:r>
            <w:r w:rsidR="00D62004">
              <w:rPr>
                <w:b/>
                <w:sz w:val="22"/>
              </w:rPr>
              <w:t xml:space="preserve"> </w:t>
            </w:r>
          </w:p>
        </w:tc>
      </w:tr>
    </w:tbl>
    <w:p w:rsidR="00574A2A" w:rsidRDefault="00574A2A">
      <w:pPr>
        <w:rPr>
          <w:sz w:val="22"/>
        </w:rPr>
      </w:pPr>
    </w:p>
    <w:p w:rsidR="00D62004" w:rsidRPr="00D62004" w:rsidRDefault="00D62004">
      <w:pPr>
        <w:rPr>
          <w:b/>
          <w:sz w:val="22"/>
        </w:rPr>
      </w:pPr>
      <w:r w:rsidRPr="00D62004">
        <w:rPr>
          <w:b/>
          <w:sz w:val="22"/>
        </w:rPr>
        <w:t>Purpose:</w:t>
      </w:r>
    </w:p>
    <w:p w:rsidR="00574A2A" w:rsidRPr="00574A2A" w:rsidRDefault="00574A2A" w:rsidP="00574A2A"/>
    <w:p w:rsidR="00574A2A" w:rsidRDefault="00D62004" w:rsidP="00574A2A">
      <w:pPr>
        <w:tabs>
          <w:tab w:val="left" w:pos="930"/>
        </w:tabs>
        <w:rPr>
          <w:sz w:val="22"/>
        </w:rPr>
      </w:pPr>
      <w:r>
        <w:rPr>
          <w:sz w:val="22"/>
        </w:rPr>
        <w:t>To provide directions for the identification, quarantine, retrieval, and recall of nonconforming products, and the notification of recipients, users, and outside agencies as required.</w:t>
      </w:r>
    </w:p>
    <w:p w:rsidR="001040CA" w:rsidRDefault="001040CA" w:rsidP="00574A2A">
      <w:pPr>
        <w:tabs>
          <w:tab w:val="left" w:pos="930"/>
        </w:tabs>
        <w:rPr>
          <w:sz w:val="22"/>
        </w:rPr>
      </w:pPr>
    </w:p>
    <w:p w:rsidR="001040CA" w:rsidRDefault="001040CA" w:rsidP="00574A2A">
      <w:pPr>
        <w:tabs>
          <w:tab w:val="left" w:pos="930"/>
        </w:tabs>
        <w:rPr>
          <w:sz w:val="22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5040"/>
        <w:gridCol w:w="5130"/>
        <w:gridCol w:w="2808"/>
      </w:tblGrid>
      <w:tr w:rsidR="00F95781" w:rsidTr="00F95781">
        <w:tc>
          <w:tcPr>
            <w:tcW w:w="1638" w:type="dxa"/>
          </w:tcPr>
          <w:p w:rsidR="00F95781" w:rsidRPr="001040CA" w:rsidRDefault="00F95781" w:rsidP="00F95781">
            <w:pPr>
              <w:tabs>
                <w:tab w:val="left" w:pos="930"/>
              </w:tabs>
              <w:rPr>
                <w:b/>
              </w:rPr>
            </w:pPr>
            <w:r>
              <w:rPr>
                <w:b/>
                <w:sz w:val="22"/>
              </w:rPr>
              <w:t>Type of Recall</w:t>
            </w:r>
          </w:p>
        </w:tc>
        <w:tc>
          <w:tcPr>
            <w:tcW w:w="5040" w:type="dxa"/>
          </w:tcPr>
          <w:p w:rsidR="00F95781" w:rsidRPr="001040CA" w:rsidRDefault="00F95781" w:rsidP="00574A2A">
            <w:pPr>
              <w:tabs>
                <w:tab w:val="left" w:pos="930"/>
              </w:tabs>
              <w:rPr>
                <w:b/>
              </w:rPr>
            </w:pPr>
            <w:r>
              <w:rPr>
                <w:b/>
                <w:sz w:val="22"/>
              </w:rPr>
              <w:t xml:space="preserve">Recall </w:t>
            </w:r>
            <w:r w:rsidRPr="001040CA">
              <w:rPr>
                <w:b/>
                <w:sz w:val="22"/>
              </w:rPr>
              <w:t>Action</w:t>
            </w:r>
          </w:p>
        </w:tc>
        <w:tc>
          <w:tcPr>
            <w:tcW w:w="5130" w:type="dxa"/>
          </w:tcPr>
          <w:p w:rsidR="00F95781" w:rsidRPr="001040CA" w:rsidRDefault="00F95781" w:rsidP="00574A2A">
            <w:pPr>
              <w:tabs>
                <w:tab w:val="left" w:pos="930"/>
              </w:tabs>
              <w:rPr>
                <w:b/>
              </w:rPr>
            </w:pPr>
            <w:r>
              <w:rPr>
                <w:b/>
                <w:sz w:val="22"/>
              </w:rPr>
              <w:t>TSL Response</w:t>
            </w:r>
          </w:p>
        </w:tc>
        <w:tc>
          <w:tcPr>
            <w:tcW w:w="2808" w:type="dxa"/>
          </w:tcPr>
          <w:p w:rsidR="00F95781" w:rsidRPr="001040CA" w:rsidRDefault="00F95781" w:rsidP="00574A2A">
            <w:pPr>
              <w:tabs>
                <w:tab w:val="left" w:pos="930"/>
              </w:tabs>
              <w:rPr>
                <w:b/>
              </w:rPr>
            </w:pPr>
            <w:r w:rsidRPr="001040CA">
              <w:rPr>
                <w:b/>
                <w:sz w:val="22"/>
              </w:rPr>
              <w:t>Supporting Documents</w:t>
            </w:r>
          </w:p>
        </w:tc>
      </w:tr>
      <w:tr w:rsidR="00F95781" w:rsidTr="00F95781">
        <w:tc>
          <w:tcPr>
            <w:tcW w:w="1638" w:type="dxa"/>
          </w:tcPr>
          <w:p w:rsidR="00F95781" w:rsidRDefault="00F95781" w:rsidP="00574A2A">
            <w:pPr>
              <w:tabs>
                <w:tab w:val="left" w:pos="930"/>
              </w:tabs>
            </w:pPr>
            <w:r>
              <w:rPr>
                <w:sz w:val="22"/>
              </w:rPr>
              <w:t>FDA notification by mail/phone</w:t>
            </w:r>
          </w:p>
        </w:tc>
        <w:tc>
          <w:tcPr>
            <w:tcW w:w="5040" w:type="dxa"/>
          </w:tcPr>
          <w:p w:rsidR="00F95781" w:rsidRDefault="00F95781" w:rsidP="000141F5">
            <w:pPr>
              <w:tabs>
                <w:tab w:val="left" w:pos="930"/>
              </w:tabs>
            </w:pPr>
            <w:r>
              <w:rPr>
                <w:sz w:val="22"/>
              </w:rPr>
              <w:t>The Commissioner of the Food and Drug Administration or his designee may request initiation of a recall when the following determinations have been made:</w:t>
            </w:r>
          </w:p>
          <w:p w:rsidR="00F95781" w:rsidRDefault="00F95781" w:rsidP="000141F5">
            <w:pPr>
              <w:numPr>
                <w:ilvl w:val="0"/>
                <w:numId w:val="1"/>
              </w:numPr>
              <w:tabs>
                <w:tab w:val="left" w:pos="930"/>
              </w:tabs>
            </w:pPr>
            <w:r>
              <w:rPr>
                <w:sz w:val="22"/>
              </w:rPr>
              <w:t>A product has been distributed that presents a risk of illness, injury, or gross consumer deception</w:t>
            </w:r>
          </w:p>
          <w:p w:rsidR="00F95781" w:rsidRDefault="00F95781" w:rsidP="000141F5">
            <w:pPr>
              <w:numPr>
                <w:ilvl w:val="0"/>
                <w:numId w:val="1"/>
              </w:numPr>
              <w:tabs>
                <w:tab w:val="left" w:pos="930"/>
              </w:tabs>
            </w:pPr>
            <w:r>
              <w:rPr>
                <w:sz w:val="22"/>
              </w:rPr>
              <w:t>A recall of such a product has not been initiated by the manufacturer</w:t>
            </w:r>
          </w:p>
          <w:p w:rsidR="00F95781" w:rsidRDefault="00F95781" w:rsidP="000141F5">
            <w:pPr>
              <w:numPr>
                <w:ilvl w:val="0"/>
                <w:numId w:val="1"/>
              </w:numPr>
              <w:tabs>
                <w:tab w:val="left" w:pos="930"/>
              </w:tabs>
            </w:pPr>
            <w:r>
              <w:rPr>
                <w:sz w:val="22"/>
              </w:rPr>
              <w:t>FDA agency action is necessary to protect the public health and welfare.</w:t>
            </w:r>
          </w:p>
          <w:p w:rsidR="00F95781" w:rsidRDefault="00F95781" w:rsidP="000141F5">
            <w:pPr>
              <w:tabs>
                <w:tab w:val="left" w:pos="930"/>
              </w:tabs>
              <w:ind w:left="360"/>
            </w:pPr>
          </w:p>
        </w:tc>
        <w:tc>
          <w:tcPr>
            <w:tcW w:w="5130" w:type="dxa"/>
          </w:tcPr>
          <w:p w:rsidR="00F95781" w:rsidRDefault="00F95781" w:rsidP="00482922">
            <w:pPr>
              <w:tabs>
                <w:tab w:val="left" w:pos="930"/>
              </w:tabs>
            </w:pPr>
            <w:r>
              <w:rPr>
                <w:sz w:val="22"/>
              </w:rPr>
              <w:t>Immediately determine the status of any recalled product.</w:t>
            </w:r>
          </w:p>
          <w:p w:rsidR="00F95781" w:rsidRDefault="00F95781" w:rsidP="00482922">
            <w:pPr>
              <w:pStyle w:val="ListParagraph"/>
              <w:numPr>
                <w:ilvl w:val="0"/>
                <w:numId w:val="7"/>
              </w:numPr>
              <w:tabs>
                <w:tab w:val="left" w:pos="930"/>
              </w:tabs>
            </w:pPr>
            <w:r>
              <w:rPr>
                <w:sz w:val="22"/>
              </w:rPr>
              <w:t xml:space="preserve">Call the patient locations to stop transfusions of any issued products that may be </w:t>
            </w:r>
            <w:proofErr w:type="gramStart"/>
            <w:r>
              <w:rPr>
                <w:sz w:val="22"/>
              </w:rPr>
              <w:t>have</w:t>
            </w:r>
            <w:proofErr w:type="gramEnd"/>
            <w:r>
              <w:rPr>
                <w:sz w:val="22"/>
              </w:rPr>
              <w:t xml:space="preserve"> transfusions pending.</w:t>
            </w:r>
          </w:p>
          <w:p w:rsidR="00F95781" w:rsidRDefault="00F95781" w:rsidP="00482922">
            <w:pPr>
              <w:pStyle w:val="ListParagraph"/>
              <w:numPr>
                <w:ilvl w:val="0"/>
                <w:numId w:val="7"/>
              </w:numPr>
              <w:tabs>
                <w:tab w:val="left" w:pos="930"/>
              </w:tabs>
            </w:pPr>
            <w:r>
              <w:rPr>
                <w:sz w:val="22"/>
              </w:rPr>
              <w:t>Call the Medical Director if any product(s) have been transfused.</w:t>
            </w:r>
          </w:p>
          <w:p w:rsidR="00F95781" w:rsidRDefault="00F95781" w:rsidP="00482922">
            <w:pPr>
              <w:pStyle w:val="ListParagraph"/>
              <w:numPr>
                <w:ilvl w:val="0"/>
                <w:numId w:val="7"/>
              </w:numPr>
              <w:tabs>
                <w:tab w:val="left" w:pos="930"/>
              </w:tabs>
            </w:pPr>
            <w:r>
              <w:rPr>
                <w:sz w:val="22"/>
              </w:rPr>
              <w:t>Remove and quarantine any product left in inventory.</w:t>
            </w:r>
          </w:p>
          <w:p w:rsidR="00F95781" w:rsidRPr="00F95781" w:rsidRDefault="00F95781" w:rsidP="00482922">
            <w:pPr>
              <w:pStyle w:val="ListParagraph"/>
              <w:numPr>
                <w:ilvl w:val="0"/>
                <w:numId w:val="7"/>
              </w:numPr>
              <w:tabs>
                <w:tab w:val="left" w:pos="930"/>
              </w:tabs>
            </w:pPr>
            <w:r w:rsidRPr="00F95781">
              <w:rPr>
                <w:sz w:val="22"/>
              </w:rPr>
              <w:t xml:space="preserve">Complete the Recall Notification Form, and </w:t>
            </w:r>
            <w:r w:rsidR="005908E6">
              <w:rPr>
                <w:sz w:val="22"/>
              </w:rPr>
              <w:t>QIM form.</w:t>
            </w:r>
          </w:p>
          <w:p w:rsidR="00F95781" w:rsidRDefault="00F95781" w:rsidP="00482922">
            <w:pPr>
              <w:tabs>
                <w:tab w:val="left" w:pos="930"/>
              </w:tabs>
            </w:pPr>
            <w:r>
              <w:rPr>
                <w:sz w:val="22"/>
              </w:rPr>
              <w:t>Provide the following to the FDA:</w:t>
            </w:r>
          </w:p>
          <w:p w:rsidR="00F95781" w:rsidRDefault="00F95781" w:rsidP="00482922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</w:pPr>
            <w:r>
              <w:rPr>
                <w:sz w:val="22"/>
              </w:rPr>
              <w:t>Total amount of the product in TSL inventory.</w:t>
            </w:r>
          </w:p>
          <w:p w:rsidR="00F95781" w:rsidRDefault="00F95781" w:rsidP="00482922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</w:pPr>
            <w:r>
              <w:rPr>
                <w:sz w:val="22"/>
              </w:rPr>
              <w:t>Total amount of the product that has been distributed, if any.</w:t>
            </w:r>
          </w:p>
          <w:p w:rsidR="00F95781" w:rsidRPr="00CA6D90" w:rsidRDefault="00F95781" w:rsidP="00482922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</w:pPr>
            <w:r>
              <w:rPr>
                <w:sz w:val="22"/>
              </w:rPr>
              <w:t>Distribution information</w:t>
            </w:r>
          </w:p>
          <w:p w:rsidR="005908E6" w:rsidRPr="00B32BCA" w:rsidRDefault="00F95781" w:rsidP="005908E6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</w:pPr>
            <w:r>
              <w:rPr>
                <w:sz w:val="22"/>
              </w:rPr>
              <w:t>Name and phone number of the Medical Director and Manager of the TSL.</w:t>
            </w:r>
          </w:p>
          <w:p w:rsidR="00B32BCA" w:rsidRPr="00CA6D90" w:rsidRDefault="00B32BCA" w:rsidP="00B32BCA">
            <w:pPr>
              <w:pStyle w:val="ListParagraph"/>
              <w:tabs>
                <w:tab w:val="left" w:pos="930"/>
              </w:tabs>
              <w:ind w:left="360"/>
            </w:pPr>
          </w:p>
        </w:tc>
        <w:tc>
          <w:tcPr>
            <w:tcW w:w="2808" w:type="dxa"/>
          </w:tcPr>
          <w:p w:rsidR="00F95781" w:rsidRPr="005908E6" w:rsidRDefault="00F95781" w:rsidP="00574A2A">
            <w:pPr>
              <w:tabs>
                <w:tab w:val="left" w:pos="930"/>
              </w:tabs>
            </w:pPr>
            <w:r w:rsidRPr="005908E6">
              <w:rPr>
                <w:sz w:val="22"/>
              </w:rPr>
              <w:t>Recall Notification Form</w:t>
            </w:r>
          </w:p>
          <w:p w:rsidR="005908E6" w:rsidRDefault="005908E6" w:rsidP="00574A2A">
            <w:pPr>
              <w:tabs>
                <w:tab w:val="left" w:pos="930"/>
              </w:tabs>
            </w:pPr>
            <w:proofErr w:type="spellStart"/>
            <w:r w:rsidRPr="005908E6">
              <w:rPr>
                <w:sz w:val="22"/>
              </w:rPr>
              <w:t>Q</w:t>
            </w:r>
            <w:r>
              <w:rPr>
                <w:sz w:val="22"/>
              </w:rPr>
              <w:t>im</w:t>
            </w:r>
            <w:proofErr w:type="spellEnd"/>
            <w:r>
              <w:rPr>
                <w:sz w:val="22"/>
              </w:rPr>
              <w:t xml:space="preserve"> Form</w:t>
            </w:r>
          </w:p>
        </w:tc>
      </w:tr>
      <w:tr w:rsidR="00F95781" w:rsidTr="00F95781">
        <w:tc>
          <w:tcPr>
            <w:tcW w:w="1638" w:type="dxa"/>
          </w:tcPr>
          <w:p w:rsidR="00F95781" w:rsidRPr="00F95781" w:rsidRDefault="00F95781" w:rsidP="00574A2A">
            <w:pPr>
              <w:tabs>
                <w:tab w:val="left" w:pos="930"/>
              </w:tabs>
              <w:rPr>
                <w:b/>
              </w:rPr>
            </w:pPr>
            <w:r w:rsidRPr="00F95781">
              <w:rPr>
                <w:b/>
                <w:sz w:val="22"/>
              </w:rPr>
              <w:lastRenderedPageBreak/>
              <w:t>Type of Recall</w:t>
            </w:r>
          </w:p>
        </w:tc>
        <w:tc>
          <w:tcPr>
            <w:tcW w:w="5040" w:type="dxa"/>
          </w:tcPr>
          <w:p w:rsidR="00F95781" w:rsidRPr="00F95781" w:rsidRDefault="00F95781" w:rsidP="00F95781">
            <w:pPr>
              <w:pStyle w:val="ListParagraph"/>
              <w:tabs>
                <w:tab w:val="left" w:pos="930"/>
              </w:tabs>
              <w:ind w:left="0"/>
              <w:rPr>
                <w:b/>
              </w:rPr>
            </w:pPr>
            <w:r w:rsidRPr="00F95781">
              <w:rPr>
                <w:b/>
                <w:sz w:val="22"/>
              </w:rPr>
              <w:t>Recall Action</w:t>
            </w:r>
          </w:p>
        </w:tc>
        <w:tc>
          <w:tcPr>
            <w:tcW w:w="5130" w:type="dxa"/>
          </w:tcPr>
          <w:p w:rsidR="00F95781" w:rsidRPr="00F95781" w:rsidRDefault="00F95781" w:rsidP="00482922">
            <w:pPr>
              <w:pStyle w:val="ListParagraph"/>
              <w:tabs>
                <w:tab w:val="left" w:pos="930"/>
              </w:tabs>
              <w:ind w:left="0"/>
              <w:rPr>
                <w:b/>
              </w:rPr>
            </w:pPr>
            <w:r w:rsidRPr="00F95781">
              <w:rPr>
                <w:b/>
                <w:sz w:val="22"/>
              </w:rPr>
              <w:t>TSL Response</w:t>
            </w:r>
          </w:p>
        </w:tc>
        <w:tc>
          <w:tcPr>
            <w:tcW w:w="2808" w:type="dxa"/>
          </w:tcPr>
          <w:p w:rsidR="00F95781" w:rsidRPr="00F95781" w:rsidRDefault="00F95781" w:rsidP="00574A2A">
            <w:pPr>
              <w:tabs>
                <w:tab w:val="left" w:pos="930"/>
              </w:tabs>
              <w:rPr>
                <w:b/>
              </w:rPr>
            </w:pPr>
            <w:r w:rsidRPr="00F95781">
              <w:rPr>
                <w:b/>
                <w:sz w:val="22"/>
              </w:rPr>
              <w:t>Supporting Documents</w:t>
            </w:r>
          </w:p>
        </w:tc>
      </w:tr>
      <w:tr w:rsidR="00F95781" w:rsidTr="00F95781">
        <w:tc>
          <w:tcPr>
            <w:tcW w:w="1638" w:type="dxa"/>
          </w:tcPr>
          <w:p w:rsidR="00F95781" w:rsidRPr="00F95781" w:rsidRDefault="00F95781" w:rsidP="00574A2A">
            <w:pPr>
              <w:tabs>
                <w:tab w:val="left" w:pos="930"/>
              </w:tabs>
            </w:pPr>
            <w:r w:rsidRPr="00F95781">
              <w:rPr>
                <w:sz w:val="22"/>
              </w:rPr>
              <w:t>Manufacturer</w:t>
            </w:r>
          </w:p>
        </w:tc>
        <w:tc>
          <w:tcPr>
            <w:tcW w:w="5040" w:type="dxa"/>
          </w:tcPr>
          <w:p w:rsidR="00F95781" w:rsidRPr="00F95781" w:rsidRDefault="00F95781" w:rsidP="009D5290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</w:pPr>
            <w:r w:rsidRPr="00F95781">
              <w:rPr>
                <w:sz w:val="22"/>
              </w:rPr>
              <w:t>Manufacturers of critical supplies and products may recall a product when they have determined that the product poses a risk to the health and welfare of patients or employees.</w:t>
            </w:r>
          </w:p>
          <w:p w:rsidR="00F95781" w:rsidRPr="00F95781" w:rsidRDefault="00F95781" w:rsidP="009D5290">
            <w:pPr>
              <w:pStyle w:val="ListParagraph"/>
              <w:numPr>
                <w:ilvl w:val="0"/>
                <w:numId w:val="3"/>
              </w:numPr>
              <w:tabs>
                <w:tab w:val="left" w:pos="930"/>
              </w:tabs>
            </w:pPr>
            <w:r w:rsidRPr="00F95781">
              <w:rPr>
                <w:sz w:val="22"/>
              </w:rPr>
              <w:t>UWMC subscribes to a national list serve for product recalls.  The Lab Med designee is Bryce Miller, who monitors the recalls, and notifies the appropriate labs.</w:t>
            </w:r>
          </w:p>
          <w:p w:rsidR="00F95781" w:rsidRPr="00F95781" w:rsidRDefault="00F95781" w:rsidP="00574A2A">
            <w:pPr>
              <w:tabs>
                <w:tab w:val="left" w:pos="930"/>
              </w:tabs>
            </w:pPr>
          </w:p>
        </w:tc>
        <w:tc>
          <w:tcPr>
            <w:tcW w:w="5130" w:type="dxa"/>
          </w:tcPr>
          <w:p w:rsidR="00F95781" w:rsidRPr="00F95781" w:rsidRDefault="00F95781" w:rsidP="00482922">
            <w:pPr>
              <w:pStyle w:val="ListParagraph"/>
              <w:tabs>
                <w:tab w:val="left" w:pos="930"/>
              </w:tabs>
              <w:ind w:left="0"/>
            </w:pPr>
            <w:r w:rsidRPr="00F95781">
              <w:rPr>
                <w:sz w:val="22"/>
              </w:rPr>
              <w:t>Remove the product from inventory immediately.</w:t>
            </w:r>
          </w:p>
          <w:p w:rsidR="00F95781" w:rsidRPr="00F95781" w:rsidRDefault="00F95781" w:rsidP="00482922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</w:pPr>
            <w:r w:rsidRPr="00F95781">
              <w:rPr>
                <w:sz w:val="22"/>
              </w:rPr>
              <w:t>Label the product as Recalled.</w:t>
            </w:r>
          </w:p>
          <w:p w:rsidR="00F95781" w:rsidRDefault="00F95781" w:rsidP="00482922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</w:pPr>
            <w:r w:rsidRPr="00F95781">
              <w:rPr>
                <w:sz w:val="22"/>
              </w:rPr>
              <w:t>Package for return, as instructed by Manufacturer.</w:t>
            </w:r>
          </w:p>
          <w:p w:rsidR="005908E6" w:rsidRPr="00F95781" w:rsidRDefault="005908E6" w:rsidP="00482922">
            <w:pPr>
              <w:pStyle w:val="ListParagraph"/>
              <w:numPr>
                <w:ilvl w:val="0"/>
                <w:numId w:val="6"/>
              </w:numPr>
              <w:tabs>
                <w:tab w:val="left" w:pos="930"/>
              </w:tabs>
            </w:pPr>
            <w:r>
              <w:rPr>
                <w:sz w:val="22"/>
              </w:rPr>
              <w:t>Document on QIM Form</w:t>
            </w:r>
          </w:p>
        </w:tc>
        <w:tc>
          <w:tcPr>
            <w:tcW w:w="2808" w:type="dxa"/>
          </w:tcPr>
          <w:p w:rsidR="00F95781" w:rsidRDefault="005908E6" w:rsidP="00574A2A">
            <w:pPr>
              <w:tabs>
                <w:tab w:val="left" w:pos="930"/>
              </w:tabs>
            </w:pPr>
            <w:r>
              <w:rPr>
                <w:sz w:val="22"/>
              </w:rPr>
              <w:t>Recall Notification Form</w:t>
            </w:r>
          </w:p>
          <w:p w:rsidR="005908E6" w:rsidRPr="00F95781" w:rsidRDefault="005908E6" w:rsidP="00574A2A">
            <w:pPr>
              <w:tabs>
                <w:tab w:val="left" w:pos="930"/>
              </w:tabs>
            </w:pPr>
            <w:r>
              <w:rPr>
                <w:sz w:val="22"/>
              </w:rPr>
              <w:t>QIM Form</w:t>
            </w:r>
          </w:p>
        </w:tc>
      </w:tr>
      <w:tr w:rsidR="00F95781" w:rsidTr="00F95781">
        <w:tc>
          <w:tcPr>
            <w:tcW w:w="1638" w:type="dxa"/>
          </w:tcPr>
          <w:p w:rsidR="00F95781" w:rsidRDefault="00F95781" w:rsidP="00574A2A">
            <w:pPr>
              <w:tabs>
                <w:tab w:val="left" w:pos="930"/>
              </w:tabs>
            </w:pPr>
            <w:r>
              <w:rPr>
                <w:sz w:val="22"/>
              </w:rPr>
              <w:t>Blood Supplier</w:t>
            </w:r>
          </w:p>
        </w:tc>
        <w:tc>
          <w:tcPr>
            <w:tcW w:w="5040" w:type="dxa"/>
          </w:tcPr>
          <w:p w:rsidR="00F95781" w:rsidRDefault="00F95781" w:rsidP="009509A8">
            <w:pPr>
              <w:tabs>
                <w:tab w:val="left" w:pos="930"/>
              </w:tabs>
            </w:pPr>
            <w:r>
              <w:rPr>
                <w:sz w:val="22"/>
              </w:rPr>
              <w:t>Blood suppliers are required to recall blood products, tissues, or derivatives that are determined after release/distribution, not to conform to specified requirements, when that nonconformance may have affected the quality of the product.</w:t>
            </w:r>
          </w:p>
          <w:p w:rsidR="00F95781" w:rsidRDefault="00F95781" w:rsidP="009D5290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</w:pPr>
            <w:r>
              <w:rPr>
                <w:sz w:val="22"/>
              </w:rPr>
              <w:t>Supplier will call and fax recall information to TSL.</w:t>
            </w:r>
          </w:p>
          <w:p w:rsidR="00F95781" w:rsidRPr="009D5290" w:rsidRDefault="00F95781" w:rsidP="00F95781">
            <w:pPr>
              <w:pStyle w:val="ListParagraph"/>
              <w:numPr>
                <w:ilvl w:val="0"/>
                <w:numId w:val="4"/>
              </w:numPr>
              <w:tabs>
                <w:tab w:val="left" w:pos="930"/>
              </w:tabs>
            </w:pPr>
            <w:r>
              <w:rPr>
                <w:sz w:val="22"/>
              </w:rPr>
              <w:t>Supplier will not supply reason for recall.</w:t>
            </w:r>
          </w:p>
        </w:tc>
        <w:tc>
          <w:tcPr>
            <w:tcW w:w="5130" w:type="dxa"/>
          </w:tcPr>
          <w:p w:rsidR="005908E6" w:rsidRDefault="005908E6" w:rsidP="00574A2A">
            <w:pPr>
              <w:tabs>
                <w:tab w:val="left" w:pos="930"/>
              </w:tabs>
            </w:pPr>
            <w:r>
              <w:rPr>
                <w:sz w:val="22"/>
              </w:rPr>
              <w:t>Immediately determine the status of the product(s) involved.</w:t>
            </w:r>
          </w:p>
          <w:p w:rsidR="005908E6" w:rsidRDefault="005908E6" w:rsidP="005908E6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</w:pPr>
            <w:r>
              <w:rPr>
                <w:sz w:val="22"/>
              </w:rPr>
              <w:t>Call the patient locations to stop transfusions of any issued products that may have transfusions pending.</w:t>
            </w:r>
          </w:p>
          <w:p w:rsidR="005908E6" w:rsidRDefault="005908E6" w:rsidP="005908E6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</w:pPr>
            <w:r>
              <w:rPr>
                <w:sz w:val="22"/>
              </w:rPr>
              <w:t>Call the TSL Medical Director if any product(s) have been transfused.</w:t>
            </w:r>
          </w:p>
          <w:p w:rsidR="005908E6" w:rsidRDefault="005908E6" w:rsidP="005908E6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</w:pPr>
            <w:r>
              <w:rPr>
                <w:sz w:val="22"/>
              </w:rPr>
              <w:t>Remove and quarantine any product left in inventory, for shipment back to the supplier on the first scheduled shipment.</w:t>
            </w:r>
          </w:p>
          <w:p w:rsidR="00F95781" w:rsidRDefault="005908E6" w:rsidP="005908E6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</w:pPr>
            <w:r w:rsidRPr="005908E6">
              <w:rPr>
                <w:sz w:val="22"/>
              </w:rPr>
              <w:t>Comple</w:t>
            </w:r>
            <w:r>
              <w:rPr>
                <w:sz w:val="22"/>
              </w:rPr>
              <w:t>te the Recall Notification Form and leave for the TSL Medical Director and Manager.</w:t>
            </w:r>
          </w:p>
          <w:p w:rsidR="005908E6" w:rsidRPr="005908E6" w:rsidRDefault="005908E6" w:rsidP="005908E6">
            <w:pPr>
              <w:pStyle w:val="ListParagraph"/>
              <w:numPr>
                <w:ilvl w:val="0"/>
                <w:numId w:val="8"/>
              </w:numPr>
              <w:tabs>
                <w:tab w:val="left" w:pos="930"/>
              </w:tabs>
            </w:pPr>
            <w:r>
              <w:rPr>
                <w:sz w:val="22"/>
              </w:rPr>
              <w:t>Complete QIM form</w:t>
            </w:r>
          </w:p>
          <w:p w:rsidR="005908E6" w:rsidRPr="005908E6" w:rsidRDefault="005908E6" w:rsidP="00574A2A">
            <w:pPr>
              <w:tabs>
                <w:tab w:val="left" w:pos="930"/>
              </w:tabs>
            </w:pPr>
          </w:p>
        </w:tc>
        <w:tc>
          <w:tcPr>
            <w:tcW w:w="2808" w:type="dxa"/>
          </w:tcPr>
          <w:p w:rsidR="00F95781" w:rsidRDefault="005908E6" w:rsidP="00574A2A">
            <w:pPr>
              <w:tabs>
                <w:tab w:val="left" w:pos="930"/>
              </w:tabs>
            </w:pPr>
            <w:r>
              <w:t>Recall Notification Form</w:t>
            </w:r>
          </w:p>
          <w:p w:rsidR="005908E6" w:rsidRDefault="005908E6" w:rsidP="00574A2A">
            <w:pPr>
              <w:tabs>
                <w:tab w:val="left" w:pos="930"/>
              </w:tabs>
            </w:pPr>
            <w:proofErr w:type="spellStart"/>
            <w:r>
              <w:t>Qim</w:t>
            </w:r>
            <w:proofErr w:type="spellEnd"/>
            <w:r>
              <w:t xml:space="preserve"> Form</w:t>
            </w:r>
          </w:p>
        </w:tc>
      </w:tr>
    </w:tbl>
    <w:p w:rsidR="001040CA" w:rsidRPr="005908E6" w:rsidRDefault="001040CA" w:rsidP="00574A2A">
      <w:pPr>
        <w:tabs>
          <w:tab w:val="left" w:pos="930"/>
        </w:tabs>
        <w:rPr>
          <w:b/>
          <w:sz w:val="22"/>
        </w:rPr>
      </w:pPr>
    </w:p>
    <w:p w:rsidR="005908E6" w:rsidRPr="005908E6" w:rsidRDefault="005908E6" w:rsidP="00574A2A">
      <w:pPr>
        <w:tabs>
          <w:tab w:val="left" w:pos="930"/>
        </w:tabs>
        <w:rPr>
          <w:b/>
          <w:sz w:val="22"/>
        </w:rPr>
      </w:pPr>
      <w:r w:rsidRPr="005908E6">
        <w:rPr>
          <w:b/>
          <w:sz w:val="22"/>
        </w:rPr>
        <w:t>References</w:t>
      </w:r>
    </w:p>
    <w:p w:rsidR="005908E6" w:rsidRDefault="005908E6" w:rsidP="00574A2A">
      <w:pPr>
        <w:tabs>
          <w:tab w:val="left" w:pos="930"/>
        </w:tabs>
        <w:rPr>
          <w:sz w:val="22"/>
        </w:rPr>
      </w:pPr>
    </w:p>
    <w:p w:rsidR="005908E6" w:rsidRDefault="005908E6" w:rsidP="00574A2A">
      <w:pPr>
        <w:tabs>
          <w:tab w:val="left" w:pos="930"/>
        </w:tabs>
        <w:rPr>
          <w:sz w:val="22"/>
        </w:rPr>
      </w:pPr>
      <w:proofErr w:type="gramStart"/>
      <w:r>
        <w:rPr>
          <w:sz w:val="22"/>
        </w:rPr>
        <w:t>AABB Standards for Blood Banks and Transfusion Services, Current Edition.</w:t>
      </w:r>
      <w:proofErr w:type="gramEnd"/>
    </w:p>
    <w:p w:rsidR="005908E6" w:rsidRPr="00D62004" w:rsidRDefault="005908E6" w:rsidP="00574A2A">
      <w:pPr>
        <w:tabs>
          <w:tab w:val="left" w:pos="930"/>
        </w:tabs>
        <w:rPr>
          <w:sz w:val="22"/>
        </w:rPr>
      </w:pPr>
      <w:r>
        <w:rPr>
          <w:sz w:val="22"/>
        </w:rPr>
        <w:t>AABB Technical Manual, Current Edition.</w:t>
      </w:r>
    </w:p>
    <w:sectPr w:rsidR="005908E6" w:rsidRPr="00D62004" w:rsidSect="005908E6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741" w:rsidRDefault="00E22741" w:rsidP="009D5290">
      <w:r>
        <w:separator/>
      </w:r>
    </w:p>
  </w:endnote>
  <w:endnote w:type="continuationSeparator" w:id="0">
    <w:p w:rsidR="00E22741" w:rsidRDefault="00E22741" w:rsidP="009D5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65975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5908E6" w:rsidRDefault="005908E6">
            <w:pPr>
              <w:pStyle w:val="Footer"/>
              <w:jc w:val="right"/>
            </w:pPr>
            <w:r>
              <w:t xml:space="preserve">Page </w:t>
            </w:r>
            <w:r w:rsidR="00552A39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52A39">
              <w:rPr>
                <w:b/>
                <w:szCs w:val="24"/>
              </w:rPr>
              <w:fldChar w:fldCharType="separate"/>
            </w:r>
            <w:r w:rsidR="005E4CAC">
              <w:rPr>
                <w:b/>
                <w:noProof/>
              </w:rPr>
              <w:t>2</w:t>
            </w:r>
            <w:r w:rsidR="00552A39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552A39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52A39">
              <w:rPr>
                <w:b/>
                <w:szCs w:val="24"/>
              </w:rPr>
              <w:fldChar w:fldCharType="separate"/>
            </w:r>
            <w:r w:rsidR="005E4CAC">
              <w:rPr>
                <w:b/>
                <w:noProof/>
              </w:rPr>
              <w:t>2</w:t>
            </w:r>
            <w:r w:rsidR="00552A39">
              <w:rPr>
                <w:b/>
                <w:szCs w:val="24"/>
              </w:rPr>
              <w:fldChar w:fldCharType="end"/>
            </w:r>
          </w:p>
        </w:sdtContent>
      </w:sdt>
    </w:sdtContent>
  </w:sdt>
  <w:p w:rsidR="005908E6" w:rsidRDefault="005908E6">
    <w:pPr>
      <w:pStyle w:val="Footer"/>
      <w:rPr>
        <w:sz w:val="22"/>
      </w:rPr>
    </w:pPr>
    <w:r>
      <w:rPr>
        <w:sz w:val="22"/>
      </w:rPr>
      <w:t>Transfusion Service Laboratory</w:t>
    </w:r>
  </w:p>
  <w:p w:rsidR="005908E6" w:rsidRPr="005908E6" w:rsidRDefault="005908E6">
    <w:pPr>
      <w:pStyle w:val="Footer"/>
      <w:rPr>
        <w:sz w:val="22"/>
      </w:rPr>
    </w:pPr>
    <w:r>
      <w:rPr>
        <w:sz w:val="22"/>
      </w:rPr>
      <w:t>Harborview Medical Center, 325 Ninth Ave.  Seattle, WA, 98104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741" w:rsidRDefault="00E22741" w:rsidP="009D5290">
      <w:r>
        <w:separator/>
      </w:r>
    </w:p>
  </w:footnote>
  <w:footnote w:type="continuationSeparator" w:id="0">
    <w:p w:rsidR="00E22741" w:rsidRDefault="00E22741" w:rsidP="009D52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290" w:rsidRDefault="009D5290">
    <w:pPr>
      <w:pStyle w:val="Header"/>
    </w:pPr>
    <w:r>
      <w:t xml:space="preserve">Supplier </w:t>
    </w:r>
    <w:r w:rsidRPr="009D5290">
      <w:rPr>
        <w:sz w:val="22"/>
      </w:rPr>
      <w:t>Recall</w:t>
    </w:r>
    <w:r>
      <w:t xml:space="preserve"> </w:t>
    </w:r>
    <w:r w:rsidRPr="009D5290">
      <w:rPr>
        <w:sz w:val="22"/>
      </w:rPr>
      <w:t>of Nonconforming Products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7411"/>
    <w:multiLevelType w:val="hybridMultilevel"/>
    <w:tmpl w:val="1B887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34287A"/>
    <w:multiLevelType w:val="hybridMultilevel"/>
    <w:tmpl w:val="029A3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A94A38"/>
    <w:multiLevelType w:val="hybridMultilevel"/>
    <w:tmpl w:val="285CA9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0B61FB"/>
    <w:multiLevelType w:val="hybridMultilevel"/>
    <w:tmpl w:val="EE3893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D03450"/>
    <w:multiLevelType w:val="hybridMultilevel"/>
    <w:tmpl w:val="1A1E5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D779E2"/>
    <w:multiLevelType w:val="hybridMultilevel"/>
    <w:tmpl w:val="26F4D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4B1738A"/>
    <w:multiLevelType w:val="hybridMultilevel"/>
    <w:tmpl w:val="80F0E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9CC56D5"/>
    <w:multiLevelType w:val="hybridMultilevel"/>
    <w:tmpl w:val="C9AC55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BAF"/>
    <w:rsid w:val="000141F5"/>
    <w:rsid w:val="001040CA"/>
    <w:rsid w:val="003C4983"/>
    <w:rsid w:val="003F2B28"/>
    <w:rsid w:val="00523D8C"/>
    <w:rsid w:val="00552A39"/>
    <w:rsid w:val="00574A2A"/>
    <w:rsid w:val="005908E6"/>
    <w:rsid w:val="005E4CAC"/>
    <w:rsid w:val="0064249A"/>
    <w:rsid w:val="007D32B1"/>
    <w:rsid w:val="007E1E89"/>
    <w:rsid w:val="009509A8"/>
    <w:rsid w:val="009D5290"/>
    <w:rsid w:val="00B32BCA"/>
    <w:rsid w:val="00C82C04"/>
    <w:rsid w:val="00C854C8"/>
    <w:rsid w:val="00CA6D90"/>
    <w:rsid w:val="00D62004"/>
    <w:rsid w:val="00E22741"/>
    <w:rsid w:val="00F05BAF"/>
    <w:rsid w:val="00F5541A"/>
    <w:rsid w:val="00F9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B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4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5290"/>
    <w:pPr>
      <w:ind w:left="720"/>
      <w:contextualSpacing/>
    </w:pPr>
  </w:style>
  <w:style w:type="paragraph" w:styleId="Header">
    <w:name w:val="header"/>
    <w:basedOn w:val="Normal"/>
    <w:link w:val="HeaderChar"/>
    <w:rsid w:val="009D52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5290"/>
    <w:rPr>
      <w:sz w:val="24"/>
    </w:rPr>
  </w:style>
  <w:style w:type="paragraph" w:styleId="Footer">
    <w:name w:val="footer"/>
    <w:basedOn w:val="Normal"/>
    <w:link w:val="FooterChar"/>
    <w:uiPriority w:val="99"/>
    <w:rsid w:val="009D52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29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depts.washington.edu/labweb/index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UWMC</Company>
  <LinksUpToDate>false</LinksUpToDate>
  <CharactersWithSpaces>3182</CharactersWithSpaces>
  <SharedDoc>false</SharedDoc>
  <HLinks>
    <vt:vector size="6" baseType="variant">
      <vt:variant>
        <vt:i4>4718670</vt:i4>
      </vt:variant>
      <vt:variant>
        <vt:i4>0</vt:i4>
      </vt:variant>
      <vt:variant>
        <vt:i4>0</vt:i4>
      </vt:variant>
      <vt:variant>
        <vt:i4>5</vt:i4>
      </vt:variant>
      <vt:variant>
        <vt:lpwstr>http://depts.washington.edu/labweb/index.htm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jad2210</dc:creator>
  <cp:keywords/>
  <dc:description/>
  <cp:lastModifiedBy>Brenda Hayden</cp:lastModifiedBy>
  <cp:revision>2</cp:revision>
  <cp:lastPrinted>2011-07-27T17:25:00Z</cp:lastPrinted>
  <dcterms:created xsi:type="dcterms:W3CDTF">2011-08-01T22:13:00Z</dcterms:created>
  <dcterms:modified xsi:type="dcterms:W3CDTF">2011-08-01T22:13:00Z</dcterms:modified>
</cp:coreProperties>
</file>