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21" w:rsidRPr="00330398" w:rsidRDefault="00D74121" w:rsidP="00330398">
      <w:pPr>
        <w:ind w:left="-540"/>
        <w:jc w:val="center"/>
        <w:rPr>
          <w:b/>
          <w:sz w:val="44"/>
          <w:szCs w:val="44"/>
          <w:u w:val="single"/>
        </w:rPr>
      </w:pPr>
      <w:r w:rsidRPr="00330398">
        <w:rPr>
          <w:b/>
          <w:sz w:val="44"/>
          <w:szCs w:val="44"/>
          <w:u w:val="single"/>
        </w:rPr>
        <w:t>UW Medicine - Pathology</w:t>
      </w:r>
    </w:p>
    <w:p w:rsidR="00D74121" w:rsidRDefault="00D74121" w:rsidP="00654BF0">
      <w:pPr>
        <w:rPr>
          <w:b/>
          <w:u w:val="single"/>
        </w:rPr>
      </w:pPr>
    </w:p>
    <w:p w:rsidR="00D74121" w:rsidRDefault="00D74121" w:rsidP="00DE1C1C">
      <w:pPr>
        <w:ind w:left="-540"/>
        <w:rPr>
          <w:b/>
          <w:u w:val="single"/>
        </w:rPr>
      </w:pPr>
    </w:p>
    <w:p w:rsidR="00D74121" w:rsidRDefault="00D74121" w:rsidP="00387A2B">
      <w:pPr>
        <w:ind w:left="5760" w:firstLine="720"/>
      </w:pPr>
      <w:r>
        <w:t>400-02-01-01</w:t>
      </w:r>
    </w:p>
    <w:p w:rsidR="00D74121" w:rsidRDefault="00D74121" w:rsidP="00387A2B">
      <w:pPr>
        <w:ind w:left="5760" w:firstLine="720"/>
      </w:pPr>
    </w:p>
    <w:p w:rsidR="00D74121" w:rsidRPr="00D26371" w:rsidRDefault="00D74121" w:rsidP="00654BF0">
      <w:pPr>
        <w:jc w:val="center"/>
        <w:rPr>
          <w:noProof/>
          <w:sz w:val="28"/>
          <w:szCs w:val="28"/>
        </w:rPr>
      </w:pPr>
      <w:r>
        <w:rPr>
          <w:noProof/>
          <w:sz w:val="28"/>
          <w:szCs w:val="28"/>
        </w:rPr>
        <w:t>Amniotic Fluid Cultures</w:t>
      </w:r>
    </w:p>
    <w:p w:rsidR="00D74121" w:rsidRDefault="00D74121" w:rsidP="00DE1C1C"/>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D74121" w:rsidTr="00264197">
        <w:tc>
          <w:tcPr>
            <w:tcW w:w="3348" w:type="dxa"/>
          </w:tcPr>
          <w:p w:rsidR="00D74121" w:rsidRDefault="00D74121" w:rsidP="00264197">
            <w:r>
              <w:t>Adopted Date: 09/04/91</w:t>
            </w:r>
          </w:p>
          <w:p w:rsidR="00D74121" w:rsidRDefault="00D74121" w:rsidP="00264197">
            <w:r>
              <w:t>Review Date: 06/12/09</w:t>
            </w:r>
          </w:p>
          <w:p w:rsidR="00D74121" w:rsidRDefault="00D74121" w:rsidP="00264197">
            <w:r>
              <w:t>Revision Date: 08/01/12</w:t>
            </w:r>
          </w:p>
        </w:tc>
      </w:tr>
    </w:tbl>
    <w:p w:rsidR="00D74121" w:rsidRDefault="00D74121" w:rsidP="00264197"/>
    <w:p w:rsidR="00D74121" w:rsidRDefault="00D74121" w:rsidP="00264197"/>
    <w:p w:rsidR="00D74121" w:rsidRPr="00263643" w:rsidRDefault="00D74121" w:rsidP="00264197">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74121" w:rsidRPr="00206F4E" w:rsidRDefault="00D74121" w:rsidP="00264197">
      <w:pPr>
        <w:pStyle w:val="Normal1"/>
        <w:ind w:left="-540"/>
        <w:rPr>
          <w:sz w:val="24"/>
          <w:szCs w:val="24"/>
        </w:rPr>
      </w:pPr>
      <w:r w:rsidRPr="00206F4E">
        <w:rPr>
          <w:sz w:val="24"/>
          <w:szCs w:val="24"/>
        </w:rPr>
        <w:t>This procedure allows for prenatal cytogenetic diagnosis.  Major indications for this test are advanced maternal age, elevated prenatal risk profile (PRP), abnormal ultrasound (including intrauterine growth retardation, IUGR), or listing of previous cytogenetic abnormality.  Optimally, sampl</w:t>
      </w:r>
      <w:r>
        <w:rPr>
          <w:sz w:val="24"/>
          <w:szCs w:val="24"/>
        </w:rPr>
        <w:t>es are obtained between 15-18 weeks</w:t>
      </w:r>
      <w:r w:rsidRPr="00206F4E">
        <w:rPr>
          <w:sz w:val="24"/>
          <w:szCs w:val="24"/>
        </w:rPr>
        <w:t xml:space="preserve"> gestational age.  </w:t>
      </w:r>
      <w:r>
        <w:rPr>
          <w:sz w:val="24"/>
          <w:szCs w:val="24"/>
        </w:rPr>
        <w:t>The</w:t>
      </w:r>
      <w:r w:rsidRPr="00206F4E">
        <w:rPr>
          <w:sz w:val="24"/>
          <w:szCs w:val="24"/>
        </w:rPr>
        <w:t xml:space="preserve"> goal for a final diagnosis </w:t>
      </w:r>
      <w:r>
        <w:rPr>
          <w:sz w:val="24"/>
          <w:szCs w:val="24"/>
        </w:rPr>
        <w:t>is</w:t>
      </w:r>
      <w:r w:rsidRPr="00206F4E">
        <w:rPr>
          <w:sz w:val="24"/>
          <w:szCs w:val="24"/>
        </w:rPr>
        <w:t xml:space="preserve"> 7-12 days.</w:t>
      </w:r>
    </w:p>
    <w:p w:rsidR="00D74121" w:rsidRDefault="00D74121" w:rsidP="00264197">
      <w:pPr>
        <w:ind w:left="-540"/>
      </w:pPr>
    </w:p>
    <w:p w:rsidR="00D74121" w:rsidRPr="00263643" w:rsidRDefault="00D74121" w:rsidP="00264197">
      <w:pPr>
        <w:pBdr>
          <w:bottom w:val="single" w:sz="4" w:space="3" w:color="auto"/>
        </w:pBdr>
        <w:ind w:left="-540"/>
        <w:rPr>
          <w:rFonts w:ascii="Arial" w:hAnsi="Arial" w:cs="Arial"/>
          <w:sz w:val="28"/>
          <w:szCs w:val="28"/>
        </w:rPr>
      </w:pPr>
      <w:r>
        <w:rPr>
          <w:rFonts w:ascii="Arial" w:hAnsi="Arial" w:cs="Arial"/>
          <w:sz w:val="28"/>
          <w:szCs w:val="28"/>
        </w:rPr>
        <w:t>PROCEDURE</w:t>
      </w:r>
    </w:p>
    <w:p w:rsidR="00D74121" w:rsidRPr="00F02733" w:rsidRDefault="00D74121" w:rsidP="00B356AC">
      <w:pPr>
        <w:pStyle w:val="Heading3"/>
        <w:numPr>
          <w:ilvl w:val="2"/>
          <w:numId w:val="1"/>
        </w:numPr>
        <w:tabs>
          <w:tab w:val="num" w:pos="0"/>
        </w:tabs>
        <w:ind w:left="0" w:hanging="540"/>
        <w:rPr>
          <w:sz w:val="24"/>
          <w:szCs w:val="24"/>
        </w:rPr>
      </w:pPr>
      <w:r w:rsidRPr="00F02733">
        <w:rPr>
          <w:sz w:val="24"/>
          <w:szCs w:val="24"/>
        </w:rPr>
        <w:t>Specimen Requirements</w:t>
      </w:r>
    </w:p>
    <w:p w:rsidR="00D74121" w:rsidRDefault="00D74121" w:rsidP="00264197">
      <w:pPr>
        <w:pStyle w:val="Normal1"/>
        <w:tabs>
          <w:tab w:val="left" w:pos="0"/>
        </w:tabs>
        <w:ind w:left="0"/>
        <w:rPr>
          <w:sz w:val="24"/>
          <w:szCs w:val="24"/>
        </w:rPr>
      </w:pPr>
      <w:r>
        <w:rPr>
          <w:sz w:val="24"/>
          <w:szCs w:val="24"/>
        </w:rPr>
        <w:t xml:space="preserve">For Cytogenetics analysis, 15-30 ml of amniotic fluid obtained under sterile conditions in </w:t>
      </w:r>
      <w:smartTag w:uri="urn:schemas-microsoft-com:office:smarttags" w:element="City">
        <w:smartTag w:uri="urn:schemas-microsoft-com:office:smarttags" w:element="place">
          <w:r>
            <w:rPr>
              <w:sz w:val="24"/>
              <w:szCs w:val="24"/>
            </w:rPr>
            <w:t>Corning</w:t>
          </w:r>
        </w:smartTag>
      </w:smartTag>
      <w:r>
        <w:rPr>
          <w:sz w:val="24"/>
          <w:szCs w:val="24"/>
        </w:rPr>
        <w:t xml:space="preserve"> tissue culture tubes.</w:t>
      </w:r>
    </w:p>
    <w:p w:rsidR="00D74121" w:rsidRPr="00F02733" w:rsidRDefault="00D74121" w:rsidP="00264197">
      <w:pPr>
        <w:pStyle w:val="Normal1"/>
        <w:tabs>
          <w:tab w:val="left" w:pos="0"/>
        </w:tabs>
        <w:ind w:left="0"/>
        <w:rPr>
          <w:sz w:val="24"/>
          <w:szCs w:val="24"/>
        </w:rPr>
      </w:pPr>
      <w:r>
        <w:rPr>
          <w:sz w:val="24"/>
          <w:szCs w:val="24"/>
        </w:rPr>
        <w:t>For CGH Array, 15-20 ml of amniotic fluid or 2 T-25 flasks 100% confluent.</w:t>
      </w:r>
    </w:p>
    <w:p w:rsidR="00D74121" w:rsidRPr="00F02733" w:rsidRDefault="00D74121" w:rsidP="00264197"/>
    <w:p w:rsidR="00D74121" w:rsidRPr="00F02733" w:rsidRDefault="00D74121" w:rsidP="00B356AC">
      <w:pPr>
        <w:pStyle w:val="Heading3"/>
        <w:numPr>
          <w:ilvl w:val="2"/>
          <w:numId w:val="1"/>
        </w:numPr>
        <w:tabs>
          <w:tab w:val="num" w:pos="0"/>
        </w:tabs>
        <w:ind w:left="0" w:hanging="540"/>
        <w:rPr>
          <w:sz w:val="24"/>
          <w:szCs w:val="24"/>
        </w:rPr>
      </w:pPr>
      <w:r w:rsidRPr="00F02733">
        <w:rPr>
          <w:sz w:val="24"/>
          <w:szCs w:val="24"/>
        </w:rPr>
        <w:t>Materials and Equipment</w:t>
      </w:r>
    </w:p>
    <w:p w:rsidR="00D74121" w:rsidRPr="00F02733" w:rsidRDefault="00D74121" w:rsidP="00B356AC">
      <w:pPr>
        <w:numPr>
          <w:ilvl w:val="3"/>
          <w:numId w:val="1"/>
        </w:numPr>
        <w:tabs>
          <w:tab w:val="clear" w:pos="2880"/>
          <w:tab w:val="num" w:pos="360"/>
        </w:tabs>
        <w:ind w:left="360"/>
      </w:pPr>
      <w:r w:rsidRPr="00F02733">
        <w:t>Sterile 100 x 15 mm square Petri dish</w:t>
      </w:r>
    </w:p>
    <w:p w:rsidR="00D74121" w:rsidRPr="00F02733" w:rsidRDefault="00D74121" w:rsidP="00B356AC">
      <w:pPr>
        <w:numPr>
          <w:ilvl w:val="3"/>
          <w:numId w:val="1"/>
        </w:numPr>
        <w:tabs>
          <w:tab w:val="clear" w:pos="2880"/>
          <w:tab w:val="num" w:pos="360"/>
        </w:tabs>
        <w:ind w:left="360"/>
      </w:pPr>
      <w:r w:rsidRPr="00F02733">
        <w:t>T12.5 cm</w:t>
      </w:r>
      <w:r w:rsidRPr="00F02733">
        <w:rPr>
          <w:vertAlign w:val="superscript"/>
        </w:rPr>
        <w:t>2</w:t>
      </w:r>
      <w:r w:rsidRPr="00F02733">
        <w:t xml:space="preserve"> flasks (Falcon #35-3107, vented cap)</w:t>
      </w:r>
    </w:p>
    <w:p w:rsidR="00D74121" w:rsidRPr="00F02733" w:rsidRDefault="00D74121" w:rsidP="00B356AC">
      <w:pPr>
        <w:numPr>
          <w:ilvl w:val="3"/>
          <w:numId w:val="1"/>
        </w:numPr>
        <w:tabs>
          <w:tab w:val="clear" w:pos="2880"/>
          <w:tab w:val="num" w:pos="360"/>
        </w:tabs>
        <w:ind w:left="360"/>
      </w:pPr>
      <w:proofErr w:type="spellStart"/>
      <w:r w:rsidRPr="00F02733">
        <w:t>Plastek</w:t>
      </w:r>
      <w:proofErr w:type="spellEnd"/>
      <w:r w:rsidRPr="00F02733">
        <w:t xml:space="preserve"> coverslip kits (</w:t>
      </w:r>
      <w:proofErr w:type="spellStart"/>
      <w:r w:rsidRPr="00F02733">
        <w:t>Martek</w:t>
      </w:r>
      <w:proofErr w:type="spellEnd"/>
      <w:r w:rsidRPr="00F02733">
        <w:t xml:space="preserve"> #CSGK/F)</w:t>
      </w:r>
    </w:p>
    <w:p w:rsidR="00D74121" w:rsidRPr="00F02733" w:rsidRDefault="00D74121" w:rsidP="00B356AC">
      <w:pPr>
        <w:numPr>
          <w:ilvl w:val="3"/>
          <w:numId w:val="1"/>
        </w:numPr>
        <w:tabs>
          <w:tab w:val="clear" w:pos="2880"/>
          <w:tab w:val="num" w:pos="360"/>
        </w:tabs>
        <w:ind w:left="360"/>
      </w:pPr>
      <w:r w:rsidRPr="00F02733">
        <w:t>Centrifuge</w:t>
      </w:r>
    </w:p>
    <w:p w:rsidR="00D74121" w:rsidRPr="00F02733" w:rsidRDefault="00D74121" w:rsidP="00B356AC">
      <w:pPr>
        <w:numPr>
          <w:ilvl w:val="3"/>
          <w:numId w:val="1"/>
        </w:numPr>
        <w:tabs>
          <w:tab w:val="clear" w:pos="2880"/>
          <w:tab w:val="num" w:pos="360"/>
        </w:tabs>
        <w:ind w:left="360"/>
      </w:pPr>
      <w:r w:rsidRPr="00F02733">
        <w:t>5% CO</w:t>
      </w:r>
      <w:r w:rsidRPr="00F02733">
        <w:rPr>
          <w:vertAlign w:val="subscript"/>
        </w:rPr>
        <w:t>2</w:t>
      </w:r>
      <w:r w:rsidRPr="00F02733">
        <w:t xml:space="preserve"> wet incubator at 37°C.</w:t>
      </w:r>
    </w:p>
    <w:p w:rsidR="00D74121" w:rsidRPr="00F02733" w:rsidRDefault="00D74121" w:rsidP="00B356AC">
      <w:pPr>
        <w:numPr>
          <w:ilvl w:val="3"/>
          <w:numId w:val="1"/>
        </w:numPr>
        <w:tabs>
          <w:tab w:val="clear" w:pos="2880"/>
          <w:tab w:val="num" w:pos="360"/>
        </w:tabs>
        <w:ind w:left="360"/>
      </w:pPr>
      <w:r w:rsidRPr="00F02733">
        <w:t>Laminar flow hood [Biosafety Hood (</w:t>
      </w:r>
      <w:proofErr w:type="spellStart"/>
      <w:r w:rsidRPr="00F02733">
        <w:t>BioGard</w:t>
      </w:r>
      <w:proofErr w:type="spellEnd"/>
      <w:r w:rsidRPr="00F02733">
        <w:t>)]</w:t>
      </w:r>
    </w:p>
    <w:p w:rsidR="00D74121" w:rsidRPr="00F02733" w:rsidRDefault="00D74121" w:rsidP="00B356AC">
      <w:pPr>
        <w:numPr>
          <w:ilvl w:val="3"/>
          <w:numId w:val="1"/>
        </w:numPr>
        <w:tabs>
          <w:tab w:val="clear" w:pos="2880"/>
          <w:tab w:val="num" w:pos="360"/>
        </w:tabs>
        <w:ind w:left="360"/>
      </w:pPr>
      <w:r w:rsidRPr="00F02733">
        <w:t>Inverted microscope</w:t>
      </w:r>
    </w:p>
    <w:p w:rsidR="00D74121" w:rsidRPr="00F02733" w:rsidRDefault="00D74121" w:rsidP="00B356AC">
      <w:pPr>
        <w:numPr>
          <w:ilvl w:val="3"/>
          <w:numId w:val="1"/>
        </w:numPr>
        <w:tabs>
          <w:tab w:val="clear" w:pos="2880"/>
          <w:tab w:val="num" w:pos="360"/>
        </w:tabs>
        <w:ind w:left="360"/>
      </w:pPr>
      <w:proofErr w:type="spellStart"/>
      <w:r w:rsidRPr="00F02733">
        <w:t>Thermotron</w:t>
      </w:r>
      <w:proofErr w:type="spellEnd"/>
    </w:p>
    <w:p w:rsidR="00D74121" w:rsidRPr="00F02733" w:rsidRDefault="00D74121" w:rsidP="00B356AC">
      <w:pPr>
        <w:numPr>
          <w:ilvl w:val="3"/>
          <w:numId w:val="1"/>
        </w:numPr>
        <w:tabs>
          <w:tab w:val="clear" w:pos="2880"/>
          <w:tab w:val="num" w:pos="360"/>
        </w:tabs>
        <w:ind w:left="360"/>
      </w:pPr>
      <w:r w:rsidRPr="00F02733">
        <w:t>15-ml Conical centrifuge tubes with blue caps (Falcon #352095).</w:t>
      </w:r>
    </w:p>
    <w:p w:rsidR="00D74121" w:rsidRDefault="00D74121" w:rsidP="00B356AC">
      <w:pPr>
        <w:numPr>
          <w:ilvl w:val="3"/>
          <w:numId w:val="1"/>
        </w:numPr>
        <w:tabs>
          <w:tab w:val="clear" w:pos="2880"/>
          <w:tab w:val="num" w:pos="360"/>
        </w:tabs>
        <w:ind w:left="360"/>
      </w:pPr>
      <w:r w:rsidRPr="00F02733">
        <w:t>Sterile pipettes</w:t>
      </w:r>
    </w:p>
    <w:p w:rsidR="00D74121" w:rsidRPr="00F02733" w:rsidRDefault="00D74121" w:rsidP="00B356AC">
      <w:pPr>
        <w:numPr>
          <w:ilvl w:val="3"/>
          <w:numId w:val="1"/>
        </w:numPr>
        <w:tabs>
          <w:tab w:val="clear" w:pos="2880"/>
          <w:tab w:val="num" w:pos="360"/>
        </w:tabs>
        <w:ind w:left="360"/>
      </w:pPr>
      <w:proofErr w:type="spellStart"/>
      <w:r>
        <w:t>MultiPrep</w:t>
      </w:r>
      <w:proofErr w:type="spellEnd"/>
      <w:r>
        <w:t xml:space="preserve"> Genie Robotic Harvester</w:t>
      </w:r>
    </w:p>
    <w:p w:rsidR="00D74121" w:rsidRPr="00F02733" w:rsidRDefault="00D74121" w:rsidP="00264197"/>
    <w:p w:rsidR="00D74121" w:rsidRPr="00F02733" w:rsidRDefault="00D74121" w:rsidP="00B356AC">
      <w:pPr>
        <w:pStyle w:val="Heading3"/>
        <w:numPr>
          <w:ilvl w:val="2"/>
          <w:numId w:val="1"/>
        </w:numPr>
        <w:tabs>
          <w:tab w:val="num" w:pos="0"/>
        </w:tabs>
        <w:ind w:left="0" w:hanging="540"/>
        <w:rPr>
          <w:sz w:val="24"/>
          <w:szCs w:val="24"/>
        </w:rPr>
      </w:pPr>
      <w:r w:rsidRPr="00F02733">
        <w:rPr>
          <w:sz w:val="24"/>
          <w:szCs w:val="24"/>
        </w:rPr>
        <w:t>Reagents and Solutions</w:t>
      </w:r>
    </w:p>
    <w:p w:rsidR="00D74121" w:rsidRPr="00F02733" w:rsidRDefault="00D74121" w:rsidP="00B356AC">
      <w:pPr>
        <w:numPr>
          <w:ilvl w:val="0"/>
          <w:numId w:val="2"/>
        </w:numPr>
        <w:tabs>
          <w:tab w:val="clear" w:pos="2880"/>
          <w:tab w:val="num" w:pos="360"/>
        </w:tabs>
        <w:ind w:left="360"/>
      </w:pPr>
      <w:r w:rsidRPr="00F02733">
        <w:t>Growth medium:</w:t>
      </w:r>
    </w:p>
    <w:p w:rsidR="00D74121" w:rsidRPr="00F02733" w:rsidRDefault="00D74121" w:rsidP="00B356AC">
      <w:pPr>
        <w:numPr>
          <w:ilvl w:val="1"/>
          <w:numId w:val="2"/>
        </w:numPr>
        <w:tabs>
          <w:tab w:val="clear" w:pos="1440"/>
          <w:tab w:val="num" w:pos="720"/>
        </w:tabs>
        <w:ind w:left="720"/>
      </w:pPr>
      <w:proofErr w:type="spellStart"/>
      <w:r w:rsidRPr="00F02733">
        <w:t>Amniomax</w:t>
      </w:r>
      <w:proofErr w:type="spellEnd"/>
      <w:r w:rsidRPr="00F02733">
        <w:t xml:space="preserve"> C-100 medium (</w:t>
      </w:r>
      <w:proofErr w:type="spellStart"/>
      <w:r w:rsidRPr="00F02733">
        <w:t>Gibco</w:t>
      </w:r>
      <w:proofErr w:type="spellEnd"/>
      <w:r w:rsidRPr="00F02733">
        <w:t xml:space="preserve"> Cat. #17001-082)</w:t>
      </w:r>
    </w:p>
    <w:p w:rsidR="00D74121" w:rsidRPr="00F02733" w:rsidRDefault="00D74121" w:rsidP="00B356AC">
      <w:pPr>
        <w:numPr>
          <w:ilvl w:val="1"/>
          <w:numId w:val="2"/>
        </w:numPr>
        <w:tabs>
          <w:tab w:val="clear" w:pos="1440"/>
          <w:tab w:val="num" w:pos="720"/>
        </w:tabs>
        <w:ind w:left="720"/>
      </w:pPr>
      <w:r w:rsidRPr="00F02733">
        <w:t>90-m1 bottle supplemented by 15 m1 frozen portion (</w:t>
      </w:r>
      <w:proofErr w:type="spellStart"/>
      <w:r w:rsidRPr="00F02733">
        <w:t>Gibco</w:t>
      </w:r>
      <w:proofErr w:type="spellEnd"/>
      <w:r w:rsidRPr="00F02733">
        <w:t xml:space="preserve"> Cat. #17002-080), store refrigerated for no more than a week.</w:t>
      </w:r>
    </w:p>
    <w:p w:rsidR="00D74121" w:rsidRPr="00F02733" w:rsidRDefault="00D74121" w:rsidP="00B356AC">
      <w:pPr>
        <w:numPr>
          <w:ilvl w:val="2"/>
          <w:numId w:val="2"/>
        </w:numPr>
        <w:tabs>
          <w:tab w:val="clear" w:pos="2340"/>
          <w:tab w:val="num" w:pos="360"/>
        </w:tabs>
        <w:ind w:left="360"/>
      </w:pPr>
      <w:proofErr w:type="spellStart"/>
      <w:r w:rsidRPr="00F02733">
        <w:t>Colcemid</w:t>
      </w:r>
      <w:proofErr w:type="spellEnd"/>
      <w:r w:rsidRPr="00F02733">
        <w:t xml:space="preserve"> stock (10 µg/ml). (</w:t>
      </w:r>
      <w:proofErr w:type="spellStart"/>
      <w:r w:rsidRPr="00F02733">
        <w:t>Gibco</w:t>
      </w:r>
      <w:proofErr w:type="spellEnd"/>
      <w:r w:rsidRPr="00F02733">
        <w:t xml:space="preserve"> Cat. #15210-040)</w:t>
      </w:r>
    </w:p>
    <w:p w:rsidR="00D74121" w:rsidRPr="00F02733" w:rsidRDefault="00D74121" w:rsidP="00264197">
      <w:pPr>
        <w:ind w:left="360"/>
      </w:pPr>
      <w:r w:rsidRPr="00F02733">
        <w:t>For working solution: dilute in sterile H</w:t>
      </w:r>
      <w:r w:rsidRPr="00F02733">
        <w:rPr>
          <w:vertAlign w:val="subscript"/>
        </w:rPr>
        <w:t>2</w:t>
      </w:r>
      <w:r w:rsidRPr="00F02733">
        <w:t>0 to 10%.</w:t>
      </w:r>
    </w:p>
    <w:p w:rsidR="00D74121" w:rsidRPr="00F02733" w:rsidRDefault="00D74121" w:rsidP="00B356AC">
      <w:pPr>
        <w:numPr>
          <w:ilvl w:val="2"/>
          <w:numId w:val="2"/>
        </w:numPr>
        <w:tabs>
          <w:tab w:val="clear" w:pos="2340"/>
          <w:tab w:val="num" w:pos="360"/>
        </w:tabs>
        <w:ind w:left="360"/>
      </w:pPr>
      <w:r w:rsidRPr="00F02733">
        <w:lastRenderedPageBreak/>
        <w:t xml:space="preserve">In situ hypotonic solution: 80% of 0.8% sodium citrate + 20% 0.075 M </w:t>
      </w:r>
      <w:proofErr w:type="spellStart"/>
      <w:r w:rsidRPr="00F02733">
        <w:t>KCl</w:t>
      </w:r>
      <w:proofErr w:type="spellEnd"/>
      <w:r>
        <w:t xml:space="preserve"> diluted in dH2O</w:t>
      </w:r>
      <w:r w:rsidRPr="00F02733">
        <w:t xml:space="preserve">, kept </w:t>
      </w:r>
      <w:r>
        <w:t>at room temperature</w:t>
      </w:r>
      <w:r w:rsidRPr="00F02733">
        <w:t xml:space="preserve"> for 2 mo.</w:t>
      </w:r>
      <w:r>
        <w:t xml:space="preserve">  (3.2g sodium citrate/400ml dH20 + 0.56g </w:t>
      </w:r>
      <w:proofErr w:type="spellStart"/>
      <w:r>
        <w:t>KCl</w:t>
      </w:r>
      <w:proofErr w:type="spellEnd"/>
      <w:r>
        <w:t>/100ml dH2O)</w:t>
      </w:r>
    </w:p>
    <w:p w:rsidR="00D74121" w:rsidRPr="00F02733" w:rsidRDefault="00D74121" w:rsidP="00B356AC">
      <w:pPr>
        <w:numPr>
          <w:ilvl w:val="2"/>
          <w:numId w:val="2"/>
        </w:numPr>
        <w:tabs>
          <w:tab w:val="clear" w:pos="2340"/>
          <w:tab w:val="num" w:pos="360"/>
        </w:tabs>
        <w:ind w:left="360"/>
      </w:pPr>
      <w:proofErr w:type="spellStart"/>
      <w:r w:rsidRPr="00F02733">
        <w:t>Carnoy's</w:t>
      </w:r>
      <w:proofErr w:type="spellEnd"/>
      <w:r w:rsidRPr="00F02733">
        <w:t xml:space="preserve"> fixative (3 parts absolute methanol; 1 part glacial acetic acid), made fresh, kept at room temperature.</w:t>
      </w:r>
    </w:p>
    <w:p w:rsidR="00D74121" w:rsidRPr="00F02733" w:rsidRDefault="00D74121" w:rsidP="00B356AC">
      <w:pPr>
        <w:numPr>
          <w:ilvl w:val="2"/>
          <w:numId w:val="2"/>
        </w:numPr>
        <w:tabs>
          <w:tab w:val="clear" w:pos="2340"/>
          <w:tab w:val="num" w:pos="360"/>
        </w:tabs>
        <w:ind w:left="360"/>
      </w:pPr>
      <w:proofErr w:type="spellStart"/>
      <w:r w:rsidRPr="00F02733">
        <w:t>Versene</w:t>
      </w:r>
      <w:proofErr w:type="spellEnd"/>
      <w:r w:rsidRPr="00F02733">
        <w:t xml:space="preserve"> (</w:t>
      </w:r>
      <w:proofErr w:type="spellStart"/>
      <w:r w:rsidRPr="00F02733">
        <w:t>Gibco</w:t>
      </w:r>
      <w:proofErr w:type="spellEnd"/>
      <w:r w:rsidRPr="00F02733">
        <w:t xml:space="preserve"> Cat. #15040-066).</w:t>
      </w:r>
    </w:p>
    <w:p w:rsidR="00D74121" w:rsidRPr="00F02733" w:rsidRDefault="00D74121" w:rsidP="00B356AC">
      <w:pPr>
        <w:numPr>
          <w:ilvl w:val="2"/>
          <w:numId w:val="2"/>
        </w:numPr>
        <w:tabs>
          <w:tab w:val="clear" w:pos="2340"/>
          <w:tab w:val="num" w:pos="360"/>
        </w:tabs>
        <w:ind w:left="360"/>
      </w:pPr>
      <w:r w:rsidRPr="00F02733">
        <w:t xml:space="preserve">Trypsin stock:  Trypsin - EDTA 10X (Invitrogen #15400054) </w:t>
      </w:r>
      <w:proofErr w:type="spellStart"/>
      <w:r w:rsidRPr="00F02733">
        <w:t>aliquotted</w:t>
      </w:r>
      <w:proofErr w:type="spellEnd"/>
      <w:r w:rsidRPr="00F02733">
        <w:t xml:space="preserve"> and frozen in 10 ml aliquots. Working solution 10 ml stock + 90 ml sterile PBS (</w:t>
      </w:r>
      <w:proofErr w:type="spellStart"/>
      <w:r w:rsidRPr="00F02733">
        <w:t>Gibco</w:t>
      </w:r>
      <w:proofErr w:type="spellEnd"/>
      <w:r w:rsidRPr="00F02733">
        <w:t xml:space="preserve"> #14190-136).  Keep 3 </w:t>
      </w:r>
      <w:proofErr w:type="spellStart"/>
      <w:r w:rsidRPr="00F02733">
        <w:t>mo</w:t>
      </w:r>
      <w:proofErr w:type="spellEnd"/>
      <w:r w:rsidRPr="00F02733">
        <w:t xml:space="preserve"> at 37°C.</w:t>
      </w:r>
    </w:p>
    <w:p w:rsidR="00D74121" w:rsidRPr="00F02733" w:rsidRDefault="00D74121" w:rsidP="00B356AC">
      <w:pPr>
        <w:numPr>
          <w:ilvl w:val="2"/>
          <w:numId w:val="2"/>
        </w:numPr>
        <w:tabs>
          <w:tab w:val="clear" w:pos="2340"/>
          <w:tab w:val="num" w:pos="360"/>
        </w:tabs>
        <w:ind w:left="360"/>
      </w:pPr>
      <w:r w:rsidRPr="00F02733">
        <w:t>Mass culture hypotonic solution:</w:t>
      </w:r>
    </w:p>
    <w:p w:rsidR="00D74121" w:rsidRPr="00F02733" w:rsidRDefault="00D74121" w:rsidP="00264197">
      <w:pPr>
        <w:ind w:left="360"/>
      </w:pPr>
      <w:r w:rsidRPr="00F02733">
        <w:t xml:space="preserve">300 ml 0.4% </w:t>
      </w:r>
      <w:proofErr w:type="spellStart"/>
      <w:r w:rsidRPr="00F02733">
        <w:t>KCl</w:t>
      </w:r>
      <w:proofErr w:type="spellEnd"/>
      <w:r w:rsidRPr="00F02733">
        <w:t xml:space="preserve"> + 100 ml 0.4% Na citrate, keep at room temperature for 2 mo.</w:t>
      </w:r>
    </w:p>
    <w:p w:rsidR="00D74121" w:rsidRPr="00F02733" w:rsidRDefault="00D74121" w:rsidP="00B356AC">
      <w:pPr>
        <w:numPr>
          <w:ilvl w:val="2"/>
          <w:numId w:val="2"/>
        </w:numPr>
        <w:tabs>
          <w:tab w:val="clear" w:pos="2340"/>
          <w:tab w:val="num" w:pos="360"/>
        </w:tabs>
        <w:ind w:left="360"/>
      </w:pPr>
      <w:proofErr w:type="spellStart"/>
      <w:r w:rsidRPr="00F02733">
        <w:t>BrdU</w:t>
      </w:r>
      <w:proofErr w:type="spellEnd"/>
      <w:r w:rsidRPr="00F02733">
        <w:t xml:space="preserve"> working solution:  0.03 g </w:t>
      </w:r>
      <w:proofErr w:type="spellStart"/>
      <w:r w:rsidRPr="00F02733">
        <w:t>BrdU</w:t>
      </w:r>
      <w:proofErr w:type="spellEnd"/>
      <w:r w:rsidRPr="00F02733">
        <w:t xml:space="preserve"> (Sigma #B5002) in 10 ml HBSS (</w:t>
      </w:r>
      <w:proofErr w:type="spellStart"/>
      <w:r w:rsidRPr="00F02733">
        <w:t>Gibco</w:t>
      </w:r>
      <w:proofErr w:type="spellEnd"/>
      <w:r w:rsidRPr="00F02733">
        <w:t xml:space="preserve"> #14170-120).  Aliquot in 1 ml lots and store in dark at -20°C for up to one year.  Thaw just before use.</w:t>
      </w:r>
    </w:p>
    <w:p w:rsidR="00D74121" w:rsidRPr="00F02733" w:rsidRDefault="00D74121" w:rsidP="00B356AC">
      <w:pPr>
        <w:numPr>
          <w:ilvl w:val="2"/>
          <w:numId w:val="2"/>
        </w:numPr>
        <w:tabs>
          <w:tab w:val="clear" w:pos="2340"/>
          <w:tab w:val="num" w:pos="360"/>
        </w:tabs>
        <w:ind w:left="360"/>
      </w:pPr>
      <w:proofErr w:type="spellStart"/>
      <w:r w:rsidRPr="00F02733">
        <w:t>Cytoseal</w:t>
      </w:r>
      <w:proofErr w:type="spellEnd"/>
      <w:r w:rsidRPr="00F02733">
        <w:t xml:space="preserve"> 60 (Richard-Allan Scientific #8310-4)</w:t>
      </w:r>
    </w:p>
    <w:p w:rsidR="00D74121" w:rsidRPr="00F02733" w:rsidRDefault="00D74121" w:rsidP="00B356AC">
      <w:pPr>
        <w:numPr>
          <w:ilvl w:val="2"/>
          <w:numId w:val="2"/>
        </w:numPr>
        <w:tabs>
          <w:tab w:val="clear" w:pos="2340"/>
          <w:tab w:val="num" w:pos="360"/>
        </w:tabs>
        <w:ind w:left="360"/>
      </w:pPr>
      <w:r w:rsidRPr="00F02733">
        <w:t>Sterile H</w:t>
      </w:r>
      <w:r w:rsidRPr="00F02733">
        <w:rPr>
          <w:vertAlign w:val="subscript"/>
        </w:rPr>
        <w:t>2</w:t>
      </w:r>
      <w:r w:rsidRPr="00F02733">
        <w:t>O (Baxter #2F7114)</w:t>
      </w:r>
    </w:p>
    <w:p w:rsidR="00D74121" w:rsidRPr="00F02733" w:rsidRDefault="00D74121" w:rsidP="00264197"/>
    <w:p w:rsidR="00D74121" w:rsidRPr="00F02733" w:rsidRDefault="00D74121" w:rsidP="00B356AC">
      <w:pPr>
        <w:pStyle w:val="Heading3"/>
        <w:numPr>
          <w:ilvl w:val="3"/>
          <w:numId w:val="2"/>
        </w:numPr>
        <w:tabs>
          <w:tab w:val="clear" w:pos="2880"/>
          <w:tab w:val="num" w:pos="0"/>
        </w:tabs>
        <w:ind w:left="0" w:hanging="540"/>
        <w:rPr>
          <w:sz w:val="24"/>
          <w:szCs w:val="24"/>
        </w:rPr>
      </w:pPr>
      <w:r w:rsidRPr="00F02733">
        <w:rPr>
          <w:sz w:val="24"/>
          <w:szCs w:val="24"/>
        </w:rPr>
        <w:t xml:space="preserve">Procedure </w:t>
      </w:r>
    </w:p>
    <w:p w:rsidR="00D74121" w:rsidRPr="00F02733" w:rsidRDefault="00D74121" w:rsidP="00B356AC">
      <w:pPr>
        <w:pStyle w:val="Heading3"/>
        <w:numPr>
          <w:ilvl w:val="2"/>
          <w:numId w:val="3"/>
        </w:numPr>
        <w:tabs>
          <w:tab w:val="clear" w:pos="1800"/>
          <w:tab w:val="num" w:pos="360"/>
        </w:tabs>
        <w:ind w:left="360"/>
        <w:rPr>
          <w:b w:val="0"/>
          <w:sz w:val="24"/>
          <w:szCs w:val="24"/>
        </w:rPr>
      </w:pPr>
      <w:r w:rsidRPr="00AD3537">
        <w:rPr>
          <w:sz w:val="24"/>
          <w:szCs w:val="24"/>
        </w:rPr>
        <w:t>Day 0 Set-Up</w:t>
      </w:r>
      <w:r w:rsidRPr="00F02733">
        <w:rPr>
          <w:b w:val="0"/>
          <w:sz w:val="24"/>
          <w:szCs w:val="24"/>
        </w:rPr>
        <w:t>:</w:t>
      </w:r>
    </w:p>
    <w:p w:rsidR="00D74121" w:rsidRPr="00F02733" w:rsidRDefault="00D74121" w:rsidP="00B356AC">
      <w:pPr>
        <w:pStyle w:val="Normal2"/>
        <w:numPr>
          <w:ilvl w:val="3"/>
          <w:numId w:val="3"/>
        </w:numPr>
        <w:tabs>
          <w:tab w:val="clear" w:pos="2340"/>
          <w:tab w:val="num" w:pos="720"/>
        </w:tabs>
        <w:ind w:left="720"/>
        <w:rPr>
          <w:sz w:val="24"/>
          <w:szCs w:val="24"/>
        </w:rPr>
      </w:pPr>
      <w:r w:rsidRPr="00F02733">
        <w:rPr>
          <w:sz w:val="24"/>
          <w:szCs w:val="24"/>
        </w:rPr>
        <w:t>Make sure patient name and ID number match o</w:t>
      </w:r>
      <w:r>
        <w:rPr>
          <w:sz w:val="24"/>
          <w:szCs w:val="24"/>
        </w:rPr>
        <w:t>n all tubes and paperwork.  If C</w:t>
      </w:r>
      <w:r w:rsidRPr="00F02733">
        <w:rPr>
          <w:sz w:val="24"/>
          <w:szCs w:val="24"/>
        </w:rPr>
        <w:t>ytogenetics was done previously on the family, office personnel will retrieve relevant files.</w:t>
      </w:r>
    </w:p>
    <w:p w:rsidR="00D74121" w:rsidRPr="00F02733" w:rsidRDefault="00D74121" w:rsidP="00B356AC">
      <w:pPr>
        <w:pStyle w:val="Normal2"/>
        <w:numPr>
          <w:ilvl w:val="3"/>
          <w:numId w:val="3"/>
        </w:numPr>
        <w:tabs>
          <w:tab w:val="clear" w:pos="2340"/>
          <w:tab w:val="num" w:pos="720"/>
        </w:tabs>
        <w:ind w:left="720"/>
        <w:rPr>
          <w:sz w:val="24"/>
          <w:szCs w:val="24"/>
        </w:rPr>
      </w:pPr>
      <w:r w:rsidRPr="00F02733">
        <w:rPr>
          <w:sz w:val="24"/>
          <w:szCs w:val="24"/>
        </w:rPr>
        <w:t>Note any special studies ordered and forward specimen, if necessary.</w:t>
      </w:r>
    </w:p>
    <w:p w:rsidR="00D74121" w:rsidRPr="00F02733" w:rsidRDefault="00D74121" w:rsidP="00B356AC">
      <w:pPr>
        <w:pStyle w:val="Normal2"/>
        <w:numPr>
          <w:ilvl w:val="3"/>
          <w:numId w:val="3"/>
        </w:numPr>
        <w:tabs>
          <w:tab w:val="clear" w:pos="2340"/>
          <w:tab w:val="num" w:pos="720"/>
        </w:tabs>
        <w:ind w:left="720"/>
        <w:rPr>
          <w:sz w:val="24"/>
          <w:szCs w:val="24"/>
        </w:rPr>
      </w:pPr>
      <w:r w:rsidRPr="00F02733">
        <w:rPr>
          <w:sz w:val="24"/>
          <w:szCs w:val="24"/>
        </w:rPr>
        <w:t>Is IFISH requested?</w:t>
      </w:r>
    </w:p>
    <w:p w:rsidR="00D74121" w:rsidRPr="00F02733" w:rsidRDefault="00D74121" w:rsidP="00B356AC">
      <w:pPr>
        <w:pStyle w:val="Normal2"/>
        <w:numPr>
          <w:ilvl w:val="3"/>
          <w:numId w:val="3"/>
        </w:numPr>
        <w:tabs>
          <w:tab w:val="clear" w:pos="2340"/>
          <w:tab w:val="num" w:pos="720"/>
        </w:tabs>
        <w:ind w:left="720"/>
        <w:rPr>
          <w:sz w:val="24"/>
          <w:szCs w:val="24"/>
        </w:rPr>
      </w:pPr>
      <w:r w:rsidRPr="00F02733">
        <w:rPr>
          <w:sz w:val="24"/>
          <w:szCs w:val="24"/>
        </w:rPr>
        <w:t>Log information into log book, on culture sheet, into computer and on board.</w:t>
      </w:r>
    </w:p>
    <w:p w:rsidR="00D74121" w:rsidRPr="00AD3537" w:rsidRDefault="00D74121" w:rsidP="00B356AC">
      <w:pPr>
        <w:numPr>
          <w:ilvl w:val="2"/>
          <w:numId w:val="3"/>
        </w:numPr>
        <w:tabs>
          <w:tab w:val="clear" w:pos="1800"/>
          <w:tab w:val="num" w:pos="360"/>
        </w:tabs>
        <w:ind w:left="360"/>
      </w:pPr>
      <w:r w:rsidRPr="00AD3537">
        <w:rPr>
          <w:b/>
        </w:rPr>
        <w:t>Day 2</w:t>
      </w:r>
      <w:r w:rsidRPr="00AD3537">
        <w:t>:</w:t>
      </w:r>
    </w:p>
    <w:p w:rsidR="00D74121" w:rsidRPr="00F02733" w:rsidRDefault="00D74121" w:rsidP="00B356AC">
      <w:pPr>
        <w:numPr>
          <w:ilvl w:val="3"/>
          <w:numId w:val="3"/>
        </w:numPr>
        <w:tabs>
          <w:tab w:val="clear" w:pos="2340"/>
          <w:tab w:val="num" w:pos="720"/>
        </w:tabs>
        <w:ind w:left="720"/>
      </w:pPr>
      <w:r w:rsidRPr="00F02733">
        <w:t xml:space="preserve">Flood using </w:t>
      </w:r>
      <w:r w:rsidR="00F272C1">
        <w:t>2-2</w:t>
      </w:r>
      <w:r w:rsidRPr="00F02733">
        <w:t>.5ml of media</w:t>
      </w:r>
    </w:p>
    <w:p w:rsidR="00D74121" w:rsidRPr="00F02733" w:rsidRDefault="00D74121" w:rsidP="00B356AC">
      <w:pPr>
        <w:numPr>
          <w:ilvl w:val="2"/>
          <w:numId w:val="3"/>
        </w:numPr>
        <w:tabs>
          <w:tab w:val="clear" w:pos="1800"/>
          <w:tab w:val="num" w:pos="360"/>
        </w:tabs>
        <w:ind w:left="360"/>
        <w:rPr>
          <w:u w:val="single"/>
        </w:rPr>
      </w:pPr>
      <w:r w:rsidRPr="00AD3537">
        <w:rPr>
          <w:b/>
        </w:rPr>
        <w:t>Day 4-6</w:t>
      </w:r>
      <w:r>
        <w:t>:</w:t>
      </w:r>
    </w:p>
    <w:p w:rsidR="00D74121" w:rsidRPr="00F02733" w:rsidRDefault="00D74121" w:rsidP="00B356AC">
      <w:pPr>
        <w:pStyle w:val="Normal2"/>
        <w:numPr>
          <w:ilvl w:val="3"/>
          <w:numId w:val="3"/>
        </w:numPr>
        <w:tabs>
          <w:tab w:val="clear" w:pos="2340"/>
          <w:tab w:val="num" w:pos="720"/>
        </w:tabs>
        <w:ind w:left="720"/>
        <w:rPr>
          <w:sz w:val="24"/>
          <w:szCs w:val="24"/>
        </w:rPr>
      </w:pPr>
      <w:r w:rsidRPr="00F02733">
        <w:rPr>
          <w:sz w:val="24"/>
          <w:szCs w:val="24"/>
        </w:rPr>
        <w:t xml:space="preserve">Feed (change the media) between 4 and 6 days using 2ml of media </w:t>
      </w:r>
    </w:p>
    <w:p w:rsidR="00D74121" w:rsidRPr="00AD3537" w:rsidRDefault="00D74121" w:rsidP="00B356AC">
      <w:pPr>
        <w:numPr>
          <w:ilvl w:val="2"/>
          <w:numId w:val="3"/>
        </w:numPr>
        <w:tabs>
          <w:tab w:val="clear" w:pos="1800"/>
          <w:tab w:val="num" w:pos="360"/>
        </w:tabs>
        <w:ind w:left="360"/>
        <w:rPr>
          <w:b/>
        </w:rPr>
      </w:pPr>
      <w:r w:rsidRPr="00AD3537">
        <w:rPr>
          <w:b/>
        </w:rPr>
        <w:t>Day 6-11</w:t>
      </w:r>
      <w:r w:rsidRPr="00AD3537">
        <w:t>:</w:t>
      </w:r>
    </w:p>
    <w:p w:rsidR="00D74121" w:rsidRDefault="00D74121" w:rsidP="00B356AC">
      <w:pPr>
        <w:pStyle w:val="Normal2"/>
        <w:numPr>
          <w:ilvl w:val="3"/>
          <w:numId w:val="3"/>
        </w:numPr>
        <w:tabs>
          <w:tab w:val="clear" w:pos="2340"/>
          <w:tab w:val="num" w:pos="720"/>
        </w:tabs>
        <w:ind w:left="720"/>
        <w:rPr>
          <w:sz w:val="24"/>
          <w:szCs w:val="24"/>
        </w:rPr>
      </w:pPr>
      <w:r w:rsidRPr="00F02733">
        <w:rPr>
          <w:sz w:val="24"/>
          <w:szCs w:val="24"/>
        </w:rPr>
        <w:t>Coverslip harvest done after 6-8 days or when ready.</w:t>
      </w:r>
    </w:p>
    <w:p w:rsidR="00D74121" w:rsidRPr="00AD3537" w:rsidRDefault="00D74121" w:rsidP="00B356AC">
      <w:pPr>
        <w:pStyle w:val="Normal2"/>
        <w:numPr>
          <w:ilvl w:val="3"/>
          <w:numId w:val="3"/>
        </w:numPr>
        <w:tabs>
          <w:tab w:val="clear" w:pos="2340"/>
          <w:tab w:val="num" w:pos="720"/>
        </w:tabs>
        <w:ind w:left="720"/>
        <w:rPr>
          <w:sz w:val="24"/>
          <w:szCs w:val="24"/>
        </w:rPr>
      </w:pPr>
      <w:r w:rsidRPr="00AD3537">
        <w:rPr>
          <w:sz w:val="24"/>
          <w:szCs w:val="24"/>
        </w:rPr>
        <w:t>Flask harvest done after 9-11 days or when ready.</w:t>
      </w:r>
    </w:p>
    <w:p w:rsidR="00D74121" w:rsidRPr="00AD3537" w:rsidRDefault="00D74121" w:rsidP="00B356AC">
      <w:pPr>
        <w:pStyle w:val="Normal2"/>
        <w:numPr>
          <w:ilvl w:val="0"/>
          <w:numId w:val="4"/>
        </w:numPr>
        <w:tabs>
          <w:tab w:val="clear" w:pos="2232"/>
          <w:tab w:val="num" w:pos="360"/>
        </w:tabs>
        <w:ind w:left="360"/>
        <w:rPr>
          <w:sz w:val="24"/>
          <w:szCs w:val="24"/>
        </w:rPr>
      </w:pPr>
      <w:r w:rsidRPr="00AD3537">
        <w:rPr>
          <w:b/>
          <w:sz w:val="24"/>
          <w:szCs w:val="24"/>
        </w:rPr>
        <w:t>Day 10-14</w:t>
      </w:r>
      <w:r w:rsidRPr="00AD3537">
        <w:rPr>
          <w:sz w:val="24"/>
          <w:szCs w:val="24"/>
        </w:rPr>
        <w:t>:</w:t>
      </w:r>
    </w:p>
    <w:p w:rsidR="00D74121" w:rsidRPr="00F02733" w:rsidRDefault="00D74121" w:rsidP="00B356AC">
      <w:pPr>
        <w:pStyle w:val="Normal2"/>
        <w:numPr>
          <w:ilvl w:val="1"/>
          <w:numId w:val="4"/>
        </w:numPr>
        <w:tabs>
          <w:tab w:val="clear" w:pos="1440"/>
          <w:tab w:val="left" w:pos="720"/>
        </w:tabs>
        <w:ind w:left="720" w:hanging="180"/>
        <w:rPr>
          <w:sz w:val="24"/>
          <w:szCs w:val="24"/>
        </w:rPr>
      </w:pPr>
      <w:r w:rsidRPr="00F02733">
        <w:rPr>
          <w:sz w:val="24"/>
          <w:szCs w:val="24"/>
        </w:rPr>
        <w:t>Report of no growth when necessary</w:t>
      </w:r>
    </w:p>
    <w:p w:rsidR="00D74121" w:rsidRPr="00F02733" w:rsidRDefault="00D74121" w:rsidP="00264197"/>
    <w:p w:rsidR="00D74121" w:rsidRPr="00AD3537" w:rsidRDefault="00D74121" w:rsidP="00B356AC">
      <w:pPr>
        <w:pStyle w:val="Heading3"/>
        <w:numPr>
          <w:ilvl w:val="2"/>
          <w:numId w:val="4"/>
        </w:numPr>
        <w:tabs>
          <w:tab w:val="num" w:pos="0"/>
          <w:tab w:val="left" w:pos="5520"/>
        </w:tabs>
        <w:ind w:left="0" w:hanging="540"/>
        <w:rPr>
          <w:sz w:val="24"/>
          <w:szCs w:val="24"/>
        </w:rPr>
      </w:pPr>
      <w:r w:rsidRPr="00AD3537">
        <w:rPr>
          <w:sz w:val="24"/>
          <w:szCs w:val="24"/>
        </w:rPr>
        <w:t>Handling of Incoming Amniotic Fluid Specimens: Log In</w:t>
      </w:r>
      <w:r w:rsidRPr="00AD3537">
        <w:rPr>
          <w:sz w:val="24"/>
          <w:szCs w:val="24"/>
        </w:rPr>
        <w:tab/>
      </w:r>
    </w:p>
    <w:p w:rsidR="00D74121" w:rsidRDefault="00D74121" w:rsidP="00B356AC">
      <w:pPr>
        <w:numPr>
          <w:ilvl w:val="0"/>
          <w:numId w:val="5"/>
        </w:numPr>
        <w:tabs>
          <w:tab w:val="clear" w:pos="2232"/>
          <w:tab w:val="num" w:pos="540"/>
        </w:tabs>
        <w:ind w:left="540" w:hanging="540"/>
      </w:pPr>
      <w:r>
        <w:t>Check the</w:t>
      </w:r>
      <w:r w:rsidRPr="00F02733">
        <w:t xml:space="preserve"> Cytogenetics Request</w:t>
      </w:r>
      <w:r>
        <w:t xml:space="preserve"> form accompanying the specimen</w:t>
      </w:r>
      <w:r w:rsidRPr="00F02733">
        <w:t xml:space="preserve"> </w:t>
      </w:r>
      <w:r>
        <w:t xml:space="preserve">for accuracy and completeness.  Check the </w:t>
      </w:r>
      <w:r w:rsidRPr="00F02733">
        <w:t xml:space="preserve">specimen </w:t>
      </w:r>
      <w:r>
        <w:t>for sample collection container condition, color, quantity, proper labels, etc</w:t>
      </w:r>
      <w:r w:rsidRPr="00F02733">
        <w:t xml:space="preserve">.  If something is missing or specimen is not in good condition, (i.e., came in </w:t>
      </w:r>
      <w:proofErr w:type="spellStart"/>
      <w:r w:rsidRPr="00F02733">
        <w:t>Monoject</w:t>
      </w:r>
      <w:proofErr w:type="spellEnd"/>
      <w:r w:rsidRPr="00F02733">
        <w:t xml:space="preserve"> syringe, which is toxic, instead of BD syringe) notify supervisor immediately.</w:t>
      </w:r>
    </w:p>
    <w:p w:rsidR="00D74121" w:rsidRDefault="00D74121" w:rsidP="00264197"/>
    <w:p w:rsidR="00D74121" w:rsidRDefault="00D74121" w:rsidP="00B356AC">
      <w:pPr>
        <w:numPr>
          <w:ilvl w:val="0"/>
          <w:numId w:val="5"/>
        </w:numPr>
        <w:tabs>
          <w:tab w:val="clear" w:pos="2232"/>
          <w:tab w:val="num" w:pos="540"/>
        </w:tabs>
        <w:ind w:left="540" w:hanging="540"/>
      </w:pPr>
      <w:r w:rsidRPr="00F02733">
        <w:t xml:space="preserve">Look for indication.  If special studies other than </w:t>
      </w:r>
      <w:proofErr w:type="spellStart"/>
      <w:r w:rsidRPr="00F02733">
        <w:t>cytogenetics</w:t>
      </w:r>
      <w:proofErr w:type="spellEnd"/>
      <w:r w:rsidRPr="00F02733">
        <w:t xml:space="preserve"> are requested make necessary arrangements for proper handling and distribution of material:  biochemistry test for CHRMC or other facility, alpha fetoprotein test for Lab Medicine (see below) and CGH array</w:t>
      </w:r>
      <w:r>
        <w:t>, for example</w:t>
      </w:r>
      <w:r w:rsidRPr="00F02733">
        <w:t>.</w:t>
      </w:r>
    </w:p>
    <w:p w:rsidR="00D74121" w:rsidRDefault="00D74121" w:rsidP="00264197"/>
    <w:p w:rsidR="00D74121" w:rsidRPr="00F02733" w:rsidRDefault="00D74121" w:rsidP="00B356AC">
      <w:pPr>
        <w:numPr>
          <w:ilvl w:val="0"/>
          <w:numId w:val="5"/>
        </w:numPr>
        <w:tabs>
          <w:tab w:val="clear" w:pos="2232"/>
          <w:tab w:val="num" w:pos="540"/>
        </w:tabs>
        <w:ind w:left="540" w:hanging="540"/>
      </w:pPr>
      <w:r w:rsidRPr="00F02733">
        <w:t xml:space="preserve">Log in:  When a sample is received, it is logged in GCS and in the Amniotic Fluid logbook and an accession number is attributed: AF/last two digits of year/ </w:t>
      </w:r>
      <w:r w:rsidRPr="00F02733">
        <w:lastRenderedPageBreak/>
        <w:t xml:space="preserve">consecutive 4-digit accession number, e.g., </w:t>
      </w:r>
      <w:r w:rsidRPr="00F02733">
        <w:rPr>
          <w:b/>
          <w:bCs/>
        </w:rPr>
        <w:t>AF04-0052</w:t>
      </w:r>
      <w:r w:rsidRPr="00F02733">
        <w:t xml:space="preserve">. All vessels are labeled with this number and the patient’s first initial and first three letters of last name (e.g., Jane Smith = </w:t>
      </w:r>
      <w:r w:rsidRPr="00F02733">
        <w:rPr>
          <w:b/>
          <w:bCs/>
        </w:rPr>
        <w:t>JSMI</w:t>
      </w:r>
      <w:r w:rsidRPr="00F02733">
        <w:t>) using a VWR alcohol-proof marking pen. Log the case</w:t>
      </w:r>
      <w:r>
        <w:t xml:space="preserve"> in to GCS, write</w:t>
      </w:r>
      <w:r w:rsidRPr="00F02733">
        <w:t xml:space="preserve"> on the board and on worksheet. Look for indication.  If previous cytogenetic studies were done on the patient or family, obtain previous reports or files.  Record the quality of the sample (color, clarity, volume) in computer under specimen information.</w:t>
      </w:r>
    </w:p>
    <w:p w:rsidR="00D74121" w:rsidRPr="00F02733" w:rsidRDefault="00D74121" w:rsidP="00264197"/>
    <w:p w:rsidR="00D74121" w:rsidRPr="00F02733" w:rsidRDefault="00D74121" w:rsidP="00264197">
      <w:pPr>
        <w:ind w:left="540"/>
      </w:pPr>
      <w:r w:rsidRPr="00AD3537">
        <w:rPr>
          <w:b/>
        </w:rPr>
        <w:t>Specimens for IFISH:</w:t>
      </w:r>
      <w:r w:rsidRPr="00F02733">
        <w:t xml:space="preserve">  See procedure for IFISH on uncultured </w:t>
      </w:r>
      <w:proofErr w:type="spellStart"/>
      <w:r w:rsidRPr="00F02733">
        <w:t>amniocytes</w:t>
      </w:r>
      <w:proofErr w:type="spellEnd"/>
      <w:r>
        <w:t>, SOP number 400-04-01-02.</w:t>
      </w:r>
    </w:p>
    <w:p w:rsidR="00D74121" w:rsidRPr="00F02733" w:rsidRDefault="00D74121" w:rsidP="00264197">
      <w:pPr>
        <w:pStyle w:val="InsideAddress"/>
        <w:rPr>
          <w:sz w:val="24"/>
          <w:szCs w:val="24"/>
        </w:rPr>
      </w:pPr>
    </w:p>
    <w:p w:rsidR="00D74121" w:rsidRPr="00F02733" w:rsidRDefault="00D74121" w:rsidP="00264197">
      <w:pPr>
        <w:ind w:left="540"/>
      </w:pPr>
      <w:r w:rsidRPr="00AD3537">
        <w:rPr>
          <w:b/>
        </w:rPr>
        <w:t xml:space="preserve">Specimens for AFP </w:t>
      </w:r>
      <w:r w:rsidRPr="00F02733">
        <w:t xml:space="preserve">are </w:t>
      </w:r>
      <w:r w:rsidRPr="00134B51">
        <w:rPr>
          <w:b/>
          <w:i/>
        </w:rPr>
        <w:t>sometimes</w:t>
      </w:r>
      <w:r>
        <w:t xml:space="preserve"> </w:t>
      </w:r>
      <w:r w:rsidRPr="00F02733">
        <w:t xml:space="preserve">sent to us along with the fluid samples for Cytogenetics (packaged separately or together). The AFP specimens should be forwarded to Lab Medicine:  </w:t>
      </w:r>
      <w:r>
        <w:t>Room NW-220 Community Services / Specimen Processing.</w:t>
      </w:r>
      <w:r w:rsidRPr="00F02733">
        <w:t xml:space="preserve">  For specimens from clinics outside of UWMC, save 0.5 </w:t>
      </w:r>
      <w:r>
        <w:t xml:space="preserve">ml of fluid, and refrigerate. </w:t>
      </w:r>
    </w:p>
    <w:p w:rsidR="00D74121" w:rsidRPr="00F02733" w:rsidRDefault="00D74121" w:rsidP="00264197"/>
    <w:p w:rsidR="00D74121" w:rsidRDefault="00D74121" w:rsidP="00264197">
      <w:pPr>
        <w:ind w:left="540"/>
      </w:pPr>
      <w:r w:rsidRPr="00AD3537">
        <w:rPr>
          <w:b/>
        </w:rPr>
        <w:t>Specimens for Biochemistry</w:t>
      </w:r>
      <w:r w:rsidRPr="00F02733">
        <w:rPr>
          <w:u w:val="single"/>
        </w:rPr>
        <w:t xml:space="preserve"> </w:t>
      </w:r>
      <w:r w:rsidRPr="00F02733">
        <w:t xml:space="preserve">for CHRMC or other facilities are sent parallel to ours most of the time. When that is not the case, cells are grown here along with our cultures and </w:t>
      </w:r>
      <w:r>
        <w:t>the material is shared between C</w:t>
      </w:r>
      <w:r w:rsidRPr="00F02733">
        <w:t>ytogenetics and appropriate labs.  If there is very little material, it should be used primarily for the most important test (to be discussed with physician).</w:t>
      </w:r>
    </w:p>
    <w:p w:rsidR="00D74121" w:rsidRPr="00F02733" w:rsidRDefault="00D74121" w:rsidP="00264197">
      <w:pPr>
        <w:ind w:left="540"/>
      </w:pPr>
    </w:p>
    <w:p w:rsidR="00D74121" w:rsidRDefault="00D74121" w:rsidP="00264197">
      <w:pPr>
        <w:ind w:left="540"/>
      </w:pPr>
      <w:r w:rsidRPr="00AD3537">
        <w:rPr>
          <w:b/>
        </w:rPr>
        <w:t>Specimens for array CGH</w:t>
      </w:r>
      <w:r>
        <w:t xml:space="preserve"> </w:t>
      </w:r>
      <w:r w:rsidRPr="00AD3537">
        <w:t>reference</w:t>
      </w:r>
      <w:r w:rsidRPr="00F02733">
        <w:t xml:space="preserve"> specimen requirements for array testing.   If there is a question about priority, have office call physician or discuss with Cytogenetics Director. </w:t>
      </w:r>
    </w:p>
    <w:p w:rsidR="00D74121" w:rsidRPr="00AD3537" w:rsidRDefault="00D74121" w:rsidP="00264197">
      <w:pPr>
        <w:ind w:left="540"/>
      </w:pPr>
    </w:p>
    <w:p w:rsidR="00D74121" w:rsidRPr="00AD3537" w:rsidRDefault="00D74121" w:rsidP="00B356AC">
      <w:pPr>
        <w:pStyle w:val="Heading3"/>
        <w:numPr>
          <w:ilvl w:val="2"/>
          <w:numId w:val="4"/>
        </w:numPr>
        <w:tabs>
          <w:tab w:val="num" w:pos="0"/>
        </w:tabs>
        <w:ind w:left="0" w:hanging="540"/>
        <w:rPr>
          <w:sz w:val="24"/>
          <w:szCs w:val="24"/>
        </w:rPr>
      </w:pPr>
      <w:r w:rsidRPr="00AD3537">
        <w:rPr>
          <w:sz w:val="24"/>
          <w:szCs w:val="24"/>
        </w:rPr>
        <w:t>Culture of Cells</w:t>
      </w:r>
    </w:p>
    <w:p w:rsidR="00D74121" w:rsidRPr="00F02733" w:rsidRDefault="00D74121" w:rsidP="00264197">
      <w:pPr>
        <w:pStyle w:val="Normal1"/>
        <w:tabs>
          <w:tab w:val="left" w:pos="720"/>
        </w:tabs>
        <w:ind w:left="720" w:hanging="720"/>
        <w:rPr>
          <w:sz w:val="24"/>
          <w:szCs w:val="24"/>
        </w:rPr>
      </w:pPr>
      <w:r w:rsidRPr="00AD3537">
        <w:rPr>
          <w:b/>
          <w:i/>
          <w:sz w:val="24"/>
          <w:szCs w:val="24"/>
        </w:rPr>
        <w:t>Note</w:t>
      </w:r>
      <w:r w:rsidRPr="00F02733">
        <w:rPr>
          <w:sz w:val="24"/>
          <w:szCs w:val="24"/>
        </w:rPr>
        <w:t>:  No mouth pipetting.  Adhere to sterile techniques.  Use tissue culture hood [Biosafety Hood (</w:t>
      </w:r>
      <w:proofErr w:type="spellStart"/>
      <w:r w:rsidRPr="00F02733">
        <w:rPr>
          <w:sz w:val="24"/>
          <w:szCs w:val="24"/>
        </w:rPr>
        <w:t>BioGard</w:t>
      </w:r>
      <w:proofErr w:type="spellEnd"/>
      <w:r w:rsidRPr="00F02733">
        <w:rPr>
          <w:sz w:val="24"/>
          <w:szCs w:val="24"/>
        </w:rPr>
        <w:t xml:space="preserve">)].  Use </w:t>
      </w:r>
      <w:r>
        <w:rPr>
          <w:sz w:val="24"/>
          <w:szCs w:val="24"/>
        </w:rPr>
        <w:t>gloves. Use Multiple incubators to grow flasks and coverslips</w:t>
      </w:r>
      <w:r w:rsidRPr="00F02733">
        <w:rPr>
          <w:sz w:val="24"/>
          <w:szCs w:val="24"/>
        </w:rPr>
        <w:t>.  Every effort should be made to avoid mislabeling of samples including ensuring that only one specimen is set up at a time (</w:t>
      </w:r>
      <w:r w:rsidRPr="00F02733">
        <w:rPr>
          <w:b/>
          <w:bCs/>
          <w:sz w:val="24"/>
          <w:szCs w:val="24"/>
        </w:rPr>
        <w:t>ONE SAMPLE IN THE BIOSAFETY (</w:t>
      </w:r>
      <w:proofErr w:type="spellStart"/>
      <w:r w:rsidRPr="00F02733">
        <w:rPr>
          <w:b/>
          <w:bCs/>
          <w:sz w:val="24"/>
          <w:szCs w:val="24"/>
        </w:rPr>
        <w:t>BioGard</w:t>
      </w:r>
      <w:proofErr w:type="spellEnd"/>
      <w:r w:rsidRPr="00F02733">
        <w:rPr>
          <w:b/>
          <w:bCs/>
          <w:sz w:val="24"/>
          <w:szCs w:val="24"/>
        </w:rPr>
        <w:t>) HOOD AT A TIME</w:t>
      </w:r>
      <w:r w:rsidRPr="00F02733">
        <w:rPr>
          <w:sz w:val="24"/>
          <w:szCs w:val="24"/>
        </w:rPr>
        <w:t>).</w:t>
      </w:r>
    </w:p>
    <w:p w:rsidR="00D74121" w:rsidRPr="00F02733" w:rsidRDefault="00D74121" w:rsidP="00264197">
      <w:pPr>
        <w:pStyle w:val="InsideAddress"/>
        <w:tabs>
          <w:tab w:val="left" w:pos="720"/>
        </w:tabs>
        <w:ind w:left="720" w:hanging="720"/>
        <w:rPr>
          <w:sz w:val="24"/>
          <w:szCs w:val="24"/>
        </w:rPr>
      </w:pPr>
    </w:p>
    <w:p w:rsidR="00D74121" w:rsidRPr="00F02733" w:rsidRDefault="00D74121" w:rsidP="00264197">
      <w:pPr>
        <w:pStyle w:val="Normal1"/>
        <w:tabs>
          <w:tab w:val="left" w:pos="720"/>
        </w:tabs>
        <w:ind w:left="720" w:hanging="720"/>
        <w:rPr>
          <w:sz w:val="24"/>
          <w:szCs w:val="24"/>
        </w:rPr>
      </w:pPr>
      <w:r w:rsidRPr="00AD3537">
        <w:rPr>
          <w:b/>
          <w:i/>
          <w:sz w:val="24"/>
          <w:szCs w:val="24"/>
        </w:rPr>
        <w:t>Note</w:t>
      </w:r>
      <w:r w:rsidRPr="00AD3537">
        <w:rPr>
          <w:i/>
          <w:sz w:val="24"/>
          <w:szCs w:val="24"/>
        </w:rPr>
        <w:t>:</w:t>
      </w:r>
      <w:r w:rsidRPr="00F02733">
        <w:rPr>
          <w:sz w:val="24"/>
          <w:szCs w:val="24"/>
        </w:rPr>
        <w:t xml:space="preserve">  Media used to set up cases has to be completed no less than 24 </w:t>
      </w:r>
      <w:proofErr w:type="spellStart"/>
      <w:r w:rsidRPr="00F02733">
        <w:rPr>
          <w:sz w:val="24"/>
          <w:szCs w:val="24"/>
        </w:rPr>
        <w:t>hr</w:t>
      </w:r>
      <w:proofErr w:type="spellEnd"/>
      <w:r w:rsidRPr="00F02733">
        <w:rPr>
          <w:sz w:val="24"/>
          <w:szCs w:val="24"/>
        </w:rPr>
        <w:t xml:space="preserve"> in advance. One small aliquot of each bottle must be incubated at 37°C for at least 24 </w:t>
      </w:r>
      <w:proofErr w:type="spellStart"/>
      <w:r w:rsidRPr="00F02733">
        <w:rPr>
          <w:sz w:val="24"/>
          <w:szCs w:val="24"/>
        </w:rPr>
        <w:t>hr</w:t>
      </w:r>
      <w:proofErr w:type="spellEnd"/>
      <w:r w:rsidRPr="00F02733">
        <w:rPr>
          <w:sz w:val="24"/>
          <w:szCs w:val="24"/>
        </w:rPr>
        <w:t xml:space="preserve"> before using the media to make sure the media is not contaminated. Whenever possible, overlap new media lots between different cultures in a case to verify that a new lot can support growth. Record media lot in case log book.</w:t>
      </w:r>
    </w:p>
    <w:p w:rsidR="00D74121" w:rsidRDefault="00D74121" w:rsidP="00264197">
      <w:pPr>
        <w:tabs>
          <w:tab w:val="left" w:pos="720"/>
        </w:tabs>
        <w:ind w:left="720" w:hanging="720"/>
      </w:pPr>
      <w:r w:rsidRPr="00F02733">
        <w:tab/>
      </w:r>
    </w:p>
    <w:p w:rsidR="00D74121" w:rsidRPr="00F02733" w:rsidRDefault="00D74121" w:rsidP="00264197">
      <w:pPr>
        <w:tabs>
          <w:tab w:val="left" w:pos="720"/>
        </w:tabs>
        <w:ind w:left="720" w:hanging="720"/>
      </w:pPr>
      <w:r w:rsidRPr="00AD3537">
        <w:rPr>
          <w:b/>
          <w:i/>
        </w:rPr>
        <w:t>Note:</w:t>
      </w:r>
      <w:r w:rsidRPr="00F02733">
        <w:t xml:space="preserve">  5-6 coverslips should be set up.  If there is a limited amount of specimen then 4 coverslips at minimum should be set up in addition to a backup flask.  </w:t>
      </w:r>
    </w:p>
    <w:p w:rsidR="00D74121" w:rsidRPr="00F02733" w:rsidRDefault="00D74121" w:rsidP="00264197"/>
    <w:p w:rsidR="00D74121" w:rsidRPr="00F02733" w:rsidRDefault="00D74121" w:rsidP="00B356AC">
      <w:pPr>
        <w:numPr>
          <w:ilvl w:val="0"/>
          <w:numId w:val="6"/>
        </w:numPr>
        <w:tabs>
          <w:tab w:val="clear" w:pos="2232"/>
          <w:tab w:val="num" w:pos="360"/>
        </w:tabs>
        <w:ind w:left="540" w:hanging="540"/>
      </w:pPr>
      <w:r w:rsidRPr="00AD3537">
        <w:rPr>
          <w:b/>
        </w:rPr>
        <w:t>Day 0:</w:t>
      </w:r>
    </w:p>
    <w:p w:rsidR="00D74121" w:rsidRDefault="00D74121" w:rsidP="00B356AC">
      <w:pPr>
        <w:pStyle w:val="Normal2"/>
        <w:numPr>
          <w:ilvl w:val="1"/>
          <w:numId w:val="6"/>
        </w:numPr>
        <w:tabs>
          <w:tab w:val="num" w:pos="720"/>
        </w:tabs>
        <w:ind w:left="720"/>
        <w:rPr>
          <w:sz w:val="24"/>
          <w:szCs w:val="24"/>
        </w:rPr>
      </w:pPr>
      <w:r w:rsidRPr="00F02733">
        <w:rPr>
          <w:sz w:val="24"/>
          <w:szCs w:val="24"/>
        </w:rPr>
        <w:t>Prepare culture vessels: each case is set up on 4-6 coverslip kits and in one T-12.5 cm</w:t>
      </w:r>
      <w:r w:rsidRPr="00F02733">
        <w:rPr>
          <w:sz w:val="24"/>
          <w:szCs w:val="24"/>
          <w:vertAlign w:val="superscript"/>
        </w:rPr>
        <w:t>2</w:t>
      </w:r>
      <w:r w:rsidRPr="00F02733">
        <w:rPr>
          <w:sz w:val="24"/>
          <w:szCs w:val="24"/>
        </w:rPr>
        <w:t xml:space="preserve"> vented flask. Always use two different lots of media for each case (including different additives) and label bottles A and B. </w:t>
      </w:r>
    </w:p>
    <w:p w:rsidR="00D74121" w:rsidRPr="00F02733" w:rsidRDefault="00D74121" w:rsidP="00264197">
      <w:pPr>
        <w:pStyle w:val="Normal2"/>
        <w:ind w:left="2340" w:hanging="1620"/>
        <w:rPr>
          <w:sz w:val="24"/>
          <w:szCs w:val="24"/>
        </w:rPr>
      </w:pPr>
      <w:r w:rsidRPr="00AD3537">
        <w:rPr>
          <w:b/>
          <w:i/>
          <w:sz w:val="24"/>
          <w:szCs w:val="24"/>
        </w:rPr>
        <w:lastRenderedPageBreak/>
        <w:t>IMPORTANT:</w:t>
      </w:r>
      <w:r w:rsidRPr="00F02733">
        <w:rPr>
          <w:sz w:val="24"/>
          <w:szCs w:val="24"/>
        </w:rPr>
        <w:t xml:space="preserve"> Before labeling coverslips and flask, check to make sure the patient name and accession number on the tubes matches the paper work and the information in log book. </w:t>
      </w:r>
    </w:p>
    <w:p w:rsidR="00D74121" w:rsidRPr="00F02733" w:rsidRDefault="00D74121" w:rsidP="00B356AC">
      <w:pPr>
        <w:pStyle w:val="Normal2"/>
        <w:numPr>
          <w:ilvl w:val="1"/>
          <w:numId w:val="6"/>
        </w:numPr>
        <w:tabs>
          <w:tab w:val="num" w:pos="720"/>
        </w:tabs>
        <w:ind w:left="720"/>
        <w:rPr>
          <w:sz w:val="24"/>
          <w:szCs w:val="24"/>
        </w:rPr>
      </w:pPr>
      <w:r w:rsidRPr="00F02733">
        <w:rPr>
          <w:sz w:val="24"/>
          <w:szCs w:val="24"/>
        </w:rPr>
        <w:t>Label Petri dishes (</w:t>
      </w:r>
      <w:proofErr w:type="spellStart"/>
      <w:r w:rsidRPr="00F02733">
        <w:rPr>
          <w:sz w:val="24"/>
          <w:szCs w:val="24"/>
        </w:rPr>
        <w:t>Martek</w:t>
      </w:r>
      <w:proofErr w:type="spellEnd"/>
      <w:r w:rsidRPr="00F02733">
        <w:rPr>
          <w:sz w:val="24"/>
          <w:szCs w:val="24"/>
        </w:rPr>
        <w:t xml:space="preserve"> kits) with accession number (AF/last two digits of year / dash / consecutive number e.g. </w:t>
      </w:r>
      <w:r w:rsidRPr="00F02733">
        <w:rPr>
          <w:b/>
          <w:bCs/>
          <w:sz w:val="24"/>
          <w:szCs w:val="24"/>
        </w:rPr>
        <w:t>AF04-52</w:t>
      </w:r>
      <w:r w:rsidRPr="00F02733">
        <w:rPr>
          <w:sz w:val="24"/>
          <w:szCs w:val="24"/>
        </w:rPr>
        <w:t xml:space="preserve">) and the patient’s first initial and first three letters of last name (e.g., Jane Smith = </w:t>
      </w:r>
      <w:r w:rsidRPr="00F02733">
        <w:rPr>
          <w:b/>
          <w:bCs/>
          <w:sz w:val="24"/>
          <w:szCs w:val="24"/>
        </w:rPr>
        <w:t>JSMI</w:t>
      </w:r>
      <w:r w:rsidRPr="00F02733">
        <w:rPr>
          <w:sz w:val="24"/>
          <w:szCs w:val="24"/>
        </w:rPr>
        <w:t xml:space="preserve">) using a VWR alcohol-resistant marking pen.  Place dishes in larger, square Petri dish. These square dishes can then be put into 3-tier </w:t>
      </w:r>
      <w:proofErr w:type="spellStart"/>
      <w:r w:rsidRPr="00F02733">
        <w:rPr>
          <w:sz w:val="24"/>
          <w:szCs w:val="24"/>
        </w:rPr>
        <w:t>plexiglass</w:t>
      </w:r>
      <w:proofErr w:type="spellEnd"/>
      <w:r w:rsidRPr="00F02733">
        <w:rPr>
          <w:sz w:val="24"/>
          <w:szCs w:val="24"/>
        </w:rPr>
        <w:t xml:space="preserve"> towers.</w:t>
      </w:r>
    </w:p>
    <w:p w:rsidR="00D74121" w:rsidRPr="00F02733" w:rsidRDefault="00D74121" w:rsidP="00B356AC">
      <w:pPr>
        <w:pStyle w:val="Normal2"/>
        <w:numPr>
          <w:ilvl w:val="1"/>
          <w:numId w:val="6"/>
        </w:numPr>
        <w:tabs>
          <w:tab w:val="num" w:pos="720"/>
        </w:tabs>
        <w:ind w:left="720"/>
        <w:rPr>
          <w:sz w:val="24"/>
          <w:szCs w:val="24"/>
        </w:rPr>
      </w:pPr>
      <w:r w:rsidRPr="00F02733">
        <w:rPr>
          <w:sz w:val="24"/>
          <w:szCs w:val="24"/>
        </w:rPr>
        <w:t>Complete culture sheet and label the request sheet(s), label tubes with case #. Log information in logbook including patient's name on the section where the patient's label will later be placed.</w:t>
      </w:r>
    </w:p>
    <w:p w:rsidR="00D74121" w:rsidRPr="00F02733" w:rsidRDefault="00D74121" w:rsidP="00B356AC">
      <w:pPr>
        <w:pStyle w:val="Normal2"/>
        <w:numPr>
          <w:ilvl w:val="1"/>
          <w:numId w:val="6"/>
        </w:numPr>
        <w:tabs>
          <w:tab w:val="clear" w:pos="1620"/>
          <w:tab w:val="num" w:pos="720"/>
        </w:tabs>
        <w:ind w:left="720"/>
        <w:rPr>
          <w:b/>
          <w:sz w:val="24"/>
          <w:szCs w:val="24"/>
          <w:u w:val="single"/>
        </w:rPr>
      </w:pPr>
      <w:r w:rsidRPr="00F02733">
        <w:rPr>
          <w:sz w:val="24"/>
          <w:szCs w:val="24"/>
        </w:rPr>
        <w:t xml:space="preserve">Spin fluid in the specimen tubes (either 15 ml </w:t>
      </w:r>
      <w:smartTag w:uri="urn:schemas-microsoft-com:office:smarttags" w:element="place">
        <w:r w:rsidRPr="00F02733">
          <w:rPr>
            <w:sz w:val="24"/>
            <w:szCs w:val="24"/>
          </w:rPr>
          <w:t>Corning</w:t>
        </w:r>
      </w:smartTag>
      <w:r w:rsidRPr="00F02733">
        <w:rPr>
          <w:sz w:val="24"/>
          <w:szCs w:val="24"/>
        </w:rPr>
        <w:t xml:space="preserve"> tissue culture or 15ml polypropylene centrifuge tubes) for 8 min at 1000 rpm. </w:t>
      </w:r>
      <w:r w:rsidRPr="00AD3537">
        <w:rPr>
          <w:b/>
          <w:i/>
          <w:sz w:val="24"/>
          <w:szCs w:val="24"/>
          <w:u w:val="single"/>
        </w:rPr>
        <w:t>(</w:t>
      </w:r>
      <w:r w:rsidRPr="00AD3537">
        <w:rPr>
          <w:b/>
          <w:bCs/>
          <w:i/>
          <w:sz w:val="24"/>
          <w:szCs w:val="24"/>
          <w:u w:val="single"/>
        </w:rPr>
        <w:t>Note</w:t>
      </w:r>
      <w:r w:rsidRPr="00F02733">
        <w:rPr>
          <w:b/>
          <w:sz w:val="24"/>
          <w:szCs w:val="24"/>
          <w:u w:val="single"/>
        </w:rPr>
        <w:t xml:space="preserve">: If AFP is requested, be sure to save 0.5 ml of unspun fluid, or supernatant after centrifuging, to separate tube.)  If  IFISH is ordered, save 5 ml of unspun fluid, and refrigerate, or harvest. </w:t>
      </w:r>
    </w:p>
    <w:p w:rsidR="00D74121" w:rsidRDefault="00D74121" w:rsidP="00B356AC">
      <w:pPr>
        <w:pStyle w:val="Normal2"/>
        <w:numPr>
          <w:ilvl w:val="2"/>
          <w:numId w:val="6"/>
        </w:numPr>
        <w:tabs>
          <w:tab w:val="clear" w:pos="2340"/>
          <w:tab w:val="num" w:pos="720"/>
        </w:tabs>
        <w:ind w:left="720"/>
        <w:rPr>
          <w:sz w:val="24"/>
          <w:szCs w:val="24"/>
        </w:rPr>
      </w:pPr>
      <w:r w:rsidRPr="00F02733">
        <w:rPr>
          <w:sz w:val="24"/>
          <w:szCs w:val="24"/>
        </w:rPr>
        <w:t xml:space="preserve">Remove label from one tube and place in logbook next to corresponding case number.  Complete entering information into logbook. Remove label from second tube and place on culture sheet.  Remove label from third tube and place on back of culture sheet. </w:t>
      </w:r>
    </w:p>
    <w:p w:rsidR="00D74121" w:rsidRPr="00F02733" w:rsidRDefault="00D74121" w:rsidP="00264197">
      <w:pPr>
        <w:pStyle w:val="Normal2"/>
        <w:ind w:left="2340" w:hanging="1620"/>
        <w:rPr>
          <w:sz w:val="24"/>
          <w:szCs w:val="24"/>
        </w:rPr>
      </w:pPr>
      <w:r w:rsidRPr="00AD3537">
        <w:rPr>
          <w:b/>
          <w:i/>
          <w:sz w:val="24"/>
          <w:szCs w:val="24"/>
        </w:rPr>
        <w:t>IMPORTANT:</w:t>
      </w:r>
      <w:r w:rsidRPr="00F02733">
        <w:rPr>
          <w:sz w:val="24"/>
          <w:szCs w:val="24"/>
        </w:rPr>
        <w:t xml:space="preserve">  Make sure that tubes from only one patient are in the setup hood at one time.  Check that all patient information matches on all tubes and paperwork.</w:t>
      </w:r>
    </w:p>
    <w:p w:rsidR="00D74121" w:rsidRPr="00F02733" w:rsidRDefault="00D74121" w:rsidP="00B356AC">
      <w:pPr>
        <w:pStyle w:val="Normal2"/>
        <w:numPr>
          <w:ilvl w:val="2"/>
          <w:numId w:val="6"/>
        </w:numPr>
        <w:tabs>
          <w:tab w:val="clear" w:pos="2340"/>
          <w:tab w:val="num" w:pos="720"/>
        </w:tabs>
        <w:ind w:left="720"/>
        <w:rPr>
          <w:sz w:val="24"/>
          <w:szCs w:val="24"/>
        </w:rPr>
      </w:pPr>
      <w:r w:rsidRPr="00F02733">
        <w:rPr>
          <w:sz w:val="24"/>
          <w:szCs w:val="24"/>
        </w:rPr>
        <w:t>After remaining fluid is spun, set up amniotic fluid as follows:</w:t>
      </w:r>
    </w:p>
    <w:p w:rsidR="00D74121" w:rsidRPr="00AD3537" w:rsidRDefault="00D74121" w:rsidP="00264197">
      <w:pPr>
        <w:pStyle w:val="Normal3"/>
        <w:ind w:hanging="576"/>
        <w:rPr>
          <w:b/>
          <w:sz w:val="24"/>
          <w:szCs w:val="24"/>
        </w:rPr>
      </w:pPr>
      <w:r w:rsidRPr="00AD3537">
        <w:rPr>
          <w:b/>
          <w:sz w:val="24"/>
          <w:szCs w:val="24"/>
        </w:rPr>
        <w:t>For Two Specimen Tubes</w:t>
      </w:r>
    </w:p>
    <w:p w:rsidR="00D74121" w:rsidRPr="00F02733" w:rsidRDefault="00D74121" w:rsidP="00B356AC">
      <w:pPr>
        <w:pStyle w:val="Normal3"/>
        <w:numPr>
          <w:ilvl w:val="3"/>
          <w:numId w:val="6"/>
        </w:numPr>
        <w:tabs>
          <w:tab w:val="clear" w:pos="2880"/>
          <w:tab w:val="num" w:pos="1260"/>
        </w:tabs>
        <w:ind w:left="1260" w:hanging="540"/>
        <w:rPr>
          <w:sz w:val="24"/>
          <w:szCs w:val="24"/>
        </w:rPr>
      </w:pPr>
      <w:r w:rsidRPr="00F02733">
        <w:rPr>
          <w:sz w:val="24"/>
          <w:szCs w:val="24"/>
        </w:rPr>
        <w:t>For Tube 1: Carefully remove almost all supernatant and re</w:t>
      </w:r>
      <w:r>
        <w:rPr>
          <w:sz w:val="24"/>
          <w:szCs w:val="24"/>
        </w:rPr>
        <w:t>-</w:t>
      </w:r>
      <w:r w:rsidRPr="00F02733">
        <w:rPr>
          <w:sz w:val="24"/>
          <w:szCs w:val="24"/>
        </w:rPr>
        <w:t>suspend pellet with 1.0 ml type A media. Divide suspension equally between coverslips 1, 2 and 3. If it spills over the edge of the coverslip, immediately transfer to a new coverslip and add 0.3 ml media.</w:t>
      </w:r>
    </w:p>
    <w:p w:rsidR="00D74121" w:rsidRDefault="00D74121" w:rsidP="00B356AC">
      <w:pPr>
        <w:pStyle w:val="Normal3"/>
        <w:numPr>
          <w:ilvl w:val="3"/>
          <w:numId w:val="6"/>
        </w:numPr>
        <w:tabs>
          <w:tab w:val="clear" w:pos="2880"/>
          <w:tab w:val="num" w:pos="1260"/>
        </w:tabs>
        <w:ind w:left="1260" w:hanging="540"/>
        <w:rPr>
          <w:sz w:val="24"/>
          <w:szCs w:val="24"/>
        </w:rPr>
      </w:pPr>
      <w:r w:rsidRPr="00F02733">
        <w:rPr>
          <w:sz w:val="24"/>
          <w:szCs w:val="24"/>
        </w:rPr>
        <w:t>For Tube 2: Carefully remove almost all supernatant and re</w:t>
      </w:r>
      <w:r>
        <w:rPr>
          <w:sz w:val="24"/>
          <w:szCs w:val="24"/>
        </w:rPr>
        <w:t>-</w:t>
      </w:r>
      <w:r w:rsidRPr="00F02733">
        <w:rPr>
          <w:sz w:val="24"/>
          <w:szCs w:val="24"/>
        </w:rPr>
        <w:t>suspend pellet with 1.0 ml type B media. Divide suspension equally between coverslips 4, 5 and 6(optional). If it spills over the edge of the coverslip, immediately transfer to a new coverslip and add 0.3 ml media.</w:t>
      </w:r>
    </w:p>
    <w:p w:rsidR="00D74121" w:rsidRPr="00F02733" w:rsidRDefault="00D74121" w:rsidP="00B356AC">
      <w:pPr>
        <w:pStyle w:val="Normal3"/>
        <w:numPr>
          <w:ilvl w:val="3"/>
          <w:numId w:val="6"/>
        </w:numPr>
        <w:tabs>
          <w:tab w:val="clear" w:pos="2880"/>
          <w:tab w:val="num" w:pos="1260"/>
        </w:tabs>
        <w:ind w:left="1260" w:hanging="540"/>
        <w:rPr>
          <w:sz w:val="24"/>
          <w:szCs w:val="24"/>
        </w:rPr>
      </w:pPr>
      <w:r w:rsidRPr="00F02733">
        <w:rPr>
          <w:sz w:val="24"/>
          <w:szCs w:val="24"/>
        </w:rPr>
        <w:t>Rinse specimen tubes with 3</w:t>
      </w:r>
      <w:r w:rsidR="00F272C1">
        <w:rPr>
          <w:sz w:val="24"/>
          <w:szCs w:val="24"/>
        </w:rPr>
        <w:t>-5</w:t>
      </w:r>
      <w:bookmarkStart w:id="0" w:name="_GoBack"/>
      <w:bookmarkEnd w:id="0"/>
      <w:r w:rsidRPr="00F02733">
        <w:rPr>
          <w:sz w:val="24"/>
          <w:szCs w:val="24"/>
        </w:rPr>
        <w:t xml:space="preserve"> ml of B media and place in labeled T-12.5 flask. </w:t>
      </w:r>
    </w:p>
    <w:p w:rsidR="00D74121" w:rsidRDefault="00D74121" w:rsidP="00264197">
      <w:pPr>
        <w:pStyle w:val="Normal3"/>
        <w:ind w:hanging="576"/>
        <w:rPr>
          <w:sz w:val="24"/>
          <w:szCs w:val="24"/>
        </w:rPr>
      </w:pPr>
      <w:r w:rsidRPr="00AD3537">
        <w:rPr>
          <w:b/>
          <w:sz w:val="24"/>
          <w:szCs w:val="24"/>
        </w:rPr>
        <w:t>For Three Specimen Tubes</w:t>
      </w:r>
      <w:r w:rsidRPr="00F02733">
        <w:rPr>
          <w:sz w:val="24"/>
          <w:szCs w:val="24"/>
        </w:rPr>
        <w:t xml:space="preserve">   </w:t>
      </w:r>
    </w:p>
    <w:p w:rsidR="00D74121" w:rsidRPr="00F02733" w:rsidRDefault="00D74121" w:rsidP="00264197">
      <w:pPr>
        <w:pStyle w:val="Normal3"/>
        <w:ind w:left="720" w:hanging="36"/>
        <w:rPr>
          <w:sz w:val="24"/>
          <w:szCs w:val="24"/>
        </w:rPr>
      </w:pPr>
      <w:r w:rsidRPr="00AD3537">
        <w:rPr>
          <w:b/>
          <w:i/>
          <w:sz w:val="24"/>
          <w:szCs w:val="24"/>
        </w:rPr>
        <w:t>Note:</w:t>
      </w:r>
      <w:r w:rsidRPr="00F02733">
        <w:rPr>
          <w:sz w:val="24"/>
          <w:szCs w:val="24"/>
        </w:rPr>
        <w:t xml:space="preserve">  The tube with the smallest volume should be considered “tube 3”.</w:t>
      </w:r>
    </w:p>
    <w:p w:rsidR="00D74121" w:rsidRPr="00F02733" w:rsidRDefault="00D74121" w:rsidP="00B356AC">
      <w:pPr>
        <w:pStyle w:val="Normal3"/>
        <w:numPr>
          <w:ilvl w:val="0"/>
          <w:numId w:val="7"/>
        </w:numPr>
        <w:tabs>
          <w:tab w:val="clear" w:pos="2880"/>
          <w:tab w:val="num" w:pos="1260"/>
        </w:tabs>
        <w:ind w:left="1260" w:hanging="540"/>
        <w:rPr>
          <w:sz w:val="24"/>
          <w:szCs w:val="24"/>
        </w:rPr>
      </w:pPr>
      <w:r w:rsidRPr="00F02733">
        <w:rPr>
          <w:sz w:val="24"/>
          <w:szCs w:val="24"/>
        </w:rPr>
        <w:t>For Tube 1: Carefully remove almost all supernatant and re</w:t>
      </w:r>
      <w:r>
        <w:rPr>
          <w:sz w:val="24"/>
          <w:szCs w:val="24"/>
        </w:rPr>
        <w:t>-</w:t>
      </w:r>
      <w:r w:rsidRPr="00F02733">
        <w:rPr>
          <w:sz w:val="24"/>
          <w:szCs w:val="24"/>
        </w:rPr>
        <w:t>suspend pellet with type A media to make a 1.</w:t>
      </w:r>
      <w:r>
        <w:rPr>
          <w:sz w:val="24"/>
          <w:szCs w:val="24"/>
        </w:rPr>
        <w:t>5</w:t>
      </w:r>
      <w:r w:rsidRPr="00F02733">
        <w:rPr>
          <w:sz w:val="24"/>
          <w:szCs w:val="24"/>
        </w:rPr>
        <w:t xml:space="preserve"> ml total volume. Divide suspension between coverslips 1</w:t>
      </w:r>
      <w:r>
        <w:rPr>
          <w:sz w:val="24"/>
          <w:szCs w:val="24"/>
        </w:rPr>
        <w:t>,</w:t>
      </w:r>
      <w:r w:rsidRPr="00F02733">
        <w:rPr>
          <w:sz w:val="24"/>
          <w:szCs w:val="24"/>
        </w:rPr>
        <w:t xml:space="preserve"> 2</w:t>
      </w:r>
      <w:r>
        <w:rPr>
          <w:sz w:val="24"/>
          <w:szCs w:val="24"/>
        </w:rPr>
        <w:t xml:space="preserve"> and 3</w:t>
      </w:r>
      <w:r w:rsidRPr="00F02733">
        <w:rPr>
          <w:sz w:val="24"/>
          <w:szCs w:val="24"/>
        </w:rPr>
        <w:t>, adding 0.5 ml to each coverslip. If it spills over the edge of the coverslip, immediately transfer to a new coverslip and add 0.3 ml media.</w:t>
      </w:r>
    </w:p>
    <w:p w:rsidR="00D74121" w:rsidRPr="00F02733" w:rsidRDefault="00D74121" w:rsidP="00B356AC">
      <w:pPr>
        <w:pStyle w:val="Normal3"/>
        <w:numPr>
          <w:ilvl w:val="0"/>
          <w:numId w:val="7"/>
        </w:numPr>
        <w:tabs>
          <w:tab w:val="clear" w:pos="2880"/>
          <w:tab w:val="num" w:pos="1260"/>
        </w:tabs>
        <w:ind w:left="1260" w:hanging="540"/>
        <w:rPr>
          <w:sz w:val="24"/>
          <w:szCs w:val="24"/>
        </w:rPr>
      </w:pPr>
      <w:r w:rsidRPr="00F02733">
        <w:rPr>
          <w:sz w:val="24"/>
          <w:szCs w:val="24"/>
        </w:rPr>
        <w:t>For Tube 2: Carefully remove almost all supernatant and r</w:t>
      </w:r>
      <w:r>
        <w:rPr>
          <w:sz w:val="24"/>
          <w:szCs w:val="24"/>
        </w:rPr>
        <w:t>e-</w:t>
      </w:r>
      <w:r w:rsidRPr="00F02733">
        <w:rPr>
          <w:sz w:val="24"/>
          <w:szCs w:val="24"/>
        </w:rPr>
        <w:t xml:space="preserve">suspend pellet in </w:t>
      </w:r>
      <w:r>
        <w:rPr>
          <w:sz w:val="24"/>
          <w:szCs w:val="24"/>
        </w:rPr>
        <w:t>1.</w:t>
      </w:r>
      <w:r w:rsidRPr="00F02733">
        <w:rPr>
          <w:sz w:val="24"/>
          <w:szCs w:val="24"/>
        </w:rPr>
        <w:t>5ml type B media to make a volume of 1.</w:t>
      </w:r>
      <w:r>
        <w:rPr>
          <w:sz w:val="24"/>
          <w:szCs w:val="24"/>
        </w:rPr>
        <w:t>5</w:t>
      </w:r>
      <w:r w:rsidRPr="00F02733">
        <w:rPr>
          <w:sz w:val="24"/>
          <w:szCs w:val="24"/>
        </w:rPr>
        <w:t xml:space="preserve"> ml.  Divide suspension between coverslips </w:t>
      </w:r>
      <w:r>
        <w:rPr>
          <w:sz w:val="24"/>
          <w:szCs w:val="24"/>
        </w:rPr>
        <w:t xml:space="preserve">4, 5 and 6 (optional) </w:t>
      </w:r>
      <w:r w:rsidRPr="00F02733">
        <w:rPr>
          <w:sz w:val="24"/>
          <w:szCs w:val="24"/>
        </w:rPr>
        <w:t>adding 0.5 ml to each coverslip.</w:t>
      </w:r>
    </w:p>
    <w:p w:rsidR="00D74121" w:rsidRPr="00F02733" w:rsidRDefault="00D74121" w:rsidP="00B356AC">
      <w:pPr>
        <w:pStyle w:val="Normal3"/>
        <w:numPr>
          <w:ilvl w:val="0"/>
          <w:numId w:val="7"/>
        </w:numPr>
        <w:tabs>
          <w:tab w:val="clear" w:pos="2880"/>
          <w:tab w:val="num" w:pos="1260"/>
        </w:tabs>
        <w:ind w:left="1260" w:hanging="540"/>
        <w:rPr>
          <w:sz w:val="24"/>
          <w:szCs w:val="24"/>
        </w:rPr>
      </w:pPr>
      <w:r w:rsidRPr="00F02733">
        <w:rPr>
          <w:sz w:val="24"/>
          <w:szCs w:val="24"/>
        </w:rPr>
        <w:t>For Tube 3:  Remove supernatant and re</w:t>
      </w:r>
      <w:r>
        <w:rPr>
          <w:sz w:val="24"/>
          <w:szCs w:val="24"/>
        </w:rPr>
        <w:t>-</w:t>
      </w:r>
      <w:r w:rsidRPr="00F02733">
        <w:rPr>
          <w:sz w:val="24"/>
          <w:szCs w:val="24"/>
        </w:rPr>
        <w:t xml:space="preserve">suspend pellet in </w:t>
      </w:r>
      <w:r>
        <w:rPr>
          <w:sz w:val="24"/>
          <w:szCs w:val="24"/>
        </w:rPr>
        <w:t>5</w:t>
      </w:r>
      <w:r w:rsidRPr="00F02733">
        <w:rPr>
          <w:sz w:val="24"/>
          <w:szCs w:val="24"/>
        </w:rPr>
        <w:t xml:space="preserve">ml of B media.  Place cells in labeled T12 flask. </w:t>
      </w:r>
    </w:p>
    <w:p w:rsidR="00D74121" w:rsidRDefault="00D74121" w:rsidP="00B356AC">
      <w:pPr>
        <w:pStyle w:val="Normal2"/>
        <w:numPr>
          <w:ilvl w:val="1"/>
          <w:numId w:val="7"/>
        </w:numPr>
        <w:tabs>
          <w:tab w:val="clear" w:pos="-720"/>
          <w:tab w:val="num" w:pos="720"/>
        </w:tabs>
        <w:ind w:left="720"/>
        <w:rPr>
          <w:b/>
          <w:sz w:val="24"/>
          <w:szCs w:val="24"/>
        </w:rPr>
      </w:pPr>
      <w:r w:rsidRPr="00A635DB">
        <w:rPr>
          <w:b/>
          <w:i/>
          <w:sz w:val="24"/>
          <w:szCs w:val="24"/>
        </w:rPr>
        <w:lastRenderedPageBreak/>
        <w:t>Important:</w:t>
      </w:r>
      <w:r w:rsidRPr="00F02733">
        <w:rPr>
          <w:b/>
          <w:sz w:val="24"/>
          <w:szCs w:val="24"/>
        </w:rPr>
        <w:t xml:space="preserve"> After completing setup of each case, double check that the patient code and accession number on the coverslips and flasks matches the paperwork, tubes, and logbook.</w:t>
      </w:r>
    </w:p>
    <w:p w:rsidR="00D74121" w:rsidRDefault="00D74121" w:rsidP="00B356AC">
      <w:pPr>
        <w:pStyle w:val="Normal2"/>
        <w:numPr>
          <w:ilvl w:val="1"/>
          <w:numId w:val="7"/>
        </w:numPr>
        <w:tabs>
          <w:tab w:val="clear" w:pos="-720"/>
          <w:tab w:val="num" w:pos="720"/>
        </w:tabs>
        <w:ind w:left="720"/>
        <w:rPr>
          <w:b/>
          <w:sz w:val="24"/>
          <w:szCs w:val="24"/>
        </w:rPr>
      </w:pPr>
      <w:r w:rsidRPr="00F02733">
        <w:rPr>
          <w:sz w:val="24"/>
          <w:szCs w:val="24"/>
        </w:rPr>
        <w:t>Carefully place dishes and flask in appropriate incubators.</w:t>
      </w:r>
    </w:p>
    <w:p w:rsidR="00D74121" w:rsidRDefault="00D74121" w:rsidP="00B356AC">
      <w:pPr>
        <w:pStyle w:val="Normal2"/>
        <w:numPr>
          <w:ilvl w:val="1"/>
          <w:numId w:val="7"/>
        </w:numPr>
        <w:tabs>
          <w:tab w:val="clear" w:pos="-720"/>
          <w:tab w:val="num" w:pos="720"/>
        </w:tabs>
        <w:ind w:left="720"/>
        <w:rPr>
          <w:b/>
          <w:sz w:val="24"/>
          <w:szCs w:val="24"/>
        </w:rPr>
      </w:pPr>
      <w:r w:rsidRPr="00F02733">
        <w:rPr>
          <w:sz w:val="24"/>
          <w:szCs w:val="24"/>
        </w:rPr>
        <w:t xml:space="preserve">Prepare folder and write case on the board and </w:t>
      </w:r>
      <w:r>
        <w:rPr>
          <w:sz w:val="24"/>
          <w:szCs w:val="24"/>
        </w:rPr>
        <w:t>place</w:t>
      </w:r>
      <w:r w:rsidRPr="00F02733">
        <w:rPr>
          <w:sz w:val="24"/>
          <w:szCs w:val="24"/>
        </w:rPr>
        <w:t xml:space="preserve"> folder </w:t>
      </w:r>
      <w:r>
        <w:rPr>
          <w:sz w:val="24"/>
          <w:szCs w:val="24"/>
        </w:rPr>
        <w:t>in appropriate location in the</w:t>
      </w:r>
      <w:r w:rsidRPr="00F02733">
        <w:rPr>
          <w:sz w:val="24"/>
          <w:szCs w:val="24"/>
        </w:rPr>
        <w:t xml:space="preserve"> office </w:t>
      </w:r>
      <w:r>
        <w:rPr>
          <w:sz w:val="24"/>
          <w:szCs w:val="24"/>
        </w:rPr>
        <w:t>so</w:t>
      </w:r>
      <w:r w:rsidRPr="00F02733">
        <w:rPr>
          <w:sz w:val="24"/>
          <w:szCs w:val="24"/>
        </w:rPr>
        <w:t xml:space="preserve"> </w:t>
      </w:r>
      <w:r>
        <w:rPr>
          <w:sz w:val="24"/>
          <w:szCs w:val="24"/>
        </w:rPr>
        <w:t>billing and charges can to be entered</w:t>
      </w:r>
      <w:r w:rsidRPr="00F02733">
        <w:rPr>
          <w:sz w:val="24"/>
          <w:szCs w:val="24"/>
        </w:rPr>
        <w:t>.</w:t>
      </w:r>
    </w:p>
    <w:p w:rsidR="00D74121" w:rsidRPr="00A635DB" w:rsidRDefault="00D74121" w:rsidP="00B356AC">
      <w:pPr>
        <w:pStyle w:val="Normal2"/>
        <w:numPr>
          <w:ilvl w:val="2"/>
          <w:numId w:val="7"/>
        </w:numPr>
        <w:tabs>
          <w:tab w:val="clear" w:pos="180"/>
          <w:tab w:val="num" w:pos="360"/>
        </w:tabs>
        <w:ind w:left="360"/>
        <w:rPr>
          <w:sz w:val="24"/>
          <w:szCs w:val="24"/>
        </w:rPr>
      </w:pPr>
      <w:r w:rsidRPr="00A635DB">
        <w:rPr>
          <w:b/>
          <w:sz w:val="24"/>
          <w:szCs w:val="24"/>
        </w:rPr>
        <w:t xml:space="preserve">Day 2: </w:t>
      </w:r>
    </w:p>
    <w:p w:rsidR="00D74121" w:rsidRPr="00A635DB" w:rsidRDefault="00D74121" w:rsidP="00264197">
      <w:pPr>
        <w:pStyle w:val="Normal2"/>
        <w:ind w:left="0" w:firstLine="360"/>
        <w:rPr>
          <w:sz w:val="24"/>
          <w:szCs w:val="24"/>
        </w:rPr>
      </w:pPr>
      <w:r>
        <w:rPr>
          <w:sz w:val="24"/>
          <w:szCs w:val="24"/>
        </w:rPr>
        <w:t>F</w:t>
      </w:r>
      <w:r w:rsidRPr="00A635DB">
        <w:rPr>
          <w:sz w:val="24"/>
          <w:szCs w:val="24"/>
        </w:rPr>
        <w:t>lood coverslips with 2.5 ml media.</w:t>
      </w:r>
    </w:p>
    <w:p w:rsidR="00D74121" w:rsidRPr="00A635DB" w:rsidRDefault="00D74121" w:rsidP="00B356AC">
      <w:pPr>
        <w:pStyle w:val="Normal2"/>
        <w:numPr>
          <w:ilvl w:val="2"/>
          <w:numId w:val="7"/>
        </w:numPr>
        <w:tabs>
          <w:tab w:val="clear" w:pos="180"/>
          <w:tab w:val="num" w:pos="360"/>
        </w:tabs>
        <w:ind w:left="360"/>
        <w:rPr>
          <w:b/>
          <w:sz w:val="24"/>
          <w:szCs w:val="24"/>
        </w:rPr>
      </w:pPr>
      <w:r w:rsidRPr="00A635DB">
        <w:rPr>
          <w:b/>
          <w:sz w:val="24"/>
          <w:szCs w:val="24"/>
        </w:rPr>
        <w:t>Days 4-5:</w:t>
      </w:r>
    </w:p>
    <w:p w:rsidR="00D74121" w:rsidRPr="00A635DB" w:rsidRDefault="00D74121" w:rsidP="00264197">
      <w:pPr>
        <w:pStyle w:val="Normal1"/>
        <w:tabs>
          <w:tab w:val="left" w:pos="540"/>
        </w:tabs>
        <w:rPr>
          <w:sz w:val="24"/>
          <w:szCs w:val="24"/>
        </w:rPr>
      </w:pPr>
      <w:r w:rsidRPr="00A635DB">
        <w:rPr>
          <w:sz w:val="24"/>
          <w:szCs w:val="24"/>
        </w:rPr>
        <w:t>Check for growth and feed with two different lots of media for each case.  Note lack of growth on the culture sheet.</w:t>
      </w:r>
    </w:p>
    <w:p w:rsidR="00D74121" w:rsidRPr="00A635DB" w:rsidRDefault="00D74121" w:rsidP="00B356AC">
      <w:pPr>
        <w:pStyle w:val="Normal1"/>
        <w:numPr>
          <w:ilvl w:val="3"/>
          <w:numId w:val="7"/>
        </w:numPr>
        <w:tabs>
          <w:tab w:val="clear" w:pos="720"/>
          <w:tab w:val="num" w:pos="360"/>
        </w:tabs>
        <w:ind w:left="360"/>
        <w:rPr>
          <w:sz w:val="24"/>
          <w:szCs w:val="24"/>
        </w:rPr>
      </w:pPr>
      <w:r w:rsidRPr="00A635DB">
        <w:rPr>
          <w:b/>
          <w:sz w:val="24"/>
          <w:szCs w:val="24"/>
        </w:rPr>
        <w:t>Days 6-8</w:t>
      </w:r>
      <w:r w:rsidRPr="00A635DB">
        <w:rPr>
          <w:sz w:val="24"/>
          <w:szCs w:val="24"/>
        </w:rPr>
        <w:t xml:space="preserve"> (or later if growth is inadequate, earlier if rush case):</w:t>
      </w:r>
    </w:p>
    <w:p w:rsidR="00D74121" w:rsidRPr="00F02733" w:rsidRDefault="00D74121" w:rsidP="00264197">
      <w:pPr>
        <w:pStyle w:val="Normal1"/>
        <w:ind w:left="360"/>
        <w:rPr>
          <w:sz w:val="24"/>
          <w:szCs w:val="24"/>
        </w:rPr>
      </w:pPr>
      <w:r w:rsidRPr="00F02733">
        <w:rPr>
          <w:sz w:val="24"/>
          <w:szCs w:val="24"/>
        </w:rPr>
        <w:t>1st harvest (see Harvest slides #1 below); always harvest only part of the case at a time. Feed the rest of the culture.</w:t>
      </w:r>
    </w:p>
    <w:p w:rsidR="00D74121" w:rsidRPr="00A635DB" w:rsidRDefault="00D74121" w:rsidP="00B356AC">
      <w:pPr>
        <w:numPr>
          <w:ilvl w:val="3"/>
          <w:numId w:val="7"/>
        </w:numPr>
        <w:tabs>
          <w:tab w:val="clear" w:pos="720"/>
          <w:tab w:val="num" w:pos="360"/>
        </w:tabs>
        <w:ind w:left="360"/>
        <w:rPr>
          <w:b/>
        </w:rPr>
      </w:pPr>
      <w:r w:rsidRPr="00A635DB">
        <w:rPr>
          <w:b/>
        </w:rPr>
        <w:t>Days 8-9:</w:t>
      </w:r>
    </w:p>
    <w:p w:rsidR="00D74121" w:rsidRPr="00F02733" w:rsidRDefault="00D74121" w:rsidP="00264197">
      <w:pPr>
        <w:pStyle w:val="Normal1"/>
        <w:ind w:left="360"/>
        <w:rPr>
          <w:sz w:val="24"/>
          <w:szCs w:val="24"/>
        </w:rPr>
      </w:pPr>
      <w:r w:rsidRPr="00F02733">
        <w:rPr>
          <w:sz w:val="24"/>
          <w:szCs w:val="24"/>
        </w:rPr>
        <w:t xml:space="preserve">2nd harvest (see Harvest slides #1 below). </w:t>
      </w:r>
    </w:p>
    <w:p w:rsidR="00D74121" w:rsidRPr="00A635DB" w:rsidRDefault="00D74121" w:rsidP="00B356AC">
      <w:pPr>
        <w:numPr>
          <w:ilvl w:val="3"/>
          <w:numId w:val="7"/>
        </w:numPr>
        <w:tabs>
          <w:tab w:val="clear" w:pos="720"/>
          <w:tab w:val="num" w:pos="360"/>
        </w:tabs>
        <w:ind w:left="360"/>
        <w:rPr>
          <w:b/>
        </w:rPr>
      </w:pPr>
      <w:r w:rsidRPr="00A635DB">
        <w:rPr>
          <w:b/>
        </w:rPr>
        <w:t>Day 10:</w:t>
      </w:r>
    </w:p>
    <w:p w:rsidR="00D74121" w:rsidRDefault="00D74121" w:rsidP="00B356AC">
      <w:pPr>
        <w:pStyle w:val="Normal1"/>
        <w:numPr>
          <w:ilvl w:val="4"/>
          <w:numId w:val="7"/>
        </w:numPr>
        <w:tabs>
          <w:tab w:val="clear" w:pos="1440"/>
          <w:tab w:val="left" w:pos="360"/>
          <w:tab w:val="num" w:pos="720"/>
        </w:tabs>
        <w:ind w:hanging="1080"/>
        <w:rPr>
          <w:sz w:val="24"/>
          <w:szCs w:val="24"/>
        </w:rPr>
      </w:pPr>
      <w:r w:rsidRPr="00F02733">
        <w:rPr>
          <w:sz w:val="24"/>
          <w:szCs w:val="24"/>
        </w:rPr>
        <w:t>Feed Flasks</w:t>
      </w:r>
    </w:p>
    <w:p w:rsidR="00D74121" w:rsidRPr="00F02733" w:rsidRDefault="00D74121" w:rsidP="00B356AC">
      <w:pPr>
        <w:pStyle w:val="Normal1"/>
        <w:numPr>
          <w:ilvl w:val="4"/>
          <w:numId w:val="7"/>
        </w:numPr>
        <w:tabs>
          <w:tab w:val="clear" w:pos="1440"/>
          <w:tab w:val="left" w:pos="360"/>
          <w:tab w:val="num" w:pos="720"/>
        </w:tabs>
        <w:ind w:left="720"/>
        <w:rPr>
          <w:sz w:val="24"/>
          <w:szCs w:val="24"/>
        </w:rPr>
      </w:pPr>
      <w:r w:rsidRPr="00F02733">
        <w:rPr>
          <w:sz w:val="24"/>
          <w:szCs w:val="24"/>
        </w:rPr>
        <w:t xml:space="preserve">Report growth status on “growth status” forms for slow or no growth samples and give form to supervisor.  </w:t>
      </w:r>
    </w:p>
    <w:p w:rsidR="00D74121" w:rsidRPr="00A635DB" w:rsidRDefault="00D74121" w:rsidP="00B356AC">
      <w:pPr>
        <w:numPr>
          <w:ilvl w:val="5"/>
          <w:numId w:val="7"/>
        </w:numPr>
        <w:tabs>
          <w:tab w:val="clear" w:pos="2340"/>
          <w:tab w:val="num" w:pos="360"/>
        </w:tabs>
        <w:ind w:left="360"/>
        <w:rPr>
          <w:b/>
        </w:rPr>
      </w:pPr>
      <w:r w:rsidRPr="00A635DB">
        <w:rPr>
          <w:b/>
        </w:rPr>
        <w:t>Days 9-11:</w:t>
      </w:r>
    </w:p>
    <w:p w:rsidR="00D74121" w:rsidRPr="00F02733" w:rsidRDefault="00D74121" w:rsidP="00264197">
      <w:pPr>
        <w:pStyle w:val="Normal1"/>
        <w:ind w:left="360"/>
        <w:rPr>
          <w:sz w:val="24"/>
          <w:szCs w:val="24"/>
        </w:rPr>
      </w:pPr>
      <w:r w:rsidRPr="00F02733">
        <w:rPr>
          <w:sz w:val="24"/>
          <w:szCs w:val="24"/>
        </w:rPr>
        <w:t>Harvest the flasks: (See Harvest flasks #2 below).</w:t>
      </w:r>
    </w:p>
    <w:p w:rsidR="00D74121" w:rsidRPr="00A635DB" w:rsidRDefault="00D74121" w:rsidP="00B356AC">
      <w:pPr>
        <w:numPr>
          <w:ilvl w:val="5"/>
          <w:numId w:val="7"/>
        </w:numPr>
        <w:tabs>
          <w:tab w:val="clear" w:pos="2340"/>
          <w:tab w:val="num" w:pos="360"/>
        </w:tabs>
        <w:ind w:left="360"/>
        <w:rPr>
          <w:b/>
        </w:rPr>
      </w:pPr>
      <w:r w:rsidRPr="00A635DB">
        <w:rPr>
          <w:b/>
        </w:rPr>
        <w:t>Days 12-14:</w:t>
      </w:r>
    </w:p>
    <w:p w:rsidR="00D74121" w:rsidRPr="00F02733" w:rsidRDefault="00D74121" w:rsidP="00264197">
      <w:pPr>
        <w:pStyle w:val="Normal1"/>
        <w:ind w:left="360"/>
        <w:rPr>
          <w:sz w:val="24"/>
          <w:szCs w:val="24"/>
        </w:rPr>
      </w:pPr>
      <w:r w:rsidRPr="00F02733">
        <w:rPr>
          <w:sz w:val="24"/>
          <w:szCs w:val="24"/>
        </w:rPr>
        <w:t>Report again no growth (if persistent) to the person signing out so the referring physician can be notified.</w:t>
      </w:r>
    </w:p>
    <w:p w:rsidR="00D74121" w:rsidRPr="00F02733" w:rsidRDefault="00D74121" w:rsidP="00264197">
      <w:pPr>
        <w:ind w:left="720" w:hanging="720"/>
      </w:pPr>
      <w:r w:rsidRPr="00A635DB">
        <w:rPr>
          <w:b/>
          <w:bCs/>
          <w:i/>
        </w:rPr>
        <w:t>Note</w:t>
      </w:r>
      <w:r w:rsidRPr="00A635DB">
        <w:rPr>
          <w:i/>
        </w:rPr>
        <w:t>:</w:t>
      </w:r>
      <w:r w:rsidRPr="00F02733">
        <w:t xml:space="preserve">  Should the case be kept in culture for some time after harvests (for special studies or for freezing cells), cultures should be fed every 3 days.</w:t>
      </w:r>
    </w:p>
    <w:p w:rsidR="00D74121" w:rsidRPr="00A635DB" w:rsidRDefault="00D74121" w:rsidP="00264197"/>
    <w:p w:rsidR="00D74121" w:rsidRPr="00A635DB" w:rsidRDefault="00D74121" w:rsidP="00B356AC">
      <w:pPr>
        <w:pStyle w:val="Heading3"/>
        <w:numPr>
          <w:ilvl w:val="2"/>
          <w:numId w:val="4"/>
        </w:numPr>
        <w:tabs>
          <w:tab w:val="num" w:pos="0"/>
        </w:tabs>
        <w:ind w:left="0" w:hanging="540"/>
        <w:rPr>
          <w:sz w:val="24"/>
          <w:szCs w:val="24"/>
        </w:rPr>
      </w:pPr>
      <w:r w:rsidRPr="00A635DB">
        <w:rPr>
          <w:sz w:val="24"/>
          <w:szCs w:val="24"/>
        </w:rPr>
        <w:t>Harvest</w:t>
      </w:r>
      <w:r>
        <w:rPr>
          <w:sz w:val="24"/>
          <w:szCs w:val="24"/>
        </w:rPr>
        <w:t xml:space="preserve"> Multi-Prep Genie Robotic Culture Harvester “Rainbow”</w:t>
      </w:r>
      <w:r w:rsidRPr="00A635DB">
        <w:rPr>
          <w:sz w:val="24"/>
          <w:szCs w:val="24"/>
        </w:rPr>
        <w:tab/>
      </w:r>
      <w:r w:rsidRPr="00A635DB">
        <w:rPr>
          <w:sz w:val="24"/>
          <w:szCs w:val="24"/>
        </w:rPr>
        <w:tab/>
      </w:r>
      <w:r w:rsidRPr="00A635DB">
        <w:rPr>
          <w:sz w:val="24"/>
          <w:szCs w:val="24"/>
        </w:rPr>
        <w:tab/>
      </w:r>
      <w:r w:rsidRPr="00A635DB">
        <w:rPr>
          <w:sz w:val="24"/>
          <w:szCs w:val="24"/>
        </w:rPr>
        <w:tab/>
      </w:r>
    </w:p>
    <w:p w:rsidR="00D74121" w:rsidRPr="00A635DB" w:rsidRDefault="00D74121" w:rsidP="00264197">
      <w:pPr>
        <w:pStyle w:val="Footer"/>
        <w:tabs>
          <w:tab w:val="clear" w:pos="4320"/>
          <w:tab w:val="clear" w:pos="8640"/>
        </w:tabs>
        <w:rPr>
          <w:bCs/>
          <w:sz w:val="24"/>
          <w:szCs w:val="24"/>
        </w:rPr>
      </w:pPr>
      <w:r w:rsidRPr="00A635DB">
        <w:rPr>
          <w:b/>
          <w:i/>
          <w:sz w:val="24"/>
          <w:szCs w:val="24"/>
        </w:rPr>
        <w:t>Important</w:t>
      </w:r>
      <w:r w:rsidRPr="00A635DB">
        <w:rPr>
          <w:b/>
          <w:bCs/>
          <w:i/>
          <w:sz w:val="24"/>
          <w:szCs w:val="24"/>
        </w:rPr>
        <w:t>:</w:t>
      </w:r>
      <w:r w:rsidRPr="00A635DB">
        <w:rPr>
          <w:bCs/>
          <w:sz w:val="24"/>
          <w:szCs w:val="24"/>
        </w:rPr>
        <w:t xml:space="preserve"> </w:t>
      </w:r>
    </w:p>
    <w:p w:rsidR="00D74121" w:rsidRDefault="00D74121" w:rsidP="00B356AC">
      <w:pPr>
        <w:pStyle w:val="Footer"/>
        <w:numPr>
          <w:ilvl w:val="3"/>
          <w:numId w:val="4"/>
        </w:numPr>
        <w:tabs>
          <w:tab w:val="clear" w:pos="4320"/>
          <w:tab w:val="clear" w:pos="8640"/>
        </w:tabs>
        <w:rPr>
          <w:bCs/>
          <w:sz w:val="24"/>
          <w:szCs w:val="24"/>
        </w:rPr>
      </w:pPr>
      <w:r>
        <w:rPr>
          <w:bCs/>
          <w:sz w:val="24"/>
          <w:szCs w:val="24"/>
        </w:rPr>
        <w:t>Do not harvest more than 2 coverslips on a case at the same time, do 2 harvests if necessary.</w:t>
      </w:r>
    </w:p>
    <w:p w:rsidR="00D74121" w:rsidRPr="00242AA6" w:rsidRDefault="00D74121" w:rsidP="00B356AC">
      <w:pPr>
        <w:pStyle w:val="Footer"/>
        <w:numPr>
          <w:ilvl w:val="3"/>
          <w:numId w:val="4"/>
        </w:numPr>
        <w:tabs>
          <w:tab w:val="clear" w:pos="4320"/>
          <w:tab w:val="clear" w:pos="8640"/>
        </w:tabs>
        <w:rPr>
          <w:bCs/>
          <w:sz w:val="24"/>
          <w:szCs w:val="24"/>
        </w:rPr>
      </w:pPr>
      <w:r w:rsidRPr="00242AA6">
        <w:rPr>
          <w:bCs/>
          <w:sz w:val="24"/>
          <w:szCs w:val="24"/>
        </w:rPr>
        <w:t xml:space="preserve">When an array is performed on an AF case the AF flask should be harvested and pellet saved in case further testing is needed </w:t>
      </w:r>
    </w:p>
    <w:p w:rsidR="00D74121" w:rsidRPr="00F02733" w:rsidRDefault="00D74121" w:rsidP="00B356AC">
      <w:pPr>
        <w:pStyle w:val="Footer"/>
        <w:numPr>
          <w:ilvl w:val="3"/>
          <w:numId w:val="4"/>
        </w:numPr>
        <w:tabs>
          <w:tab w:val="clear" w:pos="4320"/>
          <w:tab w:val="clear" w:pos="8640"/>
        </w:tabs>
        <w:rPr>
          <w:bCs/>
          <w:sz w:val="24"/>
          <w:szCs w:val="24"/>
        </w:rPr>
      </w:pPr>
      <w:r>
        <w:rPr>
          <w:bCs/>
          <w:sz w:val="24"/>
          <w:szCs w:val="24"/>
        </w:rPr>
        <w:t>Routinely t</w:t>
      </w:r>
      <w:r w:rsidRPr="00F02733">
        <w:rPr>
          <w:bCs/>
          <w:sz w:val="24"/>
          <w:szCs w:val="24"/>
        </w:rPr>
        <w:t xml:space="preserve">he flask is not harvested but </w:t>
      </w:r>
      <w:r>
        <w:rPr>
          <w:bCs/>
          <w:sz w:val="24"/>
          <w:szCs w:val="24"/>
        </w:rPr>
        <w:t>should be kept for emergencies</w:t>
      </w:r>
      <w:r w:rsidRPr="00F02733">
        <w:rPr>
          <w:bCs/>
          <w:sz w:val="24"/>
          <w:szCs w:val="24"/>
        </w:rPr>
        <w:t>. (see “f.” below)</w:t>
      </w:r>
    </w:p>
    <w:p w:rsidR="00D74121" w:rsidRPr="00F02733" w:rsidRDefault="00D74121" w:rsidP="00264197">
      <w:pPr>
        <w:pStyle w:val="Footer"/>
        <w:tabs>
          <w:tab w:val="clear" w:pos="4320"/>
          <w:tab w:val="clear" w:pos="8640"/>
        </w:tabs>
        <w:rPr>
          <w:bCs/>
          <w:sz w:val="24"/>
          <w:szCs w:val="24"/>
        </w:rPr>
      </w:pPr>
    </w:p>
    <w:p w:rsidR="00D74121" w:rsidRDefault="00D74121" w:rsidP="00264197">
      <w:r w:rsidRPr="000E2215">
        <w:rPr>
          <w:bCs/>
        </w:rPr>
        <w:t>1.</w:t>
      </w:r>
      <w:r>
        <w:t xml:space="preserve">  Multi-Prep Genie Robotic Culture Harvester</w:t>
      </w:r>
    </w:p>
    <w:p w:rsidR="00D74121" w:rsidRDefault="00D74121" w:rsidP="00264197">
      <w:pPr>
        <w:rPr>
          <w:bCs/>
        </w:rPr>
      </w:pPr>
      <w:r>
        <w:rPr>
          <w:bCs/>
        </w:rPr>
        <w:tab/>
        <w:t>a.  Switch on harvester by pressing the red rocker switch on the back</w:t>
      </w:r>
    </w:p>
    <w:p w:rsidR="00D74121" w:rsidRDefault="00D74121" w:rsidP="00264197">
      <w:pPr>
        <w:rPr>
          <w:bCs/>
        </w:rPr>
      </w:pPr>
      <w:r>
        <w:rPr>
          <w:bCs/>
        </w:rPr>
        <w:tab/>
        <w:t xml:space="preserve">b.  After the system has started up and found the “home” position, the main menu will be displayed.  The main menu will show up when the vacuum pressure is ready. Now you can begin loading carousel plates. </w:t>
      </w:r>
    </w:p>
    <w:p w:rsidR="00D74121" w:rsidRDefault="00D74121" w:rsidP="00264197">
      <w:pPr>
        <w:rPr>
          <w:bCs/>
        </w:rPr>
      </w:pPr>
      <w:r>
        <w:rPr>
          <w:bCs/>
        </w:rPr>
        <w:tab/>
        <w:t>c.  Load Wash Stations with empty Petri dishes</w:t>
      </w:r>
    </w:p>
    <w:p w:rsidR="00D74121" w:rsidRDefault="00D74121" w:rsidP="00264197">
      <w:pPr>
        <w:rPr>
          <w:bCs/>
        </w:rPr>
      </w:pPr>
      <w:r>
        <w:rPr>
          <w:bCs/>
        </w:rPr>
        <w:tab/>
        <w:t>d. Connect the hypotonic solution and fixative.  Refer to the volume chart above Rainbow for the appropriate amounts of solutions based on number of coverslips ready for harvest</w:t>
      </w:r>
    </w:p>
    <w:p w:rsidR="00D74121" w:rsidRDefault="00D74121" w:rsidP="00264197">
      <w:pPr>
        <w:rPr>
          <w:bCs/>
        </w:rPr>
      </w:pPr>
      <w:r>
        <w:rPr>
          <w:bCs/>
        </w:rPr>
        <w:tab/>
        <w:t>e.  Check waste container, empty if necessary</w:t>
      </w:r>
    </w:p>
    <w:p w:rsidR="00D74121" w:rsidRDefault="00D74121" w:rsidP="00264197">
      <w:pPr>
        <w:rPr>
          <w:bCs/>
        </w:rPr>
      </w:pPr>
      <w:r>
        <w:rPr>
          <w:bCs/>
        </w:rPr>
        <w:lastRenderedPageBreak/>
        <w:tab/>
        <w:t>f.  On the main menu press 1 to un/load machine. Use arrow keys to rotate carousel.  Load coverslips vertically on the carousels.</w:t>
      </w:r>
    </w:p>
    <w:p w:rsidR="00D74121" w:rsidRDefault="00D74121" w:rsidP="00264197">
      <w:pPr>
        <w:rPr>
          <w:bCs/>
        </w:rPr>
      </w:pPr>
      <w:r>
        <w:rPr>
          <w:bCs/>
        </w:rPr>
        <w:tab/>
        <w:t xml:space="preserve">g. Once samples are loaded on machine close harvester doors and select #2- HARVEST on the console.  </w:t>
      </w:r>
    </w:p>
    <w:p w:rsidR="00D74121" w:rsidRDefault="00D74121" w:rsidP="00264197">
      <w:pPr>
        <w:rPr>
          <w:bCs/>
        </w:rPr>
      </w:pPr>
      <w:r>
        <w:rPr>
          <w:bCs/>
        </w:rPr>
        <w:tab/>
        <w:t>h.  Enter desired protocol number followed by ENT button</w:t>
      </w:r>
    </w:p>
    <w:p w:rsidR="00D74121" w:rsidRDefault="00D74121" w:rsidP="00264197">
      <w:pPr>
        <w:rPr>
          <w:bCs/>
        </w:rPr>
      </w:pPr>
      <w:r>
        <w:rPr>
          <w:bCs/>
        </w:rPr>
        <w:tab/>
      </w:r>
      <w:proofErr w:type="spellStart"/>
      <w:r>
        <w:rPr>
          <w:bCs/>
        </w:rPr>
        <w:t>i</w:t>
      </w:r>
      <w:proofErr w:type="spellEnd"/>
      <w:r>
        <w:rPr>
          <w:bCs/>
        </w:rPr>
        <w:t xml:space="preserve">.  Once the wash stations and sample dish locations have been detected, press ENT to continue.  Be sure that the machine has detected the correct number of dishes. </w:t>
      </w:r>
    </w:p>
    <w:p w:rsidR="00D74121" w:rsidRDefault="00D74121" w:rsidP="00264197">
      <w:pPr>
        <w:rPr>
          <w:bCs/>
        </w:rPr>
      </w:pPr>
      <w:r>
        <w:rPr>
          <w:bCs/>
        </w:rPr>
        <w:tab/>
        <w:t xml:space="preserve">j. if the harvester miscounts the samples, check to make sure all the dishes are level and repeat step h. </w:t>
      </w:r>
    </w:p>
    <w:p w:rsidR="00D74121" w:rsidRDefault="00D74121" w:rsidP="00264197">
      <w:pPr>
        <w:rPr>
          <w:bCs/>
        </w:rPr>
      </w:pPr>
      <w:r>
        <w:rPr>
          <w:bCs/>
        </w:rPr>
        <w:tab/>
        <w:t xml:space="preserve">k. once complete, harvester will sound an alarm. Remove dishes and continue with the drying process. </w:t>
      </w:r>
    </w:p>
    <w:p w:rsidR="00D74121" w:rsidRPr="003A3CA0" w:rsidRDefault="00D74121" w:rsidP="00264197">
      <w:pPr>
        <w:rPr>
          <w:b/>
          <w:bCs/>
          <w:i/>
          <w:u w:val="single"/>
        </w:rPr>
      </w:pPr>
      <w:r w:rsidRPr="003A3CA0">
        <w:rPr>
          <w:b/>
          <w:bCs/>
          <w:i/>
          <w:u w:val="single"/>
        </w:rPr>
        <w:t>Note:</w:t>
      </w:r>
      <w:r>
        <w:rPr>
          <w:b/>
          <w:bCs/>
          <w:i/>
          <w:u w:val="single"/>
        </w:rPr>
        <w:t xml:space="preserve"> In the event that Rainbow malfunctions, make a note of the current step by looking at the control console. After the current step is noted, turn machine off by using the power switch on the back of the machine.  Remove dishes and continue with harvest.  Write down the error on the error log sheet being sure to note the date and step of error. </w:t>
      </w:r>
    </w:p>
    <w:p w:rsidR="00D74121" w:rsidRDefault="00D74121" w:rsidP="00264197">
      <w:pPr>
        <w:ind w:left="720" w:hanging="720"/>
        <w:rPr>
          <w:bCs/>
        </w:rPr>
      </w:pPr>
    </w:p>
    <w:p w:rsidR="00D74121" w:rsidRDefault="00D74121" w:rsidP="00264197">
      <w:pPr>
        <w:ind w:left="720" w:hanging="720"/>
      </w:pPr>
      <w:r>
        <w:rPr>
          <w:bCs/>
        </w:rPr>
        <w:t xml:space="preserve">  </w:t>
      </w:r>
      <w:r w:rsidRPr="00A635DB">
        <w:rPr>
          <w:b/>
          <w:i/>
        </w:rPr>
        <w:t>Note:</w:t>
      </w:r>
      <w:r w:rsidRPr="00F02733">
        <w:rPr>
          <w:b/>
        </w:rPr>
        <w:t xml:space="preserve">  </w:t>
      </w:r>
      <w:r w:rsidRPr="00F02733">
        <w:t>Use the Biosafety Hood (</w:t>
      </w:r>
      <w:proofErr w:type="spellStart"/>
      <w:r w:rsidRPr="00F02733">
        <w:t>BioGard</w:t>
      </w:r>
      <w:proofErr w:type="spellEnd"/>
      <w:r w:rsidRPr="00F02733">
        <w:t>) for steps a and b and fume hood for steps c and d.</w:t>
      </w:r>
    </w:p>
    <w:p w:rsidR="00D74121" w:rsidRPr="00F02733" w:rsidRDefault="00D74121" w:rsidP="00264197">
      <w:r w:rsidRPr="00551DC6">
        <w:t xml:space="preserve">2. </w:t>
      </w:r>
      <w:r>
        <w:t xml:space="preserve">Manual </w:t>
      </w:r>
      <w:r w:rsidRPr="00551DC6">
        <w:t>coverslip</w:t>
      </w:r>
      <w:r>
        <w:t xml:space="preserve"> harvest</w:t>
      </w:r>
      <w:r w:rsidRPr="00F02733">
        <w:t xml:space="preserve"> by in situ method as follows when clones are 0.5 - 1.5 mm diameter (6-8 days usually) showing mitotic activity:</w:t>
      </w:r>
    </w:p>
    <w:p w:rsidR="00D74121" w:rsidRDefault="00D74121" w:rsidP="00B356AC">
      <w:pPr>
        <w:pStyle w:val="Normal2"/>
        <w:numPr>
          <w:ilvl w:val="1"/>
          <w:numId w:val="10"/>
        </w:numPr>
        <w:tabs>
          <w:tab w:val="num" w:pos="900"/>
        </w:tabs>
        <w:ind w:left="900" w:hanging="540"/>
        <w:rPr>
          <w:sz w:val="24"/>
          <w:szCs w:val="24"/>
        </w:rPr>
      </w:pPr>
      <w:r w:rsidRPr="00F02733">
        <w:rPr>
          <w:sz w:val="24"/>
          <w:szCs w:val="24"/>
        </w:rPr>
        <w:t xml:space="preserve">Add 0.8 ml of 10% </w:t>
      </w:r>
      <w:proofErr w:type="spellStart"/>
      <w:r w:rsidRPr="00F02733">
        <w:rPr>
          <w:sz w:val="24"/>
          <w:szCs w:val="24"/>
        </w:rPr>
        <w:t>colcemid</w:t>
      </w:r>
      <w:proofErr w:type="spellEnd"/>
      <w:r w:rsidRPr="00F02733">
        <w:rPr>
          <w:sz w:val="24"/>
          <w:szCs w:val="24"/>
        </w:rPr>
        <w:t xml:space="preserve"> stock in H</w:t>
      </w:r>
      <w:r w:rsidRPr="00F02733">
        <w:rPr>
          <w:sz w:val="24"/>
          <w:szCs w:val="24"/>
          <w:vertAlign w:val="subscript"/>
        </w:rPr>
        <w:t>2</w:t>
      </w:r>
      <w:r w:rsidRPr="00F02733">
        <w:rPr>
          <w:sz w:val="24"/>
          <w:szCs w:val="24"/>
        </w:rPr>
        <w:t xml:space="preserve">O to a 1 ml aliquot of </w:t>
      </w:r>
      <w:proofErr w:type="spellStart"/>
      <w:r w:rsidRPr="00F02733">
        <w:rPr>
          <w:sz w:val="24"/>
          <w:szCs w:val="24"/>
        </w:rPr>
        <w:t>BrdU</w:t>
      </w:r>
      <w:proofErr w:type="spellEnd"/>
      <w:r w:rsidRPr="00F02733">
        <w:rPr>
          <w:sz w:val="24"/>
          <w:szCs w:val="24"/>
        </w:rPr>
        <w:t>.  Keep refrigerated until used up.</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 xml:space="preserve">Add 50 µl </w:t>
      </w:r>
      <w:proofErr w:type="spellStart"/>
      <w:r w:rsidRPr="00F02733">
        <w:rPr>
          <w:sz w:val="24"/>
          <w:szCs w:val="24"/>
        </w:rPr>
        <w:t>BrdU</w:t>
      </w:r>
      <w:proofErr w:type="spellEnd"/>
      <w:r w:rsidRPr="00F02733">
        <w:rPr>
          <w:sz w:val="24"/>
          <w:szCs w:val="24"/>
        </w:rPr>
        <w:t>/</w:t>
      </w:r>
      <w:proofErr w:type="spellStart"/>
      <w:r w:rsidRPr="00F02733">
        <w:rPr>
          <w:sz w:val="24"/>
          <w:szCs w:val="24"/>
        </w:rPr>
        <w:t>colcemid</w:t>
      </w:r>
      <w:proofErr w:type="spellEnd"/>
      <w:r w:rsidRPr="00F02733">
        <w:rPr>
          <w:sz w:val="24"/>
          <w:szCs w:val="24"/>
        </w:rPr>
        <w:t xml:space="preserve"> solution to each coverslip late in day prior to harvest.</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 xml:space="preserve">The following morning remove the medium by aspiration.  Add 2 ml of hypotonic solution 80% Na citrate / 20% </w:t>
      </w:r>
      <w:proofErr w:type="spellStart"/>
      <w:r w:rsidRPr="00F02733">
        <w:rPr>
          <w:sz w:val="24"/>
          <w:szCs w:val="24"/>
        </w:rPr>
        <w:t>KCl</w:t>
      </w:r>
      <w:proofErr w:type="spellEnd"/>
      <w:r w:rsidRPr="00F02733">
        <w:rPr>
          <w:sz w:val="24"/>
          <w:szCs w:val="24"/>
        </w:rPr>
        <w:t xml:space="preserve"> (see reagents, D.3) at 37°C for 19-2</w:t>
      </w:r>
      <w:r>
        <w:rPr>
          <w:sz w:val="24"/>
          <w:szCs w:val="24"/>
        </w:rPr>
        <w:t>5</w:t>
      </w:r>
      <w:r w:rsidRPr="00F02733">
        <w:rPr>
          <w:sz w:val="24"/>
          <w:szCs w:val="24"/>
        </w:rPr>
        <w:t xml:space="preserve"> min at room temperature.</w:t>
      </w:r>
      <w:r>
        <w:rPr>
          <w:sz w:val="24"/>
          <w:szCs w:val="24"/>
        </w:rPr>
        <w:t xml:space="preserve">  Note that hypo times can vary greatly depending on sample condition, temperature and humidity levels. </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Add slowly and drop</w:t>
      </w:r>
      <w:r>
        <w:rPr>
          <w:sz w:val="24"/>
          <w:szCs w:val="24"/>
        </w:rPr>
        <w:t>-</w:t>
      </w:r>
      <w:r w:rsidRPr="00F02733">
        <w:rPr>
          <w:sz w:val="24"/>
          <w:szCs w:val="24"/>
        </w:rPr>
        <w:t>wise 0.5 ml of fixative (</w:t>
      </w:r>
      <w:proofErr w:type="spellStart"/>
      <w:r w:rsidRPr="00F02733">
        <w:rPr>
          <w:sz w:val="24"/>
          <w:szCs w:val="24"/>
        </w:rPr>
        <w:t>methanol:acetic</w:t>
      </w:r>
      <w:proofErr w:type="spellEnd"/>
      <w:r w:rsidRPr="00F02733">
        <w:rPr>
          <w:sz w:val="24"/>
          <w:szCs w:val="24"/>
        </w:rPr>
        <w:t xml:space="preserve"> acid, 3:1).  Let sit 2 to 5 min at room temperature.</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Remove the fixative/hypotonic mixture by aspiration.  Add 3 m1 of fixative.  Let sit 1</w:t>
      </w:r>
      <w:r>
        <w:rPr>
          <w:sz w:val="24"/>
          <w:szCs w:val="24"/>
        </w:rPr>
        <w:t>5</w:t>
      </w:r>
      <w:r w:rsidRPr="00F02733">
        <w:rPr>
          <w:sz w:val="24"/>
          <w:szCs w:val="24"/>
        </w:rPr>
        <w:t xml:space="preserve"> min.  Change fixative two more times for 10 min each.  Remove fixative with suction. Dry coverslips in the </w:t>
      </w:r>
      <w:proofErr w:type="spellStart"/>
      <w:r w:rsidRPr="00F02733">
        <w:rPr>
          <w:sz w:val="24"/>
          <w:szCs w:val="24"/>
        </w:rPr>
        <w:t>Thermotron</w:t>
      </w:r>
      <w:proofErr w:type="spellEnd"/>
      <w:r w:rsidRPr="00F02733">
        <w:rPr>
          <w:sz w:val="24"/>
          <w:szCs w:val="24"/>
        </w:rPr>
        <w:t xml:space="preserve"> set at 31°C and 30% relative humidity.  Remove coverslips from dishes and mount on labeled frosted glass slide using </w:t>
      </w:r>
      <w:proofErr w:type="spellStart"/>
      <w:r w:rsidRPr="00F02733">
        <w:rPr>
          <w:sz w:val="24"/>
          <w:szCs w:val="24"/>
        </w:rPr>
        <w:t>Cytoseal</w:t>
      </w:r>
      <w:proofErr w:type="spellEnd"/>
      <w:r w:rsidRPr="00F02733">
        <w:rPr>
          <w:sz w:val="24"/>
          <w:szCs w:val="24"/>
        </w:rPr>
        <w:t xml:space="preserve"> 60.  Bake for 60 min in 95°C oven before banding.</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Emergency backup: The flask is kept in the event of inadequate number of clones for case analysis and sign out. If there is determined to be an inadequate number of clones for sign out, the flask is checked for harvest readiness.</w:t>
      </w:r>
    </w:p>
    <w:p w:rsidR="00D74121" w:rsidRPr="00F02733" w:rsidRDefault="00D74121" w:rsidP="00264197">
      <w:pPr>
        <w:pStyle w:val="Normal2"/>
        <w:rPr>
          <w:sz w:val="24"/>
          <w:szCs w:val="24"/>
        </w:rPr>
      </w:pPr>
    </w:p>
    <w:p w:rsidR="00D74121" w:rsidRPr="00E25FF9" w:rsidRDefault="00D74121" w:rsidP="00B356AC">
      <w:pPr>
        <w:pStyle w:val="ListParagraph"/>
        <w:numPr>
          <w:ilvl w:val="2"/>
          <w:numId w:val="4"/>
        </w:numPr>
        <w:rPr>
          <w:b/>
        </w:rPr>
      </w:pPr>
      <w:r w:rsidRPr="00E25FF9">
        <w:rPr>
          <w:b/>
        </w:rPr>
        <w:t>Harvest flasks</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 xml:space="preserve">Add 100ul of </w:t>
      </w:r>
      <w:proofErr w:type="spellStart"/>
      <w:r w:rsidRPr="00F02733">
        <w:rPr>
          <w:sz w:val="24"/>
          <w:szCs w:val="24"/>
        </w:rPr>
        <w:t>colcemid</w:t>
      </w:r>
      <w:proofErr w:type="spellEnd"/>
      <w:r w:rsidRPr="00F02733">
        <w:rPr>
          <w:sz w:val="24"/>
          <w:szCs w:val="24"/>
        </w:rPr>
        <w:t xml:space="preserve"> (stock 10 µg/ml) to the flask for 30 min at 37°C.</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 xml:space="preserve">Collect the media in a 15 ml conical centrifuge tube.  Rinse flask 2 times with </w:t>
      </w:r>
      <w:proofErr w:type="spellStart"/>
      <w:r w:rsidRPr="00F02733">
        <w:rPr>
          <w:sz w:val="24"/>
          <w:szCs w:val="24"/>
        </w:rPr>
        <w:t>versene</w:t>
      </w:r>
      <w:proofErr w:type="spellEnd"/>
      <w:r w:rsidRPr="00F02733">
        <w:rPr>
          <w:sz w:val="24"/>
          <w:szCs w:val="24"/>
        </w:rPr>
        <w:t xml:space="preserve"> at 37°C (3 ml each) and collect the rinses in the same centrifuge tube.  Add 1 ml of trypsin-EDTA at 37°C to the flask.  When cells are detached (check in microscope</w:t>
      </w:r>
      <w:r>
        <w:rPr>
          <w:sz w:val="24"/>
          <w:szCs w:val="24"/>
        </w:rPr>
        <w:t xml:space="preserve"> and tap/smack bottom of flask on counter</w:t>
      </w:r>
      <w:r w:rsidRPr="00F02733">
        <w:rPr>
          <w:sz w:val="24"/>
          <w:szCs w:val="24"/>
        </w:rPr>
        <w:t xml:space="preserve">), transfer cells in trypsin to the same centrifuge tube.  </w:t>
      </w:r>
      <w:r>
        <w:rPr>
          <w:sz w:val="24"/>
          <w:szCs w:val="24"/>
        </w:rPr>
        <w:t xml:space="preserve">Make sure to leave a small amount of cells in the flask incase more cells needed. </w:t>
      </w:r>
      <w:r w:rsidRPr="00F02733">
        <w:rPr>
          <w:sz w:val="24"/>
          <w:szCs w:val="24"/>
        </w:rPr>
        <w:t>Spin tube at approximately 1000 rpm 8 min. Put 5 ml media back into flask and maintain until two weeks after case number is erased from board.</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lastRenderedPageBreak/>
        <w:t>Remove supernatant and flick tube to re</w:t>
      </w:r>
      <w:r>
        <w:rPr>
          <w:sz w:val="24"/>
          <w:szCs w:val="24"/>
        </w:rPr>
        <w:t>-</w:t>
      </w:r>
      <w:r w:rsidRPr="00F02733">
        <w:rPr>
          <w:sz w:val="24"/>
          <w:szCs w:val="24"/>
        </w:rPr>
        <w:t>suspend the pellet.  Add 8 ml of hypotonic (at 37°C) for 22 min.  Add a few drops of fixative (</w:t>
      </w:r>
      <w:proofErr w:type="spellStart"/>
      <w:r w:rsidRPr="00F02733">
        <w:rPr>
          <w:sz w:val="24"/>
          <w:szCs w:val="24"/>
        </w:rPr>
        <w:t>methanol:acetic</w:t>
      </w:r>
      <w:proofErr w:type="spellEnd"/>
      <w:r w:rsidRPr="00F02733">
        <w:rPr>
          <w:sz w:val="24"/>
          <w:szCs w:val="24"/>
        </w:rPr>
        <w:t xml:space="preserve"> acid, 3:1) to the tube and mix.  Spin 8 min at 1000 rpm.</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 xml:space="preserve">Remove the supernatant and flick the tube </w:t>
      </w:r>
      <w:r w:rsidRPr="00F02733">
        <w:rPr>
          <w:sz w:val="24"/>
          <w:szCs w:val="24"/>
          <w:u w:val="single"/>
        </w:rPr>
        <w:t>gently</w:t>
      </w:r>
      <w:r w:rsidRPr="00F02733">
        <w:rPr>
          <w:sz w:val="24"/>
          <w:szCs w:val="24"/>
        </w:rPr>
        <w:t xml:space="preserve"> to r</w:t>
      </w:r>
      <w:r>
        <w:rPr>
          <w:sz w:val="24"/>
          <w:szCs w:val="24"/>
        </w:rPr>
        <w:t>e-</w:t>
      </w:r>
      <w:r w:rsidRPr="00F02733">
        <w:rPr>
          <w:sz w:val="24"/>
          <w:szCs w:val="24"/>
        </w:rPr>
        <w:t>suspend the pellet.  Slowly add 6 ml of fixative and let it sit at room temperature for a minimum of 10 min.</w:t>
      </w:r>
    </w:p>
    <w:p w:rsidR="00D74121" w:rsidRDefault="00D74121" w:rsidP="00B356AC">
      <w:pPr>
        <w:pStyle w:val="Normal2"/>
        <w:numPr>
          <w:ilvl w:val="1"/>
          <w:numId w:val="10"/>
        </w:numPr>
        <w:tabs>
          <w:tab w:val="num" w:pos="900"/>
        </w:tabs>
        <w:ind w:left="900" w:hanging="540"/>
        <w:rPr>
          <w:sz w:val="24"/>
          <w:szCs w:val="24"/>
        </w:rPr>
      </w:pPr>
      <w:r w:rsidRPr="00F02733">
        <w:rPr>
          <w:sz w:val="24"/>
          <w:szCs w:val="24"/>
        </w:rPr>
        <w:t>Centrifuge cells.  Remove supernatant as close to the cell pellet as possible and add fresh fixative drop by drop until appropriate cell concentration is reached. Gently pipette to re</w:t>
      </w:r>
      <w:r>
        <w:rPr>
          <w:sz w:val="24"/>
          <w:szCs w:val="24"/>
        </w:rPr>
        <w:t>-</w:t>
      </w:r>
      <w:r w:rsidRPr="00F02733">
        <w:rPr>
          <w:sz w:val="24"/>
          <w:szCs w:val="24"/>
        </w:rPr>
        <w:t>suspend and make slides.</w:t>
      </w:r>
    </w:p>
    <w:p w:rsidR="00D74121" w:rsidRPr="00F02733" w:rsidRDefault="00D74121" w:rsidP="00B356AC">
      <w:pPr>
        <w:pStyle w:val="Normal2"/>
        <w:numPr>
          <w:ilvl w:val="1"/>
          <w:numId w:val="10"/>
        </w:numPr>
        <w:tabs>
          <w:tab w:val="num" w:pos="900"/>
        </w:tabs>
        <w:ind w:left="900" w:hanging="540"/>
        <w:rPr>
          <w:sz w:val="24"/>
          <w:szCs w:val="24"/>
        </w:rPr>
      </w:pPr>
      <w:r w:rsidRPr="00F02733">
        <w:rPr>
          <w:sz w:val="24"/>
          <w:szCs w:val="24"/>
        </w:rPr>
        <w:t>Bake slides for 60 min in 95°C oven before banding.</w:t>
      </w:r>
    </w:p>
    <w:p w:rsidR="00D74121" w:rsidRPr="00F02733" w:rsidRDefault="00D74121" w:rsidP="00264197">
      <w:pPr>
        <w:pStyle w:val="Normal2"/>
        <w:rPr>
          <w:sz w:val="24"/>
          <w:szCs w:val="24"/>
        </w:rPr>
      </w:pPr>
    </w:p>
    <w:p w:rsidR="00D74121" w:rsidRDefault="00D74121" w:rsidP="00264197">
      <w:pPr>
        <w:pStyle w:val="Normal2"/>
        <w:ind w:left="0" w:firstLine="0"/>
        <w:rPr>
          <w:b/>
          <w:sz w:val="24"/>
          <w:szCs w:val="24"/>
        </w:rPr>
      </w:pPr>
      <w:r w:rsidRPr="00F02733">
        <w:rPr>
          <w:b/>
          <w:sz w:val="24"/>
          <w:szCs w:val="24"/>
        </w:rPr>
        <w:t xml:space="preserve">Special considerations for </w:t>
      </w:r>
      <w:proofErr w:type="spellStart"/>
      <w:r w:rsidRPr="00F02733">
        <w:rPr>
          <w:b/>
          <w:sz w:val="24"/>
          <w:szCs w:val="24"/>
        </w:rPr>
        <w:t>aCGH</w:t>
      </w:r>
      <w:proofErr w:type="spellEnd"/>
    </w:p>
    <w:p w:rsidR="00D74121" w:rsidRPr="00242AA6" w:rsidRDefault="00D74121" w:rsidP="00264197">
      <w:pPr>
        <w:pStyle w:val="Footer"/>
        <w:tabs>
          <w:tab w:val="clear" w:pos="4320"/>
          <w:tab w:val="clear" w:pos="8640"/>
        </w:tabs>
        <w:rPr>
          <w:b/>
          <w:bCs/>
          <w:sz w:val="24"/>
          <w:szCs w:val="24"/>
        </w:rPr>
      </w:pPr>
      <w:r w:rsidRPr="00242AA6">
        <w:rPr>
          <w:b/>
          <w:i/>
          <w:sz w:val="22"/>
          <w:szCs w:val="22"/>
        </w:rPr>
        <w:t xml:space="preserve">NOTE:  </w:t>
      </w:r>
      <w:r w:rsidRPr="00242AA6">
        <w:rPr>
          <w:b/>
          <w:bCs/>
          <w:sz w:val="24"/>
          <w:szCs w:val="24"/>
        </w:rPr>
        <w:t xml:space="preserve">When an array is performed on an AF case the AF flask should be harvested and pellet saved in case further testing is needed </w:t>
      </w:r>
    </w:p>
    <w:p w:rsidR="00D74121" w:rsidRPr="00242AA6" w:rsidRDefault="00D74121" w:rsidP="00264197">
      <w:pPr>
        <w:pStyle w:val="Normal2"/>
        <w:ind w:left="0" w:firstLine="0"/>
        <w:rPr>
          <w:b/>
          <w:i/>
          <w:sz w:val="22"/>
          <w:szCs w:val="22"/>
        </w:rPr>
      </w:pPr>
    </w:p>
    <w:p w:rsidR="00D74121" w:rsidRDefault="00D74121" w:rsidP="00264197">
      <w:pPr>
        <w:pStyle w:val="Normal2"/>
        <w:ind w:left="720" w:hanging="720"/>
        <w:rPr>
          <w:b/>
          <w:sz w:val="24"/>
          <w:szCs w:val="24"/>
        </w:rPr>
      </w:pPr>
      <w:r w:rsidRPr="000B634D">
        <w:rPr>
          <w:b/>
          <w:i/>
          <w:sz w:val="24"/>
          <w:szCs w:val="24"/>
        </w:rPr>
        <w:t>Note:</w:t>
      </w:r>
      <w:r w:rsidRPr="00F02733">
        <w:rPr>
          <w:b/>
          <w:sz w:val="24"/>
          <w:szCs w:val="24"/>
        </w:rPr>
        <w:t xml:space="preserve">  For high risk patients, we should receive 40ml of fluid.  The Genetic Counselors will alert the lab when a case is considered high risk.  </w:t>
      </w:r>
    </w:p>
    <w:p w:rsidR="00D74121" w:rsidRPr="00F02733" w:rsidRDefault="00D74121" w:rsidP="00264197">
      <w:pPr>
        <w:pStyle w:val="Normal2"/>
        <w:ind w:left="720" w:hanging="720"/>
        <w:rPr>
          <w:b/>
          <w:sz w:val="24"/>
          <w:szCs w:val="24"/>
        </w:rPr>
      </w:pPr>
    </w:p>
    <w:p w:rsidR="00D74121" w:rsidRPr="00F02733" w:rsidRDefault="00D74121" w:rsidP="00264197">
      <w:pPr>
        <w:pStyle w:val="Normal2"/>
        <w:ind w:left="0" w:firstLine="0"/>
        <w:rPr>
          <w:b/>
          <w:i/>
          <w:sz w:val="24"/>
          <w:szCs w:val="24"/>
        </w:rPr>
      </w:pPr>
      <w:r w:rsidRPr="00F02733">
        <w:rPr>
          <w:b/>
          <w:i/>
          <w:sz w:val="24"/>
          <w:szCs w:val="24"/>
        </w:rPr>
        <w:t>Array lab needs two fully confluent T25 flasks OR 3 70% confluent T25 flasks</w:t>
      </w:r>
    </w:p>
    <w:p w:rsidR="00D74121" w:rsidRPr="00F02733" w:rsidRDefault="00D74121" w:rsidP="00264197">
      <w:pPr>
        <w:pStyle w:val="Normal2"/>
        <w:ind w:left="0" w:firstLine="0"/>
        <w:rPr>
          <w:sz w:val="24"/>
          <w:szCs w:val="24"/>
        </w:rPr>
      </w:pPr>
    </w:p>
    <w:p w:rsidR="00D74121" w:rsidRPr="000B634D" w:rsidRDefault="00D74121" w:rsidP="00B356AC">
      <w:pPr>
        <w:pStyle w:val="Normal2"/>
        <w:numPr>
          <w:ilvl w:val="0"/>
          <w:numId w:val="8"/>
        </w:numPr>
        <w:tabs>
          <w:tab w:val="clear" w:pos="2340"/>
          <w:tab w:val="num" w:pos="360"/>
        </w:tabs>
        <w:ind w:left="360"/>
        <w:rPr>
          <w:b/>
          <w:sz w:val="24"/>
          <w:szCs w:val="24"/>
        </w:rPr>
      </w:pPr>
      <w:r w:rsidRPr="000B634D">
        <w:rPr>
          <w:b/>
          <w:sz w:val="24"/>
          <w:szCs w:val="24"/>
        </w:rPr>
        <w:t>Setup</w:t>
      </w:r>
    </w:p>
    <w:p w:rsidR="00D74121" w:rsidRDefault="00D74121" w:rsidP="00B356AC">
      <w:pPr>
        <w:pStyle w:val="Normal2"/>
        <w:numPr>
          <w:ilvl w:val="1"/>
          <w:numId w:val="8"/>
        </w:numPr>
        <w:tabs>
          <w:tab w:val="clear" w:pos="1440"/>
          <w:tab w:val="num" w:pos="900"/>
        </w:tabs>
        <w:ind w:left="900" w:hanging="540"/>
        <w:rPr>
          <w:sz w:val="24"/>
          <w:szCs w:val="24"/>
        </w:rPr>
      </w:pPr>
      <w:r w:rsidRPr="00F02733">
        <w:rPr>
          <w:sz w:val="24"/>
          <w:szCs w:val="24"/>
        </w:rPr>
        <w:t>Follow above set up procedure  BUT harvest one coverslip as soon as possible to check for abnormalities.</w:t>
      </w:r>
    </w:p>
    <w:p w:rsidR="00D74121" w:rsidRPr="00F02733" w:rsidRDefault="00D74121" w:rsidP="00B356AC">
      <w:pPr>
        <w:pStyle w:val="Normal2"/>
        <w:numPr>
          <w:ilvl w:val="1"/>
          <w:numId w:val="8"/>
        </w:numPr>
        <w:tabs>
          <w:tab w:val="clear" w:pos="1440"/>
          <w:tab w:val="num" w:pos="900"/>
        </w:tabs>
        <w:ind w:left="900" w:hanging="540"/>
        <w:rPr>
          <w:sz w:val="24"/>
          <w:szCs w:val="24"/>
        </w:rPr>
      </w:pPr>
      <w:r w:rsidRPr="00F02733">
        <w:rPr>
          <w:sz w:val="24"/>
          <w:szCs w:val="24"/>
        </w:rPr>
        <w:t xml:space="preserve">Set up two flasks:  </w:t>
      </w:r>
    </w:p>
    <w:p w:rsidR="00D74121" w:rsidRDefault="00D74121" w:rsidP="00B356AC">
      <w:pPr>
        <w:pStyle w:val="Normal2"/>
        <w:numPr>
          <w:ilvl w:val="2"/>
          <w:numId w:val="8"/>
        </w:numPr>
        <w:tabs>
          <w:tab w:val="clear" w:pos="2340"/>
          <w:tab w:val="num" w:pos="1260"/>
        </w:tabs>
        <w:ind w:left="1260"/>
        <w:rPr>
          <w:sz w:val="24"/>
          <w:szCs w:val="24"/>
        </w:rPr>
      </w:pPr>
      <w:r w:rsidRPr="00F02733">
        <w:rPr>
          <w:sz w:val="24"/>
          <w:szCs w:val="24"/>
        </w:rPr>
        <w:t>Use cells from one full tube for a flask—this will be for the CGH array if the karyotype is normal</w:t>
      </w:r>
    </w:p>
    <w:p w:rsidR="00D74121" w:rsidRPr="00F02733" w:rsidRDefault="00D74121" w:rsidP="00B356AC">
      <w:pPr>
        <w:pStyle w:val="Normal2"/>
        <w:numPr>
          <w:ilvl w:val="2"/>
          <w:numId w:val="8"/>
        </w:numPr>
        <w:tabs>
          <w:tab w:val="clear" w:pos="2340"/>
          <w:tab w:val="num" w:pos="1260"/>
        </w:tabs>
        <w:ind w:left="1260"/>
        <w:rPr>
          <w:sz w:val="24"/>
          <w:szCs w:val="24"/>
        </w:rPr>
      </w:pPr>
      <w:r w:rsidRPr="00F02733">
        <w:rPr>
          <w:sz w:val="24"/>
          <w:szCs w:val="24"/>
        </w:rPr>
        <w:t>Second flask will be used as the back</w:t>
      </w:r>
      <w:r>
        <w:rPr>
          <w:sz w:val="24"/>
          <w:szCs w:val="24"/>
        </w:rPr>
        <w:t>-</w:t>
      </w:r>
      <w:r w:rsidRPr="00F02733">
        <w:rPr>
          <w:sz w:val="24"/>
          <w:szCs w:val="24"/>
        </w:rPr>
        <w:t xml:space="preserve">up flask  (same as protocol above) </w:t>
      </w:r>
    </w:p>
    <w:p w:rsidR="00D74121" w:rsidRPr="00F02733" w:rsidRDefault="00D74121" w:rsidP="00B356AC">
      <w:pPr>
        <w:pStyle w:val="Normal2"/>
        <w:numPr>
          <w:ilvl w:val="1"/>
          <w:numId w:val="8"/>
        </w:numPr>
        <w:tabs>
          <w:tab w:val="clear" w:pos="1440"/>
          <w:tab w:val="num" w:pos="900"/>
        </w:tabs>
        <w:ind w:left="900" w:hanging="540"/>
        <w:rPr>
          <w:sz w:val="24"/>
          <w:szCs w:val="24"/>
        </w:rPr>
      </w:pPr>
      <w:r w:rsidRPr="00F02733">
        <w:rPr>
          <w:sz w:val="24"/>
          <w:szCs w:val="24"/>
        </w:rPr>
        <w:t>Expand flask cultures (see above) when ready.   When two fully confluent flasks  (or 3 70%  flasks) are ready</w:t>
      </w:r>
      <w:r>
        <w:rPr>
          <w:sz w:val="24"/>
          <w:szCs w:val="24"/>
        </w:rPr>
        <w:t>,</w:t>
      </w:r>
      <w:r w:rsidRPr="00F02733">
        <w:rPr>
          <w:sz w:val="24"/>
          <w:szCs w:val="24"/>
        </w:rPr>
        <w:t xml:space="preserve"> </w:t>
      </w:r>
      <w:proofErr w:type="spellStart"/>
      <w:r w:rsidRPr="00F02733">
        <w:rPr>
          <w:sz w:val="24"/>
          <w:szCs w:val="24"/>
        </w:rPr>
        <w:t>trypsinize</w:t>
      </w:r>
      <w:proofErr w:type="spellEnd"/>
      <w:r w:rsidRPr="00F02733">
        <w:rPr>
          <w:sz w:val="24"/>
          <w:szCs w:val="24"/>
        </w:rPr>
        <w:t xml:space="preserve"> cells and spin to form a cell pellet.  </w:t>
      </w:r>
      <w:r>
        <w:rPr>
          <w:sz w:val="24"/>
          <w:szCs w:val="24"/>
        </w:rPr>
        <w:t xml:space="preserve">Wash once with sterile DPBS and spin again.  </w:t>
      </w:r>
      <w:r w:rsidRPr="00F02733">
        <w:rPr>
          <w:sz w:val="24"/>
          <w:szCs w:val="24"/>
        </w:rPr>
        <w:t>Give spun, pelleted cells to the Cytogenetics array team</w:t>
      </w:r>
      <w:r>
        <w:rPr>
          <w:sz w:val="24"/>
          <w:szCs w:val="24"/>
        </w:rPr>
        <w:t xml:space="preserve"> </w:t>
      </w:r>
      <w:r w:rsidRPr="00F02733">
        <w:rPr>
          <w:sz w:val="24"/>
          <w:szCs w:val="24"/>
        </w:rPr>
        <w:t xml:space="preserve">(follow above procedure for  </w:t>
      </w:r>
      <w:proofErr w:type="spellStart"/>
      <w:r w:rsidRPr="00F02733">
        <w:rPr>
          <w:sz w:val="24"/>
          <w:szCs w:val="24"/>
        </w:rPr>
        <w:t>trypsinizing</w:t>
      </w:r>
      <w:proofErr w:type="spellEnd"/>
      <w:r w:rsidRPr="00F02733">
        <w:rPr>
          <w:sz w:val="24"/>
          <w:szCs w:val="24"/>
        </w:rPr>
        <w:t xml:space="preserve"> flasks)</w:t>
      </w:r>
      <w:r>
        <w:rPr>
          <w:sz w:val="24"/>
          <w:szCs w:val="24"/>
        </w:rPr>
        <w:t>.</w:t>
      </w:r>
    </w:p>
    <w:p w:rsidR="00D74121" w:rsidRPr="00F02733" w:rsidRDefault="00D74121" w:rsidP="00264197"/>
    <w:p w:rsidR="00D74121" w:rsidRPr="000B634D" w:rsidRDefault="00D74121" w:rsidP="00264197">
      <w:pPr>
        <w:ind w:left="720" w:hanging="720"/>
        <w:rPr>
          <w:b/>
          <w:bCs/>
        </w:rPr>
      </w:pPr>
      <w:r w:rsidRPr="000B634D">
        <w:rPr>
          <w:b/>
          <w:i/>
        </w:rPr>
        <w:t>Note:</w:t>
      </w:r>
      <w:r w:rsidRPr="00F02733">
        <w:t xml:space="preserve">  All vessels that come in contact with specimens or cultures from specimens are </w:t>
      </w:r>
      <w:proofErr w:type="spellStart"/>
      <w:r w:rsidRPr="00F02733">
        <w:t>biohazardous</w:t>
      </w:r>
      <w:proofErr w:type="spellEnd"/>
      <w:r w:rsidRPr="00F02733">
        <w:t xml:space="preserve"> and should be discarded in appropriate containers following the guidelines for disposal</w:t>
      </w:r>
      <w:r w:rsidRPr="00F02733">
        <w:rPr>
          <w:b/>
          <w:bCs/>
        </w:rPr>
        <w:t>.</w:t>
      </w:r>
    </w:p>
    <w:p w:rsidR="00D74121" w:rsidRPr="00F02733" w:rsidRDefault="00D74121" w:rsidP="00264197"/>
    <w:p w:rsidR="00D74121" w:rsidRPr="000B634D" w:rsidRDefault="00D74121" w:rsidP="00264197">
      <w:pPr>
        <w:pBdr>
          <w:bottom w:val="single" w:sz="4" w:space="1" w:color="auto"/>
        </w:pBdr>
        <w:ind w:left="-540"/>
        <w:rPr>
          <w:sz w:val="28"/>
          <w:szCs w:val="28"/>
        </w:rPr>
      </w:pPr>
      <w:r w:rsidRPr="000B634D">
        <w:rPr>
          <w:rFonts w:ascii="Arial" w:hAnsi="Arial" w:cs="Arial"/>
          <w:position w:val="-6"/>
          <w:sz w:val="28"/>
          <w:szCs w:val="28"/>
        </w:rPr>
        <w:t xml:space="preserve">REFERENCE                  </w:t>
      </w:r>
    </w:p>
    <w:p w:rsidR="00D74121" w:rsidRDefault="00D74121" w:rsidP="00B356AC">
      <w:pPr>
        <w:numPr>
          <w:ilvl w:val="0"/>
          <w:numId w:val="9"/>
        </w:numPr>
        <w:tabs>
          <w:tab w:val="clear" w:pos="1800"/>
          <w:tab w:val="num" w:pos="0"/>
        </w:tabs>
        <w:ind w:left="0" w:hanging="540"/>
      </w:pPr>
      <w:proofErr w:type="spellStart"/>
      <w:r w:rsidRPr="00F02733">
        <w:t>Hoehn</w:t>
      </w:r>
      <w:proofErr w:type="spellEnd"/>
      <w:r w:rsidRPr="00F02733">
        <w:t xml:space="preserve"> H, et al. Cultivated cells from diagnostic amniocentesis in second trimester pregnancies.  I. Clonal morphology and growth potential. </w:t>
      </w:r>
      <w:proofErr w:type="spellStart"/>
      <w:r w:rsidRPr="00F02733">
        <w:rPr>
          <w:i/>
        </w:rPr>
        <w:t>Pediat</w:t>
      </w:r>
      <w:proofErr w:type="spellEnd"/>
      <w:r w:rsidRPr="00F02733">
        <w:rPr>
          <w:i/>
        </w:rPr>
        <w:t xml:space="preserve"> Res </w:t>
      </w:r>
      <w:r w:rsidRPr="00F02733">
        <w:t>1974; 8:746</w:t>
      </w:r>
      <w:r w:rsidRPr="00F02733">
        <w:noBreakHyphen/>
        <w:t>754.</w:t>
      </w:r>
    </w:p>
    <w:p w:rsidR="00D74121" w:rsidRDefault="00D74121" w:rsidP="00B356AC">
      <w:pPr>
        <w:numPr>
          <w:ilvl w:val="0"/>
          <w:numId w:val="9"/>
        </w:numPr>
        <w:tabs>
          <w:tab w:val="clear" w:pos="1800"/>
          <w:tab w:val="num" w:pos="0"/>
        </w:tabs>
        <w:ind w:left="0" w:hanging="540"/>
      </w:pPr>
      <w:proofErr w:type="spellStart"/>
      <w:r w:rsidRPr="00F02733">
        <w:t>Hoehn</w:t>
      </w:r>
      <w:proofErr w:type="spellEnd"/>
      <w:r w:rsidRPr="00F02733">
        <w:t xml:space="preserve"> H, et al. Cultivated cells from diagnostic amniocentesis in second trimester pregnancies.  II. Cytogenetic parameters as functions of clonal type and preparative techniques.  </w:t>
      </w:r>
      <w:proofErr w:type="spellStart"/>
      <w:r w:rsidRPr="00F02733">
        <w:rPr>
          <w:i/>
        </w:rPr>
        <w:t>Clin</w:t>
      </w:r>
      <w:proofErr w:type="spellEnd"/>
      <w:r w:rsidRPr="00F02733">
        <w:rPr>
          <w:i/>
        </w:rPr>
        <w:t>. Genet.</w:t>
      </w:r>
      <w:r w:rsidRPr="00F02733">
        <w:t xml:space="preserve"> 1975, 7:29-36.</w:t>
      </w:r>
    </w:p>
    <w:p w:rsidR="00D74121" w:rsidRDefault="00D74121" w:rsidP="00B356AC">
      <w:pPr>
        <w:numPr>
          <w:ilvl w:val="0"/>
          <w:numId w:val="9"/>
        </w:numPr>
        <w:tabs>
          <w:tab w:val="clear" w:pos="1800"/>
          <w:tab w:val="num" w:pos="0"/>
        </w:tabs>
        <w:ind w:left="0" w:hanging="540"/>
      </w:pPr>
      <w:proofErr w:type="spellStart"/>
      <w:r w:rsidRPr="00F02733">
        <w:t>Hoehn</w:t>
      </w:r>
      <w:proofErr w:type="spellEnd"/>
      <w:r w:rsidRPr="00F02733">
        <w:t xml:space="preserve"> H, et al. Cultivated cells from diagnostic amniocentesis in second trimester pregnancies.  III. The fetal urine as a potential source of </w:t>
      </w:r>
      <w:proofErr w:type="spellStart"/>
      <w:r w:rsidRPr="00F02733">
        <w:t>clonable</w:t>
      </w:r>
      <w:proofErr w:type="spellEnd"/>
      <w:r w:rsidRPr="00F02733">
        <w:t xml:space="preserve"> cells.  </w:t>
      </w:r>
      <w:proofErr w:type="spellStart"/>
      <w:r w:rsidRPr="00F02733">
        <w:rPr>
          <w:i/>
        </w:rPr>
        <w:t>Humangenetik</w:t>
      </w:r>
      <w:proofErr w:type="spellEnd"/>
      <w:r w:rsidRPr="00F02733">
        <w:rPr>
          <w:i/>
        </w:rPr>
        <w:t xml:space="preserve"> </w:t>
      </w:r>
      <w:r w:rsidRPr="00F02733">
        <w:t>1975; 29:285</w:t>
      </w:r>
      <w:r w:rsidRPr="00F02733">
        <w:noBreakHyphen/>
        <w:t>290.</w:t>
      </w:r>
    </w:p>
    <w:p w:rsidR="00D74121" w:rsidRPr="00F02733" w:rsidRDefault="00D74121" w:rsidP="00B356AC">
      <w:pPr>
        <w:numPr>
          <w:ilvl w:val="0"/>
          <w:numId w:val="9"/>
        </w:numPr>
        <w:tabs>
          <w:tab w:val="clear" w:pos="1800"/>
          <w:tab w:val="num" w:pos="0"/>
        </w:tabs>
        <w:ind w:left="0" w:hanging="540"/>
      </w:pPr>
      <w:proofErr w:type="spellStart"/>
      <w:r w:rsidRPr="00F02733">
        <w:t>Schmid</w:t>
      </w:r>
      <w:proofErr w:type="spellEnd"/>
      <w:r w:rsidRPr="00F02733">
        <w:t xml:space="preserve"> W.  A technique for </w:t>
      </w:r>
      <w:r w:rsidRPr="00F02733">
        <w:rPr>
          <w:i/>
        </w:rPr>
        <w:t xml:space="preserve">in situ </w:t>
      </w:r>
      <w:r w:rsidRPr="00F02733">
        <w:t xml:space="preserve">karyotyping of primary amniotic fluid cell cultures.  </w:t>
      </w:r>
      <w:proofErr w:type="spellStart"/>
      <w:r w:rsidRPr="00F02733">
        <w:rPr>
          <w:i/>
        </w:rPr>
        <w:t>Humangenetik</w:t>
      </w:r>
      <w:proofErr w:type="spellEnd"/>
      <w:r w:rsidRPr="00F02733">
        <w:rPr>
          <w:i/>
        </w:rPr>
        <w:t xml:space="preserve"> </w:t>
      </w:r>
      <w:r w:rsidRPr="00F02733">
        <w:t>1979; 30:325</w:t>
      </w:r>
      <w:r w:rsidRPr="00F02733">
        <w:noBreakHyphen/>
        <w:t>330.</w:t>
      </w:r>
    </w:p>
    <w:p w:rsidR="00D74121" w:rsidRDefault="00D74121" w:rsidP="00264197">
      <w:pPr>
        <w:ind w:left="-540"/>
        <w:rPr>
          <w:sz w:val="20"/>
          <w:szCs w:val="20"/>
        </w:rPr>
      </w:pPr>
    </w:p>
    <w:p w:rsidR="00D74121" w:rsidRDefault="00D74121" w:rsidP="00264197">
      <w:pPr>
        <w:ind w:left="-540"/>
      </w:pPr>
      <w:r w:rsidRPr="007A464A">
        <w:t>Written By:</w:t>
      </w:r>
      <w:r w:rsidRPr="007A464A">
        <w:tab/>
      </w:r>
      <w:r w:rsidRPr="007A464A">
        <w:tab/>
      </w:r>
      <w:r w:rsidRPr="007A464A">
        <w:tab/>
      </w:r>
      <w:r w:rsidRPr="007A464A">
        <w:tab/>
      </w:r>
      <w:r w:rsidRPr="007A464A">
        <w:tab/>
        <w:t>Director Approval:</w:t>
      </w:r>
    </w:p>
    <w:p w:rsidR="00D74121" w:rsidRPr="008A212E" w:rsidRDefault="00D74121" w:rsidP="00264197">
      <w:pPr>
        <w:ind w:left="-540"/>
        <w:rPr>
          <w:sz w:val="16"/>
          <w:szCs w:val="16"/>
        </w:rPr>
      </w:pPr>
      <w:r>
        <w:lastRenderedPageBreak/>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74121" w:rsidRPr="007A464A" w:rsidRDefault="00D74121" w:rsidP="00264197">
      <w:pPr>
        <w:ind w:left="-540"/>
      </w:pPr>
    </w:p>
    <w:p w:rsidR="00D74121" w:rsidRDefault="00D74121" w:rsidP="00264197">
      <w:pPr>
        <w:ind w:left="-540"/>
      </w:pPr>
    </w:p>
    <w:p w:rsidR="00D74121" w:rsidRDefault="00D74121" w:rsidP="00264197">
      <w:pPr>
        <w:ind w:left="-540"/>
      </w:pPr>
    </w:p>
    <w:p w:rsidR="00D74121" w:rsidRDefault="00D74121" w:rsidP="00264197">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74121" w:rsidRPr="008F04F3" w:rsidRDefault="00D74121" w:rsidP="00264197">
      <w:pPr>
        <w:ind w:left="-540"/>
      </w:pPr>
      <w:r>
        <w:t xml:space="preserve"> Cytogenetics Supervisor</w:t>
      </w:r>
      <w:r>
        <w:tab/>
      </w:r>
    </w:p>
    <w:sectPr w:rsidR="00D74121" w:rsidRPr="008F04F3" w:rsidSect="005A3A44">
      <w:footerReference w:type="default" r:id="rId8"/>
      <w:pgSz w:w="12240" w:h="15840" w:code="1"/>
      <w:pgMar w:top="100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21" w:rsidRDefault="00D74121">
      <w:r>
        <w:separator/>
      </w:r>
    </w:p>
  </w:endnote>
  <w:endnote w:type="continuationSeparator" w:id="0">
    <w:p w:rsidR="00D74121" w:rsidRDefault="00D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21" w:rsidRPr="00C03F82" w:rsidRDefault="00D74121" w:rsidP="00C03F82">
    <w:pPr>
      <w:pStyle w:val="Footer"/>
      <w:ind w:left="-540" w:firstLine="0"/>
      <w:rPr>
        <w:color w:val="999999"/>
      </w:rPr>
    </w:pPr>
    <w:r w:rsidRPr="00C03F82">
      <w:rPr>
        <w:color w:val="999999"/>
      </w:rPr>
      <w:t>Amniotic Fluid Cultures</w:t>
    </w:r>
  </w:p>
  <w:p w:rsidR="00D74121" w:rsidRPr="00C03F82" w:rsidRDefault="00D74121" w:rsidP="00C03F82">
    <w:pPr>
      <w:pStyle w:val="Footer"/>
      <w:ind w:left="-540" w:firstLine="0"/>
      <w:rPr>
        <w:color w:val="999999"/>
      </w:rPr>
    </w:pPr>
    <w:r w:rsidRPr="00C03F82">
      <w:rPr>
        <w:color w:val="999999"/>
      </w:rPr>
      <w:t xml:space="preserve">Cytogenetics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21" w:rsidRDefault="00D74121">
      <w:r>
        <w:separator/>
      </w:r>
    </w:p>
  </w:footnote>
  <w:footnote w:type="continuationSeparator" w:id="0">
    <w:p w:rsidR="00D74121" w:rsidRDefault="00D74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65C"/>
    <w:multiLevelType w:val="hybridMultilevel"/>
    <w:tmpl w:val="D3EA5D12"/>
    <w:lvl w:ilvl="0" w:tplc="4336EB30">
      <w:start w:val="1"/>
      <w:numFmt w:val="decimal"/>
      <w:lvlText w:val="%1."/>
      <w:lvlJc w:val="left"/>
      <w:pPr>
        <w:tabs>
          <w:tab w:val="num" w:pos="2340"/>
        </w:tabs>
        <w:ind w:left="2340" w:hanging="360"/>
      </w:pPr>
      <w:rPr>
        <w:rFonts w:cs="Times New Roman" w:hint="default"/>
      </w:rPr>
    </w:lvl>
    <w:lvl w:ilvl="1" w:tplc="30E08488">
      <w:start w:val="1"/>
      <w:numFmt w:val="lowerLetter"/>
      <w:lvlText w:val="%2."/>
      <w:lvlJc w:val="left"/>
      <w:pPr>
        <w:tabs>
          <w:tab w:val="num" w:pos="1440"/>
        </w:tabs>
        <w:ind w:left="1440" w:hanging="360"/>
      </w:pPr>
      <w:rPr>
        <w:rFonts w:cs="Times New Roman" w:hint="default"/>
      </w:rPr>
    </w:lvl>
    <w:lvl w:ilvl="2" w:tplc="EAE604BA">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532171"/>
    <w:multiLevelType w:val="hybridMultilevel"/>
    <w:tmpl w:val="0D560410"/>
    <w:lvl w:ilvl="0" w:tplc="0409000F">
      <w:start w:val="1"/>
      <w:numFmt w:val="decimal"/>
      <w:lvlText w:val="%1."/>
      <w:lvlJc w:val="left"/>
      <w:pPr>
        <w:tabs>
          <w:tab w:val="num" w:pos="2232"/>
        </w:tabs>
        <w:ind w:left="2232" w:hanging="360"/>
      </w:pPr>
      <w:rPr>
        <w:rFonts w:cs="Times New Roman" w:hint="default"/>
      </w:rPr>
    </w:lvl>
    <w:lvl w:ilvl="1" w:tplc="A39AFDA0">
      <w:start w:val="1"/>
      <w:numFmt w:val="lowerLetter"/>
      <w:lvlText w:val="%2."/>
      <w:lvlJc w:val="left"/>
      <w:pPr>
        <w:tabs>
          <w:tab w:val="num" w:pos="1620"/>
        </w:tabs>
        <w:ind w:left="1620" w:hanging="360"/>
      </w:pPr>
      <w:rPr>
        <w:rFonts w:cs="Times New Roman" w:hint="default"/>
        <w:b w:val="0"/>
      </w:rPr>
    </w:lvl>
    <w:lvl w:ilvl="2" w:tplc="77BE269C">
      <w:start w:val="5"/>
      <w:numFmt w:val="lowerLetter"/>
      <w:lvlText w:val="%3."/>
      <w:lvlJc w:val="left"/>
      <w:pPr>
        <w:tabs>
          <w:tab w:val="num" w:pos="2340"/>
        </w:tabs>
        <w:ind w:left="2340" w:hanging="360"/>
      </w:pPr>
      <w:rPr>
        <w:rFonts w:cs="Times New Roman" w:hint="default"/>
      </w:rPr>
    </w:lvl>
    <w:lvl w:ilvl="3" w:tplc="EAE604BA">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642117"/>
    <w:multiLevelType w:val="hybridMultilevel"/>
    <w:tmpl w:val="2DF229C4"/>
    <w:lvl w:ilvl="0" w:tplc="1E6C87A4">
      <w:start w:val="1"/>
      <w:numFmt w:val="decimal"/>
      <w:lvlText w:val="%1."/>
      <w:lvlJc w:val="left"/>
      <w:pPr>
        <w:tabs>
          <w:tab w:val="num" w:pos="2232"/>
        </w:tabs>
        <w:ind w:left="22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6F6C26"/>
    <w:multiLevelType w:val="hybridMultilevel"/>
    <w:tmpl w:val="CDBAFB5C"/>
    <w:lvl w:ilvl="0" w:tplc="77E02DDE">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F752A786">
      <w:start w:val="1"/>
      <w:numFmt w:val="decimal"/>
      <w:lvlText w:val="%3."/>
      <w:lvlJc w:val="left"/>
      <w:pPr>
        <w:tabs>
          <w:tab w:val="num" w:pos="1800"/>
        </w:tabs>
        <w:ind w:left="1800" w:hanging="360"/>
      </w:pPr>
      <w:rPr>
        <w:rFonts w:cs="Times New Roman" w:hint="default"/>
        <w:b w:val="0"/>
      </w:rPr>
    </w:lvl>
    <w:lvl w:ilvl="3" w:tplc="885A6624">
      <w:start w:val="1"/>
      <w:numFmt w:val="lowerLetter"/>
      <w:lvlText w:val="%4."/>
      <w:lvlJc w:val="left"/>
      <w:pPr>
        <w:tabs>
          <w:tab w:val="num" w:pos="2340"/>
        </w:tabs>
        <w:ind w:left="2340" w:hanging="360"/>
      </w:pPr>
      <w:rPr>
        <w:rFonts w:cs="Times New Roman" w:hint="default"/>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1EE501C0"/>
    <w:multiLevelType w:val="hybridMultilevel"/>
    <w:tmpl w:val="A112A76E"/>
    <w:lvl w:ilvl="0" w:tplc="9C2E1BD0">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360"/>
        </w:tabs>
        <w:ind w:left="360" w:hanging="360"/>
      </w:pPr>
      <w:rPr>
        <w:rFonts w:cs="Times New Roman" w:hint="default"/>
      </w:rPr>
    </w:lvl>
    <w:lvl w:ilvl="3" w:tplc="6F7C46A4">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244260B"/>
    <w:multiLevelType w:val="hybridMultilevel"/>
    <w:tmpl w:val="56F8C250"/>
    <w:lvl w:ilvl="0" w:tplc="6BA87386">
      <w:start w:val="5"/>
      <w:numFmt w:val="decimal"/>
      <w:lvlText w:val="%1."/>
      <w:lvlJc w:val="left"/>
      <w:pPr>
        <w:tabs>
          <w:tab w:val="num" w:pos="2232"/>
        </w:tabs>
        <w:ind w:left="2232" w:hanging="360"/>
      </w:pPr>
      <w:rPr>
        <w:rFonts w:cs="Times New Roman" w:hint="default"/>
      </w:rPr>
    </w:lvl>
    <w:lvl w:ilvl="1" w:tplc="D83CF762">
      <w:start w:val="1"/>
      <w:numFmt w:val="lowerLetter"/>
      <w:lvlText w:val="%2."/>
      <w:lvlJc w:val="left"/>
      <w:pPr>
        <w:tabs>
          <w:tab w:val="num" w:pos="1440"/>
        </w:tabs>
        <w:ind w:left="1440" w:hanging="360"/>
      </w:pPr>
      <w:rPr>
        <w:rFonts w:cs="Times New Roman" w:hint="default"/>
      </w:rPr>
    </w:lvl>
    <w:lvl w:ilvl="2" w:tplc="84647568">
      <w:start w:val="5"/>
      <w:numFmt w:val="upperLetter"/>
      <w:lvlText w:val="%3."/>
      <w:lvlJc w:val="left"/>
      <w:pPr>
        <w:tabs>
          <w:tab w:val="num" w:pos="450"/>
        </w:tabs>
        <w:ind w:left="450" w:hanging="360"/>
      </w:pPr>
      <w:rPr>
        <w:rFonts w:cs="Times New Roman" w:hint="default"/>
      </w:rPr>
    </w:lvl>
    <w:lvl w:ilvl="3" w:tplc="031CA494">
      <w:start w:val="1"/>
      <w:numFmt w:val="decimal"/>
      <w:lvlText w:val="%4)"/>
      <w:lvlJc w:val="left"/>
      <w:pPr>
        <w:tabs>
          <w:tab w:val="num" w:pos="360"/>
        </w:tabs>
        <w:ind w:left="36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2101D4B"/>
    <w:multiLevelType w:val="hybridMultilevel"/>
    <w:tmpl w:val="F8C66530"/>
    <w:lvl w:ilvl="0" w:tplc="EAE604BA">
      <w:start w:val="1"/>
      <w:numFmt w:val="lowerRoman"/>
      <w:lvlText w:val="%1."/>
      <w:lvlJc w:val="left"/>
      <w:pPr>
        <w:tabs>
          <w:tab w:val="num" w:pos="2880"/>
        </w:tabs>
        <w:ind w:left="2880" w:hanging="360"/>
      </w:pPr>
      <w:rPr>
        <w:rFonts w:cs="Times New Roman" w:hint="default"/>
      </w:rPr>
    </w:lvl>
    <w:lvl w:ilvl="1" w:tplc="2CD42E5E">
      <w:start w:val="7"/>
      <w:numFmt w:val="lowerLetter"/>
      <w:lvlText w:val="%2."/>
      <w:lvlJc w:val="left"/>
      <w:pPr>
        <w:tabs>
          <w:tab w:val="num" w:pos="-720"/>
        </w:tabs>
        <w:ind w:left="-720" w:hanging="360"/>
      </w:pPr>
      <w:rPr>
        <w:rFonts w:cs="Times New Roman" w:hint="default"/>
        <w:b w:val="0"/>
      </w:rPr>
    </w:lvl>
    <w:lvl w:ilvl="2" w:tplc="088C2856">
      <w:start w:val="2"/>
      <w:numFmt w:val="decimal"/>
      <w:lvlText w:val="%3."/>
      <w:lvlJc w:val="left"/>
      <w:pPr>
        <w:tabs>
          <w:tab w:val="num" w:pos="180"/>
        </w:tabs>
        <w:ind w:left="180" w:hanging="360"/>
      </w:pPr>
      <w:rPr>
        <w:rFonts w:cs="Times New Roman" w:hint="default"/>
        <w:b w:val="0"/>
      </w:rPr>
    </w:lvl>
    <w:lvl w:ilvl="3" w:tplc="8718433E">
      <w:start w:val="4"/>
      <w:numFmt w:val="decimal"/>
      <w:lvlText w:val="%4."/>
      <w:lvlJc w:val="left"/>
      <w:pPr>
        <w:tabs>
          <w:tab w:val="num" w:pos="720"/>
        </w:tabs>
        <w:ind w:left="720" w:hanging="360"/>
      </w:pPr>
      <w:rPr>
        <w:rFonts w:cs="Times New Roman" w:hint="default"/>
        <w:b w:val="0"/>
      </w:rPr>
    </w:lvl>
    <w:lvl w:ilvl="4" w:tplc="04090001">
      <w:start w:val="1"/>
      <w:numFmt w:val="bullet"/>
      <w:lvlText w:val=""/>
      <w:lvlJc w:val="left"/>
      <w:pPr>
        <w:tabs>
          <w:tab w:val="num" w:pos="1440"/>
        </w:tabs>
        <w:ind w:left="1440" w:hanging="360"/>
      </w:pPr>
      <w:rPr>
        <w:rFonts w:ascii="Symbol" w:hAnsi="Symbol" w:hint="default"/>
      </w:rPr>
    </w:lvl>
    <w:lvl w:ilvl="5" w:tplc="28049FC6">
      <w:start w:val="7"/>
      <w:numFmt w:val="decimal"/>
      <w:lvlText w:val="%6."/>
      <w:lvlJc w:val="left"/>
      <w:pPr>
        <w:tabs>
          <w:tab w:val="num" w:pos="2340"/>
        </w:tabs>
        <w:ind w:left="2340" w:hanging="360"/>
      </w:pPr>
      <w:rPr>
        <w:rFonts w:cs="Times New Roman" w:hint="default"/>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7">
    <w:nsid w:val="68AA7C93"/>
    <w:multiLevelType w:val="hybridMultilevel"/>
    <w:tmpl w:val="A148C5BC"/>
    <w:lvl w:ilvl="0" w:tplc="1E6C87A4">
      <w:start w:val="1"/>
      <w:numFmt w:val="decimal"/>
      <w:lvlText w:val="%1."/>
      <w:lvlJc w:val="left"/>
      <w:pPr>
        <w:tabs>
          <w:tab w:val="num" w:pos="2232"/>
        </w:tabs>
        <w:ind w:left="2232" w:hanging="360"/>
      </w:pPr>
      <w:rPr>
        <w:rFonts w:cs="Times New Roman" w:hint="default"/>
      </w:rPr>
    </w:lvl>
    <w:lvl w:ilvl="1" w:tplc="A39AFDA0">
      <w:start w:val="1"/>
      <w:numFmt w:val="lowerLetter"/>
      <w:lvlText w:val="%2."/>
      <w:lvlJc w:val="left"/>
      <w:pPr>
        <w:tabs>
          <w:tab w:val="num" w:pos="1620"/>
        </w:tabs>
        <w:ind w:left="1620" w:hanging="360"/>
      </w:pPr>
      <w:rPr>
        <w:rFonts w:cs="Times New Roman" w:hint="default"/>
        <w:b w:val="0"/>
      </w:rPr>
    </w:lvl>
    <w:lvl w:ilvl="2" w:tplc="77BE269C">
      <w:start w:val="5"/>
      <w:numFmt w:val="lowerLetter"/>
      <w:lvlText w:val="%3."/>
      <w:lvlJc w:val="left"/>
      <w:pPr>
        <w:tabs>
          <w:tab w:val="num" w:pos="2340"/>
        </w:tabs>
        <w:ind w:left="2340" w:hanging="360"/>
      </w:pPr>
      <w:rPr>
        <w:rFonts w:cs="Times New Roman" w:hint="default"/>
      </w:rPr>
    </w:lvl>
    <w:lvl w:ilvl="3" w:tplc="EAE604BA">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8BE208B"/>
    <w:multiLevelType w:val="hybridMultilevel"/>
    <w:tmpl w:val="DD36EC14"/>
    <w:lvl w:ilvl="0" w:tplc="6F7C46A4">
      <w:start w:val="1"/>
      <w:numFmt w:val="decimal"/>
      <w:lvlText w:val="%1."/>
      <w:lvlJc w:val="left"/>
      <w:pPr>
        <w:tabs>
          <w:tab w:val="num" w:pos="2880"/>
        </w:tabs>
        <w:ind w:left="288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77E02DDE">
      <w:start w:val="2"/>
      <w:numFmt w:val="decimal"/>
      <w:lvlText w:val="%3."/>
      <w:lvlJc w:val="left"/>
      <w:pPr>
        <w:tabs>
          <w:tab w:val="num" w:pos="2340"/>
        </w:tabs>
        <w:ind w:left="2340" w:hanging="360"/>
      </w:pPr>
      <w:rPr>
        <w:rFonts w:cs="Times New Roman" w:hint="default"/>
      </w:rPr>
    </w:lvl>
    <w:lvl w:ilvl="3" w:tplc="546287C4">
      <w:start w:val="4"/>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8AE0452"/>
    <w:multiLevelType w:val="hybridMultilevel"/>
    <w:tmpl w:val="FCB2E4C0"/>
    <w:lvl w:ilvl="0" w:tplc="4336EB3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4"/>
  </w:num>
  <w:num w:numId="2">
    <w:abstractNumId w:val="8"/>
  </w:num>
  <w:num w:numId="3">
    <w:abstractNumId w:val="3"/>
  </w:num>
  <w:num w:numId="4">
    <w:abstractNumId w:val="5"/>
  </w:num>
  <w:num w:numId="5">
    <w:abstractNumId w:val="2"/>
  </w:num>
  <w:num w:numId="6">
    <w:abstractNumId w:val="7"/>
  </w:num>
  <w:num w:numId="7">
    <w:abstractNumId w:val="6"/>
  </w:num>
  <w:num w:numId="8">
    <w:abstractNumId w:val="0"/>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3748"/>
    <w:rsid w:val="00056721"/>
    <w:rsid w:val="0006047B"/>
    <w:rsid w:val="000621D1"/>
    <w:rsid w:val="00067F59"/>
    <w:rsid w:val="000841BE"/>
    <w:rsid w:val="000845E7"/>
    <w:rsid w:val="000853FE"/>
    <w:rsid w:val="00085479"/>
    <w:rsid w:val="00090179"/>
    <w:rsid w:val="0009161F"/>
    <w:rsid w:val="00096154"/>
    <w:rsid w:val="0009642F"/>
    <w:rsid w:val="000A087A"/>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15"/>
    <w:rsid w:val="000E223C"/>
    <w:rsid w:val="000E3946"/>
    <w:rsid w:val="000F0341"/>
    <w:rsid w:val="000F6233"/>
    <w:rsid w:val="000F679D"/>
    <w:rsid w:val="000F75BA"/>
    <w:rsid w:val="0010126F"/>
    <w:rsid w:val="0010169E"/>
    <w:rsid w:val="00102B01"/>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4B51"/>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BCC"/>
    <w:rsid w:val="00206F4E"/>
    <w:rsid w:val="002073B3"/>
    <w:rsid w:val="0021098A"/>
    <w:rsid w:val="00211524"/>
    <w:rsid w:val="00216A1A"/>
    <w:rsid w:val="00217437"/>
    <w:rsid w:val="00217634"/>
    <w:rsid w:val="002229DE"/>
    <w:rsid w:val="0022317A"/>
    <w:rsid w:val="00224CA9"/>
    <w:rsid w:val="002262A6"/>
    <w:rsid w:val="00226C9B"/>
    <w:rsid w:val="002326B9"/>
    <w:rsid w:val="00234399"/>
    <w:rsid w:val="00242AA6"/>
    <w:rsid w:val="00251FDC"/>
    <w:rsid w:val="00252405"/>
    <w:rsid w:val="00253B26"/>
    <w:rsid w:val="00257B8D"/>
    <w:rsid w:val="00263643"/>
    <w:rsid w:val="00264139"/>
    <w:rsid w:val="00264197"/>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0365"/>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3CA0"/>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07E5"/>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50B6"/>
    <w:rsid w:val="0048278E"/>
    <w:rsid w:val="00485059"/>
    <w:rsid w:val="00485259"/>
    <w:rsid w:val="00486E1B"/>
    <w:rsid w:val="0048706D"/>
    <w:rsid w:val="00494C7B"/>
    <w:rsid w:val="004955DF"/>
    <w:rsid w:val="0049624D"/>
    <w:rsid w:val="004A5D69"/>
    <w:rsid w:val="004A6250"/>
    <w:rsid w:val="004A67C5"/>
    <w:rsid w:val="004A75EF"/>
    <w:rsid w:val="004A7A88"/>
    <w:rsid w:val="004B2F20"/>
    <w:rsid w:val="004B39E5"/>
    <w:rsid w:val="004B4454"/>
    <w:rsid w:val="004B5AFA"/>
    <w:rsid w:val="004B5B2A"/>
    <w:rsid w:val="004C0502"/>
    <w:rsid w:val="004C0FE1"/>
    <w:rsid w:val="004C298D"/>
    <w:rsid w:val="004C33F5"/>
    <w:rsid w:val="004C4B68"/>
    <w:rsid w:val="004C5455"/>
    <w:rsid w:val="004C6556"/>
    <w:rsid w:val="004D377F"/>
    <w:rsid w:val="004E1A65"/>
    <w:rsid w:val="004F0FBA"/>
    <w:rsid w:val="004F377E"/>
    <w:rsid w:val="004F7A59"/>
    <w:rsid w:val="00501862"/>
    <w:rsid w:val="00506C56"/>
    <w:rsid w:val="0050709C"/>
    <w:rsid w:val="00511340"/>
    <w:rsid w:val="005136E8"/>
    <w:rsid w:val="005227BA"/>
    <w:rsid w:val="005229B6"/>
    <w:rsid w:val="00525F8E"/>
    <w:rsid w:val="00526CC1"/>
    <w:rsid w:val="00530558"/>
    <w:rsid w:val="00532F7A"/>
    <w:rsid w:val="0053600C"/>
    <w:rsid w:val="0053696A"/>
    <w:rsid w:val="00537164"/>
    <w:rsid w:val="00540337"/>
    <w:rsid w:val="00541DA4"/>
    <w:rsid w:val="00543F30"/>
    <w:rsid w:val="00545BFB"/>
    <w:rsid w:val="00546846"/>
    <w:rsid w:val="00547E98"/>
    <w:rsid w:val="00551DC6"/>
    <w:rsid w:val="005524E8"/>
    <w:rsid w:val="005570FD"/>
    <w:rsid w:val="0056324F"/>
    <w:rsid w:val="0057276D"/>
    <w:rsid w:val="00576346"/>
    <w:rsid w:val="00576D8E"/>
    <w:rsid w:val="00580BF0"/>
    <w:rsid w:val="00583BFE"/>
    <w:rsid w:val="0059220D"/>
    <w:rsid w:val="005A3A44"/>
    <w:rsid w:val="005A4159"/>
    <w:rsid w:val="005A5C27"/>
    <w:rsid w:val="005B071F"/>
    <w:rsid w:val="005B3660"/>
    <w:rsid w:val="005B6F80"/>
    <w:rsid w:val="005C27B5"/>
    <w:rsid w:val="005C390A"/>
    <w:rsid w:val="005C432B"/>
    <w:rsid w:val="005D3A11"/>
    <w:rsid w:val="005E53D7"/>
    <w:rsid w:val="005E70FE"/>
    <w:rsid w:val="005E78FB"/>
    <w:rsid w:val="005F1604"/>
    <w:rsid w:val="005F5793"/>
    <w:rsid w:val="005F739F"/>
    <w:rsid w:val="006056A9"/>
    <w:rsid w:val="00605E10"/>
    <w:rsid w:val="00606DE2"/>
    <w:rsid w:val="0061132A"/>
    <w:rsid w:val="006123AD"/>
    <w:rsid w:val="0062555C"/>
    <w:rsid w:val="006258EB"/>
    <w:rsid w:val="00626A5C"/>
    <w:rsid w:val="00627511"/>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D6E"/>
    <w:rsid w:val="006B129A"/>
    <w:rsid w:val="006C0099"/>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2953"/>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3B71"/>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36C7"/>
    <w:rsid w:val="0085425D"/>
    <w:rsid w:val="00861269"/>
    <w:rsid w:val="0086774E"/>
    <w:rsid w:val="0086785E"/>
    <w:rsid w:val="00867EA9"/>
    <w:rsid w:val="00871DC2"/>
    <w:rsid w:val="00875482"/>
    <w:rsid w:val="00883F52"/>
    <w:rsid w:val="00887BAB"/>
    <w:rsid w:val="00891BF1"/>
    <w:rsid w:val="00894901"/>
    <w:rsid w:val="008A0728"/>
    <w:rsid w:val="008A212E"/>
    <w:rsid w:val="008A2A4A"/>
    <w:rsid w:val="008A5608"/>
    <w:rsid w:val="008B085D"/>
    <w:rsid w:val="008B29D3"/>
    <w:rsid w:val="008B2C24"/>
    <w:rsid w:val="008B550C"/>
    <w:rsid w:val="008C04CE"/>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36C1"/>
    <w:rsid w:val="009C3D8A"/>
    <w:rsid w:val="009C60D4"/>
    <w:rsid w:val="009D14B1"/>
    <w:rsid w:val="009D34BC"/>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140B"/>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3F84"/>
    <w:rsid w:val="00B34391"/>
    <w:rsid w:val="00B34954"/>
    <w:rsid w:val="00B356AC"/>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1809"/>
    <w:rsid w:val="00B93BEA"/>
    <w:rsid w:val="00B93CFE"/>
    <w:rsid w:val="00B965A5"/>
    <w:rsid w:val="00B97880"/>
    <w:rsid w:val="00BA2F02"/>
    <w:rsid w:val="00BA3919"/>
    <w:rsid w:val="00BA5970"/>
    <w:rsid w:val="00BA5D43"/>
    <w:rsid w:val="00BA7459"/>
    <w:rsid w:val="00BA7C77"/>
    <w:rsid w:val="00BB43C4"/>
    <w:rsid w:val="00BC2798"/>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3F82"/>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607F6"/>
    <w:rsid w:val="00C632AF"/>
    <w:rsid w:val="00C6368F"/>
    <w:rsid w:val="00C730AD"/>
    <w:rsid w:val="00C738D7"/>
    <w:rsid w:val="00C75613"/>
    <w:rsid w:val="00C827E9"/>
    <w:rsid w:val="00C84FC2"/>
    <w:rsid w:val="00C95708"/>
    <w:rsid w:val="00C96660"/>
    <w:rsid w:val="00C97635"/>
    <w:rsid w:val="00C9791F"/>
    <w:rsid w:val="00CA3BE8"/>
    <w:rsid w:val="00CA5A7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0035"/>
    <w:rsid w:val="00D11967"/>
    <w:rsid w:val="00D11CCC"/>
    <w:rsid w:val="00D14D26"/>
    <w:rsid w:val="00D2147E"/>
    <w:rsid w:val="00D218D8"/>
    <w:rsid w:val="00D239C6"/>
    <w:rsid w:val="00D253F1"/>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121"/>
    <w:rsid w:val="00D749F8"/>
    <w:rsid w:val="00D76CFF"/>
    <w:rsid w:val="00D802EB"/>
    <w:rsid w:val="00D8302F"/>
    <w:rsid w:val="00D8423E"/>
    <w:rsid w:val="00D84898"/>
    <w:rsid w:val="00D915BA"/>
    <w:rsid w:val="00D92172"/>
    <w:rsid w:val="00DA28BA"/>
    <w:rsid w:val="00DA30EF"/>
    <w:rsid w:val="00DA3976"/>
    <w:rsid w:val="00DA5EB2"/>
    <w:rsid w:val="00DA6FDD"/>
    <w:rsid w:val="00DB0117"/>
    <w:rsid w:val="00DC0510"/>
    <w:rsid w:val="00DC1A35"/>
    <w:rsid w:val="00DC2434"/>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25FF9"/>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02733"/>
    <w:rsid w:val="00F116C1"/>
    <w:rsid w:val="00F14B81"/>
    <w:rsid w:val="00F163F1"/>
    <w:rsid w:val="00F25747"/>
    <w:rsid w:val="00F272C1"/>
    <w:rsid w:val="00F3035A"/>
    <w:rsid w:val="00F303AE"/>
    <w:rsid w:val="00F360CE"/>
    <w:rsid w:val="00F37D8A"/>
    <w:rsid w:val="00F50A53"/>
    <w:rsid w:val="00F53397"/>
    <w:rsid w:val="00F54990"/>
    <w:rsid w:val="00F617A1"/>
    <w:rsid w:val="00F63E08"/>
    <w:rsid w:val="00F7602E"/>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E795B"/>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C03F82"/>
    <w:pPr>
      <w:tabs>
        <w:tab w:val="center" w:pos="4320"/>
        <w:tab w:val="right" w:pos="8640"/>
      </w:tabs>
    </w:pPr>
  </w:style>
  <w:style w:type="character" w:customStyle="1" w:styleId="HeaderChar">
    <w:name w:val="Header Char"/>
    <w:basedOn w:val="DefaultParagraphFont"/>
    <w:link w:val="Header"/>
    <w:uiPriority w:val="99"/>
    <w:semiHidden/>
    <w:locked/>
    <w:rsid w:val="006C0099"/>
    <w:rPr>
      <w:rFonts w:cs="Times New Roman"/>
      <w:sz w:val="24"/>
      <w:szCs w:val="24"/>
    </w:rPr>
  </w:style>
  <w:style w:type="paragraph" w:styleId="BalloonText">
    <w:name w:val="Balloon Text"/>
    <w:basedOn w:val="Normal"/>
    <w:link w:val="BalloonTextChar"/>
    <w:uiPriority w:val="99"/>
    <w:semiHidden/>
    <w:rsid w:val="00242A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2AA6"/>
    <w:rPr>
      <w:rFonts w:ascii="Tahoma" w:hAnsi="Tahoma" w:cs="Tahoma"/>
      <w:sz w:val="16"/>
      <w:szCs w:val="16"/>
    </w:rPr>
  </w:style>
  <w:style w:type="paragraph" w:styleId="ListParagraph">
    <w:name w:val="List Paragraph"/>
    <w:basedOn w:val="Normal"/>
    <w:uiPriority w:val="99"/>
    <w:qFormat/>
    <w:rsid w:val="00E25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41C0D41B.dotm</Template>
  <TotalTime>47</TotalTime>
  <Pages>8</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7</cp:revision>
  <cp:lastPrinted>2013-04-02T20:47:00Z</cp:lastPrinted>
  <dcterms:created xsi:type="dcterms:W3CDTF">2013-01-25T18:16:00Z</dcterms:created>
  <dcterms:modified xsi:type="dcterms:W3CDTF">2013-04-02T20:59:00Z</dcterms:modified>
</cp:coreProperties>
</file>