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B7" w:rsidRPr="00330398" w:rsidRDefault="007210B7" w:rsidP="00C86AA9">
      <w:pPr>
        <w:ind w:left="-540" w:right="-180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7210B7" w:rsidRDefault="007210B7" w:rsidP="00C86AA9">
      <w:pPr>
        <w:rPr>
          <w:b/>
          <w:u w:val="single"/>
        </w:rPr>
      </w:pPr>
    </w:p>
    <w:p w:rsidR="007210B7" w:rsidRDefault="007210B7" w:rsidP="00C86AA9">
      <w:pPr>
        <w:ind w:left="6480" w:right="-1800"/>
      </w:pPr>
      <w:r>
        <w:t>400-03-01-01</w:t>
      </w:r>
    </w:p>
    <w:p w:rsidR="007210B7" w:rsidRDefault="007210B7" w:rsidP="00387A2B">
      <w:pPr>
        <w:ind w:left="5760" w:firstLine="720"/>
      </w:pPr>
    </w:p>
    <w:p w:rsidR="007210B7" w:rsidRPr="00D26371" w:rsidRDefault="007210B7" w:rsidP="00C86AA9">
      <w:pPr>
        <w:ind w:right="-18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G-Banding by Trypsin Using Wright's Stain (GTW)</w:t>
      </w:r>
    </w:p>
    <w:p w:rsidR="007210B7" w:rsidRDefault="007210B7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7210B7" w:rsidTr="00DE403F">
        <w:tc>
          <w:tcPr>
            <w:tcW w:w="3348" w:type="dxa"/>
          </w:tcPr>
          <w:p w:rsidR="007210B7" w:rsidRDefault="007210B7" w:rsidP="00DE1C1C">
            <w:r>
              <w:t>Adopted Date: 09/04/91</w:t>
            </w:r>
          </w:p>
          <w:p w:rsidR="007210B7" w:rsidRDefault="007210B7" w:rsidP="00DE1C1C">
            <w:r>
              <w:t>Review Date: 06/12/09</w:t>
            </w:r>
          </w:p>
          <w:p w:rsidR="007210B7" w:rsidRDefault="007210B7" w:rsidP="00DE1C1C">
            <w:r>
              <w:t>Revision Date: 04/13/11</w:t>
            </w:r>
          </w:p>
        </w:tc>
      </w:tr>
    </w:tbl>
    <w:p w:rsidR="007210B7" w:rsidRDefault="007210B7" w:rsidP="00DE1C1C"/>
    <w:p w:rsidR="007210B7" w:rsidRPr="00263643" w:rsidRDefault="007210B7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7210B7" w:rsidRPr="00F405A7" w:rsidRDefault="007210B7" w:rsidP="00F71448">
      <w:pPr>
        <w:pStyle w:val="Normal1"/>
        <w:ind w:left="-540" w:right="-1800"/>
        <w:rPr>
          <w:sz w:val="24"/>
          <w:szCs w:val="24"/>
        </w:rPr>
      </w:pPr>
      <w:r w:rsidRPr="00F405A7">
        <w:rPr>
          <w:sz w:val="24"/>
          <w:szCs w:val="24"/>
        </w:rPr>
        <w:t>Banding patterns, consistent with ISCN chromosome descriptions, will permit the identification of chromosomes and allow karyotyping.  Patient slides containing metaphase spreads are enzymatically digested in a solution of trypsin and PBS, followed by staining with a solution of Wright's stain. Th</w:t>
      </w:r>
      <w:r>
        <w:rPr>
          <w:sz w:val="24"/>
          <w:szCs w:val="24"/>
        </w:rPr>
        <w:t>is is</w:t>
      </w:r>
      <w:r w:rsidRPr="00F405A7">
        <w:rPr>
          <w:sz w:val="24"/>
          <w:szCs w:val="24"/>
        </w:rPr>
        <w:t xml:space="preserve"> the standard banding method used </w:t>
      </w:r>
      <w:r>
        <w:rPr>
          <w:sz w:val="24"/>
          <w:szCs w:val="24"/>
        </w:rPr>
        <w:t xml:space="preserve">at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Washington Cytogenetics</w:t>
          </w:r>
        </w:smartTag>
      </w:smartTag>
      <w:r>
        <w:rPr>
          <w:sz w:val="24"/>
          <w:szCs w:val="24"/>
        </w:rPr>
        <w:t xml:space="preserve"> and Genomics Laboratory</w:t>
      </w:r>
      <w:r w:rsidRPr="00F405A7">
        <w:rPr>
          <w:sz w:val="24"/>
          <w:szCs w:val="24"/>
        </w:rPr>
        <w:t>.</w:t>
      </w:r>
    </w:p>
    <w:p w:rsidR="007210B7" w:rsidRDefault="007210B7" w:rsidP="00F71448">
      <w:pPr>
        <w:pStyle w:val="Normal1"/>
        <w:ind w:left="0" w:right="-1800"/>
        <w:rPr>
          <w:sz w:val="24"/>
          <w:szCs w:val="24"/>
        </w:rPr>
      </w:pPr>
    </w:p>
    <w:p w:rsidR="007210B7" w:rsidRPr="00263643" w:rsidRDefault="007210B7" w:rsidP="00F37B85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7210B7" w:rsidRPr="00557091" w:rsidRDefault="007210B7" w:rsidP="000531B2">
      <w:pPr>
        <w:pStyle w:val="Heading3"/>
        <w:numPr>
          <w:ilvl w:val="0"/>
          <w:numId w:val="30"/>
        </w:numPr>
        <w:tabs>
          <w:tab w:val="clear" w:pos="900"/>
          <w:tab w:val="num" w:pos="0"/>
        </w:tabs>
        <w:ind w:left="0" w:hanging="540"/>
        <w:rPr>
          <w:sz w:val="24"/>
          <w:szCs w:val="24"/>
        </w:rPr>
      </w:pPr>
      <w:r w:rsidRPr="00557091">
        <w:rPr>
          <w:sz w:val="24"/>
          <w:szCs w:val="24"/>
        </w:rPr>
        <w:t>Materials and Equipment</w:t>
      </w:r>
    </w:p>
    <w:p w:rsidR="007210B7" w:rsidRPr="00557091" w:rsidRDefault="007210B7" w:rsidP="000531B2">
      <w:pPr>
        <w:numPr>
          <w:ilvl w:val="1"/>
          <w:numId w:val="30"/>
        </w:numPr>
      </w:pPr>
      <w:r w:rsidRPr="00557091">
        <w:t>Dry heat oven.</w:t>
      </w:r>
    </w:p>
    <w:p w:rsidR="007210B7" w:rsidRPr="00557091" w:rsidRDefault="007210B7" w:rsidP="000531B2">
      <w:pPr>
        <w:numPr>
          <w:ilvl w:val="1"/>
          <w:numId w:val="30"/>
        </w:numPr>
      </w:pPr>
      <w:r w:rsidRPr="00557091">
        <w:t xml:space="preserve">3 </w:t>
      </w:r>
      <w:proofErr w:type="spellStart"/>
      <w:r w:rsidRPr="00557091">
        <w:t>Coplin</w:t>
      </w:r>
      <w:proofErr w:type="spellEnd"/>
      <w:r w:rsidRPr="00557091">
        <w:t xml:space="preserve"> jars.</w:t>
      </w:r>
    </w:p>
    <w:p w:rsidR="007210B7" w:rsidRPr="00557091" w:rsidRDefault="007210B7" w:rsidP="000531B2">
      <w:pPr>
        <w:numPr>
          <w:ilvl w:val="1"/>
          <w:numId w:val="30"/>
        </w:numPr>
      </w:pPr>
      <w:r w:rsidRPr="00557091">
        <w:t>Light microscope.</w:t>
      </w:r>
    </w:p>
    <w:p w:rsidR="007210B7" w:rsidRPr="00557091" w:rsidRDefault="007210B7" w:rsidP="00F71448"/>
    <w:p w:rsidR="007210B7" w:rsidRPr="00557091" w:rsidRDefault="007210B7" w:rsidP="000531B2">
      <w:pPr>
        <w:pStyle w:val="Heading3"/>
        <w:numPr>
          <w:ilvl w:val="0"/>
          <w:numId w:val="30"/>
        </w:numPr>
        <w:tabs>
          <w:tab w:val="clear" w:pos="900"/>
          <w:tab w:val="num" w:pos="0"/>
        </w:tabs>
        <w:ind w:left="0" w:hanging="540"/>
        <w:rPr>
          <w:sz w:val="24"/>
          <w:szCs w:val="24"/>
        </w:rPr>
      </w:pPr>
      <w:r w:rsidRPr="00557091">
        <w:rPr>
          <w:sz w:val="24"/>
          <w:szCs w:val="24"/>
        </w:rPr>
        <w:t>Reagents and Solutions</w:t>
      </w:r>
    </w:p>
    <w:p w:rsidR="007210B7" w:rsidRDefault="007210B7" w:rsidP="00D95214">
      <w:pPr>
        <w:numPr>
          <w:ilvl w:val="1"/>
          <w:numId w:val="30"/>
        </w:numPr>
        <w:ind w:right="-1800"/>
      </w:pPr>
      <w:r>
        <w:t>Trypsin (</w:t>
      </w:r>
      <w:proofErr w:type="spellStart"/>
      <w:r>
        <w:t>Difco</w:t>
      </w:r>
      <w:proofErr w:type="spellEnd"/>
      <w:r>
        <w:t xml:space="preserve"> Trypsin 250 Cat. #215240).</w:t>
      </w:r>
    </w:p>
    <w:p w:rsidR="007210B7" w:rsidRDefault="007210B7" w:rsidP="00D95214">
      <w:pPr>
        <w:numPr>
          <w:ilvl w:val="1"/>
          <w:numId w:val="30"/>
        </w:numPr>
        <w:ind w:right="-1800"/>
      </w:pPr>
      <w:r>
        <w:t>Dulbecco Phosphate Buffered Solution (DPBS) without Ca</w:t>
      </w:r>
      <w:r>
        <w:rPr>
          <w:vertAlign w:val="superscript"/>
        </w:rPr>
        <w:t>+2</w:t>
      </w:r>
      <w:r>
        <w:t xml:space="preserve"> or Mg</w:t>
      </w:r>
      <w:r>
        <w:rPr>
          <w:vertAlign w:val="superscript"/>
        </w:rPr>
        <w:t>+2</w:t>
      </w:r>
      <w:r>
        <w:t xml:space="preserve"> (</w:t>
      </w:r>
      <w:proofErr w:type="spellStart"/>
      <w:r>
        <w:t>Gibco</w:t>
      </w:r>
      <w:proofErr w:type="spellEnd"/>
      <w:r>
        <w:t xml:space="preserve"> Cat. #14190-136).</w:t>
      </w:r>
    </w:p>
    <w:p w:rsidR="007210B7" w:rsidRDefault="007210B7" w:rsidP="00D95214">
      <w:pPr>
        <w:numPr>
          <w:ilvl w:val="1"/>
          <w:numId w:val="30"/>
        </w:numPr>
        <w:ind w:right="-1800"/>
      </w:pPr>
      <w:r>
        <w:t>Fetal bovine serum (discarded from tissue culture use).</w:t>
      </w:r>
    </w:p>
    <w:p w:rsidR="007210B7" w:rsidRDefault="007210B7" w:rsidP="00D95214">
      <w:pPr>
        <w:numPr>
          <w:ilvl w:val="1"/>
          <w:numId w:val="30"/>
        </w:numPr>
        <w:ind w:right="-1800"/>
      </w:pPr>
      <w:r>
        <w:t>Wright's stain (Sigma Cat. #W-3000, or Fisher W35-100).</w:t>
      </w:r>
    </w:p>
    <w:p w:rsidR="007210B7" w:rsidRDefault="007210B7" w:rsidP="00D95214">
      <w:pPr>
        <w:numPr>
          <w:ilvl w:val="1"/>
          <w:numId w:val="30"/>
        </w:numPr>
        <w:ind w:right="-1800"/>
      </w:pPr>
      <w:proofErr w:type="spellStart"/>
      <w:r>
        <w:t>pHydrion</w:t>
      </w:r>
      <w:proofErr w:type="spellEnd"/>
      <w:r>
        <w:t xml:space="preserve"> buffer capsules </w:t>
      </w:r>
      <w:r>
        <w:noBreakHyphen/>
        <w:t xml:space="preserve"> pH 6.8 (VWR Cat. #34175-231).</w:t>
      </w:r>
    </w:p>
    <w:p w:rsidR="007210B7" w:rsidRDefault="007210B7" w:rsidP="00D95214">
      <w:pPr>
        <w:numPr>
          <w:ilvl w:val="1"/>
          <w:numId w:val="30"/>
        </w:numPr>
        <w:ind w:right="-1800"/>
      </w:pPr>
      <w:r>
        <w:t>Trypsin Solutions:</w:t>
      </w:r>
    </w:p>
    <w:p w:rsidR="007210B7" w:rsidRPr="00D95214" w:rsidRDefault="007210B7" w:rsidP="00D95214">
      <w:pPr>
        <w:numPr>
          <w:ilvl w:val="2"/>
          <w:numId w:val="30"/>
        </w:numPr>
        <w:tabs>
          <w:tab w:val="clear" w:pos="2340"/>
          <w:tab w:val="num" w:pos="720"/>
        </w:tabs>
        <w:ind w:left="720" w:right="-1800"/>
      </w:pPr>
      <w:r w:rsidRPr="00D95214">
        <w:t>Trypsin solution #1 -For solid tissue, chorionic villi, tumor, and amniotic tissue mass cultures slides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Stock solution</w:t>
      </w:r>
      <w:r w:rsidRPr="00D95214">
        <w:rPr>
          <w:sz w:val="24"/>
          <w:szCs w:val="24"/>
        </w:rPr>
        <w:t xml:space="preserve">:  Weigh </w:t>
      </w:r>
      <w:r w:rsidR="00AB1457">
        <w:rPr>
          <w:sz w:val="24"/>
          <w:szCs w:val="24"/>
        </w:rPr>
        <w:t>0.25</w:t>
      </w:r>
      <w:r w:rsidR="00963B03">
        <w:rPr>
          <w:sz w:val="24"/>
          <w:szCs w:val="24"/>
        </w:rPr>
        <w:t>g</w:t>
      </w:r>
      <w:r w:rsidRPr="00D95214">
        <w:rPr>
          <w:sz w:val="24"/>
          <w:szCs w:val="24"/>
        </w:rPr>
        <w:t xml:space="preserve"> trypsin</w:t>
      </w:r>
      <w:r w:rsidR="00963B03">
        <w:rPr>
          <w:sz w:val="24"/>
          <w:szCs w:val="24"/>
        </w:rPr>
        <w:t>,</w:t>
      </w:r>
      <w:r w:rsidRPr="00D95214">
        <w:rPr>
          <w:sz w:val="24"/>
          <w:szCs w:val="24"/>
        </w:rPr>
        <w:t xml:space="preserve"> </w:t>
      </w:r>
      <w:r w:rsidR="00963B03">
        <w:rPr>
          <w:sz w:val="24"/>
          <w:szCs w:val="24"/>
        </w:rPr>
        <w:t>r</w:t>
      </w:r>
      <w:r w:rsidRPr="00D95214">
        <w:rPr>
          <w:sz w:val="24"/>
          <w:szCs w:val="24"/>
        </w:rPr>
        <w:t xml:space="preserve">econstitute with </w:t>
      </w:r>
      <w:r w:rsidR="00AB1457">
        <w:rPr>
          <w:sz w:val="24"/>
          <w:szCs w:val="24"/>
        </w:rPr>
        <w:t>22</w:t>
      </w:r>
      <w:bookmarkStart w:id="0" w:name="_GoBack"/>
      <w:bookmarkEnd w:id="0"/>
      <w:r w:rsidRPr="00D95214">
        <w:rPr>
          <w:sz w:val="24"/>
          <w:szCs w:val="24"/>
        </w:rPr>
        <w:t xml:space="preserve"> ml DPBS and put in 2 ml </w:t>
      </w:r>
      <w:proofErr w:type="spellStart"/>
      <w:r w:rsidRPr="00D95214">
        <w:rPr>
          <w:sz w:val="24"/>
          <w:szCs w:val="24"/>
        </w:rPr>
        <w:t>cryotube</w:t>
      </w:r>
      <w:proofErr w:type="spellEnd"/>
      <w:r w:rsidRPr="00D95214">
        <w:rPr>
          <w:sz w:val="24"/>
          <w:szCs w:val="24"/>
        </w:rPr>
        <w:t xml:space="preserve"> aliquots. Expires in 1 </w:t>
      </w:r>
      <w:proofErr w:type="spellStart"/>
      <w:r w:rsidRPr="00D95214">
        <w:rPr>
          <w:sz w:val="24"/>
          <w:szCs w:val="24"/>
        </w:rPr>
        <w:t>yr</w:t>
      </w:r>
      <w:proofErr w:type="spellEnd"/>
      <w:r w:rsidRPr="00D95214">
        <w:rPr>
          <w:sz w:val="24"/>
          <w:szCs w:val="24"/>
        </w:rPr>
        <w:t xml:space="preserve"> kept at -20°C.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Working solution</w:t>
      </w:r>
      <w:r w:rsidRPr="00D95214">
        <w:rPr>
          <w:sz w:val="24"/>
          <w:szCs w:val="24"/>
        </w:rPr>
        <w:t xml:space="preserve">:  2 ml </w:t>
      </w:r>
      <w:r>
        <w:rPr>
          <w:sz w:val="24"/>
          <w:szCs w:val="24"/>
        </w:rPr>
        <w:t xml:space="preserve">trypsin  in a </w:t>
      </w:r>
      <w:proofErr w:type="spellStart"/>
      <w:r>
        <w:rPr>
          <w:sz w:val="24"/>
          <w:szCs w:val="24"/>
        </w:rPr>
        <w:t>Coplin</w:t>
      </w:r>
      <w:proofErr w:type="spellEnd"/>
      <w:r>
        <w:rPr>
          <w:sz w:val="24"/>
          <w:szCs w:val="24"/>
        </w:rPr>
        <w:t xml:space="preserve"> jar with 50 </w:t>
      </w:r>
      <w:r w:rsidRPr="00D95214">
        <w:rPr>
          <w:sz w:val="24"/>
          <w:szCs w:val="24"/>
        </w:rPr>
        <w:t>ml of DPBS. Expires in 12 hours at room temperature.</w:t>
      </w:r>
    </w:p>
    <w:p w:rsidR="007210B7" w:rsidRDefault="007210B7" w:rsidP="00D95214">
      <w:pPr>
        <w:pStyle w:val="Normal2"/>
        <w:ind w:right="-1800"/>
      </w:pPr>
    </w:p>
    <w:p w:rsidR="007210B7" w:rsidRPr="00D95214" w:rsidRDefault="007210B7" w:rsidP="00D95214">
      <w:pPr>
        <w:numPr>
          <w:ilvl w:val="2"/>
          <w:numId w:val="30"/>
        </w:numPr>
        <w:tabs>
          <w:tab w:val="clear" w:pos="2340"/>
          <w:tab w:val="num" w:pos="720"/>
        </w:tabs>
        <w:ind w:left="720" w:right="-1800"/>
      </w:pPr>
      <w:r w:rsidRPr="00D95214">
        <w:t>Trypsin solution #2 -For blood and bone marrow slides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Stock solution</w:t>
      </w:r>
      <w:r w:rsidR="00AB1457">
        <w:rPr>
          <w:sz w:val="24"/>
          <w:szCs w:val="24"/>
        </w:rPr>
        <w:t>:  Weigh 2g trypsin. Reconstitute with 5</w:t>
      </w:r>
      <w:r w:rsidRPr="00D95214">
        <w:rPr>
          <w:sz w:val="24"/>
          <w:szCs w:val="24"/>
        </w:rPr>
        <w:t xml:space="preserve">0 ml DPBS and put in 1 ml </w:t>
      </w:r>
      <w:proofErr w:type="spellStart"/>
      <w:r w:rsidRPr="00D95214">
        <w:rPr>
          <w:sz w:val="24"/>
          <w:szCs w:val="24"/>
        </w:rPr>
        <w:t>cryotube</w:t>
      </w:r>
      <w:proofErr w:type="spellEnd"/>
      <w:r w:rsidRPr="00D95214">
        <w:rPr>
          <w:sz w:val="24"/>
          <w:szCs w:val="24"/>
        </w:rPr>
        <w:t xml:space="preserve"> aliquots. Expires in 1 </w:t>
      </w:r>
      <w:proofErr w:type="spellStart"/>
      <w:r w:rsidRPr="00D95214">
        <w:rPr>
          <w:sz w:val="24"/>
          <w:szCs w:val="24"/>
        </w:rPr>
        <w:t>yr</w:t>
      </w:r>
      <w:proofErr w:type="spellEnd"/>
      <w:r w:rsidRPr="00D95214">
        <w:rPr>
          <w:sz w:val="24"/>
          <w:szCs w:val="24"/>
        </w:rPr>
        <w:t xml:space="preserve"> kept at -20°C.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Working solution</w:t>
      </w:r>
      <w:r w:rsidRPr="00D95214">
        <w:rPr>
          <w:sz w:val="24"/>
          <w:szCs w:val="24"/>
        </w:rPr>
        <w:t xml:space="preserve">:  1 ml </w:t>
      </w:r>
      <w:r>
        <w:rPr>
          <w:sz w:val="24"/>
          <w:szCs w:val="24"/>
        </w:rPr>
        <w:t xml:space="preserve">trypsin  in a </w:t>
      </w:r>
      <w:proofErr w:type="spellStart"/>
      <w:r>
        <w:rPr>
          <w:sz w:val="24"/>
          <w:szCs w:val="24"/>
        </w:rPr>
        <w:t>Coplin</w:t>
      </w:r>
      <w:proofErr w:type="spellEnd"/>
      <w:r>
        <w:rPr>
          <w:sz w:val="24"/>
          <w:szCs w:val="24"/>
        </w:rPr>
        <w:t xml:space="preserve"> jar with 50 </w:t>
      </w:r>
      <w:r w:rsidRPr="00D95214">
        <w:rPr>
          <w:sz w:val="24"/>
          <w:szCs w:val="24"/>
        </w:rPr>
        <w:t>ml of DPBS. Expires in 12 hours at room temperature.</w:t>
      </w:r>
    </w:p>
    <w:p w:rsidR="007210B7" w:rsidRDefault="007210B7" w:rsidP="00F71448"/>
    <w:p w:rsidR="007210B7" w:rsidRDefault="007210B7" w:rsidP="00D95214">
      <w:pPr>
        <w:numPr>
          <w:ilvl w:val="1"/>
          <w:numId w:val="30"/>
        </w:numPr>
        <w:ind w:right="-1800"/>
      </w:pPr>
      <w:r>
        <w:t>Buffer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Stock solution</w:t>
      </w:r>
      <w:r w:rsidRPr="00D95214">
        <w:rPr>
          <w:sz w:val="24"/>
          <w:szCs w:val="24"/>
        </w:rPr>
        <w:t xml:space="preserve">:  1 capsule </w:t>
      </w:r>
      <w:proofErr w:type="spellStart"/>
      <w:r w:rsidRPr="00D95214">
        <w:rPr>
          <w:sz w:val="24"/>
          <w:szCs w:val="24"/>
        </w:rPr>
        <w:t>pHydrion</w:t>
      </w:r>
      <w:proofErr w:type="spellEnd"/>
      <w:r w:rsidRPr="00D95214">
        <w:rPr>
          <w:sz w:val="24"/>
          <w:szCs w:val="24"/>
        </w:rPr>
        <w:t xml:space="preserve"> (pH 6.8) in 100 ml of distilled H</w:t>
      </w:r>
      <w:r w:rsidRPr="00D95214">
        <w:rPr>
          <w:sz w:val="24"/>
          <w:szCs w:val="24"/>
          <w:vertAlign w:val="subscript"/>
        </w:rPr>
        <w:t>2</w:t>
      </w:r>
      <w:r w:rsidRPr="00D95214">
        <w:rPr>
          <w:sz w:val="24"/>
          <w:szCs w:val="24"/>
        </w:rPr>
        <w:t xml:space="preserve">O.  Expires in 6 </w:t>
      </w:r>
      <w:proofErr w:type="spellStart"/>
      <w:r w:rsidRPr="00D95214">
        <w:rPr>
          <w:sz w:val="24"/>
          <w:szCs w:val="24"/>
        </w:rPr>
        <w:t>mo</w:t>
      </w:r>
      <w:proofErr w:type="spellEnd"/>
      <w:r w:rsidRPr="00D95214">
        <w:rPr>
          <w:sz w:val="24"/>
          <w:szCs w:val="24"/>
        </w:rPr>
        <w:t xml:space="preserve"> kept at room temperature.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lastRenderedPageBreak/>
        <w:t>Working solution</w:t>
      </w:r>
      <w:r w:rsidRPr="00D95214">
        <w:rPr>
          <w:sz w:val="24"/>
          <w:szCs w:val="24"/>
        </w:rPr>
        <w:t xml:space="preserve">: 5 ml of stock </w:t>
      </w:r>
      <w:proofErr w:type="spellStart"/>
      <w:r w:rsidRPr="00D95214">
        <w:rPr>
          <w:sz w:val="24"/>
          <w:szCs w:val="24"/>
        </w:rPr>
        <w:t>pHydrion</w:t>
      </w:r>
      <w:proofErr w:type="spellEnd"/>
      <w:r w:rsidRPr="00D95214">
        <w:rPr>
          <w:sz w:val="24"/>
          <w:szCs w:val="24"/>
        </w:rPr>
        <w:t xml:space="preserve"> buffer in 95 ml of distilled H</w:t>
      </w:r>
      <w:r w:rsidRPr="00D95214">
        <w:rPr>
          <w:sz w:val="24"/>
          <w:szCs w:val="24"/>
          <w:vertAlign w:val="subscript"/>
        </w:rPr>
        <w:t>2</w:t>
      </w:r>
      <w:r w:rsidRPr="00D95214">
        <w:rPr>
          <w:sz w:val="24"/>
          <w:szCs w:val="24"/>
        </w:rPr>
        <w:t>O.  Expires in 3 months at room temp.</w:t>
      </w:r>
    </w:p>
    <w:p w:rsidR="007210B7" w:rsidRPr="00D95214" w:rsidRDefault="007210B7" w:rsidP="00D95214">
      <w:pPr>
        <w:ind w:right="-1800"/>
      </w:pPr>
    </w:p>
    <w:p w:rsidR="007210B7" w:rsidRPr="00D95214" w:rsidRDefault="007210B7" w:rsidP="00D95214">
      <w:pPr>
        <w:numPr>
          <w:ilvl w:val="1"/>
          <w:numId w:val="30"/>
        </w:numPr>
        <w:ind w:right="-1800"/>
      </w:pPr>
      <w:r w:rsidRPr="00D95214">
        <w:t>Wright's stain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Stock solution</w:t>
      </w:r>
      <w:r w:rsidRPr="00D95214">
        <w:rPr>
          <w:sz w:val="24"/>
          <w:szCs w:val="24"/>
        </w:rPr>
        <w:t xml:space="preserve">:  0.6 g Wright's stain in 200 ml absolute methanol.  Swirl in bottle for at least 10 min then filter with </w:t>
      </w:r>
      <w:proofErr w:type="spellStart"/>
      <w:r w:rsidRPr="00D95214">
        <w:rPr>
          <w:sz w:val="24"/>
          <w:szCs w:val="24"/>
        </w:rPr>
        <w:t>Whatman's</w:t>
      </w:r>
      <w:proofErr w:type="spellEnd"/>
      <w:r w:rsidRPr="00D95214">
        <w:rPr>
          <w:sz w:val="24"/>
          <w:szCs w:val="24"/>
        </w:rPr>
        <w:t xml:space="preserve"> #1 filter paper into a dark bottle.  Expires in 6 months at room temperature.</w:t>
      </w:r>
    </w:p>
    <w:p w:rsidR="007210B7" w:rsidRPr="00D95214" w:rsidRDefault="007210B7" w:rsidP="00D95214">
      <w:pPr>
        <w:pStyle w:val="Normal2"/>
        <w:ind w:left="720" w:right="-1800" w:firstLine="0"/>
        <w:rPr>
          <w:sz w:val="24"/>
          <w:szCs w:val="24"/>
        </w:rPr>
      </w:pPr>
      <w:r w:rsidRPr="00D95214">
        <w:rPr>
          <w:b/>
          <w:sz w:val="24"/>
          <w:szCs w:val="24"/>
        </w:rPr>
        <w:t>Working solution</w:t>
      </w:r>
      <w:r w:rsidRPr="00D95214">
        <w:rPr>
          <w:sz w:val="24"/>
          <w:szCs w:val="24"/>
        </w:rPr>
        <w:t xml:space="preserve">:  Mix 1 part stock Wright's stain with 4-5 parts 5% working </w:t>
      </w:r>
      <w:proofErr w:type="spellStart"/>
      <w:r w:rsidRPr="00D95214">
        <w:rPr>
          <w:sz w:val="24"/>
          <w:szCs w:val="24"/>
        </w:rPr>
        <w:t>pHydrion</w:t>
      </w:r>
      <w:proofErr w:type="spellEnd"/>
      <w:r w:rsidRPr="00D95214">
        <w:rPr>
          <w:sz w:val="24"/>
          <w:szCs w:val="24"/>
        </w:rPr>
        <w:t xml:space="preserve"> buffer just prior to staining.  Expires in 1 day.</w:t>
      </w:r>
    </w:p>
    <w:p w:rsidR="007210B7" w:rsidRPr="00D95214" w:rsidRDefault="007210B7" w:rsidP="00D95214">
      <w:pPr>
        <w:ind w:right="-1800"/>
      </w:pPr>
    </w:p>
    <w:p w:rsidR="007210B7" w:rsidRPr="00D95214" w:rsidRDefault="007210B7" w:rsidP="00D95214">
      <w:pPr>
        <w:pStyle w:val="Heading3"/>
        <w:numPr>
          <w:ilvl w:val="0"/>
          <w:numId w:val="30"/>
        </w:numPr>
        <w:tabs>
          <w:tab w:val="clear" w:pos="900"/>
          <w:tab w:val="num" w:pos="0"/>
        </w:tabs>
        <w:ind w:left="0" w:right="-1800" w:hanging="540"/>
        <w:rPr>
          <w:sz w:val="24"/>
          <w:szCs w:val="24"/>
        </w:rPr>
      </w:pPr>
      <w:r w:rsidRPr="00D95214">
        <w:rPr>
          <w:sz w:val="24"/>
          <w:szCs w:val="24"/>
        </w:rPr>
        <w:t>Procedures</w:t>
      </w:r>
    </w:p>
    <w:p w:rsidR="007210B7" w:rsidRDefault="007210B7" w:rsidP="00D95214">
      <w:pPr>
        <w:numPr>
          <w:ilvl w:val="0"/>
          <w:numId w:val="31"/>
        </w:numPr>
        <w:tabs>
          <w:tab w:val="clear" w:pos="1872"/>
          <w:tab w:val="num" w:pos="360"/>
        </w:tabs>
        <w:ind w:left="360" w:right="-1800"/>
      </w:pPr>
      <w:r w:rsidRPr="00D95214">
        <w:t>Heat fresh slides in a 95°C oven for 30-60 min.  Slides, which are over 4-5 days old, may not need to be heated.</w:t>
      </w:r>
    </w:p>
    <w:p w:rsidR="007210B7" w:rsidRPr="00D95214" w:rsidRDefault="007210B7" w:rsidP="00D95214">
      <w:pPr>
        <w:numPr>
          <w:ilvl w:val="0"/>
          <w:numId w:val="31"/>
        </w:numPr>
        <w:tabs>
          <w:tab w:val="clear" w:pos="1872"/>
          <w:tab w:val="num" w:pos="360"/>
        </w:tabs>
        <w:ind w:left="360" w:right="-1800"/>
      </w:pPr>
      <w:r w:rsidRPr="00D95214">
        <w:t>Dip slide into room temperature trypsin working solution using the following times as guidelines:</w:t>
      </w:r>
      <w:r>
        <w:t xml:space="preserve"> Note times vary depending a variety of factors including slide type cell density</w:t>
      </w:r>
    </w:p>
    <w:p w:rsidR="007210B7" w:rsidRDefault="007210B7" w:rsidP="00D95214">
      <w:pPr>
        <w:pStyle w:val="Normal2"/>
        <w:ind w:right="-1800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550"/>
        <w:gridCol w:w="2672"/>
      </w:tblGrid>
      <w:tr w:rsidR="007210B7" w:rsidRPr="00106529" w:rsidTr="00D95214">
        <w:trPr>
          <w:trHeight w:val="228"/>
        </w:trPr>
        <w:tc>
          <w:tcPr>
            <w:tcW w:w="3238" w:type="dxa"/>
          </w:tcPr>
          <w:p w:rsidR="007210B7" w:rsidRPr="0075520F" w:rsidRDefault="007210B7" w:rsidP="00D95214">
            <w:pPr>
              <w:pStyle w:val="Normal2"/>
              <w:ind w:left="0" w:right="-1800" w:firstLine="0"/>
              <w:rPr>
                <w:b/>
                <w:sz w:val="18"/>
                <w:szCs w:val="18"/>
              </w:rPr>
            </w:pPr>
            <w:r w:rsidRPr="0075520F">
              <w:rPr>
                <w:b/>
                <w:sz w:val="18"/>
                <w:szCs w:val="18"/>
              </w:rPr>
              <w:t>Type of slide</w:t>
            </w:r>
          </w:p>
        </w:tc>
        <w:tc>
          <w:tcPr>
            <w:tcW w:w="2550" w:type="dxa"/>
          </w:tcPr>
          <w:p w:rsidR="007210B7" w:rsidRPr="0075520F" w:rsidRDefault="007210B7" w:rsidP="00D95214">
            <w:pPr>
              <w:pStyle w:val="Normal2"/>
              <w:ind w:left="0" w:right="-1800" w:firstLine="0"/>
              <w:rPr>
                <w:b/>
                <w:sz w:val="18"/>
                <w:szCs w:val="18"/>
              </w:rPr>
            </w:pPr>
            <w:r w:rsidRPr="0075520F">
              <w:rPr>
                <w:b/>
                <w:sz w:val="18"/>
                <w:szCs w:val="18"/>
              </w:rPr>
              <w:t>Trypsin time (seconds)</w:t>
            </w:r>
          </w:p>
        </w:tc>
        <w:tc>
          <w:tcPr>
            <w:tcW w:w="2672" w:type="dxa"/>
          </w:tcPr>
          <w:p w:rsidR="007210B7" w:rsidRPr="0075520F" w:rsidRDefault="007210B7" w:rsidP="00D95214">
            <w:pPr>
              <w:pStyle w:val="Normal2"/>
              <w:ind w:left="0" w:right="-1800" w:firstLine="0"/>
              <w:rPr>
                <w:b/>
                <w:sz w:val="18"/>
                <w:szCs w:val="18"/>
              </w:rPr>
            </w:pPr>
            <w:r w:rsidRPr="0075520F">
              <w:rPr>
                <w:b/>
                <w:sz w:val="18"/>
                <w:szCs w:val="18"/>
              </w:rPr>
              <w:t>Stain time (seconds)</w:t>
            </w:r>
          </w:p>
        </w:tc>
      </w:tr>
      <w:tr w:rsidR="007210B7" w:rsidTr="00D95214">
        <w:trPr>
          <w:trHeight w:val="264"/>
        </w:trPr>
        <w:tc>
          <w:tcPr>
            <w:tcW w:w="3238" w:type="dxa"/>
          </w:tcPr>
          <w:p w:rsidR="007210B7" w:rsidRDefault="007210B7" w:rsidP="00D95214">
            <w:pPr>
              <w:pStyle w:val="Normal2"/>
              <w:ind w:left="450" w:right="-1800"/>
            </w:pPr>
            <w:r>
              <w:t>Amniotic Fluid Mass culture</w:t>
            </w:r>
          </w:p>
        </w:tc>
        <w:tc>
          <w:tcPr>
            <w:tcW w:w="2550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21-28</w:t>
            </w:r>
          </w:p>
        </w:tc>
        <w:tc>
          <w:tcPr>
            <w:tcW w:w="2672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70-75</w:t>
            </w:r>
          </w:p>
        </w:tc>
      </w:tr>
      <w:tr w:rsidR="007210B7" w:rsidTr="00D95214">
        <w:trPr>
          <w:trHeight w:val="264"/>
        </w:trPr>
        <w:tc>
          <w:tcPr>
            <w:tcW w:w="3238" w:type="dxa"/>
          </w:tcPr>
          <w:p w:rsidR="007210B7" w:rsidRDefault="007210B7" w:rsidP="00D95214">
            <w:pPr>
              <w:pStyle w:val="Normal2"/>
              <w:ind w:left="0" w:right="-1800" w:firstLine="0"/>
            </w:pPr>
            <w:r>
              <w:t>Amniotic Fluid In-situ</w:t>
            </w:r>
          </w:p>
        </w:tc>
        <w:tc>
          <w:tcPr>
            <w:tcW w:w="2550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15-20</w:t>
            </w:r>
          </w:p>
        </w:tc>
        <w:tc>
          <w:tcPr>
            <w:tcW w:w="2672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70</w:t>
            </w:r>
          </w:p>
        </w:tc>
      </w:tr>
      <w:tr w:rsidR="007210B7" w:rsidTr="00D95214">
        <w:trPr>
          <w:trHeight w:val="264"/>
        </w:trPr>
        <w:tc>
          <w:tcPr>
            <w:tcW w:w="3238" w:type="dxa"/>
          </w:tcPr>
          <w:p w:rsidR="007210B7" w:rsidRDefault="007210B7" w:rsidP="00D95214">
            <w:pPr>
              <w:pStyle w:val="Normal2"/>
              <w:ind w:left="0" w:right="-1800" w:firstLine="0"/>
            </w:pPr>
            <w:r>
              <w:t>Chorionic Villi</w:t>
            </w:r>
          </w:p>
        </w:tc>
        <w:tc>
          <w:tcPr>
            <w:tcW w:w="2550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30</w:t>
            </w:r>
          </w:p>
        </w:tc>
        <w:tc>
          <w:tcPr>
            <w:tcW w:w="2672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65</w:t>
            </w:r>
          </w:p>
        </w:tc>
      </w:tr>
      <w:tr w:rsidR="007210B7" w:rsidTr="00D95214">
        <w:trPr>
          <w:trHeight w:val="264"/>
        </w:trPr>
        <w:tc>
          <w:tcPr>
            <w:tcW w:w="3238" w:type="dxa"/>
          </w:tcPr>
          <w:p w:rsidR="007210B7" w:rsidRDefault="007210B7" w:rsidP="00D95214">
            <w:pPr>
              <w:pStyle w:val="Normal2"/>
              <w:ind w:left="0" w:right="-1800" w:firstLine="0"/>
            </w:pPr>
            <w:r>
              <w:t>Tumor/Solid Tissue</w:t>
            </w:r>
          </w:p>
        </w:tc>
        <w:tc>
          <w:tcPr>
            <w:tcW w:w="2550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15</w:t>
            </w:r>
          </w:p>
        </w:tc>
        <w:tc>
          <w:tcPr>
            <w:tcW w:w="2672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70</w:t>
            </w:r>
          </w:p>
        </w:tc>
      </w:tr>
      <w:tr w:rsidR="007210B7" w:rsidTr="00D95214">
        <w:trPr>
          <w:trHeight w:val="264"/>
        </w:trPr>
        <w:tc>
          <w:tcPr>
            <w:tcW w:w="3238" w:type="dxa"/>
          </w:tcPr>
          <w:p w:rsidR="007210B7" w:rsidRDefault="007210B7" w:rsidP="00D95214">
            <w:pPr>
              <w:pStyle w:val="Normal2"/>
              <w:ind w:left="0" w:right="-1800" w:firstLine="0"/>
            </w:pPr>
            <w:r>
              <w:t>Peripheral Blood</w:t>
            </w:r>
          </w:p>
        </w:tc>
        <w:tc>
          <w:tcPr>
            <w:tcW w:w="2550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 xml:space="preserve">  60*</w:t>
            </w:r>
          </w:p>
        </w:tc>
        <w:tc>
          <w:tcPr>
            <w:tcW w:w="2672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60</w:t>
            </w:r>
          </w:p>
        </w:tc>
      </w:tr>
      <w:tr w:rsidR="007210B7" w:rsidTr="00D95214">
        <w:trPr>
          <w:trHeight w:val="282"/>
        </w:trPr>
        <w:tc>
          <w:tcPr>
            <w:tcW w:w="3238" w:type="dxa"/>
          </w:tcPr>
          <w:p w:rsidR="007210B7" w:rsidRDefault="007210B7" w:rsidP="00D95214">
            <w:pPr>
              <w:pStyle w:val="Normal2"/>
              <w:ind w:left="0" w:right="-1800" w:firstLine="0"/>
            </w:pPr>
            <w:r>
              <w:t>Bone Marrow</w:t>
            </w:r>
          </w:p>
        </w:tc>
        <w:tc>
          <w:tcPr>
            <w:tcW w:w="2550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 xml:space="preserve">  8-16*</w:t>
            </w:r>
          </w:p>
        </w:tc>
        <w:tc>
          <w:tcPr>
            <w:tcW w:w="2672" w:type="dxa"/>
          </w:tcPr>
          <w:p w:rsidR="007210B7" w:rsidRDefault="007210B7" w:rsidP="00D95214">
            <w:pPr>
              <w:pStyle w:val="Normal2"/>
              <w:ind w:left="0" w:right="-1800" w:firstLine="0"/>
              <w:jc w:val="center"/>
            </w:pPr>
            <w:r>
              <w:t>50</w:t>
            </w:r>
          </w:p>
        </w:tc>
      </w:tr>
    </w:tbl>
    <w:p w:rsidR="007210B7" w:rsidRDefault="007210B7" w:rsidP="00D95214">
      <w:pPr>
        <w:pStyle w:val="Normal2"/>
        <w:ind w:left="2304" w:right="-1800" w:firstLine="0"/>
      </w:pPr>
      <w:r>
        <w:t>* use trypsin solution #2</w:t>
      </w:r>
    </w:p>
    <w:p w:rsidR="007210B7" w:rsidRDefault="007210B7" w:rsidP="00D95214">
      <w:pPr>
        <w:ind w:right="-1800"/>
      </w:pPr>
    </w:p>
    <w:p w:rsidR="007210B7" w:rsidRDefault="007210B7" w:rsidP="00D95214">
      <w:pPr>
        <w:numPr>
          <w:ilvl w:val="0"/>
          <w:numId w:val="31"/>
        </w:numPr>
        <w:tabs>
          <w:tab w:val="clear" w:pos="1872"/>
          <w:tab w:val="num" w:pos="360"/>
        </w:tabs>
        <w:ind w:left="360" w:right="-1800"/>
      </w:pPr>
      <w:r>
        <w:t>Rinse slide briefly in 50 ml PBS containing 5 drops of fetal calf serum.</w:t>
      </w:r>
    </w:p>
    <w:p w:rsidR="007210B7" w:rsidRDefault="007210B7" w:rsidP="00D95214">
      <w:pPr>
        <w:numPr>
          <w:ilvl w:val="0"/>
          <w:numId w:val="31"/>
        </w:numPr>
        <w:tabs>
          <w:tab w:val="clear" w:pos="1872"/>
          <w:tab w:val="num" w:pos="360"/>
        </w:tabs>
        <w:ind w:left="360" w:right="-1800"/>
      </w:pPr>
      <w:r>
        <w:t>Rinse slide briefly in PBS.</w:t>
      </w:r>
    </w:p>
    <w:p w:rsidR="007210B7" w:rsidRDefault="007210B7" w:rsidP="00D95214">
      <w:pPr>
        <w:numPr>
          <w:ilvl w:val="0"/>
          <w:numId w:val="31"/>
        </w:numPr>
        <w:tabs>
          <w:tab w:val="clear" w:pos="1872"/>
          <w:tab w:val="num" w:pos="360"/>
        </w:tabs>
        <w:ind w:left="360" w:right="-1800"/>
      </w:pPr>
      <w:r>
        <w:t xml:space="preserve">Stain slides immediately for recommended seconds above in Wright's stain mixed one part to four parts 5% </w:t>
      </w:r>
      <w:proofErr w:type="spellStart"/>
      <w:r>
        <w:t>Hydrion</w:t>
      </w:r>
      <w:proofErr w:type="spellEnd"/>
      <w:r>
        <w:t xml:space="preserve"> buffer, pH 6.8 (use 1 ml to 4ml for 5 ml per slide).  Mix the stain and buffer just prior to staining, and apply to a horizontally positioned slide.</w:t>
      </w:r>
    </w:p>
    <w:p w:rsidR="007210B7" w:rsidRDefault="007210B7" w:rsidP="00D95214">
      <w:pPr>
        <w:numPr>
          <w:ilvl w:val="0"/>
          <w:numId w:val="31"/>
        </w:numPr>
        <w:tabs>
          <w:tab w:val="clear" w:pos="1872"/>
          <w:tab w:val="num" w:pos="360"/>
        </w:tabs>
        <w:ind w:left="360" w:right="-1800"/>
      </w:pPr>
      <w:r>
        <w:t>Rinse slide with distilled H</w:t>
      </w:r>
      <w:r>
        <w:rPr>
          <w:vertAlign w:val="subscript"/>
        </w:rPr>
        <w:t>2</w:t>
      </w:r>
      <w:r>
        <w:t>0 and air dry.  Check in microscope for quality of banding.  Adjust trypsin time, if needed.</w:t>
      </w:r>
    </w:p>
    <w:p w:rsidR="007210B7" w:rsidRPr="003426DA" w:rsidRDefault="007210B7" w:rsidP="00D95214">
      <w:pPr>
        <w:ind w:right="-1800"/>
      </w:pPr>
    </w:p>
    <w:p w:rsidR="007210B7" w:rsidRPr="00263643" w:rsidRDefault="007210B7" w:rsidP="00F71448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7210B7" w:rsidRDefault="007210B7" w:rsidP="00F71448">
      <w:pPr>
        <w:numPr>
          <w:ilvl w:val="0"/>
          <w:numId w:val="29"/>
        </w:numPr>
        <w:tabs>
          <w:tab w:val="clear" w:pos="1872"/>
          <w:tab w:val="num" w:pos="0"/>
        </w:tabs>
        <w:ind w:left="0" w:right="-1800" w:hanging="540"/>
      </w:pPr>
      <w:r w:rsidRPr="00F71448">
        <w:t xml:space="preserve">Modified from </w:t>
      </w:r>
      <w:proofErr w:type="spellStart"/>
      <w:r w:rsidRPr="00F71448">
        <w:t>Seabright</w:t>
      </w:r>
      <w:proofErr w:type="spellEnd"/>
      <w:r w:rsidRPr="00F71448">
        <w:t xml:space="preserve"> M, A rapid banding technique for human chromosomes. Lancet, ii:971-972, 1971.</w:t>
      </w:r>
    </w:p>
    <w:p w:rsidR="007210B7" w:rsidRDefault="007210B7" w:rsidP="00F71448">
      <w:pPr>
        <w:numPr>
          <w:ilvl w:val="0"/>
          <w:numId w:val="29"/>
        </w:numPr>
        <w:tabs>
          <w:tab w:val="clear" w:pos="1872"/>
          <w:tab w:val="num" w:pos="0"/>
        </w:tabs>
        <w:ind w:left="0" w:right="-1800" w:hanging="540"/>
      </w:pPr>
      <w:r w:rsidRPr="00F71448">
        <w:t xml:space="preserve">Modified from Chapter 6, </w:t>
      </w:r>
      <w:proofErr w:type="spellStart"/>
      <w:smartTag w:uri="urn:schemas-microsoft-com:office:smarttags" w:element="country-region">
        <w:smartTag w:uri="urn:schemas-microsoft-com:office:smarttags" w:element="country-region">
          <w:r w:rsidRPr="00F71448">
            <w:t>Barch</w:t>
          </w:r>
        </w:smartTag>
        <w:proofErr w:type="spellEnd"/>
        <w:r w:rsidRPr="00F71448">
          <w:t xml:space="preserve"> </w:t>
        </w:r>
        <w:smartTag w:uri="urn:schemas-microsoft-com:office:smarttags" w:element="country-region">
          <w:r w:rsidRPr="00F71448">
            <w:t>MT</w:t>
          </w:r>
        </w:smartTag>
      </w:smartTag>
      <w:r w:rsidRPr="00F71448">
        <w:t xml:space="preserve">, </w:t>
      </w:r>
      <w:proofErr w:type="spellStart"/>
      <w:r w:rsidRPr="00F71448">
        <w:t>Knutsen</w:t>
      </w:r>
      <w:proofErr w:type="spellEnd"/>
      <w:r w:rsidRPr="00F71448">
        <w:t xml:space="preserve"> T, </w:t>
      </w:r>
      <w:proofErr w:type="spellStart"/>
      <w:r w:rsidRPr="00F71448">
        <w:t>Spurbick</w:t>
      </w:r>
      <w:proofErr w:type="spellEnd"/>
      <w:r w:rsidRPr="00F71448">
        <w:t xml:space="preserve"> JL  The AGT Cytogenetics Laboratory Manual. Raven Press, 3rd edition, 1997.</w:t>
      </w:r>
    </w:p>
    <w:p w:rsidR="007210B7" w:rsidRPr="00F71448" w:rsidRDefault="007210B7" w:rsidP="00F71448">
      <w:pPr>
        <w:numPr>
          <w:ilvl w:val="0"/>
          <w:numId w:val="29"/>
        </w:numPr>
        <w:tabs>
          <w:tab w:val="clear" w:pos="1872"/>
          <w:tab w:val="num" w:pos="0"/>
        </w:tabs>
        <w:ind w:left="0" w:right="-1800" w:hanging="540"/>
      </w:pPr>
      <w:r w:rsidRPr="00F71448">
        <w:t xml:space="preserve">ISCN (2005):  </w:t>
      </w:r>
      <w:r w:rsidRPr="00F71448">
        <w:rPr>
          <w:i/>
        </w:rPr>
        <w:t>An International System for Human Cytogenetic Nomenclature</w:t>
      </w:r>
      <w:r w:rsidRPr="00F71448">
        <w:t xml:space="preserve">: Recommendations of the International Standing Committee on Human Cytogenetic Nomenclature, eds., Shaffer, L.G., </w:t>
      </w:r>
      <w:proofErr w:type="spellStart"/>
      <w:r w:rsidRPr="00F71448">
        <w:t>Tommerup</w:t>
      </w:r>
      <w:proofErr w:type="spellEnd"/>
      <w:r w:rsidRPr="00F71448">
        <w:t xml:space="preserve">, N., S. </w:t>
      </w:r>
      <w:proofErr w:type="spellStart"/>
      <w:r w:rsidRPr="00F71448">
        <w:t>Karger</w:t>
      </w:r>
      <w:proofErr w:type="spellEnd"/>
      <w:r w:rsidRPr="00F71448"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F71448">
            <w:t>Basel</w:t>
          </w:r>
        </w:smartTag>
        <w:r w:rsidRPr="00F71448">
          <w:t xml:space="preserve">, </w:t>
        </w:r>
        <w:smartTag w:uri="urn:schemas-microsoft-com:office:smarttags" w:element="country-region">
          <w:r w:rsidRPr="00F71448">
            <w:t>Switzerland</w:t>
          </w:r>
        </w:smartTag>
      </w:smartTag>
      <w:r w:rsidRPr="00F71448">
        <w:t>, 2005.</w:t>
      </w:r>
    </w:p>
    <w:p w:rsidR="007210B7" w:rsidRPr="005A71DF" w:rsidRDefault="007210B7" w:rsidP="00CF3F0E">
      <w:pPr>
        <w:rPr>
          <w:sz w:val="20"/>
          <w:szCs w:val="20"/>
        </w:rPr>
      </w:pPr>
    </w:p>
    <w:p w:rsidR="007210B7" w:rsidRDefault="007210B7" w:rsidP="00D26371">
      <w:pPr>
        <w:ind w:left="-540"/>
        <w:rPr>
          <w:sz w:val="20"/>
          <w:szCs w:val="20"/>
        </w:rPr>
      </w:pPr>
    </w:p>
    <w:p w:rsidR="007210B7" w:rsidRDefault="007210B7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7210B7" w:rsidRPr="008A212E" w:rsidRDefault="007210B7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7210B7" w:rsidRPr="007A464A" w:rsidRDefault="007210B7" w:rsidP="00D26371">
      <w:pPr>
        <w:ind w:left="-540"/>
      </w:pPr>
    </w:p>
    <w:p w:rsidR="007210B7" w:rsidRDefault="007210B7" w:rsidP="00C86AA9"/>
    <w:p w:rsidR="007210B7" w:rsidRDefault="007210B7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7210B7" w:rsidRPr="00263643" w:rsidRDefault="007210B7" w:rsidP="00460A20">
      <w:pPr>
        <w:ind w:left="-540"/>
        <w:rPr>
          <w:sz w:val="28"/>
          <w:szCs w:val="28"/>
        </w:rPr>
      </w:pPr>
      <w:r>
        <w:t xml:space="preserve"> Cytogenetics Supervisor</w:t>
      </w:r>
      <w:r>
        <w:tab/>
      </w:r>
    </w:p>
    <w:sectPr w:rsidR="007210B7" w:rsidRPr="00263643" w:rsidSect="006029D0">
      <w:footerReference w:type="default" r:id="rId8"/>
      <w:pgSz w:w="12240" w:h="15840" w:code="1"/>
      <w:pgMar w:top="1000" w:right="360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B7" w:rsidRDefault="007210B7">
      <w:r>
        <w:separator/>
      </w:r>
    </w:p>
  </w:endnote>
  <w:endnote w:type="continuationSeparator" w:id="0">
    <w:p w:rsidR="007210B7" w:rsidRDefault="0072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B7" w:rsidRPr="002C1CD7" w:rsidRDefault="007210B7" w:rsidP="002C1CD7">
    <w:pPr>
      <w:pStyle w:val="Footer"/>
      <w:ind w:left="-540" w:firstLine="0"/>
      <w:rPr>
        <w:color w:val="999999"/>
      </w:rPr>
    </w:pPr>
    <w:r>
      <w:rPr>
        <w:color w:val="999999"/>
      </w:rPr>
      <w:t>G-Banding by Trypsin Using Wright's Stain (GTW)</w:t>
    </w:r>
  </w:p>
  <w:p w:rsidR="007210B7" w:rsidRPr="002C1CD7" w:rsidRDefault="007210B7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B7" w:rsidRDefault="007210B7">
      <w:r>
        <w:separator/>
      </w:r>
    </w:p>
  </w:footnote>
  <w:footnote w:type="continuationSeparator" w:id="0">
    <w:p w:rsidR="007210B7" w:rsidRDefault="0072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827"/>
    <w:multiLevelType w:val="multilevel"/>
    <w:tmpl w:val="CF0A30AA"/>
    <w:lvl w:ilvl="0">
      <w:start w:val="7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8B37899"/>
    <w:multiLevelType w:val="hybridMultilevel"/>
    <w:tmpl w:val="918C4C2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212B5"/>
    <w:multiLevelType w:val="multilevel"/>
    <w:tmpl w:val="1098003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A12D77"/>
    <w:multiLevelType w:val="multilevel"/>
    <w:tmpl w:val="F516F98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473AF"/>
    <w:multiLevelType w:val="hybridMultilevel"/>
    <w:tmpl w:val="005E5F7E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A2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0C4976"/>
    <w:multiLevelType w:val="multilevel"/>
    <w:tmpl w:val="7F06AA46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D4DB8"/>
    <w:multiLevelType w:val="hybridMultilevel"/>
    <w:tmpl w:val="5F34C1E6"/>
    <w:lvl w:ilvl="0" w:tplc="4336EB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9C815A4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36EB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0E084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AE604BA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826B9A8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67488AAC">
      <w:start w:val="15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C64D9F"/>
    <w:multiLevelType w:val="hybridMultilevel"/>
    <w:tmpl w:val="2DB01414"/>
    <w:lvl w:ilvl="0" w:tplc="80F220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0A0994"/>
    <w:multiLevelType w:val="hybridMultilevel"/>
    <w:tmpl w:val="92D4708C"/>
    <w:lvl w:ilvl="0" w:tplc="4B22D04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AE7F2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36E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DE6514"/>
    <w:multiLevelType w:val="multilevel"/>
    <w:tmpl w:val="D5F49392"/>
    <w:lvl w:ilvl="0">
      <w:start w:val="1"/>
      <w:numFmt w:val="decimal"/>
      <w:lvlText w:val="%1.0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2"/>
        </w:tabs>
        <w:ind w:left="511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92"/>
        </w:tabs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2"/>
        </w:tabs>
        <w:ind w:left="69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2"/>
        </w:tabs>
        <w:ind w:left="7992" w:hanging="1800"/>
      </w:pPr>
      <w:rPr>
        <w:rFonts w:cs="Times New Roman" w:hint="default"/>
      </w:rPr>
    </w:lvl>
  </w:abstractNum>
  <w:abstractNum w:abstractNumId="10">
    <w:nsid w:val="2EE13129"/>
    <w:multiLevelType w:val="hybridMultilevel"/>
    <w:tmpl w:val="9ECC7DEE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9883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BFA27D6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145913"/>
    <w:multiLevelType w:val="hybridMultilevel"/>
    <w:tmpl w:val="38C68C4A"/>
    <w:lvl w:ilvl="0" w:tplc="910CFBA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8299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AAA3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2B7497"/>
    <w:multiLevelType w:val="hybridMultilevel"/>
    <w:tmpl w:val="FAF64E04"/>
    <w:lvl w:ilvl="0" w:tplc="FFC838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B40BB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C50CCF7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BA576D"/>
    <w:multiLevelType w:val="hybridMultilevel"/>
    <w:tmpl w:val="854E78B4"/>
    <w:lvl w:ilvl="0" w:tplc="28024B78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3069E0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3DD81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23EB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B85709"/>
    <w:multiLevelType w:val="hybridMultilevel"/>
    <w:tmpl w:val="69E6F62E"/>
    <w:lvl w:ilvl="0" w:tplc="AD0C2452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5">
    <w:nsid w:val="396F0B15"/>
    <w:multiLevelType w:val="hybridMultilevel"/>
    <w:tmpl w:val="5852D990"/>
    <w:lvl w:ilvl="0" w:tplc="A9B4EB04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173A5B92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5A5253"/>
    <w:multiLevelType w:val="hybridMultilevel"/>
    <w:tmpl w:val="A5A66C52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9883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0F220F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883B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FE2B55"/>
    <w:multiLevelType w:val="hybridMultilevel"/>
    <w:tmpl w:val="4570678A"/>
    <w:lvl w:ilvl="0" w:tplc="79DC51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A44E8E"/>
    <w:multiLevelType w:val="multilevel"/>
    <w:tmpl w:val="2DB01414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1B18C0"/>
    <w:multiLevelType w:val="hybridMultilevel"/>
    <w:tmpl w:val="059A68BA"/>
    <w:lvl w:ilvl="0" w:tplc="2AAA37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02DEEE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330C00"/>
    <w:multiLevelType w:val="hybridMultilevel"/>
    <w:tmpl w:val="12E407B4"/>
    <w:lvl w:ilvl="0" w:tplc="8B40BB86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D303C8"/>
    <w:multiLevelType w:val="hybridMultilevel"/>
    <w:tmpl w:val="A0160944"/>
    <w:lvl w:ilvl="0" w:tplc="780E103E">
      <w:start w:val="4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2">
    <w:nsid w:val="5A0420B2"/>
    <w:multiLevelType w:val="hybridMultilevel"/>
    <w:tmpl w:val="56E8670C"/>
    <w:lvl w:ilvl="0" w:tplc="8B40BB86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C573F6"/>
    <w:multiLevelType w:val="hybridMultilevel"/>
    <w:tmpl w:val="CCDEEDEC"/>
    <w:lvl w:ilvl="0" w:tplc="FFC838C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470B87"/>
    <w:multiLevelType w:val="hybridMultilevel"/>
    <w:tmpl w:val="EA542CD0"/>
    <w:lvl w:ilvl="0" w:tplc="3162EF5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A17B8B"/>
    <w:multiLevelType w:val="hybridMultilevel"/>
    <w:tmpl w:val="B6CEB0A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B01A3B"/>
    <w:multiLevelType w:val="hybridMultilevel"/>
    <w:tmpl w:val="EBBAD014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8024B78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9DC51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913763"/>
    <w:multiLevelType w:val="hybridMultilevel"/>
    <w:tmpl w:val="FBC2E832"/>
    <w:lvl w:ilvl="0" w:tplc="79DC51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D61E3F"/>
    <w:multiLevelType w:val="hybridMultilevel"/>
    <w:tmpl w:val="82F8FD70"/>
    <w:lvl w:ilvl="0" w:tplc="B9883B88">
      <w:start w:val="1"/>
      <w:numFmt w:val="lowerLetter"/>
      <w:lvlText w:val="%1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9">
    <w:nsid w:val="75046703"/>
    <w:multiLevelType w:val="hybridMultilevel"/>
    <w:tmpl w:val="DAF21D2E"/>
    <w:lvl w:ilvl="0" w:tplc="A9B4EB04">
      <w:start w:val="1"/>
      <w:numFmt w:val="lowerLetter"/>
      <w:lvlText w:val="%1."/>
      <w:lvlJc w:val="left"/>
      <w:pPr>
        <w:tabs>
          <w:tab w:val="num" w:pos="4932"/>
        </w:tabs>
        <w:ind w:left="4932" w:hanging="360"/>
      </w:pPr>
      <w:rPr>
        <w:rFonts w:cs="Times New Roman" w:hint="default"/>
      </w:rPr>
    </w:lvl>
    <w:lvl w:ilvl="1" w:tplc="A0A0C6D2">
      <w:start w:val="4"/>
      <w:numFmt w:val="upp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79DC517C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0">
    <w:nsid w:val="7701367B"/>
    <w:multiLevelType w:val="multilevel"/>
    <w:tmpl w:val="69E6F62E"/>
    <w:lvl w:ilvl="0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9"/>
  </w:num>
  <w:num w:numId="5">
    <w:abstractNumId w:val="25"/>
  </w:num>
  <w:num w:numId="6">
    <w:abstractNumId w:val="26"/>
  </w:num>
  <w:num w:numId="7">
    <w:abstractNumId w:val="17"/>
  </w:num>
  <w:num w:numId="8">
    <w:abstractNumId w:val="4"/>
  </w:num>
  <w:num w:numId="9">
    <w:abstractNumId w:val="27"/>
  </w:num>
  <w:num w:numId="10">
    <w:abstractNumId w:val="1"/>
  </w:num>
  <w:num w:numId="11">
    <w:abstractNumId w:val="13"/>
  </w:num>
  <w:num w:numId="12">
    <w:abstractNumId w:val="5"/>
  </w:num>
  <w:num w:numId="13">
    <w:abstractNumId w:val="14"/>
  </w:num>
  <w:num w:numId="14">
    <w:abstractNumId w:val="30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8"/>
  </w:num>
  <w:num w:numId="25">
    <w:abstractNumId w:val="7"/>
  </w:num>
  <w:num w:numId="26">
    <w:abstractNumId w:val="18"/>
  </w:num>
  <w:num w:numId="27">
    <w:abstractNumId w:val="24"/>
  </w:num>
  <w:num w:numId="28">
    <w:abstractNumId w:val="23"/>
  </w:num>
  <w:num w:numId="29">
    <w:abstractNumId w:val="20"/>
  </w:num>
  <w:num w:numId="30">
    <w:abstractNumId w:val="12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43ED0"/>
    <w:rsid w:val="00045FED"/>
    <w:rsid w:val="000531B2"/>
    <w:rsid w:val="00053748"/>
    <w:rsid w:val="0006047B"/>
    <w:rsid w:val="000621D1"/>
    <w:rsid w:val="00064DFB"/>
    <w:rsid w:val="00065823"/>
    <w:rsid w:val="00067F59"/>
    <w:rsid w:val="00071FD6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2CA7"/>
    <w:rsid w:val="000B600F"/>
    <w:rsid w:val="000B634D"/>
    <w:rsid w:val="000B670F"/>
    <w:rsid w:val="000B6731"/>
    <w:rsid w:val="000C32ED"/>
    <w:rsid w:val="000C3A49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6529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B9"/>
    <w:rsid w:val="00234399"/>
    <w:rsid w:val="00241BE8"/>
    <w:rsid w:val="002449E4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C1CD7"/>
    <w:rsid w:val="002C202A"/>
    <w:rsid w:val="002C6323"/>
    <w:rsid w:val="002C7C63"/>
    <w:rsid w:val="002D0081"/>
    <w:rsid w:val="002D520D"/>
    <w:rsid w:val="002D668F"/>
    <w:rsid w:val="002D78CB"/>
    <w:rsid w:val="002D7D7E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6DA"/>
    <w:rsid w:val="00342B8D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87A"/>
    <w:rsid w:val="00405930"/>
    <w:rsid w:val="00405C0D"/>
    <w:rsid w:val="00406DB4"/>
    <w:rsid w:val="00406DFF"/>
    <w:rsid w:val="00411142"/>
    <w:rsid w:val="00411A2C"/>
    <w:rsid w:val="00411D8D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0A20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E3754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91"/>
    <w:rsid w:val="005570FD"/>
    <w:rsid w:val="0056324F"/>
    <w:rsid w:val="0057276D"/>
    <w:rsid w:val="00576346"/>
    <w:rsid w:val="00576D8E"/>
    <w:rsid w:val="00580BF0"/>
    <w:rsid w:val="00583BFE"/>
    <w:rsid w:val="0059220D"/>
    <w:rsid w:val="00595B3E"/>
    <w:rsid w:val="005A1508"/>
    <w:rsid w:val="005A3A44"/>
    <w:rsid w:val="005A4159"/>
    <w:rsid w:val="005A5C27"/>
    <w:rsid w:val="005A71DF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16E9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867C5"/>
    <w:rsid w:val="00686F1B"/>
    <w:rsid w:val="00691CA9"/>
    <w:rsid w:val="006941FA"/>
    <w:rsid w:val="006A000B"/>
    <w:rsid w:val="006A092B"/>
    <w:rsid w:val="006A0A65"/>
    <w:rsid w:val="006A228A"/>
    <w:rsid w:val="006A5D6E"/>
    <w:rsid w:val="006B129A"/>
    <w:rsid w:val="006C0103"/>
    <w:rsid w:val="006C0A28"/>
    <w:rsid w:val="006C1D19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2C05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10B7"/>
    <w:rsid w:val="0072298E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20F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7CEA"/>
    <w:rsid w:val="008A0728"/>
    <w:rsid w:val="008A212E"/>
    <w:rsid w:val="008A2A4A"/>
    <w:rsid w:val="008A5608"/>
    <w:rsid w:val="008B085D"/>
    <w:rsid w:val="008B2C24"/>
    <w:rsid w:val="008B550C"/>
    <w:rsid w:val="008C0C0A"/>
    <w:rsid w:val="008C2A48"/>
    <w:rsid w:val="008C3F6E"/>
    <w:rsid w:val="008C6E75"/>
    <w:rsid w:val="008D2745"/>
    <w:rsid w:val="008D2F13"/>
    <w:rsid w:val="008D5AD2"/>
    <w:rsid w:val="008E07F7"/>
    <w:rsid w:val="008E0842"/>
    <w:rsid w:val="008E4143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63B0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60D4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1457"/>
    <w:rsid w:val="00AB5EE0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3D04"/>
    <w:rsid w:val="00B34391"/>
    <w:rsid w:val="00B34954"/>
    <w:rsid w:val="00B37BC1"/>
    <w:rsid w:val="00B45F6E"/>
    <w:rsid w:val="00B5244E"/>
    <w:rsid w:val="00B57D31"/>
    <w:rsid w:val="00B63B3B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2C6C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3E36"/>
    <w:rsid w:val="00CC6D1B"/>
    <w:rsid w:val="00CC7B4F"/>
    <w:rsid w:val="00CD0F80"/>
    <w:rsid w:val="00CD2FF9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95214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1295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0290A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BA5"/>
    <w:rsid w:val="00E51CF2"/>
    <w:rsid w:val="00E5664D"/>
    <w:rsid w:val="00E6070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2CBB"/>
    <w:rsid w:val="00E87FA7"/>
    <w:rsid w:val="00E92564"/>
    <w:rsid w:val="00E92863"/>
    <w:rsid w:val="00E944C9"/>
    <w:rsid w:val="00E95132"/>
    <w:rsid w:val="00E951D4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76D0"/>
    <w:rsid w:val="00EE4CC0"/>
    <w:rsid w:val="00EF13FB"/>
    <w:rsid w:val="00EF4153"/>
    <w:rsid w:val="00F000C1"/>
    <w:rsid w:val="00F0180E"/>
    <w:rsid w:val="00F01AE3"/>
    <w:rsid w:val="00F02733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405A7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14D7"/>
    <w:rsid w:val="00FB259F"/>
    <w:rsid w:val="00FB2DA4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A2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18F79CDA.dotm</Template>
  <TotalTime>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Christine Donovan</cp:lastModifiedBy>
  <cp:revision>8</cp:revision>
  <cp:lastPrinted>2013-04-02T22:06:00Z</cp:lastPrinted>
  <dcterms:created xsi:type="dcterms:W3CDTF">2013-01-28T18:47:00Z</dcterms:created>
  <dcterms:modified xsi:type="dcterms:W3CDTF">2013-12-03T20:00:00Z</dcterms:modified>
  <cp:contentStatus/>
</cp:coreProperties>
</file>