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75" w:rsidRPr="00D172C2" w:rsidRDefault="00B26075">
      <w:pPr>
        <w:rPr>
          <w:sz w:val="16"/>
          <w:szCs w:val="16"/>
        </w:rPr>
      </w:pPr>
    </w:p>
    <w:p w:rsidR="00D172C2" w:rsidRPr="00D172C2" w:rsidRDefault="009C3657" w:rsidP="00B26075">
      <w:pPr>
        <w:rPr>
          <w:rFonts w:ascii="Verdana" w:hAnsi="Verdana"/>
          <w:noProof/>
          <w:color w:val="0082D9"/>
          <w:sz w:val="17"/>
          <w:szCs w:val="17"/>
        </w:rPr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 wp14:anchorId="38504271" wp14:editId="7A11AE35">
            <wp:extent cx="8915400" cy="739140"/>
            <wp:effectExtent l="0" t="0" r="0" b="0"/>
            <wp:docPr id="1" name="Picture 1" descr="Laboratory Medicine bann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07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3240"/>
        <w:gridCol w:w="4140"/>
      </w:tblGrid>
      <w:tr w:rsidR="009B6E46" w:rsidTr="000105A4">
        <w:trPr>
          <w:cantSplit/>
          <w:trHeight w:val="505"/>
        </w:trPr>
        <w:tc>
          <w:tcPr>
            <w:tcW w:w="3690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75" w:rsidRPr="00284299" w:rsidRDefault="00B26075" w:rsidP="00B260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4299">
              <w:rPr>
                <w:rFonts w:ascii="Arial" w:hAnsi="Arial" w:cs="Arial"/>
                <w:b/>
                <w:sz w:val="22"/>
                <w:szCs w:val="22"/>
              </w:rPr>
              <w:t xml:space="preserve">University of Washington, </w:t>
            </w:r>
          </w:p>
          <w:p w:rsidR="00B26075" w:rsidRPr="00284299" w:rsidRDefault="00B26075" w:rsidP="00B260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4299">
              <w:rPr>
                <w:rFonts w:ascii="Arial" w:hAnsi="Arial" w:cs="Arial"/>
                <w:b/>
                <w:sz w:val="22"/>
                <w:szCs w:val="22"/>
              </w:rPr>
              <w:t>Harborview Medical Center</w:t>
            </w:r>
          </w:p>
          <w:p w:rsidR="00B26075" w:rsidRPr="00284299" w:rsidRDefault="00B26075" w:rsidP="00B260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4299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28429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="00B77B28">
              <w:rPr>
                <w:rFonts w:ascii="Arial" w:hAnsi="Arial" w:cs="Arial"/>
                <w:b/>
                <w:sz w:val="22"/>
                <w:szCs w:val="22"/>
              </w:rPr>
              <w:t xml:space="preserve"> Ave. Seattle, WA, </w:t>
            </w:r>
            <w:r w:rsidRPr="00284299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p>
          <w:p w:rsidR="00B26075" w:rsidRPr="00284299" w:rsidRDefault="00B26075" w:rsidP="00B260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4299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B26075" w:rsidRPr="00284299" w:rsidRDefault="00B26075" w:rsidP="00B260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4299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3240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B26075" w:rsidRPr="00284299" w:rsidRDefault="00B26075" w:rsidP="00B260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4299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B26075" w:rsidRPr="00AE46DB" w:rsidRDefault="00B26075" w:rsidP="007518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429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51801">
              <w:rPr>
                <w:rFonts w:ascii="Arial" w:hAnsi="Arial" w:cs="Arial"/>
                <w:sz w:val="22"/>
                <w:szCs w:val="22"/>
              </w:rPr>
              <w:t>March 10, 2014</w:t>
            </w:r>
          </w:p>
        </w:tc>
        <w:tc>
          <w:tcPr>
            <w:tcW w:w="4140" w:type="dxa"/>
            <w:tcBorders>
              <w:top w:val="double" w:sz="4" w:space="0" w:color="auto"/>
              <w:left w:val="nil"/>
              <w:bottom w:val="nil"/>
            </w:tcBorders>
          </w:tcPr>
          <w:p w:rsidR="00B26075" w:rsidRPr="00AE46DB" w:rsidRDefault="00B26075" w:rsidP="00B260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4299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  <w:r w:rsidR="00E83E82">
              <w:rPr>
                <w:rFonts w:ascii="Arial" w:hAnsi="Arial" w:cs="Arial"/>
                <w:b/>
                <w:sz w:val="22"/>
                <w:szCs w:val="22"/>
              </w:rPr>
              <w:t>C5004</w:t>
            </w:r>
            <w:r w:rsidR="00AE46DB">
              <w:rPr>
                <w:rFonts w:ascii="Arial" w:hAnsi="Arial" w:cs="Arial"/>
                <w:b/>
                <w:sz w:val="22"/>
                <w:szCs w:val="22"/>
              </w:rPr>
              <w:t>-1</w:t>
            </w:r>
          </w:p>
          <w:p w:rsidR="00B26075" w:rsidRPr="00284299" w:rsidRDefault="00B26075" w:rsidP="00B260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6E46" w:rsidTr="000105A4">
        <w:trPr>
          <w:cantSplit/>
          <w:trHeight w:val="139"/>
        </w:trPr>
        <w:tc>
          <w:tcPr>
            <w:tcW w:w="369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26075" w:rsidRPr="00284299" w:rsidRDefault="00B26075" w:rsidP="00B260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075" w:rsidRPr="00284299" w:rsidRDefault="00B26075" w:rsidP="00B260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4299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B26075" w:rsidRPr="00284299" w:rsidRDefault="00B26075" w:rsidP="00B260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26075" w:rsidRPr="00D035B0" w:rsidRDefault="00B26075" w:rsidP="00047465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84299">
              <w:rPr>
                <w:rFonts w:ascii="Arial" w:hAnsi="Arial" w:cs="Arial"/>
                <w:b/>
                <w:sz w:val="22"/>
                <w:szCs w:val="22"/>
              </w:rPr>
              <w:t>Pages:</w:t>
            </w:r>
            <w:r w:rsidR="00047465" w:rsidRPr="00D035B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751801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B26075" w:rsidTr="000105A4">
        <w:trPr>
          <w:cantSplit/>
          <w:trHeight w:val="621"/>
        </w:trPr>
        <w:tc>
          <w:tcPr>
            <w:tcW w:w="11070" w:type="dxa"/>
            <w:gridSpan w:val="3"/>
            <w:tcBorders>
              <w:top w:val="nil"/>
            </w:tcBorders>
            <w:vAlign w:val="center"/>
          </w:tcPr>
          <w:p w:rsidR="00B26075" w:rsidRPr="00284299" w:rsidRDefault="00B26075" w:rsidP="00A4521D">
            <w:pPr>
              <w:rPr>
                <w:rFonts w:ascii="Arial" w:hAnsi="Arial" w:cs="Arial"/>
                <w:sz w:val="28"/>
                <w:szCs w:val="28"/>
              </w:rPr>
            </w:pPr>
            <w:r w:rsidRPr="00284299">
              <w:rPr>
                <w:rFonts w:ascii="Arial" w:hAnsi="Arial" w:cs="Arial"/>
                <w:sz w:val="28"/>
                <w:szCs w:val="28"/>
              </w:rPr>
              <w:t xml:space="preserve">TITLE:  </w:t>
            </w:r>
            <w:r w:rsidR="00A4521D">
              <w:rPr>
                <w:rFonts w:ascii="Arial" w:hAnsi="Arial" w:cs="Arial"/>
                <w:sz w:val="28"/>
                <w:szCs w:val="28"/>
              </w:rPr>
              <w:t>Storage and Release</w:t>
            </w:r>
            <w:r w:rsidRPr="00284299">
              <w:rPr>
                <w:rFonts w:ascii="Arial" w:hAnsi="Arial" w:cs="Arial"/>
                <w:sz w:val="28"/>
                <w:szCs w:val="28"/>
              </w:rPr>
              <w:t xml:space="preserve"> of Non-Conforming Autologous Bone</w:t>
            </w:r>
          </w:p>
        </w:tc>
      </w:tr>
    </w:tbl>
    <w:p w:rsidR="00B26075" w:rsidRDefault="00B26075"/>
    <w:p w:rsidR="00B26075" w:rsidRPr="009C3657" w:rsidRDefault="00284299" w:rsidP="00B26075">
      <w:pPr>
        <w:ind w:left="540" w:hanging="540"/>
        <w:rPr>
          <w:rFonts w:ascii="Arial" w:hAnsi="Arial" w:cs="Arial"/>
          <w:b/>
          <w:sz w:val="22"/>
          <w:szCs w:val="22"/>
        </w:rPr>
      </w:pPr>
      <w:r w:rsidRPr="009C3657">
        <w:rPr>
          <w:rFonts w:ascii="Arial" w:hAnsi="Arial" w:cs="Arial"/>
          <w:b/>
          <w:sz w:val="22"/>
          <w:szCs w:val="22"/>
        </w:rPr>
        <w:t>Purpose:</w:t>
      </w:r>
      <w:r w:rsidR="00B26075" w:rsidRPr="009C3657">
        <w:rPr>
          <w:rFonts w:ascii="Arial" w:hAnsi="Arial" w:cs="Arial"/>
          <w:b/>
          <w:sz w:val="22"/>
          <w:szCs w:val="22"/>
        </w:rPr>
        <w:t xml:space="preserve"> </w:t>
      </w:r>
    </w:p>
    <w:p w:rsidR="00B26075" w:rsidRPr="009C3657" w:rsidRDefault="00B26075" w:rsidP="00B26075">
      <w:pPr>
        <w:rPr>
          <w:rFonts w:ascii="Arial" w:hAnsi="Arial" w:cs="Arial"/>
          <w:b/>
          <w:sz w:val="22"/>
          <w:szCs w:val="22"/>
        </w:rPr>
      </w:pPr>
      <w:proofErr w:type="gramStart"/>
      <w:r w:rsidRPr="009C3657">
        <w:rPr>
          <w:rFonts w:ascii="Arial" w:hAnsi="Arial" w:cs="Arial"/>
          <w:sz w:val="22"/>
          <w:szCs w:val="22"/>
        </w:rPr>
        <w:t>To define</w:t>
      </w:r>
      <w:r w:rsidR="00681EF2">
        <w:rPr>
          <w:rFonts w:ascii="Arial" w:hAnsi="Arial" w:cs="Arial"/>
          <w:sz w:val="22"/>
          <w:szCs w:val="22"/>
        </w:rPr>
        <w:t xml:space="preserve"> non-conforming autologous bone</w:t>
      </w:r>
      <w:r w:rsidRPr="009C3657">
        <w:rPr>
          <w:rFonts w:ascii="Arial" w:hAnsi="Arial" w:cs="Arial"/>
          <w:sz w:val="22"/>
          <w:szCs w:val="22"/>
        </w:rPr>
        <w:t xml:space="preserve"> and describe the policy and procedure for storage and distribution of non-conforming autologous bone</w:t>
      </w:r>
      <w:r w:rsidR="000105A4">
        <w:rPr>
          <w:rFonts w:ascii="Arial" w:hAnsi="Arial" w:cs="Arial"/>
          <w:sz w:val="22"/>
          <w:szCs w:val="22"/>
        </w:rPr>
        <w:t>.</w:t>
      </w:r>
      <w:proofErr w:type="gramEnd"/>
    </w:p>
    <w:p w:rsidR="00B26075" w:rsidRPr="009C3657" w:rsidRDefault="00B26075" w:rsidP="00B26075">
      <w:pPr>
        <w:ind w:left="540" w:hanging="540"/>
        <w:rPr>
          <w:rFonts w:ascii="Arial" w:hAnsi="Arial" w:cs="Arial"/>
          <w:b/>
          <w:sz w:val="22"/>
          <w:szCs w:val="22"/>
        </w:rPr>
      </w:pPr>
    </w:p>
    <w:p w:rsidR="00B26075" w:rsidRPr="009C3657" w:rsidRDefault="00284299" w:rsidP="00B26075">
      <w:pPr>
        <w:ind w:left="540" w:hanging="540"/>
        <w:rPr>
          <w:rFonts w:ascii="Arial" w:hAnsi="Arial" w:cs="Arial"/>
          <w:b/>
          <w:sz w:val="22"/>
          <w:szCs w:val="22"/>
        </w:rPr>
      </w:pPr>
      <w:r w:rsidRPr="009C3657">
        <w:rPr>
          <w:rFonts w:ascii="Arial" w:hAnsi="Arial" w:cs="Arial"/>
          <w:b/>
          <w:sz w:val="22"/>
          <w:szCs w:val="22"/>
        </w:rPr>
        <w:t>Policy:</w:t>
      </w:r>
    </w:p>
    <w:p w:rsidR="00B26075" w:rsidRPr="009C3657" w:rsidRDefault="00B26075" w:rsidP="00B26075">
      <w:pPr>
        <w:rPr>
          <w:rFonts w:ascii="Arial" w:hAnsi="Arial" w:cs="Arial"/>
          <w:sz w:val="22"/>
          <w:szCs w:val="22"/>
        </w:rPr>
      </w:pPr>
      <w:r w:rsidRPr="009C3657">
        <w:rPr>
          <w:rFonts w:ascii="Arial" w:hAnsi="Arial" w:cs="Arial"/>
          <w:sz w:val="22"/>
          <w:szCs w:val="22"/>
        </w:rPr>
        <w:t xml:space="preserve">Transfusion Services adheres to current good tissue practices (cGTP) for the acceptance, storage and distribution of autologous </w:t>
      </w:r>
      <w:r w:rsidR="00B90412">
        <w:rPr>
          <w:rFonts w:ascii="Arial" w:hAnsi="Arial" w:cs="Arial"/>
          <w:sz w:val="22"/>
          <w:szCs w:val="22"/>
        </w:rPr>
        <w:t>bone</w:t>
      </w:r>
      <w:r w:rsidR="00B77B28" w:rsidRPr="009C3657">
        <w:rPr>
          <w:rFonts w:ascii="Arial" w:hAnsi="Arial" w:cs="Arial"/>
          <w:sz w:val="22"/>
          <w:szCs w:val="22"/>
        </w:rPr>
        <w:t>.</w:t>
      </w:r>
      <w:r w:rsidRPr="009C3657">
        <w:rPr>
          <w:rFonts w:ascii="Arial" w:hAnsi="Arial" w:cs="Arial"/>
          <w:sz w:val="22"/>
          <w:szCs w:val="22"/>
        </w:rPr>
        <w:t xml:space="preserve"> These include defining conditions that must be met for a product to be </w:t>
      </w:r>
      <w:r w:rsidR="00B77B28" w:rsidRPr="009C3657">
        <w:rPr>
          <w:rFonts w:ascii="Arial" w:hAnsi="Arial" w:cs="Arial"/>
          <w:sz w:val="22"/>
          <w:szCs w:val="22"/>
        </w:rPr>
        <w:t xml:space="preserve">accepted, </w:t>
      </w:r>
      <w:r w:rsidRPr="009C3657">
        <w:rPr>
          <w:rFonts w:ascii="Arial" w:hAnsi="Arial" w:cs="Arial"/>
          <w:sz w:val="22"/>
          <w:szCs w:val="22"/>
        </w:rPr>
        <w:t xml:space="preserve">stored and </w:t>
      </w:r>
      <w:r w:rsidR="00D172C2" w:rsidRPr="009C3657">
        <w:rPr>
          <w:rFonts w:ascii="Arial" w:hAnsi="Arial" w:cs="Arial"/>
          <w:sz w:val="22"/>
          <w:szCs w:val="22"/>
        </w:rPr>
        <w:t>released</w:t>
      </w:r>
      <w:r w:rsidRPr="009C3657">
        <w:rPr>
          <w:rFonts w:ascii="Arial" w:hAnsi="Arial" w:cs="Arial"/>
          <w:sz w:val="22"/>
          <w:szCs w:val="22"/>
        </w:rPr>
        <w:t>.</w:t>
      </w:r>
      <w:r w:rsidR="00B77B28" w:rsidRPr="009C3657">
        <w:rPr>
          <w:rFonts w:ascii="Arial" w:hAnsi="Arial" w:cs="Arial"/>
          <w:sz w:val="22"/>
          <w:szCs w:val="22"/>
        </w:rPr>
        <w:t xml:space="preserve"> Because </w:t>
      </w:r>
      <w:r w:rsidR="00D172C2" w:rsidRPr="009C3657">
        <w:rPr>
          <w:rFonts w:ascii="Arial" w:hAnsi="Arial" w:cs="Arial"/>
          <w:sz w:val="22"/>
          <w:szCs w:val="22"/>
        </w:rPr>
        <w:t>these</w:t>
      </w:r>
      <w:r w:rsidRPr="009C3657">
        <w:rPr>
          <w:rFonts w:ascii="Arial" w:hAnsi="Arial" w:cs="Arial"/>
          <w:sz w:val="22"/>
          <w:szCs w:val="22"/>
        </w:rPr>
        <w:t xml:space="preserve"> are irreplaceable specimens, under rare circumstances, with the approval of the Medical Di</w:t>
      </w:r>
      <w:r w:rsidR="00B90412">
        <w:rPr>
          <w:rFonts w:ascii="Arial" w:hAnsi="Arial" w:cs="Arial"/>
          <w:sz w:val="22"/>
          <w:szCs w:val="22"/>
        </w:rPr>
        <w:t xml:space="preserve">rector of Transfusion Services </w:t>
      </w:r>
      <w:r w:rsidR="00B77B28" w:rsidRPr="009C3657">
        <w:rPr>
          <w:rFonts w:ascii="Arial" w:hAnsi="Arial" w:cs="Arial"/>
          <w:sz w:val="22"/>
          <w:szCs w:val="22"/>
        </w:rPr>
        <w:t xml:space="preserve">and </w:t>
      </w:r>
      <w:r w:rsidRPr="009C3657">
        <w:rPr>
          <w:rFonts w:ascii="Arial" w:hAnsi="Arial" w:cs="Arial"/>
          <w:sz w:val="22"/>
          <w:szCs w:val="22"/>
        </w:rPr>
        <w:t xml:space="preserve">the </w:t>
      </w:r>
      <w:r w:rsidR="00B90412">
        <w:rPr>
          <w:rFonts w:ascii="Arial" w:hAnsi="Arial" w:cs="Arial"/>
          <w:sz w:val="22"/>
          <w:szCs w:val="22"/>
        </w:rPr>
        <w:t xml:space="preserve">Attending </w:t>
      </w:r>
      <w:r w:rsidRPr="009C3657">
        <w:rPr>
          <w:rFonts w:ascii="Arial" w:hAnsi="Arial" w:cs="Arial"/>
          <w:sz w:val="22"/>
          <w:szCs w:val="22"/>
        </w:rPr>
        <w:t>physician, a product may be accepted</w:t>
      </w:r>
      <w:r w:rsidR="00D172C2" w:rsidRPr="009C3657">
        <w:rPr>
          <w:rFonts w:ascii="Arial" w:hAnsi="Arial" w:cs="Arial"/>
          <w:sz w:val="22"/>
          <w:szCs w:val="22"/>
        </w:rPr>
        <w:t>,</w:t>
      </w:r>
      <w:r w:rsidRPr="009C3657">
        <w:rPr>
          <w:rFonts w:ascii="Arial" w:hAnsi="Arial" w:cs="Arial"/>
          <w:sz w:val="22"/>
          <w:szCs w:val="22"/>
        </w:rPr>
        <w:t xml:space="preserve"> stored</w:t>
      </w:r>
      <w:r w:rsidR="00D172C2" w:rsidRPr="009C3657">
        <w:rPr>
          <w:rFonts w:ascii="Arial" w:hAnsi="Arial" w:cs="Arial"/>
          <w:sz w:val="22"/>
          <w:szCs w:val="22"/>
        </w:rPr>
        <w:t>, and released</w:t>
      </w:r>
      <w:r w:rsidRPr="009C3657">
        <w:rPr>
          <w:rFonts w:ascii="Arial" w:hAnsi="Arial" w:cs="Arial"/>
          <w:sz w:val="22"/>
          <w:szCs w:val="22"/>
        </w:rPr>
        <w:t xml:space="preserve"> when these criteria are not all met</w:t>
      </w:r>
      <w:r w:rsidR="00B77B28" w:rsidRPr="009C3657">
        <w:rPr>
          <w:rFonts w:ascii="Arial" w:hAnsi="Arial" w:cs="Arial"/>
          <w:sz w:val="22"/>
          <w:szCs w:val="22"/>
        </w:rPr>
        <w:t xml:space="preserve"> provided appropriate documentation is completed</w:t>
      </w:r>
      <w:r w:rsidRPr="009C3657">
        <w:rPr>
          <w:rFonts w:ascii="Arial" w:hAnsi="Arial" w:cs="Arial"/>
          <w:sz w:val="22"/>
          <w:szCs w:val="22"/>
        </w:rPr>
        <w:t xml:space="preserve">.  </w:t>
      </w:r>
    </w:p>
    <w:p w:rsidR="00B26075" w:rsidRDefault="00B26075" w:rsidP="00B26075">
      <w:pPr>
        <w:ind w:left="540" w:hanging="540"/>
        <w:rPr>
          <w:rFonts w:ascii="Arial" w:hAnsi="Arial" w:cs="Arial"/>
          <w:b/>
          <w:sz w:val="22"/>
          <w:szCs w:val="22"/>
        </w:rPr>
      </w:pPr>
    </w:p>
    <w:p w:rsidR="000105A4" w:rsidRDefault="000105A4" w:rsidP="00B26075">
      <w:pPr>
        <w:ind w:left="540" w:hanging="540"/>
        <w:rPr>
          <w:rFonts w:ascii="Arial" w:hAnsi="Arial" w:cs="Arial"/>
          <w:b/>
          <w:sz w:val="22"/>
          <w:szCs w:val="22"/>
        </w:rPr>
      </w:pPr>
    </w:p>
    <w:p w:rsidR="000105A4" w:rsidRPr="009C3657" w:rsidRDefault="000105A4" w:rsidP="00B26075">
      <w:pPr>
        <w:ind w:left="540" w:hanging="540"/>
        <w:rPr>
          <w:rFonts w:ascii="Arial" w:hAnsi="Arial" w:cs="Arial"/>
          <w:b/>
          <w:sz w:val="22"/>
          <w:szCs w:val="22"/>
        </w:rPr>
      </w:pPr>
    </w:p>
    <w:p w:rsidR="00C138CB" w:rsidRPr="009C3657" w:rsidRDefault="00284299" w:rsidP="00D172C2">
      <w:pPr>
        <w:ind w:left="540" w:hanging="540"/>
        <w:rPr>
          <w:rFonts w:ascii="Arial" w:hAnsi="Arial" w:cs="Arial"/>
          <w:b/>
          <w:sz w:val="22"/>
          <w:szCs w:val="22"/>
        </w:rPr>
      </w:pPr>
      <w:r w:rsidRPr="009C3657">
        <w:rPr>
          <w:rFonts w:ascii="Arial" w:hAnsi="Arial" w:cs="Arial"/>
          <w:b/>
          <w:sz w:val="22"/>
          <w:szCs w:val="22"/>
        </w:rPr>
        <w:t>Procedure:</w:t>
      </w:r>
    </w:p>
    <w:tbl>
      <w:tblPr>
        <w:tblpPr w:leftFromText="180" w:rightFromText="180" w:vertAnchor="text" w:horzAnchor="page" w:tblpX="973" w:tblpY="84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4680"/>
        <w:gridCol w:w="2610"/>
      </w:tblGrid>
      <w:tr w:rsidR="005965CA" w:rsidRPr="009C3657" w:rsidTr="00751801">
        <w:tc>
          <w:tcPr>
            <w:tcW w:w="2178" w:type="dxa"/>
            <w:shd w:val="clear" w:color="auto" w:fill="auto"/>
            <w:vAlign w:val="center"/>
          </w:tcPr>
          <w:p w:rsidR="005965CA" w:rsidRPr="009C3657" w:rsidRDefault="005965CA" w:rsidP="007518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C3657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4680" w:type="dxa"/>
            <w:shd w:val="clear" w:color="auto" w:fill="auto"/>
          </w:tcPr>
          <w:p w:rsidR="005965CA" w:rsidRPr="009C3657" w:rsidRDefault="005965CA" w:rsidP="00C138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3657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610" w:type="dxa"/>
            <w:shd w:val="clear" w:color="auto" w:fill="auto"/>
          </w:tcPr>
          <w:p w:rsidR="005965CA" w:rsidRPr="009C3657" w:rsidRDefault="005965CA" w:rsidP="00C138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3657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5965CA" w:rsidRPr="009C3657" w:rsidTr="00751801">
        <w:trPr>
          <w:trHeight w:val="5387"/>
        </w:trPr>
        <w:tc>
          <w:tcPr>
            <w:tcW w:w="2178" w:type="dxa"/>
            <w:shd w:val="clear" w:color="auto" w:fill="auto"/>
            <w:vAlign w:val="center"/>
          </w:tcPr>
          <w:p w:rsidR="005965CA" w:rsidRPr="009C3657" w:rsidRDefault="005965CA" w:rsidP="007518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Evaluate</w:t>
            </w:r>
            <w:r w:rsidR="00751801">
              <w:rPr>
                <w:rFonts w:ascii="Arial" w:hAnsi="Arial" w:cs="Arial"/>
                <w:sz w:val="22"/>
                <w:szCs w:val="22"/>
              </w:rPr>
              <w:t xml:space="preserve"> Autologous</w:t>
            </w:r>
            <w:r w:rsidR="00681EF2">
              <w:rPr>
                <w:rFonts w:ascii="Arial" w:hAnsi="Arial" w:cs="Arial"/>
                <w:sz w:val="22"/>
                <w:szCs w:val="22"/>
              </w:rPr>
              <w:t xml:space="preserve"> Bone </w:t>
            </w:r>
            <w:r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Pr="009C3657">
              <w:rPr>
                <w:rFonts w:ascii="Arial" w:hAnsi="Arial" w:cs="Arial"/>
                <w:sz w:val="22"/>
                <w:szCs w:val="22"/>
              </w:rPr>
              <w:t>Conform</w:t>
            </w:r>
            <w:r>
              <w:rPr>
                <w:rFonts w:ascii="Arial" w:hAnsi="Arial" w:cs="Arial"/>
                <w:sz w:val="22"/>
                <w:szCs w:val="22"/>
              </w:rPr>
              <w:t>ity</w:t>
            </w:r>
          </w:p>
        </w:tc>
        <w:tc>
          <w:tcPr>
            <w:tcW w:w="4680" w:type="dxa"/>
            <w:shd w:val="clear" w:color="auto" w:fill="auto"/>
          </w:tcPr>
          <w:p w:rsidR="005965CA" w:rsidRPr="009C3657" w:rsidRDefault="005965CA" w:rsidP="00C138CB">
            <w:pPr>
              <w:rPr>
                <w:rFonts w:ascii="Arial" w:hAnsi="Arial" w:cs="Arial"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>T</w:t>
            </w:r>
            <w:r w:rsidR="00751801">
              <w:rPr>
                <w:rFonts w:ascii="Arial" w:hAnsi="Arial" w:cs="Arial"/>
                <w:sz w:val="22"/>
                <w:szCs w:val="22"/>
              </w:rPr>
              <w:t xml:space="preserve">he Autologous </w:t>
            </w:r>
            <w:r w:rsidR="00681EF2">
              <w:rPr>
                <w:rFonts w:ascii="Arial" w:hAnsi="Arial" w:cs="Arial"/>
                <w:sz w:val="22"/>
                <w:szCs w:val="22"/>
              </w:rPr>
              <w:t xml:space="preserve">Bone </w:t>
            </w:r>
            <w:r w:rsidRPr="009C3657">
              <w:rPr>
                <w:rFonts w:ascii="Arial" w:hAnsi="Arial" w:cs="Arial"/>
                <w:sz w:val="22"/>
                <w:szCs w:val="22"/>
              </w:rPr>
              <w:t>is Non-Conforming if</w:t>
            </w:r>
            <w:r>
              <w:rPr>
                <w:rFonts w:ascii="Arial" w:hAnsi="Arial" w:cs="Arial"/>
                <w:sz w:val="22"/>
                <w:szCs w:val="22"/>
              </w:rPr>
              <w:t xml:space="preserve"> any one of the following applies</w:t>
            </w:r>
            <w:r w:rsidRPr="009C3657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5965CA" w:rsidRDefault="00B90412" w:rsidP="000105A4">
            <w:pPr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Results of 7 day microbial product cultures are still pending.</w:t>
            </w:r>
          </w:p>
          <w:p w:rsidR="00B90412" w:rsidRPr="009C3657" w:rsidRDefault="00B90412" w:rsidP="000105A4">
            <w:pPr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Results of 7 day microbial product cultures are positive.</w:t>
            </w:r>
          </w:p>
          <w:p w:rsidR="005965CA" w:rsidRPr="009C3657" w:rsidRDefault="00B90412" w:rsidP="000105A4">
            <w:pPr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 of</w:t>
            </w:r>
            <w:r w:rsidR="005965CA" w:rsidRPr="009C3657">
              <w:rPr>
                <w:rFonts w:ascii="Arial" w:hAnsi="Arial" w:cs="Arial"/>
                <w:sz w:val="22"/>
                <w:szCs w:val="22"/>
              </w:rPr>
              <w:t xml:space="preserve"> temperature monitored freezer storage for longer than 20 minutes with no intent to re-implant at that time.  </w:t>
            </w:r>
          </w:p>
          <w:p w:rsidR="005965CA" w:rsidRPr="000105A4" w:rsidRDefault="00B90412" w:rsidP="000105A4">
            <w:pPr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5965CA" w:rsidRPr="009C3657">
              <w:rPr>
                <w:rFonts w:ascii="Arial" w:hAnsi="Arial" w:cs="Arial"/>
                <w:sz w:val="22"/>
                <w:szCs w:val="22"/>
              </w:rPr>
              <w:t>amage to or loss of integrity of the product packaging.</w:t>
            </w:r>
          </w:p>
          <w:p w:rsidR="005965CA" w:rsidRPr="009C3657" w:rsidRDefault="00B90412" w:rsidP="000105A4">
            <w:pPr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5965CA" w:rsidRPr="009C3657">
              <w:rPr>
                <w:rFonts w:ascii="Arial" w:hAnsi="Arial" w:cs="Arial"/>
                <w:sz w:val="22"/>
                <w:szCs w:val="22"/>
              </w:rPr>
              <w:t>ssued product was removed from its packing prior to return to the TSL.</w:t>
            </w:r>
          </w:p>
          <w:p w:rsidR="005965CA" w:rsidRPr="009C3657" w:rsidRDefault="00B90412" w:rsidP="000105A4">
            <w:pPr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5965CA" w:rsidRPr="009C3657">
              <w:rPr>
                <w:rFonts w:ascii="Arial" w:hAnsi="Arial" w:cs="Arial"/>
                <w:sz w:val="22"/>
                <w:szCs w:val="22"/>
              </w:rPr>
              <w:t>ailure of the temperature monitored freezer in which the autologous bone is stored.</w:t>
            </w:r>
          </w:p>
          <w:p w:rsidR="005965CA" w:rsidRPr="009C3657" w:rsidRDefault="00B90412" w:rsidP="000105A4">
            <w:pPr>
              <w:numPr>
                <w:ilvl w:val="0"/>
                <w:numId w:val="2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5965CA" w:rsidRPr="009C3657">
              <w:rPr>
                <w:rFonts w:ascii="Arial" w:hAnsi="Arial" w:cs="Arial"/>
                <w:sz w:val="22"/>
                <w:szCs w:val="22"/>
              </w:rPr>
              <w:t>issue exceeds the 24 month storage limit</w:t>
            </w:r>
          </w:p>
          <w:p w:rsidR="005965CA" w:rsidRPr="000105A4" w:rsidRDefault="005965CA" w:rsidP="000105A4">
            <w:pPr>
              <w:numPr>
                <w:ilvl w:val="0"/>
                <w:numId w:val="2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>Product is received back into TSL after release and transport to outside facility</w:t>
            </w:r>
            <w:r w:rsidR="00681EF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10" w:type="dxa"/>
            <w:shd w:val="clear" w:color="auto" w:fill="auto"/>
          </w:tcPr>
          <w:p w:rsidR="005965CA" w:rsidRPr="009C3657" w:rsidRDefault="005965CA" w:rsidP="00D172C2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Receipt of Autologous Bone </w:t>
            </w:r>
            <w:r w:rsidRPr="009C3657">
              <w:rPr>
                <w:rFonts w:ascii="Arial" w:hAnsi="Arial" w:cs="Arial"/>
                <w:sz w:val="22"/>
                <w:szCs w:val="22"/>
              </w:rPr>
              <w:t>for Re-implantation</w:t>
            </w:r>
          </w:p>
          <w:p w:rsidR="005965CA" w:rsidRPr="009C3657" w:rsidRDefault="005965CA" w:rsidP="00D172C2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Maintaining and Issuing Autologous Bone for Re-implantation</w:t>
            </w:r>
          </w:p>
          <w:p w:rsidR="005965CA" w:rsidRDefault="005965CA" w:rsidP="00D172C2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Autologous Bone Tracking Log </w:t>
            </w:r>
          </w:p>
          <w:p w:rsidR="005965CA" w:rsidRDefault="005965CA" w:rsidP="00D172C2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Tissue Tracking Record</w:t>
            </w:r>
          </w:p>
          <w:p w:rsidR="00681EF2" w:rsidRPr="009C3657" w:rsidRDefault="00681EF2" w:rsidP="00D172C2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Bone Release form</w:t>
            </w:r>
          </w:p>
          <w:p w:rsidR="005965CA" w:rsidRPr="009C3657" w:rsidRDefault="005965CA" w:rsidP="008134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C88" w:rsidRPr="009C3657" w:rsidTr="00751801">
        <w:trPr>
          <w:trHeight w:val="4117"/>
        </w:trPr>
        <w:tc>
          <w:tcPr>
            <w:tcW w:w="2178" w:type="dxa"/>
            <w:shd w:val="clear" w:color="auto" w:fill="auto"/>
            <w:vAlign w:val="center"/>
          </w:tcPr>
          <w:p w:rsidR="007C2C88" w:rsidRDefault="007C2C88" w:rsidP="00751801">
            <w:pPr>
              <w:rPr>
                <w:rFonts w:ascii="Arial" w:hAnsi="Arial" w:cs="Arial"/>
                <w:sz w:val="22"/>
                <w:szCs w:val="22"/>
              </w:rPr>
            </w:pPr>
          </w:p>
          <w:p w:rsidR="007C2C88" w:rsidRPr="000105A4" w:rsidRDefault="007C2C88" w:rsidP="007518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Notifications</w:t>
            </w:r>
            <w:r w:rsidR="00B90412">
              <w:rPr>
                <w:rFonts w:ascii="Arial" w:hAnsi="Arial" w:cs="Arial"/>
                <w:sz w:val="22"/>
                <w:szCs w:val="22"/>
              </w:rPr>
              <w:t xml:space="preserve"> and Quarantine bone package</w:t>
            </w:r>
          </w:p>
        </w:tc>
        <w:tc>
          <w:tcPr>
            <w:tcW w:w="4680" w:type="dxa"/>
            <w:shd w:val="clear" w:color="auto" w:fill="auto"/>
          </w:tcPr>
          <w:p w:rsidR="007C2C88" w:rsidRDefault="007C2C88" w:rsidP="00C138CB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 the package in Quarantine per SOP.</w:t>
            </w:r>
          </w:p>
          <w:p w:rsidR="007C2C88" w:rsidRPr="009C3657" w:rsidRDefault="007C2C88" w:rsidP="00C138CB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>F</w:t>
            </w:r>
            <w:r>
              <w:rPr>
                <w:rFonts w:ascii="Arial" w:hAnsi="Arial" w:cs="Arial"/>
                <w:sz w:val="22"/>
                <w:szCs w:val="22"/>
              </w:rPr>
              <w:t xml:space="preserve">ill out a “Notification for </w:t>
            </w:r>
            <w:r w:rsidRPr="009C3657">
              <w:rPr>
                <w:rFonts w:ascii="Arial" w:hAnsi="Arial" w:cs="Arial"/>
                <w:sz w:val="22"/>
                <w:szCs w:val="22"/>
              </w:rPr>
              <w:t>Release of Autologous Bone from a Non-Conforming Product Form</w:t>
            </w:r>
            <w:r w:rsidR="005C4B75">
              <w:rPr>
                <w:rFonts w:ascii="Arial" w:hAnsi="Arial" w:cs="Arial"/>
                <w:sz w:val="22"/>
                <w:szCs w:val="22"/>
              </w:rPr>
              <w:t>” and Notification Letter.</w:t>
            </w:r>
            <w:bookmarkStart w:id="0" w:name="_GoBack"/>
            <w:bookmarkEnd w:id="0"/>
          </w:p>
          <w:p w:rsidR="007C2C88" w:rsidRPr="009A433C" w:rsidRDefault="007C2C88" w:rsidP="009A433C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Forward for signature</w:t>
            </w:r>
            <w:r w:rsidR="009A433C">
              <w:rPr>
                <w:rFonts w:ascii="Arial" w:hAnsi="Arial" w:cs="Arial"/>
                <w:sz w:val="22"/>
                <w:szCs w:val="22"/>
              </w:rPr>
              <w:t xml:space="preserve"> to the </w:t>
            </w:r>
            <w:r w:rsidRPr="009A433C">
              <w:rPr>
                <w:rFonts w:ascii="Arial" w:hAnsi="Arial" w:cs="Arial"/>
                <w:sz w:val="22"/>
                <w:szCs w:val="22"/>
              </w:rPr>
              <w:t xml:space="preserve">Attending Physician </w:t>
            </w:r>
          </w:p>
          <w:p w:rsidR="007C2C88" w:rsidRPr="009A433C" w:rsidRDefault="009A433C" w:rsidP="009A433C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Subsequent to Attending Physician completion of the form, forward to the </w:t>
            </w:r>
            <w:r w:rsidR="007C2C88" w:rsidRPr="009A433C">
              <w:rPr>
                <w:rFonts w:ascii="Arial" w:hAnsi="Arial" w:cs="Arial"/>
                <w:sz w:val="22"/>
                <w:szCs w:val="22"/>
              </w:rPr>
              <w:t xml:space="preserve">Transfusion Service Medical Director </w:t>
            </w:r>
          </w:p>
          <w:p w:rsidR="007C2C88" w:rsidRDefault="007C2C88" w:rsidP="007C2C8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7C2C88" w:rsidRPr="009C3657" w:rsidRDefault="007C2C88" w:rsidP="007C2C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C3657">
              <w:rPr>
                <w:rFonts w:ascii="Arial" w:hAnsi="Arial" w:cs="Arial"/>
                <w:b/>
                <w:i/>
                <w:sz w:val="22"/>
                <w:szCs w:val="22"/>
              </w:rPr>
              <w:t>NOTE:</w:t>
            </w:r>
            <w:r w:rsidRPr="009C365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C3657">
              <w:rPr>
                <w:rFonts w:ascii="Arial" w:hAnsi="Arial" w:cs="Arial"/>
                <w:sz w:val="22"/>
                <w:szCs w:val="22"/>
              </w:rPr>
              <w:t xml:space="preserve">The form must be completed and signed by the </w:t>
            </w:r>
            <w:r w:rsidR="009A433C">
              <w:rPr>
                <w:rFonts w:ascii="Arial" w:hAnsi="Arial" w:cs="Arial"/>
                <w:sz w:val="22"/>
                <w:szCs w:val="22"/>
              </w:rPr>
              <w:t>Attending</w:t>
            </w:r>
            <w:r w:rsidRPr="009C3657">
              <w:rPr>
                <w:rFonts w:ascii="Arial" w:hAnsi="Arial" w:cs="Arial"/>
                <w:sz w:val="22"/>
                <w:szCs w:val="22"/>
              </w:rPr>
              <w:t xml:space="preserve"> ph</w:t>
            </w:r>
            <w:r w:rsidR="009A433C">
              <w:rPr>
                <w:rFonts w:ascii="Arial" w:hAnsi="Arial" w:cs="Arial"/>
                <w:sz w:val="22"/>
                <w:szCs w:val="22"/>
              </w:rPr>
              <w:t xml:space="preserve">ysician and </w:t>
            </w:r>
            <w:proofErr w:type="gramStart"/>
            <w:r w:rsidR="009A433C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9A433C" w:rsidRPr="009C3657">
              <w:rPr>
                <w:rFonts w:ascii="Arial" w:hAnsi="Arial" w:cs="Arial"/>
                <w:sz w:val="22"/>
                <w:szCs w:val="22"/>
              </w:rPr>
              <w:t xml:space="preserve"> Transfusion</w:t>
            </w:r>
            <w:proofErr w:type="gramEnd"/>
            <w:r w:rsidR="009A433C" w:rsidRPr="009C3657">
              <w:rPr>
                <w:rFonts w:ascii="Arial" w:hAnsi="Arial" w:cs="Arial"/>
                <w:sz w:val="22"/>
                <w:szCs w:val="22"/>
              </w:rPr>
              <w:t xml:space="preserve"> Service </w:t>
            </w:r>
            <w:r w:rsidR="009A433C">
              <w:rPr>
                <w:rFonts w:ascii="Arial" w:hAnsi="Arial" w:cs="Arial"/>
                <w:sz w:val="22"/>
                <w:szCs w:val="22"/>
              </w:rPr>
              <w:t xml:space="preserve">Medical Director </w:t>
            </w:r>
            <w:r w:rsidRPr="009C3657">
              <w:rPr>
                <w:rFonts w:ascii="Arial" w:hAnsi="Arial" w:cs="Arial"/>
                <w:sz w:val="22"/>
                <w:szCs w:val="22"/>
              </w:rPr>
              <w:t xml:space="preserve">prior to release of any </w:t>
            </w:r>
            <w:r w:rsidR="00751801">
              <w:rPr>
                <w:rFonts w:ascii="Arial" w:hAnsi="Arial" w:cs="Arial"/>
                <w:sz w:val="22"/>
                <w:szCs w:val="22"/>
              </w:rPr>
              <w:t xml:space="preserve">Non-conforming </w:t>
            </w:r>
            <w:r w:rsidR="00681EF2">
              <w:rPr>
                <w:rFonts w:ascii="Arial" w:hAnsi="Arial" w:cs="Arial"/>
                <w:sz w:val="22"/>
                <w:szCs w:val="22"/>
              </w:rPr>
              <w:t>Bone</w:t>
            </w:r>
            <w:r w:rsidRPr="009C365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C2C88" w:rsidRPr="009C3657" w:rsidRDefault="007C2C88" w:rsidP="006B304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7C2C88" w:rsidRPr="009C3657" w:rsidRDefault="007C2C88" w:rsidP="000105A4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Receipt of Autologous Bone </w:t>
            </w:r>
            <w:r w:rsidRPr="009C3657">
              <w:rPr>
                <w:rFonts w:ascii="Arial" w:hAnsi="Arial" w:cs="Arial"/>
                <w:sz w:val="22"/>
                <w:szCs w:val="22"/>
              </w:rPr>
              <w:t>for Re-implantation</w:t>
            </w:r>
          </w:p>
          <w:p w:rsidR="007C2C88" w:rsidRPr="000105A4" w:rsidRDefault="007C2C88" w:rsidP="000105A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0105A4">
              <w:rPr>
                <w:rFonts w:ascii="Arial" w:hAnsi="Arial" w:cs="Arial"/>
                <w:sz w:val="22"/>
                <w:szCs w:val="22"/>
              </w:rPr>
              <w:t>Notification for Release of a Non-Conforming Autologous Bone form</w:t>
            </w:r>
          </w:p>
          <w:p w:rsidR="007C2C88" w:rsidRDefault="007C2C88" w:rsidP="007C14AA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 xml:space="preserve">Autologous </w:t>
            </w:r>
            <w:r w:rsidR="00751801">
              <w:rPr>
                <w:rFonts w:ascii="Arial" w:hAnsi="Arial" w:cs="Arial"/>
                <w:sz w:val="22"/>
                <w:szCs w:val="22"/>
              </w:rPr>
              <w:t xml:space="preserve">Bone </w:t>
            </w:r>
            <w:r w:rsidR="00681EF2">
              <w:rPr>
                <w:rFonts w:ascii="Arial" w:hAnsi="Arial" w:cs="Arial"/>
                <w:sz w:val="22"/>
                <w:szCs w:val="22"/>
              </w:rPr>
              <w:t>Tracking Log</w:t>
            </w:r>
          </w:p>
          <w:p w:rsidR="005C4B75" w:rsidRPr="009C3657" w:rsidRDefault="005C4B75" w:rsidP="007C14AA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Notification Letter</w:t>
            </w:r>
          </w:p>
          <w:p w:rsidR="007C2C88" w:rsidRPr="000105A4" w:rsidRDefault="007C2C88" w:rsidP="008F27D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65CA" w:rsidRPr="009C3657" w:rsidTr="00751801">
        <w:tc>
          <w:tcPr>
            <w:tcW w:w="2178" w:type="dxa"/>
            <w:shd w:val="clear" w:color="auto" w:fill="auto"/>
            <w:vAlign w:val="center"/>
          </w:tcPr>
          <w:p w:rsidR="005965CA" w:rsidRPr="009C3657" w:rsidRDefault="005965CA" w:rsidP="00751801">
            <w:pPr>
              <w:rPr>
                <w:rFonts w:ascii="Arial" w:hAnsi="Arial" w:cs="Arial"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>Once t</w:t>
            </w:r>
            <w:r w:rsidR="009A433C">
              <w:rPr>
                <w:rFonts w:ascii="Arial" w:hAnsi="Arial" w:cs="Arial"/>
                <w:sz w:val="22"/>
                <w:szCs w:val="22"/>
              </w:rPr>
              <w:t xml:space="preserve">he Non-Conforming Product Form </w:t>
            </w:r>
            <w:r w:rsidRPr="009C3657">
              <w:rPr>
                <w:rFonts w:ascii="Arial" w:hAnsi="Arial" w:cs="Arial"/>
                <w:sz w:val="22"/>
                <w:szCs w:val="22"/>
              </w:rPr>
              <w:t>has been signed</w:t>
            </w:r>
          </w:p>
        </w:tc>
        <w:tc>
          <w:tcPr>
            <w:tcW w:w="4680" w:type="dxa"/>
            <w:shd w:val="clear" w:color="auto" w:fill="auto"/>
          </w:tcPr>
          <w:p w:rsidR="009A433C" w:rsidRDefault="009A433C" w:rsidP="00A4521D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Staple the completed form to the Tissue Tracking Record</w:t>
            </w:r>
          </w:p>
          <w:p w:rsidR="009A433C" w:rsidRDefault="009A433C" w:rsidP="00A4521D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Maintain the non-conforming bone package in the appropriate storage area of the -80C freezer</w:t>
            </w:r>
          </w:p>
          <w:p w:rsidR="005965CA" w:rsidRPr="009C3657" w:rsidRDefault="005965CA" w:rsidP="00A4521D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 xml:space="preserve">Release the Non-Conforming product per SOP </w:t>
            </w:r>
          </w:p>
        </w:tc>
        <w:tc>
          <w:tcPr>
            <w:tcW w:w="2610" w:type="dxa"/>
            <w:shd w:val="clear" w:color="auto" w:fill="auto"/>
          </w:tcPr>
          <w:p w:rsidR="005965CA" w:rsidRPr="009C3657" w:rsidRDefault="009A433C" w:rsidP="00A4521D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Maintaining and Issuing Autologous Bone for Re-implantation</w:t>
            </w:r>
          </w:p>
          <w:p w:rsidR="005965CA" w:rsidRPr="009C3657" w:rsidRDefault="005965CA" w:rsidP="00A4521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5965CA" w:rsidRPr="009C3657" w:rsidRDefault="005965CA" w:rsidP="00A4521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65CA" w:rsidRPr="009C3657" w:rsidTr="00751801">
        <w:tc>
          <w:tcPr>
            <w:tcW w:w="2178" w:type="dxa"/>
            <w:shd w:val="clear" w:color="auto" w:fill="auto"/>
            <w:vAlign w:val="center"/>
          </w:tcPr>
          <w:p w:rsidR="005965CA" w:rsidRPr="009C3657" w:rsidRDefault="005965CA" w:rsidP="00751801">
            <w:pPr>
              <w:rPr>
                <w:rFonts w:ascii="Arial" w:hAnsi="Arial" w:cs="Arial"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>If directed to discard the Non Conforming Product</w:t>
            </w:r>
          </w:p>
        </w:tc>
        <w:tc>
          <w:tcPr>
            <w:tcW w:w="4680" w:type="dxa"/>
            <w:shd w:val="clear" w:color="auto" w:fill="auto"/>
          </w:tcPr>
          <w:p w:rsidR="005965CA" w:rsidRPr="009C3657" w:rsidRDefault="005965CA" w:rsidP="007C14AA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>Complete notification to discard form</w:t>
            </w:r>
          </w:p>
          <w:p w:rsidR="005965CA" w:rsidRPr="009C3657" w:rsidRDefault="005965CA" w:rsidP="007C14AA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>Forward to TSL Manager/Medical Director for Signature</w:t>
            </w:r>
          </w:p>
          <w:p w:rsidR="005965CA" w:rsidRPr="009C3657" w:rsidRDefault="005965CA" w:rsidP="007C14AA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>Once the completed and signed Discard Form is received back in TSL, discard the Non Conforming Product per SOP</w:t>
            </w:r>
          </w:p>
        </w:tc>
        <w:tc>
          <w:tcPr>
            <w:tcW w:w="2610" w:type="dxa"/>
            <w:shd w:val="clear" w:color="auto" w:fill="auto"/>
          </w:tcPr>
          <w:p w:rsidR="005965CA" w:rsidRDefault="005965CA" w:rsidP="007C14AA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>Discardi</w:t>
            </w:r>
            <w:r w:rsidR="009A433C">
              <w:rPr>
                <w:rFonts w:ascii="Arial" w:hAnsi="Arial" w:cs="Arial"/>
                <w:sz w:val="22"/>
                <w:szCs w:val="22"/>
              </w:rPr>
              <w:t>ng Autologous Bone</w:t>
            </w:r>
          </w:p>
          <w:p w:rsidR="00681EF2" w:rsidRPr="009C3657" w:rsidRDefault="00681EF2" w:rsidP="007C14AA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Notification of Discard of Bone form</w:t>
            </w:r>
          </w:p>
          <w:p w:rsidR="005965CA" w:rsidRPr="009C3657" w:rsidRDefault="005965CA" w:rsidP="0004746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7465" w:rsidRPr="009C3657" w:rsidRDefault="00047465" w:rsidP="009B6E46">
      <w:pPr>
        <w:rPr>
          <w:rFonts w:ascii="Arial" w:hAnsi="Arial" w:cs="Arial"/>
          <w:b/>
          <w:sz w:val="22"/>
          <w:szCs w:val="22"/>
        </w:rPr>
      </w:pPr>
    </w:p>
    <w:p w:rsidR="009B6E46" w:rsidRPr="009C3657" w:rsidRDefault="009B6E46" w:rsidP="009B6E46">
      <w:pPr>
        <w:rPr>
          <w:rFonts w:ascii="Arial" w:hAnsi="Arial" w:cs="Arial"/>
          <w:b/>
          <w:sz w:val="22"/>
          <w:szCs w:val="22"/>
        </w:rPr>
      </w:pPr>
    </w:p>
    <w:p w:rsidR="009B6E46" w:rsidRPr="009C3657" w:rsidRDefault="009B6E46" w:rsidP="009B6E46">
      <w:pPr>
        <w:rPr>
          <w:rFonts w:ascii="Arial" w:hAnsi="Arial" w:cs="Arial"/>
          <w:b/>
          <w:sz w:val="22"/>
          <w:szCs w:val="22"/>
        </w:rPr>
      </w:pPr>
    </w:p>
    <w:p w:rsidR="007C14AA" w:rsidRPr="009C3657" w:rsidRDefault="007C14AA" w:rsidP="007C14AA">
      <w:pPr>
        <w:ind w:left="270"/>
        <w:rPr>
          <w:rFonts w:ascii="Arial" w:hAnsi="Arial" w:cs="Arial"/>
          <w:b/>
          <w:sz w:val="22"/>
          <w:szCs w:val="22"/>
        </w:rPr>
      </w:pPr>
    </w:p>
    <w:p w:rsidR="007C14AA" w:rsidRPr="009C3657" w:rsidRDefault="007C14AA" w:rsidP="007C14AA">
      <w:pPr>
        <w:ind w:left="270"/>
        <w:rPr>
          <w:rFonts w:ascii="Arial" w:hAnsi="Arial" w:cs="Arial"/>
          <w:b/>
          <w:sz w:val="22"/>
          <w:szCs w:val="22"/>
        </w:rPr>
      </w:pPr>
    </w:p>
    <w:p w:rsidR="007C14AA" w:rsidRPr="009C3657" w:rsidRDefault="007C14AA">
      <w:pPr>
        <w:rPr>
          <w:rFonts w:ascii="Arial" w:hAnsi="Arial" w:cs="Arial"/>
          <w:b/>
          <w:sz w:val="22"/>
          <w:szCs w:val="22"/>
        </w:rPr>
      </w:pPr>
    </w:p>
    <w:p w:rsidR="007C2C88" w:rsidRDefault="007C2C88" w:rsidP="007C2C88">
      <w:pPr>
        <w:rPr>
          <w:rFonts w:ascii="Arial" w:hAnsi="Arial" w:cs="Arial"/>
          <w:b/>
          <w:sz w:val="22"/>
          <w:szCs w:val="22"/>
        </w:rPr>
      </w:pPr>
    </w:p>
    <w:p w:rsidR="007C2C88" w:rsidRDefault="007C2C88" w:rsidP="007C2C88">
      <w:pPr>
        <w:rPr>
          <w:rFonts w:ascii="Arial" w:hAnsi="Arial" w:cs="Arial"/>
          <w:b/>
          <w:sz w:val="22"/>
          <w:szCs w:val="22"/>
        </w:rPr>
      </w:pPr>
    </w:p>
    <w:p w:rsidR="007C2C88" w:rsidRDefault="007C2C88" w:rsidP="007C2C88">
      <w:pPr>
        <w:rPr>
          <w:rFonts w:ascii="Arial" w:hAnsi="Arial" w:cs="Arial"/>
          <w:b/>
          <w:sz w:val="22"/>
          <w:szCs w:val="22"/>
        </w:rPr>
      </w:pPr>
    </w:p>
    <w:p w:rsidR="007C2C88" w:rsidRDefault="007C2C88" w:rsidP="007C2C88">
      <w:pPr>
        <w:rPr>
          <w:rFonts w:ascii="Arial" w:hAnsi="Arial" w:cs="Arial"/>
          <w:b/>
          <w:sz w:val="22"/>
          <w:szCs w:val="22"/>
        </w:rPr>
      </w:pPr>
    </w:p>
    <w:p w:rsidR="007C2C88" w:rsidRDefault="007C2C88" w:rsidP="007C2C88">
      <w:pPr>
        <w:rPr>
          <w:rFonts w:ascii="Arial" w:hAnsi="Arial" w:cs="Arial"/>
          <w:b/>
          <w:sz w:val="22"/>
          <w:szCs w:val="22"/>
        </w:rPr>
      </w:pPr>
    </w:p>
    <w:p w:rsidR="007C2C88" w:rsidRDefault="007C2C88" w:rsidP="007C2C88">
      <w:pPr>
        <w:rPr>
          <w:rFonts w:ascii="Arial" w:hAnsi="Arial" w:cs="Arial"/>
          <w:b/>
          <w:sz w:val="22"/>
          <w:szCs w:val="22"/>
        </w:rPr>
      </w:pPr>
    </w:p>
    <w:p w:rsidR="007C2C88" w:rsidRDefault="007C2C88" w:rsidP="007C2C88">
      <w:pPr>
        <w:rPr>
          <w:rFonts w:ascii="Arial" w:hAnsi="Arial" w:cs="Arial"/>
          <w:b/>
          <w:sz w:val="22"/>
          <w:szCs w:val="22"/>
        </w:rPr>
      </w:pPr>
    </w:p>
    <w:p w:rsidR="007C2C88" w:rsidRDefault="007C2C88" w:rsidP="007C2C88">
      <w:pPr>
        <w:rPr>
          <w:rFonts w:ascii="Arial" w:hAnsi="Arial" w:cs="Arial"/>
          <w:b/>
          <w:sz w:val="22"/>
          <w:szCs w:val="22"/>
        </w:rPr>
      </w:pPr>
    </w:p>
    <w:p w:rsidR="007C2C88" w:rsidRDefault="007C2C88" w:rsidP="007C2C88">
      <w:pPr>
        <w:rPr>
          <w:rFonts w:ascii="Arial" w:hAnsi="Arial" w:cs="Arial"/>
          <w:b/>
          <w:sz w:val="22"/>
          <w:szCs w:val="22"/>
        </w:rPr>
      </w:pPr>
    </w:p>
    <w:p w:rsidR="007C2C88" w:rsidRDefault="007C2C88" w:rsidP="007C2C88">
      <w:pPr>
        <w:rPr>
          <w:rFonts w:ascii="Arial" w:hAnsi="Arial" w:cs="Arial"/>
          <w:b/>
          <w:sz w:val="22"/>
          <w:szCs w:val="22"/>
        </w:rPr>
      </w:pPr>
    </w:p>
    <w:p w:rsidR="007C2C88" w:rsidRDefault="007C2C88" w:rsidP="007C2C88">
      <w:pPr>
        <w:rPr>
          <w:rFonts w:ascii="Arial" w:hAnsi="Arial" w:cs="Arial"/>
          <w:b/>
          <w:sz w:val="22"/>
          <w:szCs w:val="22"/>
        </w:rPr>
      </w:pPr>
    </w:p>
    <w:p w:rsidR="007C2C88" w:rsidRDefault="007C2C88" w:rsidP="007C2C88">
      <w:pPr>
        <w:rPr>
          <w:rFonts w:ascii="Arial" w:hAnsi="Arial" w:cs="Arial"/>
          <w:b/>
          <w:sz w:val="22"/>
          <w:szCs w:val="22"/>
        </w:rPr>
      </w:pPr>
    </w:p>
    <w:p w:rsidR="007C2C88" w:rsidRDefault="007C2C88" w:rsidP="007C2C88">
      <w:pPr>
        <w:rPr>
          <w:rFonts w:ascii="Arial" w:hAnsi="Arial" w:cs="Arial"/>
          <w:b/>
          <w:sz w:val="22"/>
          <w:szCs w:val="22"/>
        </w:rPr>
      </w:pPr>
    </w:p>
    <w:p w:rsidR="007C2C88" w:rsidRDefault="007C2C88" w:rsidP="007C2C88">
      <w:pPr>
        <w:rPr>
          <w:rFonts w:ascii="Arial" w:hAnsi="Arial" w:cs="Arial"/>
          <w:b/>
          <w:sz w:val="22"/>
          <w:szCs w:val="22"/>
        </w:rPr>
      </w:pPr>
    </w:p>
    <w:p w:rsidR="007C2C88" w:rsidRDefault="007C2C88" w:rsidP="007C2C88">
      <w:pPr>
        <w:rPr>
          <w:rFonts w:ascii="Arial" w:hAnsi="Arial" w:cs="Arial"/>
          <w:b/>
          <w:sz w:val="22"/>
          <w:szCs w:val="22"/>
        </w:rPr>
      </w:pPr>
    </w:p>
    <w:p w:rsidR="007C2C88" w:rsidRDefault="007C2C88" w:rsidP="007C2C88">
      <w:pPr>
        <w:rPr>
          <w:rFonts w:ascii="Arial" w:hAnsi="Arial" w:cs="Arial"/>
          <w:b/>
          <w:sz w:val="22"/>
          <w:szCs w:val="22"/>
        </w:rPr>
      </w:pPr>
    </w:p>
    <w:p w:rsidR="007C2C88" w:rsidRDefault="007C2C88" w:rsidP="007C2C88">
      <w:pPr>
        <w:rPr>
          <w:rFonts w:ascii="Arial" w:hAnsi="Arial" w:cs="Arial"/>
          <w:b/>
          <w:sz w:val="22"/>
          <w:szCs w:val="22"/>
        </w:rPr>
      </w:pPr>
    </w:p>
    <w:p w:rsidR="007C2C88" w:rsidRDefault="007C2C88" w:rsidP="007C2C88">
      <w:pPr>
        <w:rPr>
          <w:rFonts w:ascii="Arial" w:hAnsi="Arial" w:cs="Arial"/>
          <w:b/>
          <w:sz w:val="22"/>
          <w:szCs w:val="22"/>
        </w:rPr>
      </w:pPr>
    </w:p>
    <w:p w:rsidR="007C2C88" w:rsidRDefault="007C2C88" w:rsidP="007C2C88">
      <w:pPr>
        <w:rPr>
          <w:rFonts w:ascii="Arial" w:hAnsi="Arial" w:cs="Arial"/>
          <w:b/>
          <w:sz w:val="22"/>
          <w:szCs w:val="22"/>
        </w:rPr>
      </w:pPr>
    </w:p>
    <w:p w:rsidR="007C2C88" w:rsidRDefault="007C2C88" w:rsidP="007C2C88">
      <w:pPr>
        <w:rPr>
          <w:rFonts w:ascii="Arial" w:hAnsi="Arial" w:cs="Arial"/>
          <w:b/>
          <w:sz w:val="22"/>
          <w:szCs w:val="22"/>
        </w:rPr>
      </w:pPr>
    </w:p>
    <w:p w:rsidR="007C2C88" w:rsidRDefault="007C2C88" w:rsidP="007C2C88">
      <w:pPr>
        <w:rPr>
          <w:rFonts w:ascii="Arial" w:hAnsi="Arial" w:cs="Arial"/>
          <w:b/>
          <w:sz w:val="22"/>
          <w:szCs w:val="22"/>
        </w:rPr>
      </w:pPr>
    </w:p>
    <w:p w:rsidR="007C2C88" w:rsidRDefault="007C2C88" w:rsidP="007C2C88">
      <w:pPr>
        <w:rPr>
          <w:rFonts w:ascii="Arial" w:hAnsi="Arial" w:cs="Arial"/>
          <w:b/>
          <w:sz w:val="22"/>
          <w:szCs w:val="22"/>
        </w:rPr>
      </w:pPr>
    </w:p>
    <w:p w:rsidR="007C2C88" w:rsidRDefault="007C2C88" w:rsidP="007C2C88">
      <w:pPr>
        <w:rPr>
          <w:rFonts w:ascii="Arial" w:hAnsi="Arial" w:cs="Arial"/>
          <w:b/>
          <w:sz w:val="22"/>
          <w:szCs w:val="22"/>
        </w:rPr>
      </w:pPr>
    </w:p>
    <w:p w:rsidR="007C2C88" w:rsidRDefault="007C2C88" w:rsidP="007C2C88">
      <w:pPr>
        <w:rPr>
          <w:rFonts w:ascii="Arial" w:hAnsi="Arial" w:cs="Arial"/>
          <w:b/>
          <w:sz w:val="22"/>
          <w:szCs w:val="22"/>
        </w:rPr>
      </w:pPr>
    </w:p>
    <w:p w:rsidR="009A433C" w:rsidRDefault="009A433C" w:rsidP="007C2C88">
      <w:pPr>
        <w:rPr>
          <w:rFonts w:ascii="Arial" w:hAnsi="Arial" w:cs="Arial"/>
          <w:b/>
          <w:sz w:val="22"/>
          <w:szCs w:val="22"/>
        </w:rPr>
      </w:pPr>
    </w:p>
    <w:p w:rsidR="009A433C" w:rsidRDefault="009A433C" w:rsidP="007C2C88">
      <w:pPr>
        <w:rPr>
          <w:rFonts w:ascii="Arial" w:hAnsi="Arial" w:cs="Arial"/>
          <w:b/>
          <w:sz w:val="22"/>
          <w:szCs w:val="22"/>
        </w:rPr>
      </w:pPr>
    </w:p>
    <w:p w:rsidR="009A433C" w:rsidRDefault="009A433C" w:rsidP="007C2C88">
      <w:pPr>
        <w:rPr>
          <w:rFonts w:ascii="Arial" w:hAnsi="Arial" w:cs="Arial"/>
          <w:b/>
          <w:sz w:val="22"/>
          <w:szCs w:val="22"/>
        </w:rPr>
      </w:pPr>
    </w:p>
    <w:p w:rsidR="009A433C" w:rsidRDefault="009A433C" w:rsidP="007C2C88">
      <w:pPr>
        <w:rPr>
          <w:rFonts w:ascii="Arial" w:hAnsi="Arial" w:cs="Arial"/>
          <w:b/>
          <w:sz w:val="22"/>
          <w:szCs w:val="22"/>
        </w:rPr>
      </w:pPr>
    </w:p>
    <w:p w:rsidR="009A433C" w:rsidRDefault="009A433C" w:rsidP="007C2C88">
      <w:pPr>
        <w:rPr>
          <w:rFonts w:ascii="Arial" w:hAnsi="Arial" w:cs="Arial"/>
          <w:b/>
          <w:sz w:val="22"/>
          <w:szCs w:val="22"/>
        </w:rPr>
      </w:pPr>
    </w:p>
    <w:p w:rsidR="007C2C88" w:rsidRPr="009C3657" w:rsidRDefault="007C2C88" w:rsidP="007C2C88">
      <w:pPr>
        <w:rPr>
          <w:rFonts w:ascii="Arial" w:hAnsi="Arial" w:cs="Arial"/>
          <w:b/>
          <w:sz w:val="22"/>
          <w:szCs w:val="22"/>
        </w:rPr>
      </w:pPr>
      <w:r w:rsidRPr="009C3657">
        <w:rPr>
          <w:rFonts w:ascii="Arial" w:hAnsi="Arial" w:cs="Arial"/>
          <w:b/>
          <w:sz w:val="22"/>
          <w:szCs w:val="22"/>
        </w:rPr>
        <w:t>References</w:t>
      </w:r>
    </w:p>
    <w:p w:rsidR="007C2C88" w:rsidRPr="009C3657" w:rsidRDefault="007C2C88" w:rsidP="007C2C88">
      <w:pPr>
        <w:rPr>
          <w:rFonts w:ascii="Arial" w:hAnsi="Arial" w:cs="Arial"/>
          <w:b/>
          <w:sz w:val="22"/>
          <w:szCs w:val="22"/>
        </w:rPr>
      </w:pPr>
    </w:p>
    <w:p w:rsidR="007C2C88" w:rsidRPr="009C3657" w:rsidRDefault="007C2C88" w:rsidP="007C2C88">
      <w:pPr>
        <w:rPr>
          <w:rFonts w:ascii="Arial" w:hAnsi="Arial" w:cs="Arial"/>
          <w:sz w:val="22"/>
          <w:szCs w:val="22"/>
        </w:rPr>
      </w:pPr>
      <w:r w:rsidRPr="009C3657">
        <w:rPr>
          <w:rFonts w:ascii="Arial" w:hAnsi="Arial" w:cs="Arial"/>
          <w:sz w:val="22"/>
          <w:szCs w:val="22"/>
        </w:rPr>
        <w:t xml:space="preserve">Standards </w:t>
      </w:r>
      <w:r>
        <w:rPr>
          <w:rFonts w:ascii="Arial" w:hAnsi="Arial" w:cs="Arial"/>
          <w:sz w:val="22"/>
          <w:szCs w:val="22"/>
        </w:rPr>
        <w:t>for Tissue Banking, Current edi</w:t>
      </w:r>
      <w:r w:rsidRPr="009C3657">
        <w:rPr>
          <w:rFonts w:ascii="Arial" w:hAnsi="Arial" w:cs="Arial"/>
          <w:sz w:val="22"/>
          <w:szCs w:val="22"/>
        </w:rPr>
        <w:t>tion, American Association for Tissue Banks, AATB, Bethesda, MD.</w:t>
      </w:r>
    </w:p>
    <w:p w:rsidR="007C14AA" w:rsidRPr="009C3657" w:rsidRDefault="007C14AA" w:rsidP="007C14AA">
      <w:pPr>
        <w:ind w:left="270"/>
        <w:rPr>
          <w:rFonts w:ascii="Arial" w:hAnsi="Arial" w:cs="Arial"/>
          <w:b/>
          <w:sz w:val="22"/>
          <w:szCs w:val="22"/>
        </w:rPr>
      </w:pPr>
    </w:p>
    <w:sectPr w:rsidR="007C14AA" w:rsidRPr="009C3657" w:rsidSect="000105A4">
      <w:headerReference w:type="default" r:id="rId10"/>
      <w:footerReference w:type="default" r:id="rId11"/>
      <w:pgSz w:w="12240" w:h="15840"/>
      <w:pgMar w:top="1440" w:right="900" w:bottom="900" w:left="63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5B0" w:rsidRDefault="00D035B0">
      <w:r>
        <w:separator/>
      </w:r>
    </w:p>
  </w:endnote>
  <w:endnote w:type="continuationSeparator" w:id="0">
    <w:p w:rsidR="00D035B0" w:rsidRDefault="00D0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6DB" w:rsidRPr="00AE46DB" w:rsidRDefault="00AE46DB">
    <w:pPr>
      <w:pStyle w:val="Footer"/>
      <w:jc w:val="right"/>
      <w:rPr>
        <w:rFonts w:ascii="Arial" w:hAnsi="Arial" w:cs="Arial"/>
        <w:sz w:val="22"/>
        <w:szCs w:val="22"/>
      </w:rPr>
    </w:pPr>
    <w:r w:rsidRPr="00AE46DB">
      <w:rPr>
        <w:rFonts w:ascii="Arial" w:hAnsi="Arial" w:cs="Arial"/>
        <w:sz w:val="22"/>
        <w:szCs w:val="22"/>
      </w:rPr>
      <w:t xml:space="preserve">Page </w:t>
    </w:r>
    <w:r w:rsidRPr="00AE46DB">
      <w:rPr>
        <w:rFonts w:ascii="Arial" w:hAnsi="Arial" w:cs="Arial"/>
        <w:b/>
        <w:bCs/>
        <w:sz w:val="22"/>
        <w:szCs w:val="22"/>
      </w:rPr>
      <w:fldChar w:fldCharType="begin"/>
    </w:r>
    <w:r w:rsidRPr="00AE46DB">
      <w:rPr>
        <w:rFonts w:ascii="Arial" w:hAnsi="Arial" w:cs="Arial"/>
        <w:b/>
        <w:bCs/>
        <w:sz w:val="22"/>
        <w:szCs w:val="22"/>
      </w:rPr>
      <w:instrText xml:space="preserve"> PAGE </w:instrText>
    </w:r>
    <w:r w:rsidRPr="00AE46DB">
      <w:rPr>
        <w:rFonts w:ascii="Arial" w:hAnsi="Arial" w:cs="Arial"/>
        <w:b/>
        <w:bCs/>
        <w:sz w:val="22"/>
        <w:szCs w:val="22"/>
      </w:rPr>
      <w:fldChar w:fldCharType="separate"/>
    </w:r>
    <w:r w:rsidR="005C4B75">
      <w:rPr>
        <w:rFonts w:ascii="Arial" w:hAnsi="Arial" w:cs="Arial"/>
        <w:b/>
        <w:bCs/>
        <w:noProof/>
        <w:sz w:val="22"/>
        <w:szCs w:val="22"/>
      </w:rPr>
      <w:t>2</w:t>
    </w:r>
    <w:r w:rsidRPr="00AE46DB">
      <w:rPr>
        <w:rFonts w:ascii="Arial" w:hAnsi="Arial" w:cs="Arial"/>
        <w:b/>
        <w:bCs/>
        <w:sz w:val="22"/>
        <w:szCs w:val="22"/>
      </w:rPr>
      <w:fldChar w:fldCharType="end"/>
    </w:r>
    <w:r w:rsidRPr="00AE46DB">
      <w:rPr>
        <w:rFonts w:ascii="Arial" w:hAnsi="Arial" w:cs="Arial"/>
        <w:sz w:val="22"/>
        <w:szCs w:val="22"/>
      </w:rPr>
      <w:t xml:space="preserve"> of </w:t>
    </w:r>
    <w:r w:rsidRPr="00AE46DB">
      <w:rPr>
        <w:rFonts w:ascii="Arial" w:hAnsi="Arial" w:cs="Arial"/>
        <w:b/>
        <w:bCs/>
        <w:sz w:val="22"/>
        <w:szCs w:val="22"/>
      </w:rPr>
      <w:fldChar w:fldCharType="begin"/>
    </w:r>
    <w:r w:rsidRPr="00AE46DB">
      <w:rPr>
        <w:rFonts w:ascii="Arial" w:hAnsi="Arial" w:cs="Arial"/>
        <w:b/>
        <w:bCs/>
        <w:sz w:val="22"/>
        <w:szCs w:val="22"/>
      </w:rPr>
      <w:instrText xml:space="preserve"> NUMPAGES  </w:instrText>
    </w:r>
    <w:r w:rsidRPr="00AE46DB">
      <w:rPr>
        <w:rFonts w:ascii="Arial" w:hAnsi="Arial" w:cs="Arial"/>
        <w:b/>
        <w:bCs/>
        <w:sz w:val="22"/>
        <w:szCs w:val="22"/>
      </w:rPr>
      <w:fldChar w:fldCharType="separate"/>
    </w:r>
    <w:r w:rsidR="005C4B75">
      <w:rPr>
        <w:rFonts w:ascii="Arial" w:hAnsi="Arial" w:cs="Arial"/>
        <w:b/>
        <w:bCs/>
        <w:noProof/>
        <w:sz w:val="22"/>
        <w:szCs w:val="22"/>
      </w:rPr>
      <w:t>2</w:t>
    </w:r>
    <w:r w:rsidRPr="00AE46DB">
      <w:rPr>
        <w:rFonts w:ascii="Arial" w:hAnsi="Arial" w:cs="Arial"/>
        <w:b/>
        <w:bCs/>
        <w:sz w:val="22"/>
        <w:szCs w:val="22"/>
      </w:rPr>
      <w:fldChar w:fldCharType="end"/>
    </w:r>
  </w:p>
  <w:p w:rsidR="00AE46DB" w:rsidRDefault="00AE46DB" w:rsidP="00AE46DB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Transfusion Service Laboratory</w:t>
    </w:r>
  </w:p>
  <w:p w:rsidR="00AE46DB" w:rsidRPr="00AE46DB" w:rsidRDefault="00AE46DB" w:rsidP="00AE46DB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Harborview Medical Center, 325 Ninth Avenue,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5B0" w:rsidRDefault="00D035B0">
      <w:r>
        <w:separator/>
      </w:r>
    </w:p>
  </w:footnote>
  <w:footnote w:type="continuationSeparator" w:id="0">
    <w:p w:rsidR="00D035B0" w:rsidRDefault="00D03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E46" w:rsidRDefault="009B6E46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</w:t>
    </w:r>
    <w:r w:rsidR="00E83E82">
      <w:rPr>
        <w:rFonts w:ascii="Arial" w:hAnsi="Arial" w:cs="Arial"/>
        <w:sz w:val="20"/>
        <w:szCs w:val="20"/>
      </w:rPr>
      <w:t xml:space="preserve">torage &amp; Release of </w:t>
    </w:r>
    <w:proofErr w:type="spellStart"/>
    <w:r w:rsidR="00E83E82">
      <w:rPr>
        <w:rFonts w:ascii="Arial" w:hAnsi="Arial" w:cs="Arial"/>
        <w:sz w:val="20"/>
        <w:szCs w:val="20"/>
      </w:rPr>
      <w:t>N</w:t>
    </w:r>
    <w:r>
      <w:rPr>
        <w:rFonts w:ascii="Arial" w:hAnsi="Arial" w:cs="Arial"/>
        <w:sz w:val="20"/>
        <w:szCs w:val="20"/>
      </w:rPr>
      <w:t>on Conformin</w:t>
    </w:r>
    <w:r w:rsidR="00E83E82">
      <w:rPr>
        <w:rFonts w:ascii="Arial" w:hAnsi="Arial" w:cs="Arial"/>
        <w:sz w:val="20"/>
        <w:szCs w:val="20"/>
      </w:rPr>
      <w:t>g</w:t>
    </w:r>
    <w:proofErr w:type="spellEnd"/>
    <w:r w:rsidR="00E83E82">
      <w:rPr>
        <w:rFonts w:ascii="Arial" w:hAnsi="Arial" w:cs="Arial"/>
        <w:sz w:val="20"/>
        <w:szCs w:val="20"/>
      </w:rPr>
      <w:t xml:space="preserve"> Autologous Bone </w:t>
    </w:r>
    <w:r>
      <w:rPr>
        <w:rFonts w:ascii="Arial" w:hAnsi="Arial" w:cs="Arial"/>
        <w:sz w:val="20"/>
        <w:szCs w:val="20"/>
      </w:rPr>
      <w:t>Process</w:t>
    </w:r>
  </w:p>
  <w:p w:rsidR="009B6E46" w:rsidRPr="009B6E46" w:rsidRDefault="009B6E46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E10"/>
    <w:multiLevelType w:val="hybridMultilevel"/>
    <w:tmpl w:val="19BA7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032CFC"/>
    <w:multiLevelType w:val="hybridMultilevel"/>
    <w:tmpl w:val="024ED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C95B02"/>
    <w:multiLevelType w:val="hybridMultilevel"/>
    <w:tmpl w:val="FC8C11A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ACE017E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C06690"/>
    <w:multiLevelType w:val="hybridMultilevel"/>
    <w:tmpl w:val="CB2CE8B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DC5699"/>
    <w:multiLevelType w:val="hybridMultilevel"/>
    <w:tmpl w:val="FAD0BEF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6314D0"/>
    <w:multiLevelType w:val="hybridMultilevel"/>
    <w:tmpl w:val="2C4A82C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700E27"/>
    <w:multiLevelType w:val="multilevel"/>
    <w:tmpl w:val="E7402122"/>
    <w:lvl w:ilvl="0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867C2D"/>
    <w:multiLevelType w:val="hybridMultilevel"/>
    <w:tmpl w:val="1946D810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DF3446"/>
    <w:multiLevelType w:val="hybridMultilevel"/>
    <w:tmpl w:val="251CEF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81121D"/>
    <w:multiLevelType w:val="hybridMultilevel"/>
    <w:tmpl w:val="43184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7F21B3"/>
    <w:multiLevelType w:val="hybridMultilevel"/>
    <w:tmpl w:val="ED64AB1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BE1917"/>
    <w:multiLevelType w:val="hybridMultilevel"/>
    <w:tmpl w:val="663EB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221353"/>
    <w:multiLevelType w:val="hybridMultilevel"/>
    <w:tmpl w:val="90AEF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4B7FC5"/>
    <w:multiLevelType w:val="hybridMultilevel"/>
    <w:tmpl w:val="EC702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C72A00"/>
    <w:multiLevelType w:val="hybridMultilevel"/>
    <w:tmpl w:val="E7402122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AA5C53"/>
    <w:multiLevelType w:val="hybridMultilevel"/>
    <w:tmpl w:val="963E66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C559FB"/>
    <w:multiLevelType w:val="hybridMultilevel"/>
    <w:tmpl w:val="623E581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0A2ECA"/>
    <w:multiLevelType w:val="hybridMultilevel"/>
    <w:tmpl w:val="53AC536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5AB2CC8"/>
    <w:multiLevelType w:val="hybridMultilevel"/>
    <w:tmpl w:val="B27A8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B2A05"/>
    <w:multiLevelType w:val="hybridMultilevel"/>
    <w:tmpl w:val="73CA7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6C1939"/>
    <w:multiLevelType w:val="hybridMultilevel"/>
    <w:tmpl w:val="BF2A5A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960794"/>
    <w:multiLevelType w:val="hybridMultilevel"/>
    <w:tmpl w:val="B254C9A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F10815"/>
    <w:multiLevelType w:val="hybridMultilevel"/>
    <w:tmpl w:val="5616E0FA"/>
    <w:lvl w:ilvl="0" w:tplc="BA9EDE5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1B2812"/>
    <w:multiLevelType w:val="multilevel"/>
    <w:tmpl w:val="663EB5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BBC33E5"/>
    <w:multiLevelType w:val="multilevel"/>
    <w:tmpl w:val="E7402122"/>
    <w:lvl w:ilvl="0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2"/>
  </w:num>
  <w:num w:numId="4">
    <w:abstractNumId w:val="20"/>
  </w:num>
  <w:num w:numId="5">
    <w:abstractNumId w:val="10"/>
  </w:num>
  <w:num w:numId="6">
    <w:abstractNumId w:val="4"/>
  </w:num>
  <w:num w:numId="7">
    <w:abstractNumId w:val="3"/>
  </w:num>
  <w:num w:numId="8">
    <w:abstractNumId w:val="14"/>
  </w:num>
  <w:num w:numId="9">
    <w:abstractNumId w:val="6"/>
  </w:num>
  <w:num w:numId="10">
    <w:abstractNumId w:val="7"/>
  </w:num>
  <w:num w:numId="11">
    <w:abstractNumId w:val="24"/>
  </w:num>
  <w:num w:numId="12">
    <w:abstractNumId w:val="5"/>
  </w:num>
  <w:num w:numId="13">
    <w:abstractNumId w:val="2"/>
  </w:num>
  <w:num w:numId="14">
    <w:abstractNumId w:val="17"/>
  </w:num>
  <w:num w:numId="15">
    <w:abstractNumId w:val="15"/>
  </w:num>
  <w:num w:numId="16">
    <w:abstractNumId w:val="13"/>
  </w:num>
  <w:num w:numId="17">
    <w:abstractNumId w:val="12"/>
  </w:num>
  <w:num w:numId="18">
    <w:abstractNumId w:val="11"/>
  </w:num>
  <w:num w:numId="19">
    <w:abstractNumId w:val="23"/>
  </w:num>
  <w:num w:numId="20">
    <w:abstractNumId w:val="19"/>
  </w:num>
  <w:num w:numId="21">
    <w:abstractNumId w:val="18"/>
  </w:num>
  <w:num w:numId="22">
    <w:abstractNumId w:val="9"/>
  </w:num>
  <w:num w:numId="23">
    <w:abstractNumId w:val="1"/>
  </w:num>
  <w:num w:numId="24">
    <w:abstractNumId w:val="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75"/>
    <w:rsid w:val="000105A4"/>
    <w:rsid w:val="00047465"/>
    <w:rsid w:val="000515FF"/>
    <w:rsid w:val="000F4042"/>
    <w:rsid w:val="000F5CAC"/>
    <w:rsid w:val="00284299"/>
    <w:rsid w:val="004F0392"/>
    <w:rsid w:val="005965CA"/>
    <w:rsid w:val="005C4B75"/>
    <w:rsid w:val="0061322F"/>
    <w:rsid w:val="00681EF2"/>
    <w:rsid w:val="0070602D"/>
    <w:rsid w:val="00751801"/>
    <w:rsid w:val="007A2D95"/>
    <w:rsid w:val="007A4738"/>
    <w:rsid w:val="007C14AA"/>
    <w:rsid w:val="007C15F6"/>
    <w:rsid w:val="007C2C88"/>
    <w:rsid w:val="009A433C"/>
    <w:rsid w:val="009B6E46"/>
    <w:rsid w:val="009C3657"/>
    <w:rsid w:val="00A4521D"/>
    <w:rsid w:val="00AE46DB"/>
    <w:rsid w:val="00B00B9F"/>
    <w:rsid w:val="00B26075"/>
    <w:rsid w:val="00B34AD1"/>
    <w:rsid w:val="00B77B28"/>
    <w:rsid w:val="00B90412"/>
    <w:rsid w:val="00C138CB"/>
    <w:rsid w:val="00CB542C"/>
    <w:rsid w:val="00D035B0"/>
    <w:rsid w:val="00D172C2"/>
    <w:rsid w:val="00D564E5"/>
    <w:rsid w:val="00DF7225"/>
    <w:rsid w:val="00E83E82"/>
    <w:rsid w:val="00E9130A"/>
    <w:rsid w:val="00ED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5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CB54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B542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C15F6"/>
    <w:pPr>
      <w:ind w:left="720"/>
    </w:pPr>
    <w:rPr>
      <w:szCs w:val="20"/>
    </w:rPr>
  </w:style>
  <w:style w:type="character" w:styleId="PageNumber">
    <w:name w:val="page number"/>
    <w:basedOn w:val="DefaultParagraphFont"/>
    <w:rsid w:val="00B00B9F"/>
  </w:style>
  <w:style w:type="character" w:customStyle="1" w:styleId="FooterChar">
    <w:name w:val="Footer Char"/>
    <w:link w:val="Footer"/>
    <w:uiPriority w:val="99"/>
    <w:rsid w:val="00AE46DB"/>
    <w:rPr>
      <w:sz w:val="24"/>
      <w:szCs w:val="24"/>
    </w:rPr>
  </w:style>
  <w:style w:type="paragraph" w:styleId="BalloonText">
    <w:name w:val="Balloon Text"/>
    <w:basedOn w:val="Normal"/>
    <w:link w:val="BalloonTextChar"/>
    <w:rsid w:val="009C3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36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010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5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CB54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B542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C15F6"/>
    <w:pPr>
      <w:ind w:left="720"/>
    </w:pPr>
    <w:rPr>
      <w:szCs w:val="20"/>
    </w:rPr>
  </w:style>
  <w:style w:type="character" w:styleId="PageNumber">
    <w:name w:val="page number"/>
    <w:basedOn w:val="DefaultParagraphFont"/>
    <w:rsid w:val="00B00B9F"/>
  </w:style>
  <w:style w:type="character" w:customStyle="1" w:styleId="FooterChar">
    <w:name w:val="Footer Char"/>
    <w:link w:val="Footer"/>
    <w:uiPriority w:val="99"/>
    <w:rsid w:val="00AE46DB"/>
    <w:rPr>
      <w:sz w:val="24"/>
      <w:szCs w:val="24"/>
    </w:rPr>
  </w:style>
  <w:style w:type="paragraph" w:styleId="BalloonText">
    <w:name w:val="Balloon Text"/>
    <w:basedOn w:val="Normal"/>
    <w:link w:val="BalloonTextChar"/>
    <w:rsid w:val="009C3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36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010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ts.washington.edu/labweb/index.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482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UWMC</Company>
  <LinksUpToDate>false</LinksUpToDate>
  <CharactersWithSpaces>3401</CharactersWithSpaces>
  <SharedDoc>false</SharedDoc>
  <HLinks>
    <vt:vector size="12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  <vt:variant>
        <vt:i4>2424890</vt:i4>
      </vt:variant>
      <vt:variant>
        <vt:i4>2110</vt:i4>
      </vt:variant>
      <vt:variant>
        <vt:i4>1025</vt:i4>
      </vt:variant>
      <vt:variant>
        <vt:i4>4</vt:i4>
      </vt:variant>
      <vt:variant>
        <vt:lpwstr>http://depts.washington.edu/labweb/index.h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jad2210</dc:creator>
  <cp:keywords/>
  <dc:description/>
  <cp:lastModifiedBy>Roxann2 Gary</cp:lastModifiedBy>
  <cp:revision>11</cp:revision>
  <cp:lastPrinted>2014-02-16T17:57:00Z</cp:lastPrinted>
  <dcterms:created xsi:type="dcterms:W3CDTF">2013-08-20T19:00:00Z</dcterms:created>
  <dcterms:modified xsi:type="dcterms:W3CDTF">2014-02-18T20:52:00Z</dcterms:modified>
</cp:coreProperties>
</file>