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A34B0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A34B00" w:rsidRDefault="00A34B00">
      <w:pPr>
        <w:rPr>
          <w:rFonts w:ascii="Arial" w:hAnsi="Arial" w:cs="Arial"/>
          <w:b/>
          <w:sz w:val="22"/>
          <w:szCs w:val="22"/>
        </w:rPr>
      </w:pPr>
    </w:p>
    <w:p w:rsidR="00A34B00" w:rsidRDefault="00A34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define the use of Personal Protective Equipment (PPE) in the HMC Transfusion Service Laboratory.</w:t>
      </w:r>
    </w:p>
    <w:p w:rsidR="00A34B00" w:rsidRDefault="00A34B00" w:rsidP="00A34B00">
      <w:pPr>
        <w:rPr>
          <w:rFonts w:ascii="Arial" w:hAnsi="Arial" w:cs="Arial"/>
          <w:sz w:val="22"/>
          <w:szCs w:val="22"/>
        </w:rPr>
      </w:pPr>
      <w:r w:rsidRPr="00A34B00">
        <w:rPr>
          <w:rFonts w:ascii="Arial" w:hAnsi="Arial" w:cs="Arial"/>
          <w:sz w:val="22"/>
          <w:szCs w:val="22"/>
        </w:rPr>
        <w:t>PPE in the Transfusion Service consists of the following:</w:t>
      </w:r>
    </w:p>
    <w:p w:rsidR="00C40728" w:rsidRDefault="00C40728" w:rsidP="00A34B00">
      <w:pPr>
        <w:rPr>
          <w:rFonts w:ascii="Arial" w:hAnsi="Arial" w:cs="Arial"/>
          <w:sz w:val="22"/>
          <w:szCs w:val="22"/>
        </w:rPr>
      </w:pPr>
    </w:p>
    <w:p w:rsidR="00A34B00" w:rsidRDefault="00A34B00" w:rsidP="00A34B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Semi-permeable Lab Coat with long sleeves, cuffs, which are worn fastened by Velcro, snaps, or buttons.</w:t>
      </w:r>
    </w:p>
    <w:p w:rsidR="00A34B00" w:rsidRDefault="00A34B00" w:rsidP="00A34B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Disposable gloves</w:t>
      </w:r>
    </w:p>
    <w:p w:rsidR="00A34B00" w:rsidRDefault="00A34B00" w:rsidP="00A34B0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Eye Shield or safety glasses, or splash guard face shield</w:t>
      </w:r>
    </w:p>
    <w:p w:rsidR="00A34B00" w:rsidRPr="00A34B00" w:rsidRDefault="00A34B00" w:rsidP="00A34B0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34B00">
        <w:rPr>
          <w:rFonts w:ascii="Arial" w:hAnsi="Arial" w:cs="Arial"/>
          <w:sz w:val="22"/>
          <w:szCs w:val="22"/>
        </w:rPr>
        <w:br/>
      </w:r>
    </w:p>
    <w:p w:rsidR="00A34B00" w:rsidRDefault="00A34B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150"/>
        <w:gridCol w:w="2880"/>
      </w:tblGrid>
      <w:tr w:rsidR="00A34B00" w:rsidTr="00C40728">
        <w:tc>
          <w:tcPr>
            <w:tcW w:w="4428" w:type="dxa"/>
          </w:tcPr>
          <w:p w:rsidR="00A34B00" w:rsidRPr="00C40728" w:rsidRDefault="00A34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728">
              <w:rPr>
                <w:rFonts w:ascii="Arial" w:hAnsi="Arial" w:cs="Arial"/>
                <w:b/>
                <w:sz w:val="22"/>
                <w:szCs w:val="22"/>
              </w:rPr>
              <w:t>TSL Tasks</w:t>
            </w:r>
          </w:p>
        </w:tc>
        <w:tc>
          <w:tcPr>
            <w:tcW w:w="3150" w:type="dxa"/>
          </w:tcPr>
          <w:p w:rsidR="00A34B00" w:rsidRPr="00C40728" w:rsidRDefault="00A34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728">
              <w:rPr>
                <w:rFonts w:ascii="Arial" w:hAnsi="Arial" w:cs="Arial"/>
                <w:b/>
                <w:sz w:val="22"/>
                <w:szCs w:val="22"/>
              </w:rPr>
              <w:t>PPE Required</w:t>
            </w:r>
          </w:p>
        </w:tc>
        <w:tc>
          <w:tcPr>
            <w:tcW w:w="2880" w:type="dxa"/>
          </w:tcPr>
          <w:p w:rsidR="00A34B00" w:rsidRPr="00F0532A" w:rsidRDefault="00F053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32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34B00" w:rsidTr="00C40728">
        <w:tc>
          <w:tcPr>
            <w:tcW w:w="4428" w:type="dxa"/>
          </w:tcPr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or </w:t>
            </w:r>
            <w:r w:rsidR="00737AC3">
              <w:rPr>
                <w:rFonts w:ascii="Arial" w:hAnsi="Arial" w:cs="Arial"/>
                <w:sz w:val="22"/>
                <w:szCs w:val="22"/>
              </w:rPr>
              <w:t>handling Unopened</w:t>
            </w:r>
            <w:r>
              <w:rPr>
                <w:rFonts w:ascii="Arial" w:hAnsi="Arial" w:cs="Arial"/>
                <w:sz w:val="22"/>
                <w:szCs w:val="22"/>
              </w:rPr>
              <w:t xml:space="preserve"> Patient Samples.</w:t>
            </w:r>
          </w:p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Handling blood components</w:t>
            </w:r>
          </w:p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Unpacking blood shipments</w:t>
            </w:r>
          </w:p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Thawing plasma</w:t>
            </w:r>
          </w:p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Combining platelets</w:t>
            </w:r>
          </w:p>
          <w:p w:rsidR="007072A9" w:rsidRDefault="007072A9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“non-clean” computer keyboards and phones.</w:t>
            </w:r>
          </w:p>
          <w:p w:rsidR="00A34B00" w:rsidRPr="00A34B00" w:rsidRDefault="00A34B00" w:rsidP="00A34B0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Coat</w:t>
            </w:r>
          </w:p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</w:t>
            </w:r>
          </w:p>
          <w:p w:rsidR="00A34B00" w:rsidRPr="00A34B00" w:rsidRDefault="00A34B00" w:rsidP="00A34B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A34B00" w:rsidRDefault="00F0532A" w:rsidP="00F053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Facilities and Safety</w:t>
            </w:r>
          </w:p>
          <w:p w:rsidR="00F0532A" w:rsidRDefault="00F0532A" w:rsidP="00F053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</w:p>
          <w:p w:rsidR="00F0532A" w:rsidRDefault="00F0532A" w:rsidP="00F053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Thawing Products Using the Helmer Quickthaw System</w:t>
            </w:r>
          </w:p>
          <w:p w:rsidR="00F0532A" w:rsidRPr="00F0532A" w:rsidRDefault="00F0532A" w:rsidP="00F053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Preparation of Combined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SQ</w:t>
            </w:r>
          </w:p>
        </w:tc>
      </w:tr>
      <w:tr w:rsidR="00A34B00" w:rsidTr="00C40728">
        <w:tc>
          <w:tcPr>
            <w:tcW w:w="4428" w:type="dxa"/>
          </w:tcPr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Testing or opening patient samples.</w:t>
            </w:r>
          </w:p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Removing segments from units.</w:t>
            </w:r>
          </w:p>
          <w:p w:rsidR="00A34B00" w:rsidRPr="00A34B00" w:rsidRDefault="00A34B00" w:rsidP="00A34B0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Coat</w:t>
            </w:r>
          </w:p>
          <w:p w:rsid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</w:t>
            </w:r>
          </w:p>
          <w:p w:rsidR="00A34B00" w:rsidRPr="00A34B00" w:rsidRDefault="00A34B00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Eye Shield </w:t>
            </w:r>
          </w:p>
        </w:tc>
        <w:tc>
          <w:tcPr>
            <w:tcW w:w="2880" w:type="dxa"/>
          </w:tcPr>
          <w:p w:rsidR="00A34B00" w:rsidRPr="00F0532A" w:rsidRDefault="00F0532A" w:rsidP="00F053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</w:p>
        </w:tc>
      </w:tr>
      <w:tr w:rsidR="007072A9" w:rsidTr="00C40728">
        <w:tc>
          <w:tcPr>
            <w:tcW w:w="4428" w:type="dxa"/>
          </w:tcPr>
          <w:p w:rsidR="007072A9" w:rsidRDefault="007072A9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bleach </w:t>
            </w:r>
          </w:p>
          <w:p w:rsidR="007072A9" w:rsidRDefault="007072A9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Neutralizing TANGO waste</w:t>
            </w:r>
          </w:p>
          <w:p w:rsidR="007072A9" w:rsidRDefault="007072A9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Disposing of TANGO waste</w:t>
            </w:r>
          </w:p>
        </w:tc>
        <w:tc>
          <w:tcPr>
            <w:tcW w:w="3150" w:type="dxa"/>
          </w:tcPr>
          <w:p w:rsidR="007072A9" w:rsidRDefault="007072A9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Coat</w:t>
            </w:r>
          </w:p>
          <w:p w:rsidR="007072A9" w:rsidRDefault="007072A9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</w:t>
            </w:r>
          </w:p>
          <w:p w:rsidR="007072A9" w:rsidRDefault="007072A9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Face Shield</w:t>
            </w:r>
          </w:p>
        </w:tc>
        <w:tc>
          <w:tcPr>
            <w:tcW w:w="2880" w:type="dxa"/>
          </w:tcPr>
          <w:p w:rsidR="007072A9" w:rsidRDefault="00E72396" w:rsidP="00E723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Liquid Waste Disposal</w:t>
            </w:r>
          </w:p>
          <w:p w:rsidR="00E72396" w:rsidRPr="00E72396" w:rsidRDefault="00E72396" w:rsidP="00E723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Liquid Container Management</w:t>
            </w:r>
          </w:p>
        </w:tc>
      </w:tr>
      <w:tr w:rsidR="00964A45" w:rsidTr="00C40728">
        <w:tc>
          <w:tcPr>
            <w:tcW w:w="4428" w:type="dxa"/>
          </w:tcPr>
          <w:p w:rsidR="00964A45" w:rsidRDefault="00964A45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Delivering Blood to OR</w:t>
            </w:r>
          </w:p>
        </w:tc>
        <w:tc>
          <w:tcPr>
            <w:tcW w:w="3150" w:type="dxa"/>
          </w:tcPr>
          <w:p w:rsidR="00964A45" w:rsidRDefault="00964A45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Scrubs or Bunny Suit</w:t>
            </w:r>
          </w:p>
          <w:p w:rsidR="00964A45" w:rsidRDefault="00964A45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Surgical Bouffant Hat</w:t>
            </w:r>
          </w:p>
          <w:p w:rsidR="00964A45" w:rsidRDefault="00964A45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Eye Shield or goggles</w:t>
            </w:r>
          </w:p>
          <w:p w:rsidR="00964A45" w:rsidRDefault="00964A45" w:rsidP="00A34B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Face Mask</w:t>
            </w:r>
          </w:p>
        </w:tc>
        <w:tc>
          <w:tcPr>
            <w:tcW w:w="2880" w:type="dxa"/>
          </w:tcPr>
          <w:p w:rsidR="00964A45" w:rsidRDefault="00964A45" w:rsidP="00964A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rFonts w:ascii="Arial" w:hAnsi="Arial" w:cs="Arial"/>
          <w:sz w:val="22"/>
          <w:szCs w:val="22"/>
        </w:rPr>
      </w:pPr>
    </w:p>
    <w:p w:rsidR="00E72396" w:rsidRDefault="00E723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E72396" w:rsidRDefault="00E72396">
      <w:pPr>
        <w:rPr>
          <w:rFonts w:ascii="Arial" w:hAnsi="Arial" w:cs="Arial"/>
          <w:b/>
          <w:sz w:val="22"/>
          <w:szCs w:val="22"/>
        </w:rPr>
      </w:pPr>
    </w:p>
    <w:p w:rsidR="00E72396" w:rsidRDefault="00E723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AABB, Current</w:t>
      </w:r>
    </w:p>
    <w:p w:rsidR="00E72396" w:rsidRPr="00E72396" w:rsidRDefault="00E723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TANGO Optimo User Manual, Version 3.2</w:t>
      </w:r>
    </w:p>
    <w:sectPr w:rsidR="00E72396" w:rsidRPr="00E72396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7239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329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E72396">
            <w:rPr>
              <w:rFonts w:ascii="Arial" w:hAnsi="Arial" w:cs="Arial"/>
              <w:b/>
              <w:sz w:val="22"/>
              <w:szCs w:val="22"/>
            </w:rPr>
            <w:t>3/7/12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A34B0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12015</w:t>
          </w:r>
          <w:r w:rsidR="00132903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E72396" w:rsidRPr="009D0337" w:rsidRDefault="00E7239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A34B00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TITLE:</w:t>
          </w:r>
          <w:r w:rsidR="00A34B00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A34B00">
            <w:rPr>
              <w:rFonts w:ascii="Arial" w:hAnsi="Arial" w:cs="Arial"/>
              <w:b/>
              <w:sz w:val="28"/>
              <w:szCs w:val="28"/>
            </w:rPr>
            <w:t xml:space="preserve">Use of Personal Protective Equipment in the Transfusion Service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08F"/>
    <w:multiLevelType w:val="hybridMultilevel"/>
    <w:tmpl w:val="282C7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7D34A5"/>
    <w:multiLevelType w:val="hybridMultilevel"/>
    <w:tmpl w:val="C35AF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FE076C"/>
    <w:multiLevelType w:val="hybridMultilevel"/>
    <w:tmpl w:val="E2A8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32903"/>
    <w:rsid w:val="001A731F"/>
    <w:rsid w:val="00260E4A"/>
    <w:rsid w:val="00274D61"/>
    <w:rsid w:val="003735F1"/>
    <w:rsid w:val="003816DA"/>
    <w:rsid w:val="004D16C5"/>
    <w:rsid w:val="006720F8"/>
    <w:rsid w:val="006E7B0D"/>
    <w:rsid w:val="007072A9"/>
    <w:rsid w:val="00737AC3"/>
    <w:rsid w:val="00750D94"/>
    <w:rsid w:val="007763E7"/>
    <w:rsid w:val="008660E7"/>
    <w:rsid w:val="008F4BFB"/>
    <w:rsid w:val="00903F57"/>
    <w:rsid w:val="009551F8"/>
    <w:rsid w:val="00964A45"/>
    <w:rsid w:val="009D0337"/>
    <w:rsid w:val="00A34B00"/>
    <w:rsid w:val="00B82064"/>
    <w:rsid w:val="00C40728"/>
    <w:rsid w:val="00C6184B"/>
    <w:rsid w:val="00D3281B"/>
    <w:rsid w:val="00E72396"/>
    <w:rsid w:val="00F0532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cp:lastPrinted>2014-02-25T00:15:00Z</cp:lastPrinted>
  <dcterms:created xsi:type="dcterms:W3CDTF">2014-02-21T22:04:00Z</dcterms:created>
  <dcterms:modified xsi:type="dcterms:W3CDTF">2014-02-25T00:16:00Z</dcterms:modified>
</cp:coreProperties>
</file>