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B9C" w:rsidRDefault="00B66313" w:rsidP="00601198">
      <w:pPr>
        <w:ind w:left="1440" w:hanging="1440"/>
        <w:rPr>
          <w:rFonts w:ascii="Arial" w:hAnsi="Arial" w:cs="Arial"/>
          <w:sz w:val="22"/>
          <w:szCs w:val="22"/>
        </w:rPr>
      </w:pPr>
      <w:r w:rsidRPr="00601198">
        <w:rPr>
          <w:rFonts w:ascii="Arial" w:hAnsi="Arial" w:cs="Arial"/>
          <w:b/>
          <w:sz w:val="22"/>
          <w:szCs w:val="22"/>
        </w:rPr>
        <w:t>Purpose:</w:t>
      </w:r>
      <w:r w:rsidRPr="00601198">
        <w:rPr>
          <w:rFonts w:ascii="Arial" w:hAnsi="Arial" w:cs="Arial"/>
          <w:sz w:val="22"/>
          <w:szCs w:val="22"/>
        </w:rPr>
        <w:t xml:space="preserve"> </w:t>
      </w:r>
      <w:r w:rsidRPr="00601198">
        <w:rPr>
          <w:rFonts w:ascii="Arial" w:hAnsi="Arial" w:cs="Arial"/>
          <w:sz w:val="22"/>
          <w:szCs w:val="22"/>
        </w:rPr>
        <w:tab/>
      </w:r>
    </w:p>
    <w:p w:rsidR="008D6B9C" w:rsidRDefault="008D6B9C" w:rsidP="00601198">
      <w:pPr>
        <w:ind w:left="1440" w:hanging="1440"/>
        <w:rPr>
          <w:rFonts w:ascii="Arial" w:hAnsi="Arial" w:cs="Arial"/>
          <w:sz w:val="22"/>
          <w:szCs w:val="22"/>
        </w:rPr>
      </w:pPr>
    </w:p>
    <w:p w:rsidR="00B66313" w:rsidRDefault="00B66313" w:rsidP="00601198">
      <w:pPr>
        <w:ind w:left="1440" w:hanging="1440"/>
        <w:rPr>
          <w:rFonts w:ascii="Arial" w:hAnsi="Arial" w:cs="Arial"/>
          <w:sz w:val="22"/>
          <w:szCs w:val="22"/>
        </w:rPr>
      </w:pPr>
      <w:r w:rsidRPr="00601198">
        <w:rPr>
          <w:rFonts w:ascii="Arial" w:hAnsi="Arial" w:cs="Arial"/>
          <w:sz w:val="22"/>
          <w:szCs w:val="22"/>
        </w:rPr>
        <w:t xml:space="preserve">This procedure provides instructions for </w:t>
      </w:r>
      <w:r w:rsidR="008D6B9C">
        <w:rPr>
          <w:rFonts w:ascii="Arial" w:hAnsi="Arial" w:cs="Arial"/>
          <w:sz w:val="22"/>
          <w:szCs w:val="22"/>
        </w:rPr>
        <w:t xml:space="preserve">antiglobulin crossmatch utilizing Polyethylene Glycol </w:t>
      </w:r>
    </w:p>
    <w:p w:rsidR="008D6B9C" w:rsidRPr="00601198" w:rsidRDefault="008D6B9C" w:rsidP="00601198">
      <w:pPr>
        <w:ind w:left="1440" w:hanging="14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(PEG) enhancement.</w:t>
      </w:r>
    </w:p>
    <w:p w:rsidR="00087142" w:rsidRPr="00601198" w:rsidRDefault="00087142" w:rsidP="00601198">
      <w:pPr>
        <w:ind w:left="1440" w:hanging="1440"/>
        <w:rPr>
          <w:rFonts w:ascii="Arial" w:hAnsi="Arial" w:cs="Arial"/>
          <w:sz w:val="22"/>
          <w:szCs w:val="22"/>
          <w:lang w:val="en-GB"/>
        </w:rPr>
      </w:pPr>
    </w:p>
    <w:p w:rsidR="00B66313" w:rsidRPr="00601198" w:rsidRDefault="00B66313" w:rsidP="0060119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  <w:r w:rsidRPr="00601198">
        <w:rPr>
          <w:rFonts w:ascii="Arial" w:hAnsi="Arial" w:cs="Arial"/>
          <w:b/>
          <w:kern w:val="0"/>
          <w:sz w:val="22"/>
          <w:szCs w:val="22"/>
        </w:rPr>
        <w:t xml:space="preserve">Procedure: </w:t>
      </w:r>
    </w:p>
    <w:tbl>
      <w:tblPr>
        <w:tblW w:w="936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"/>
        <w:gridCol w:w="540"/>
        <w:gridCol w:w="5940"/>
        <w:gridCol w:w="2880"/>
      </w:tblGrid>
      <w:tr w:rsidR="003E0E63" w:rsidRPr="00DA1D21" w:rsidTr="008A72A4">
        <w:trPr>
          <w:cantSplit/>
        </w:trPr>
        <w:tc>
          <w:tcPr>
            <w:tcW w:w="547" w:type="dxa"/>
            <w:gridSpan w:val="2"/>
            <w:textDirection w:val="btLr"/>
            <w:vAlign w:val="center"/>
          </w:tcPr>
          <w:p w:rsidR="003E0E63" w:rsidRPr="00DA1D21" w:rsidRDefault="003E0E63" w:rsidP="00306AAB">
            <w:pPr>
              <w:spacing w:before="60" w:after="6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40" w:type="dxa"/>
            <w:vAlign w:val="center"/>
          </w:tcPr>
          <w:p w:rsidR="003E0E63" w:rsidRPr="00601198" w:rsidRDefault="003E0E63" w:rsidP="00306AAB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1198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880" w:type="dxa"/>
          </w:tcPr>
          <w:p w:rsidR="003E0E63" w:rsidRPr="00601198" w:rsidRDefault="003E0E63" w:rsidP="00306AAB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1198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B66313" w:rsidRPr="003E0E63" w:rsidTr="008A72A4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B66313" w:rsidRPr="003E0E63" w:rsidRDefault="00B66313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 w:rsidRPr="003E0E63">
              <w:rPr>
                <w:rFonts w:ascii="Arial" w:hAnsi="Arial" w:cs="Arial"/>
                <w:b/>
                <w:kern w:val="0"/>
                <w:sz w:val="20"/>
              </w:rPr>
              <w:t>1</w:t>
            </w:r>
          </w:p>
        </w:tc>
        <w:tc>
          <w:tcPr>
            <w:tcW w:w="5940" w:type="dxa"/>
            <w:tcMar>
              <w:left w:w="115" w:type="dxa"/>
              <w:right w:w="115" w:type="dxa"/>
            </w:tcMar>
          </w:tcPr>
          <w:p w:rsidR="00B66313" w:rsidRPr="00601198" w:rsidRDefault="00B66313" w:rsidP="00601198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</w:rPr>
            </w:pPr>
            <w:r w:rsidRPr="00601198">
              <w:rPr>
                <w:rFonts w:ascii="Arial" w:hAnsi="Arial" w:cs="Arial"/>
                <w:sz w:val="22"/>
                <w:szCs w:val="22"/>
              </w:rPr>
              <w:t>Confirm sample acceptability.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B66313" w:rsidRPr="00601198" w:rsidRDefault="006E7707" w:rsidP="00601198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Sample Acceptance Evaluation</w:t>
            </w:r>
          </w:p>
        </w:tc>
      </w:tr>
      <w:tr w:rsidR="00306AAB" w:rsidRPr="003E0E63" w:rsidTr="008A72A4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306AAB" w:rsidRPr="003E0E63" w:rsidRDefault="00306AAB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 w:rsidRPr="003E0E63">
              <w:rPr>
                <w:rFonts w:ascii="Arial" w:hAnsi="Arial" w:cs="Arial"/>
                <w:b/>
                <w:kern w:val="0"/>
                <w:sz w:val="20"/>
              </w:rPr>
              <w:t>2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306AAB" w:rsidRPr="00601198" w:rsidRDefault="00306AAB" w:rsidP="00601198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0119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Label </w:t>
            </w:r>
            <w:r w:rsidR="00DB2ACF" w:rsidRPr="0060119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tubes</w:t>
            </w:r>
            <w:r w:rsidRPr="0060119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  <w:p w:rsidR="00306AAB" w:rsidRPr="00601198" w:rsidRDefault="00306AAB" w:rsidP="00601198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0119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Arrange the tubes in th</w:t>
            </w:r>
            <w:r w:rsidR="00DB2ACF" w:rsidRPr="0060119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 rack</w:t>
            </w:r>
            <w:r w:rsidRPr="0060119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:rsidR="00306AAB" w:rsidRPr="00601198" w:rsidRDefault="00306AAB" w:rsidP="00601198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601198">
              <w:rPr>
                <w:rFonts w:ascii="Arial" w:hAnsi="Arial" w:cs="Arial"/>
                <w:kern w:val="0"/>
                <w:sz w:val="22"/>
                <w:szCs w:val="22"/>
              </w:rPr>
              <w:t xml:space="preserve">Labeling Tubes </w:t>
            </w:r>
            <w:r w:rsidR="006E7707">
              <w:rPr>
                <w:rFonts w:ascii="Arial" w:hAnsi="Arial" w:cs="Arial"/>
                <w:kern w:val="0"/>
                <w:sz w:val="22"/>
                <w:szCs w:val="22"/>
              </w:rPr>
              <w:t>for Manuel Bench Testing</w:t>
            </w:r>
          </w:p>
          <w:p w:rsidR="00306AAB" w:rsidRPr="00601198" w:rsidRDefault="006E7707" w:rsidP="006E7707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Manual Bench Set up</w:t>
            </w:r>
          </w:p>
        </w:tc>
      </w:tr>
      <w:tr w:rsidR="0023762B" w:rsidRPr="003E0E63" w:rsidTr="008A72A4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23762B" w:rsidRPr="003E0E63" w:rsidRDefault="0023762B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3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23762B" w:rsidRPr="00601198" w:rsidRDefault="0023762B" w:rsidP="00601198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01198">
              <w:rPr>
                <w:rFonts w:ascii="Arial" w:hAnsi="Arial" w:cs="Arial"/>
                <w:sz w:val="22"/>
                <w:szCs w:val="22"/>
                <w:lang w:val="en-GB"/>
              </w:rPr>
              <w:t xml:space="preserve">Add </w:t>
            </w:r>
            <w:r w:rsidRPr="0060119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2 </w:t>
            </w:r>
            <w:r w:rsidRPr="00601198">
              <w:rPr>
                <w:rFonts w:ascii="Arial" w:hAnsi="Arial" w:cs="Arial"/>
                <w:sz w:val="22"/>
                <w:szCs w:val="22"/>
                <w:lang w:val="en-GB"/>
              </w:rPr>
              <w:t>drops of patient plasma/serum.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3762B" w:rsidRPr="00601198" w:rsidRDefault="0023762B" w:rsidP="00601198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3762B" w:rsidRPr="003E0E63" w:rsidTr="008A72A4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23762B" w:rsidRPr="003E0E63" w:rsidRDefault="0023762B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4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23762B" w:rsidRPr="00601198" w:rsidRDefault="0023762B" w:rsidP="00601198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01198">
              <w:rPr>
                <w:rFonts w:ascii="Arial" w:hAnsi="Arial" w:cs="Arial"/>
                <w:sz w:val="22"/>
                <w:szCs w:val="22"/>
                <w:lang w:val="en-GB"/>
              </w:rPr>
              <w:t xml:space="preserve">Add </w:t>
            </w:r>
            <w:r w:rsidRPr="00601198">
              <w:rPr>
                <w:rFonts w:ascii="Arial" w:hAnsi="Arial" w:cs="Arial"/>
                <w:b/>
                <w:sz w:val="22"/>
                <w:szCs w:val="22"/>
                <w:lang w:val="en-GB"/>
              </w:rPr>
              <w:t>1</w:t>
            </w:r>
            <w:r w:rsidRPr="00601198">
              <w:rPr>
                <w:rFonts w:ascii="Arial" w:hAnsi="Arial" w:cs="Arial"/>
                <w:sz w:val="22"/>
                <w:szCs w:val="22"/>
                <w:lang w:val="en-GB"/>
              </w:rPr>
              <w:t xml:space="preserve"> drop of donor cells to respective tubes.</w:t>
            </w:r>
          </w:p>
          <w:p w:rsidR="0023762B" w:rsidRPr="00601198" w:rsidRDefault="0023762B" w:rsidP="00601198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01198">
              <w:rPr>
                <w:rFonts w:ascii="Arial" w:hAnsi="Arial" w:cs="Arial"/>
                <w:sz w:val="22"/>
                <w:szCs w:val="22"/>
                <w:lang w:val="en-GB"/>
              </w:rPr>
              <w:t>Mix gently.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3762B" w:rsidRPr="00601198" w:rsidRDefault="0023762B" w:rsidP="00601198">
            <w:p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</w:p>
          <w:p w:rsidR="0023762B" w:rsidRPr="00601198" w:rsidRDefault="0023762B" w:rsidP="0023762B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3762B" w:rsidRPr="003E0E63" w:rsidTr="008A72A4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23762B" w:rsidRPr="003E0E63" w:rsidRDefault="0023762B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5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23762B" w:rsidRDefault="008D6B9C" w:rsidP="00601198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Follow PEG Manufacturer’s package insert directions regarding:</w:t>
            </w:r>
          </w:p>
          <w:p w:rsidR="008D6B9C" w:rsidRDefault="008D6B9C" w:rsidP="008D6B9C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Amount of reagent</w:t>
            </w:r>
          </w:p>
          <w:p w:rsidR="008D6B9C" w:rsidRDefault="008D6B9C" w:rsidP="008D6B9C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Centrifugation</w:t>
            </w:r>
          </w:p>
          <w:p w:rsidR="008D6B9C" w:rsidRDefault="008D6B9C" w:rsidP="008D6B9C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Time of Incubation</w:t>
            </w:r>
          </w:p>
          <w:p w:rsidR="008D6B9C" w:rsidRDefault="008D6B9C" w:rsidP="008D6B9C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Washing</w:t>
            </w:r>
          </w:p>
          <w:p w:rsidR="008D6B9C" w:rsidRPr="00601198" w:rsidRDefault="008D6B9C" w:rsidP="008D6B9C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8D6B9C" w:rsidRPr="008D6B9C" w:rsidRDefault="008D6B9C" w:rsidP="008D6B9C">
            <w:pPr>
              <w:pStyle w:val="Header"/>
              <w:numPr>
                <w:ilvl w:val="1"/>
                <w:numId w:val="39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before="60" w:after="60" w:line="260" w:lineRule="exact"/>
              <w:rPr>
                <w:rFonts w:ascii="Arial" w:hAnsi="Arial" w:cs="Arial"/>
                <w:spacing w:val="-3"/>
                <w:kern w:val="0"/>
                <w:szCs w:val="24"/>
              </w:rPr>
            </w:pPr>
            <w:r w:rsidRPr="00C136FF">
              <w:rPr>
                <w:rFonts w:ascii="Arial" w:hAnsi="Arial" w:cs="Arial"/>
                <w:bCs/>
                <w:sz w:val="22"/>
                <w:szCs w:val="22"/>
              </w:rPr>
              <w:t xml:space="preserve">Reading and Grading Tube Hemagglutination </w:t>
            </w:r>
          </w:p>
          <w:p w:rsidR="0023762B" w:rsidRPr="008D6B9C" w:rsidRDefault="008D6B9C" w:rsidP="008D6B9C">
            <w:pPr>
              <w:pStyle w:val="ListParagraph"/>
              <w:numPr>
                <w:ilvl w:val="1"/>
                <w:numId w:val="39"/>
              </w:num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  <w:r w:rsidRPr="008D6B9C">
              <w:rPr>
                <w:rFonts w:ascii="Arial" w:hAnsi="Arial" w:cs="Arial"/>
                <w:sz w:val="22"/>
                <w:szCs w:val="22"/>
              </w:rPr>
              <w:t>Washing Red Cell Samples (Manual or Automated Procedure</w:t>
            </w:r>
          </w:p>
          <w:p w:rsidR="0023762B" w:rsidRPr="00601198" w:rsidRDefault="0023762B" w:rsidP="0023762B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34139" w:rsidRPr="003E0E63" w:rsidTr="008A72A4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734139" w:rsidRDefault="00734139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6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734139" w:rsidRDefault="00734139" w:rsidP="006D7BB7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If immediate spin phase is required, record results as a suppressed comment (BBCS) in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Sunquest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734139" w:rsidRPr="00601198" w:rsidRDefault="00734139" w:rsidP="00734139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Blood Order Processing Test Result Guide</w:t>
            </w:r>
          </w:p>
        </w:tc>
      </w:tr>
      <w:tr w:rsidR="0023762B" w:rsidRPr="003E0E63" w:rsidTr="008A72A4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23762B" w:rsidRDefault="00734139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7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8D6B9C" w:rsidRPr="006D7BB7" w:rsidRDefault="008D6B9C" w:rsidP="006D7BB7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Add 2 drops of Anti-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IgG</w:t>
            </w:r>
            <w:proofErr w:type="spellEnd"/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3762B" w:rsidRPr="00601198" w:rsidRDefault="0023762B" w:rsidP="00601198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3762B" w:rsidRPr="003E0E63" w:rsidTr="008A72A4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23762B" w:rsidRPr="003E0E63" w:rsidRDefault="00734139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8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23762B" w:rsidRPr="00601198" w:rsidRDefault="006D7BB7" w:rsidP="00601198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Centrifuge</w:t>
            </w:r>
            <w:r w:rsidR="0023762B" w:rsidRPr="00601198">
              <w:rPr>
                <w:rFonts w:ascii="Arial" w:hAnsi="Arial" w:cs="Arial"/>
                <w:sz w:val="22"/>
                <w:szCs w:val="22"/>
                <w:lang w:val="en-GB"/>
              </w:rPr>
              <w:t xml:space="preserve"> for time specified by manufacturer’s package insert.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3762B" w:rsidRPr="00601198" w:rsidRDefault="0023762B" w:rsidP="00601198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3762B" w:rsidRPr="003E0E63" w:rsidTr="008A72A4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23762B" w:rsidRPr="003E0E63" w:rsidRDefault="00734139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9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23762B" w:rsidRPr="008D6B9C" w:rsidRDefault="008D6B9C" w:rsidP="00601198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Mix the tubes </w:t>
            </w:r>
            <w:r w:rsidRPr="008D6B9C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immediately.</w:t>
            </w:r>
          </w:p>
          <w:p w:rsidR="008D6B9C" w:rsidRPr="00601198" w:rsidRDefault="008D6B9C" w:rsidP="008A72A4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Centrifuge per Manufacturer’s </w:t>
            </w:r>
            <w:r w:rsidR="006D7BB7">
              <w:rPr>
                <w:rFonts w:ascii="Arial" w:hAnsi="Arial" w:cs="Arial"/>
                <w:sz w:val="22"/>
                <w:szCs w:val="22"/>
                <w:lang w:val="en-GB"/>
              </w:rPr>
              <w:t>pa</w:t>
            </w:r>
            <w:r w:rsidR="008A72A4">
              <w:rPr>
                <w:rFonts w:ascii="Arial" w:hAnsi="Arial" w:cs="Arial"/>
                <w:sz w:val="22"/>
                <w:szCs w:val="22"/>
                <w:lang w:val="en-GB"/>
              </w:rPr>
              <w:t>ckage insert.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3762B" w:rsidRPr="00601198" w:rsidRDefault="0023762B" w:rsidP="00601198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3762B" w:rsidRPr="003E0E63" w:rsidTr="008A72A4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</w:trPr>
        <w:tc>
          <w:tcPr>
            <w:tcW w:w="540" w:type="dxa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:rsidR="0023762B" w:rsidRPr="003E0E63" w:rsidRDefault="00734139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10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23762B" w:rsidRDefault="006D7BB7" w:rsidP="006D7BB7">
            <w:pPr>
              <w:pStyle w:val="ListParagraph"/>
              <w:numPr>
                <w:ilvl w:val="0"/>
                <w:numId w:val="42"/>
              </w:numPr>
              <w:spacing w:before="60" w:after="60" w:line="22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Immediately after centrifugation:</w:t>
            </w:r>
          </w:p>
          <w:p w:rsidR="006D7BB7" w:rsidRDefault="006D7BB7" w:rsidP="006D7BB7">
            <w:pPr>
              <w:pStyle w:val="ListParagraph"/>
              <w:numPr>
                <w:ilvl w:val="0"/>
                <w:numId w:val="43"/>
              </w:numPr>
              <w:spacing w:before="60" w:after="60" w:line="22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Resuspend the cells, and</w:t>
            </w:r>
          </w:p>
          <w:p w:rsidR="006D7BB7" w:rsidRPr="006D7BB7" w:rsidRDefault="006D7BB7" w:rsidP="006D7BB7">
            <w:pPr>
              <w:pStyle w:val="ListParagraph"/>
              <w:numPr>
                <w:ilvl w:val="0"/>
                <w:numId w:val="43"/>
              </w:numPr>
              <w:spacing w:before="60" w:after="60" w:line="22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Read macroscopically and record results.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3762B" w:rsidRPr="00601198" w:rsidRDefault="006D7BB7" w:rsidP="00601198">
            <w:pPr>
              <w:numPr>
                <w:ilvl w:val="0"/>
                <w:numId w:val="2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Reading and Grading Tube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Hemagglutination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Reactions</w:t>
            </w:r>
          </w:p>
        </w:tc>
      </w:tr>
      <w:tr w:rsidR="006D7BB7" w:rsidRPr="003E0E63" w:rsidTr="008A72A4">
        <w:trPr>
          <w:gridBefore w:val="1"/>
          <w:wBefore w:w="7" w:type="dxa"/>
          <w:trHeight w:val="476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6D7BB7" w:rsidRPr="003E0E63" w:rsidRDefault="006D7BB7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 xml:space="preserve"> 1</w:t>
            </w:r>
            <w:r w:rsidR="00734139">
              <w:rPr>
                <w:rFonts w:ascii="Arial" w:hAnsi="Arial" w:cs="Arial"/>
                <w:b/>
                <w:kern w:val="0"/>
                <w:sz w:val="20"/>
              </w:rPr>
              <w:t>1</w:t>
            </w:r>
          </w:p>
        </w:tc>
        <w:tc>
          <w:tcPr>
            <w:tcW w:w="8820" w:type="dxa"/>
            <w:gridSpan w:val="2"/>
            <w:tcMar>
              <w:left w:w="115" w:type="dxa"/>
              <w:right w:w="115" w:type="dxa"/>
            </w:tcMar>
          </w:tcPr>
          <w:p w:rsidR="006D7BB7" w:rsidRPr="006D7BB7" w:rsidRDefault="006D7BB7" w:rsidP="00601198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Validate all weak and negative antiglobulin results:</w:t>
            </w:r>
          </w:p>
          <w:p w:rsidR="006D7BB7" w:rsidRDefault="006D7BB7" w:rsidP="00601198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Add 1 drop of IgG-coated control cells to each tube with a weak or negative antiglobulin result.</w:t>
            </w:r>
          </w:p>
          <w:p w:rsidR="006D7BB7" w:rsidRDefault="006D7BB7" w:rsidP="00601198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Centrifuge per Manufacturer’s Package Insert.</w:t>
            </w:r>
          </w:p>
          <w:p w:rsidR="006D7BB7" w:rsidRDefault="006D7BB7" w:rsidP="00601198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lastRenderedPageBreak/>
              <w:t>Resuspend the cells.</w:t>
            </w:r>
          </w:p>
          <w:p w:rsidR="006D7BB7" w:rsidRDefault="006D7BB7" w:rsidP="00601198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Read macroscopically and record the results.</w:t>
            </w:r>
          </w:p>
          <w:p w:rsidR="006D7BB7" w:rsidRPr="006D7BB7" w:rsidRDefault="006D7BB7" w:rsidP="006D7BB7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i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Valid control results:  </w:t>
            </w:r>
            <w:r>
              <w:rPr>
                <w:rFonts w:ascii="Arial" w:hAnsi="Arial" w:cs="Arial"/>
                <w:i/>
                <w:kern w:val="0"/>
                <w:sz w:val="22"/>
                <w:szCs w:val="22"/>
              </w:rPr>
              <w:t>Agglutination of at least grade 2 m</w:t>
            </w:r>
            <w:r w:rsidR="008A72A4">
              <w:rPr>
                <w:rFonts w:ascii="Arial" w:hAnsi="Arial" w:cs="Arial"/>
                <w:i/>
                <w:kern w:val="0"/>
                <w:sz w:val="22"/>
                <w:szCs w:val="22"/>
              </w:rPr>
              <w:t>ust be present or the test result</w:t>
            </w:r>
            <w:r>
              <w:rPr>
                <w:rFonts w:ascii="Arial" w:hAnsi="Arial" w:cs="Arial"/>
                <w:i/>
                <w:kern w:val="0"/>
                <w:sz w:val="22"/>
                <w:szCs w:val="22"/>
              </w:rPr>
              <w:t>s are invalid.</w:t>
            </w:r>
          </w:p>
        </w:tc>
      </w:tr>
      <w:tr w:rsidR="008A72A4" w:rsidRPr="003E0E63" w:rsidTr="008A72A4">
        <w:trPr>
          <w:gridBefore w:val="1"/>
          <w:wBefore w:w="7" w:type="dxa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8A72A4" w:rsidRDefault="008A72A4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</w:p>
        </w:tc>
        <w:tc>
          <w:tcPr>
            <w:tcW w:w="5940" w:type="dxa"/>
            <w:tcMar>
              <w:left w:w="115" w:type="dxa"/>
              <w:right w:w="115" w:type="dxa"/>
            </w:tcMar>
          </w:tcPr>
          <w:p w:rsidR="008A72A4" w:rsidRPr="008A72A4" w:rsidRDefault="008A72A4" w:rsidP="00CD035B">
            <w:pPr>
              <w:suppressAutoHyphens/>
              <w:spacing w:before="60" w:after="6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8A72A4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880" w:type="dxa"/>
          </w:tcPr>
          <w:p w:rsidR="008A72A4" w:rsidRPr="008A72A4" w:rsidRDefault="008A72A4" w:rsidP="00CD035B">
            <w:pPr>
              <w:suppressAutoHyphens/>
              <w:spacing w:before="60" w:after="6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8A72A4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8A72A4" w:rsidRPr="003E0E63" w:rsidTr="008A72A4">
        <w:trPr>
          <w:gridBefore w:val="1"/>
          <w:wBefore w:w="7" w:type="dxa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8A72A4" w:rsidRPr="003E0E63" w:rsidRDefault="008A72A4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>
              <w:rPr>
                <w:rFonts w:ascii="Arial" w:hAnsi="Arial" w:cs="Arial"/>
                <w:b/>
                <w:kern w:val="0"/>
                <w:sz w:val="20"/>
              </w:rPr>
              <w:t>1</w:t>
            </w:r>
            <w:r w:rsidR="00734139">
              <w:rPr>
                <w:rFonts w:ascii="Arial" w:hAnsi="Arial" w:cs="Arial"/>
                <w:b/>
                <w:kern w:val="0"/>
                <w:sz w:val="20"/>
              </w:rPr>
              <w:t>2</w:t>
            </w:r>
          </w:p>
        </w:tc>
        <w:tc>
          <w:tcPr>
            <w:tcW w:w="8820" w:type="dxa"/>
            <w:gridSpan w:val="2"/>
            <w:tcMar>
              <w:left w:w="115" w:type="dxa"/>
              <w:right w:w="115" w:type="dxa"/>
            </w:tcMar>
          </w:tcPr>
          <w:tbl>
            <w:tblPr>
              <w:tblW w:w="9591" w:type="dxa"/>
              <w:tblLayout w:type="fixed"/>
              <w:tblLook w:val="0000" w:firstRow="0" w:lastRow="0" w:firstColumn="0" w:lastColumn="0" w:noHBand="0" w:noVBand="0"/>
            </w:tblPr>
            <w:tblGrid>
              <w:gridCol w:w="2523"/>
              <w:gridCol w:w="7068"/>
            </w:tblGrid>
            <w:tr w:rsidR="008A72A4" w:rsidRPr="0086145D" w:rsidTr="008A72A4">
              <w:tc>
                <w:tcPr>
                  <w:tcW w:w="959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72A4" w:rsidRPr="0086145D" w:rsidRDefault="008A72A4" w:rsidP="00CD035B">
                  <w:pPr>
                    <w:suppressAutoHyphens/>
                    <w:spacing w:before="60" w:after="60" w:line="24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6145D">
                    <w:rPr>
                      <w:rFonts w:ascii="Arial" w:hAnsi="Arial" w:cs="Arial"/>
                      <w:sz w:val="22"/>
                      <w:szCs w:val="22"/>
                    </w:rPr>
                    <w:t xml:space="preserve">Analyze the reactions of the </w:t>
                  </w:r>
                  <w:proofErr w:type="spellStart"/>
                  <w:r w:rsidRPr="0086145D">
                    <w:rPr>
                      <w:rFonts w:ascii="Arial" w:hAnsi="Arial" w:cs="Arial"/>
                      <w:sz w:val="22"/>
                      <w:szCs w:val="22"/>
                    </w:rPr>
                    <w:t>IgG</w:t>
                  </w:r>
                  <w:proofErr w:type="spellEnd"/>
                  <w:r w:rsidRPr="0086145D">
                    <w:rPr>
                      <w:rFonts w:ascii="Arial" w:hAnsi="Arial" w:cs="Arial"/>
                      <w:sz w:val="22"/>
                      <w:szCs w:val="22"/>
                    </w:rPr>
                    <w:t>-coated RBCs as follows:</w:t>
                  </w:r>
                </w:p>
              </w:tc>
            </w:tr>
            <w:tr w:rsidR="008A72A4" w:rsidRPr="0086145D" w:rsidTr="008A72A4">
              <w:tc>
                <w:tcPr>
                  <w:tcW w:w="2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72A4" w:rsidRPr="0086145D" w:rsidRDefault="008A72A4" w:rsidP="00CD035B">
                  <w:pPr>
                    <w:suppressAutoHyphens/>
                    <w:spacing w:before="60" w:after="60" w:line="24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6145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If agglutination is</w:t>
                  </w:r>
                </w:p>
              </w:tc>
              <w:tc>
                <w:tcPr>
                  <w:tcW w:w="70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72A4" w:rsidRPr="0086145D" w:rsidRDefault="008A72A4" w:rsidP="00CD035B">
                  <w:pPr>
                    <w:suppressAutoHyphens/>
                    <w:spacing w:before="60" w:after="60" w:line="24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6145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Then…</w:t>
                  </w:r>
                </w:p>
              </w:tc>
            </w:tr>
            <w:tr w:rsidR="008A72A4" w:rsidRPr="0086145D" w:rsidTr="008A72A4">
              <w:tc>
                <w:tcPr>
                  <w:tcW w:w="2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72A4" w:rsidRPr="0086145D" w:rsidRDefault="008A72A4" w:rsidP="00CD035B">
                  <w:pPr>
                    <w:suppressAutoHyphens/>
                    <w:spacing w:before="60" w:after="60" w:line="24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6145D">
                    <w:rPr>
                      <w:rFonts w:ascii="Arial" w:hAnsi="Arial" w:cs="Arial"/>
                      <w:sz w:val="22"/>
                      <w:szCs w:val="22"/>
                    </w:rPr>
                    <w:t>present</w:t>
                  </w:r>
                </w:p>
              </w:tc>
              <w:tc>
                <w:tcPr>
                  <w:tcW w:w="70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72A4" w:rsidRPr="0086145D" w:rsidRDefault="008A72A4" w:rsidP="00CD035B">
                  <w:pPr>
                    <w:suppressAutoHyphens/>
                    <w:spacing w:before="60" w:after="60" w:line="24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6145D">
                    <w:rPr>
                      <w:rFonts w:ascii="Arial" w:hAnsi="Arial" w:cs="Arial"/>
                      <w:sz w:val="22"/>
                      <w:szCs w:val="22"/>
                    </w:rPr>
                    <w:t>Test is complete.</w:t>
                  </w:r>
                </w:p>
              </w:tc>
            </w:tr>
            <w:tr w:rsidR="008A72A4" w:rsidRPr="0086145D" w:rsidTr="008A72A4">
              <w:tc>
                <w:tcPr>
                  <w:tcW w:w="252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A72A4" w:rsidRPr="0086145D" w:rsidRDefault="008A72A4" w:rsidP="00CD035B">
                  <w:pPr>
                    <w:suppressAutoHyphens/>
                    <w:spacing w:before="60" w:after="60" w:line="24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6145D">
                    <w:rPr>
                      <w:rFonts w:ascii="Arial" w:hAnsi="Arial" w:cs="Arial"/>
                      <w:sz w:val="22"/>
                      <w:szCs w:val="22"/>
                    </w:rPr>
                    <w:t>absent</w:t>
                  </w:r>
                </w:p>
              </w:tc>
              <w:tc>
                <w:tcPr>
                  <w:tcW w:w="706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A72A4" w:rsidRPr="0086145D" w:rsidRDefault="008A72A4" w:rsidP="00CD035B">
                  <w:pPr>
                    <w:pStyle w:val="BulletText2"/>
                    <w:suppressAutoHyphens/>
                    <w:spacing w:before="60" w:after="60" w:line="240" w:lineRule="exact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6145D">
                    <w:rPr>
                      <w:rFonts w:ascii="Arial" w:hAnsi="Arial" w:cs="Arial"/>
                      <w:sz w:val="22"/>
                      <w:szCs w:val="22"/>
                    </w:rPr>
                    <w:t>Test is invalid:</w:t>
                  </w:r>
                </w:p>
                <w:p w:rsidR="008A72A4" w:rsidRPr="0086145D" w:rsidRDefault="008A72A4" w:rsidP="00CD035B">
                  <w:pPr>
                    <w:pStyle w:val="BulletText1"/>
                    <w:numPr>
                      <w:ilvl w:val="0"/>
                      <w:numId w:val="26"/>
                    </w:numPr>
                    <w:suppressAutoHyphens/>
                    <w:spacing w:before="60" w:after="60" w:line="24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6145D">
                    <w:rPr>
                      <w:rFonts w:ascii="Arial" w:hAnsi="Arial" w:cs="Arial"/>
                      <w:sz w:val="22"/>
                      <w:szCs w:val="22"/>
                    </w:rPr>
                    <w:t>Repeat Steps 1-14.</w:t>
                  </w:r>
                </w:p>
                <w:p w:rsidR="008A72A4" w:rsidRPr="0086145D" w:rsidRDefault="008A72A4" w:rsidP="00CD035B">
                  <w:pPr>
                    <w:pStyle w:val="BulletText1"/>
                    <w:numPr>
                      <w:ilvl w:val="0"/>
                      <w:numId w:val="26"/>
                    </w:numPr>
                    <w:suppressAutoHyphens/>
                    <w:spacing w:before="60" w:after="60" w:line="24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6145D">
                    <w:rPr>
                      <w:rFonts w:ascii="Arial" w:hAnsi="Arial" w:cs="Arial"/>
                      <w:sz w:val="22"/>
                      <w:szCs w:val="22"/>
                    </w:rPr>
                    <w:t>Consider cell washer problem or inactive AHG.</w:t>
                  </w:r>
                </w:p>
              </w:tc>
            </w:tr>
          </w:tbl>
          <w:p w:rsidR="008A72A4" w:rsidRPr="00601198" w:rsidRDefault="008A72A4" w:rsidP="00601198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9360" w:type="dxa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160"/>
        <w:gridCol w:w="2970"/>
        <w:gridCol w:w="1890"/>
      </w:tblGrid>
      <w:tr w:rsidR="00E235E6" w:rsidRPr="0086145D" w:rsidTr="00BC248A">
        <w:trPr>
          <w:cantSplit/>
        </w:trPr>
        <w:tc>
          <w:tcPr>
            <w:tcW w:w="540" w:type="dxa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E235E6" w:rsidRPr="00734139" w:rsidRDefault="00DB2ACF" w:rsidP="008A72A4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 w:rsidRPr="00734139">
              <w:rPr>
                <w:rFonts w:ascii="Arial" w:hAnsi="Arial" w:cs="Arial"/>
                <w:b/>
                <w:kern w:val="0"/>
                <w:sz w:val="20"/>
              </w:rPr>
              <w:t>1</w:t>
            </w:r>
            <w:r w:rsidR="00734139" w:rsidRPr="00734139">
              <w:rPr>
                <w:rFonts w:ascii="Arial" w:hAnsi="Arial" w:cs="Arial"/>
                <w:b/>
                <w:kern w:val="0"/>
                <w:sz w:val="20"/>
              </w:rPr>
              <w:t>3</w:t>
            </w:r>
          </w:p>
        </w:tc>
        <w:tc>
          <w:tcPr>
            <w:tcW w:w="6930" w:type="dxa"/>
            <w:gridSpan w:val="3"/>
            <w:tcMar>
              <w:left w:w="115" w:type="dxa"/>
              <w:right w:w="115" w:type="dxa"/>
            </w:tcMar>
          </w:tcPr>
          <w:p w:rsidR="00E235E6" w:rsidRPr="0086145D" w:rsidRDefault="00E235E6" w:rsidP="00E235E6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86145D">
              <w:rPr>
                <w:rFonts w:ascii="Arial" w:hAnsi="Arial" w:cs="Arial"/>
                <w:sz w:val="22"/>
                <w:szCs w:val="22"/>
              </w:rPr>
              <w:t>Consult the following table to interpret the compatibility test result.</w:t>
            </w:r>
          </w:p>
        </w:tc>
        <w:tc>
          <w:tcPr>
            <w:tcW w:w="1890" w:type="dxa"/>
            <w:tcMar>
              <w:left w:w="115" w:type="dxa"/>
              <w:right w:w="115" w:type="dxa"/>
            </w:tcMar>
          </w:tcPr>
          <w:p w:rsidR="00E235E6" w:rsidRPr="0086145D" w:rsidRDefault="00E235E6" w:rsidP="00E235E6">
            <w:pPr>
              <w:spacing w:before="60" w:after="60" w:line="220" w:lineRule="exac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235E6" w:rsidRPr="0086145D" w:rsidTr="00BC248A"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:rsidR="00E235E6" w:rsidRPr="0086145D" w:rsidRDefault="00E235E6" w:rsidP="00E235E6">
            <w:pPr>
              <w:pStyle w:val="Heading9"/>
              <w:tabs>
                <w:tab w:val="clear" w:pos="1260"/>
              </w:tabs>
              <w:spacing w:before="60" w:after="60" w:line="220" w:lineRule="exact"/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</w:pPr>
          </w:p>
          <w:p w:rsidR="00E235E6" w:rsidRPr="0086145D" w:rsidRDefault="00E235E6" w:rsidP="00E235E6">
            <w:pPr>
              <w:pStyle w:val="Heading9"/>
              <w:tabs>
                <w:tab w:val="clear" w:pos="1260"/>
              </w:tabs>
              <w:spacing w:before="60" w:after="60" w:line="220" w:lineRule="exact"/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</w:pPr>
            <w:r w:rsidRPr="0086145D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E235E6" w:rsidRPr="0086145D" w:rsidRDefault="00E235E6" w:rsidP="0086145D">
            <w:pPr>
              <w:pStyle w:val="Heading9"/>
              <w:tabs>
                <w:tab w:val="clear" w:pos="1260"/>
              </w:tabs>
              <w:spacing w:before="60" w:after="60" w:line="220" w:lineRule="exact"/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</w:pPr>
            <w:r w:rsidRPr="0086145D"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  <w:t>If the IAT results show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5E6" w:rsidRPr="0086145D" w:rsidRDefault="00E235E6" w:rsidP="0086145D">
            <w:pPr>
              <w:pStyle w:val="Heading9"/>
              <w:tabs>
                <w:tab w:val="clear" w:pos="1260"/>
              </w:tabs>
              <w:spacing w:before="60" w:after="60" w:line="220" w:lineRule="exact"/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</w:pPr>
            <w:r w:rsidRPr="0086145D">
              <w:rPr>
                <w:rFonts w:ascii="Arial" w:hAnsi="Arial" w:cs="Arial"/>
                <w:bCs/>
                <w:sz w:val="22"/>
                <w:szCs w:val="22"/>
              </w:rPr>
              <w:t>Report the crossmatch as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:rsidR="00E235E6" w:rsidRPr="0086145D" w:rsidRDefault="00E235E6" w:rsidP="00E235E6">
            <w:pPr>
              <w:pStyle w:val="Heading9"/>
              <w:tabs>
                <w:tab w:val="clear" w:pos="1260"/>
              </w:tabs>
              <w:spacing w:before="60" w:after="60" w:line="220" w:lineRule="exac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235E6" w:rsidRPr="0086145D" w:rsidRDefault="00E235E6" w:rsidP="00E235E6">
            <w:pPr>
              <w:pStyle w:val="Heading9"/>
              <w:tabs>
                <w:tab w:val="clear" w:pos="1260"/>
              </w:tabs>
              <w:spacing w:before="60" w:after="60" w:line="220" w:lineRule="exac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235E6" w:rsidRPr="0086145D" w:rsidRDefault="00E235E6" w:rsidP="00E235E6">
            <w:pPr>
              <w:pStyle w:val="Heading9"/>
              <w:tabs>
                <w:tab w:val="clear" w:pos="1260"/>
              </w:tabs>
              <w:spacing w:before="60" w:after="60" w:line="220" w:lineRule="exac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235E6" w:rsidRPr="0086145D" w:rsidRDefault="00E235E6" w:rsidP="00E235E6">
            <w:pPr>
              <w:pStyle w:val="Heading9"/>
              <w:tabs>
                <w:tab w:val="clear" w:pos="1260"/>
              </w:tabs>
              <w:spacing w:before="60" w:after="60" w:line="220" w:lineRule="exac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235E6" w:rsidRPr="0086145D" w:rsidRDefault="00E235E6" w:rsidP="00E235E6">
            <w:pPr>
              <w:pStyle w:val="Heading9"/>
              <w:tabs>
                <w:tab w:val="clear" w:pos="1260"/>
              </w:tabs>
              <w:spacing w:before="60" w:after="60" w:line="220" w:lineRule="exac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235E6" w:rsidRPr="0086145D" w:rsidRDefault="00E235E6" w:rsidP="00E235E6">
            <w:pPr>
              <w:pStyle w:val="Heading9"/>
              <w:tabs>
                <w:tab w:val="clear" w:pos="1260"/>
              </w:tabs>
              <w:spacing w:before="60" w:after="60" w:line="220" w:lineRule="exac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235E6" w:rsidRPr="0086145D" w:rsidRDefault="00E235E6" w:rsidP="00E235E6">
            <w:pPr>
              <w:pStyle w:val="Heading9"/>
              <w:tabs>
                <w:tab w:val="clear" w:pos="1260"/>
              </w:tabs>
              <w:spacing w:before="60" w:after="60" w:line="220" w:lineRule="exac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235E6" w:rsidRPr="0086145D" w:rsidRDefault="00E235E6" w:rsidP="00E235E6">
            <w:pPr>
              <w:pStyle w:val="Heading9"/>
              <w:tabs>
                <w:tab w:val="clear" w:pos="1260"/>
              </w:tabs>
              <w:spacing w:before="60" w:after="60" w:line="220" w:lineRule="exact"/>
              <w:jc w:val="left"/>
              <w:rPr>
                <w:rFonts w:ascii="Arial" w:hAnsi="Arial" w:cs="Arial"/>
                <w:bCs/>
                <w:spacing w:val="0"/>
                <w:kern w:val="0"/>
                <w:sz w:val="22"/>
                <w:szCs w:val="22"/>
                <w:lang w:val="en-US"/>
              </w:rPr>
            </w:pPr>
          </w:p>
        </w:tc>
      </w:tr>
      <w:tr w:rsidR="00E235E6" w:rsidRPr="0086145D" w:rsidTr="00BC248A">
        <w:trPr>
          <w:trHeight w:val="342"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E235E6" w:rsidRPr="0086145D" w:rsidRDefault="00E235E6" w:rsidP="00E235E6">
            <w:pPr>
              <w:pStyle w:val="Heading9"/>
              <w:tabs>
                <w:tab w:val="clear" w:pos="1260"/>
              </w:tabs>
              <w:spacing w:before="60" w:after="60" w:line="220" w:lineRule="exact"/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tcMar>
              <w:left w:w="115" w:type="dxa"/>
              <w:right w:w="115" w:type="dxa"/>
            </w:tcMar>
          </w:tcPr>
          <w:p w:rsidR="00E235E6" w:rsidRPr="0086145D" w:rsidRDefault="00601198" w:rsidP="0086145D">
            <w:pPr>
              <w:pStyle w:val="Heading9"/>
              <w:numPr>
                <w:ilvl w:val="0"/>
                <w:numId w:val="27"/>
              </w:numPr>
              <w:spacing w:before="60" w:after="60" w:line="220" w:lineRule="exact"/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</w:pPr>
            <w:r w:rsidRPr="0086145D">
              <w:rPr>
                <w:rFonts w:ascii="Arial" w:hAnsi="Arial" w:cs="Arial"/>
                <w:b w:val="0"/>
                <w:sz w:val="22"/>
                <w:szCs w:val="22"/>
              </w:rPr>
              <w:t>No</w:t>
            </w:r>
            <w:r w:rsidR="00E235E6" w:rsidRPr="0086145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E235E6" w:rsidRPr="0086145D">
              <w:rPr>
                <w:rFonts w:ascii="Arial" w:hAnsi="Arial" w:cs="Arial"/>
                <w:b w:val="0"/>
                <w:sz w:val="22"/>
                <w:szCs w:val="22"/>
              </w:rPr>
              <w:t>hemolysis</w:t>
            </w:r>
            <w:proofErr w:type="spellEnd"/>
            <w:r w:rsidR="00E235E6" w:rsidRPr="0086145D">
              <w:rPr>
                <w:rFonts w:ascii="Arial" w:hAnsi="Arial" w:cs="Arial"/>
                <w:b w:val="0"/>
                <w:sz w:val="22"/>
                <w:szCs w:val="22"/>
              </w:rPr>
              <w:t xml:space="preserve"> (at </w:t>
            </w:r>
            <w:r w:rsidR="00734139">
              <w:rPr>
                <w:rFonts w:ascii="Arial" w:hAnsi="Arial" w:cs="Arial"/>
                <w:b w:val="0"/>
                <w:sz w:val="22"/>
                <w:szCs w:val="22"/>
              </w:rPr>
              <w:t xml:space="preserve">IS, </w:t>
            </w:r>
            <w:r w:rsidR="00E235E6" w:rsidRPr="0086145D">
              <w:rPr>
                <w:rFonts w:ascii="Arial" w:hAnsi="Arial" w:cs="Arial"/>
                <w:b w:val="0"/>
                <w:sz w:val="22"/>
                <w:szCs w:val="22"/>
              </w:rPr>
              <w:t>37 C)</w:t>
            </w:r>
            <w:r w:rsidR="00E235E6" w:rsidRPr="0086145D">
              <w:rPr>
                <w:rFonts w:ascii="Arial" w:hAnsi="Arial" w:cs="Arial"/>
                <w:bCs/>
                <w:sz w:val="22"/>
                <w:szCs w:val="22"/>
              </w:rPr>
              <w:t xml:space="preserve"> and </w:t>
            </w:r>
            <w:r w:rsidR="00E235E6" w:rsidRPr="0086145D">
              <w:rPr>
                <w:rFonts w:ascii="Arial" w:hAnsi="Arial" w:cs="Arial"/>
                <w:b w:val="0"/>
                <w:sz w:val="22"/>
                <w:szCs w:val="22"/>
              </w:rPr>
              <w:t>no agglutination</w:t>
            </w:r>
          </w:p>
        </w:tc>
        <w:tc>
          <w:tcPr>
            <w:tcW w:w="2160" w:type="dxa"/>
            <w:tcMar>
              <w:left w:w="115" w:type="dxa"/>
              <w:right w:w="115" w:type="dxa"/>
            </w:tcMar>
          </w:tcPr>
          <w:p w:rsidR="00E235E6" w:rsidRPr="0086145D" w:rsidRDefault="00E235E6" w:rsidP="0086145D">
            <w:pPr>
              <w:pStyle w:val="Heading9"/>
              <w:numPr>
                <w:ilvl w:val="0"/>
                <w:numId w:val="27"/>
              </w:numPr>
              <w:spacing w:before="60" w:after="60" w:line="220" w:lineRule="exact"/>
              <w:jc w:val="left"/>
              <w:rPr>
                <w:rFonts w:ascii="Arial" w:hAnsi="Arial" w:cs="Arial"/>
                <w:bCs/>
                <w:spacing w:val="0"/>
                <w:kern w:val="0"/>
                <w:sz w:val="22"/>
                <w:szCs w:val="22"/>
                <w:lang w:val="en-US"/>
              </w:rPr>
            </w:pPr>
            <w:r w:rsidRPr="0086145D">
              <w:rPr>
                <w:rFonts w:ascii="Arial" w:hAnsi="Arial" w:cs="Arial"/>
                <w:b w:val="0"/>
                <w:bCs/>
                <w:sz w:val="22"/>
                <w:szCs w:val="22"/>
              </w:rPr>
              <w:t>Serologic incompatibility was not present or was undetected.</w:t>
            </w:r>
          </w:p>
        </w:tc>
        <w:tc>
          <w:tcPr>
            <w:tcW w:w="297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E235E6" w:rsidRPr="0086145D" w:rsidRDefault="00E235E6" w:rsidP="0086145D">
            <w:pPr>
              <w:pStyle w:val="Heading9"/>
              <w:numPr>
                <w:ilvl w:val="0"/>
                <w:numId w:val="27"/>
              </w:numPr>
              <w:spacing w:before="60" w:after="60" w:line="22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6145D">
              <w:rPr>
                <w:rFonts w:ascii="Arial" w:hAnsi="Arial" w:cs="Arial"/>
                <w:bCs/>
                <w:sz w:val="22"/>
                <w:szCs w:val="22"/>
              </w:rPr>
              <w:t>Compatible</w:t>
            </w:r>
          </w:p>
        </w:tc>
        <w:tc>
          <w:tcPr>
            <w:tcW w:w="1890" w:type="dxa"/>
            <w:vMerge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:rsidR="00E235E6" w:rsidRPr="0086145D" w:rsidRDefault="00E235E6" w:rsidP="00E235E6">
            <w:pPr>
              <w:pStyle w:val="Heading9"/>
              <w:spacing w:before="60" w:after="60" w:line="220" w:lineRule="exact"/>
              <w:jc w:val="left"/>
              <w:rPr>
                <w:rFonts w:ascii="Arial" w:hAnsi="Arial" w:cs="Arial"/>
                <w:bCs/>
                <w:spacing w:val="0"/>
                <w:kern w:val="0"/>
                <w:sz w:val="22"/>
                <w:szCs w:val="22"/>
                <w:lang w:val="en-US"/>
              </w:rPr>
            </w:pPr>
          </w:p>
        </w:tc>
      </w:tr>
      <w:tr w:rsidR="00E235E6" w:rsidRPr="0086145D" w:rsidTr="00BC248A">
        <w:trPr>
          <w:trHeight w:val="544"/>
        </w:trPr>
        <w:tc>
          <w:tcPr>
            <w:tcW w:w="540" w:type="dxa"/>
            <w:vMerge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E235E6" w:rsidRPr="0086145D" w:rsidRDefault="00E235E6" w:rsidP="00E235E6">
            <w:pPr>
              <w:pStyle w:val="Heading9"/>
              <w:tabs>
                <w:tab w:val="clear" w:pos="1260"/>
              </w:tabs>
              <w:spacing w:before="60" w:after="60" w:line="220" w:lineRule="exact"/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tcMar>
              <w:left w:w="115" w:type="dxa"/>
              <w:right w:w="115" w:type="dxa"/>
            </w:tcMar>
          </w:tcPr>
          <w:p w:rsidR="00E235E6" w:rsidRPr="0086145D" w:rsidRDefault="00601198" w:rsidP="0086145D">
            <w:pPr>
              <w:pStyle w:val="Heading9"/>
              <w:numPr>
                <w:ilvl w:val="0"/>
                <w:numId w:val="27"/>
              </w:numPr>
              <w:spacing w:before="60" w:after="60" w:line="22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86145D">
              <w:rPr>
                <w:rFonts w:ascii="Arial" w:hAnsi="Arial" w:cs="Arial"/>
                <w:b w:val="0"/>
                <w:sz w:val="22"/>
                <w:szCs w:val="22"/>
              </w:rPr>
              <w:t>Hemolysis</w:t>
            </w:r>
            <w:proofErr w:type="spellEnd"/>
            <w:r w:rsidR="00E235E6" w:rsidRPr="0086145D">
              <w:rPr>
                <w:rFonts w:ascii="Arial" w:hAnsi="Arial" w:cs="Arial"/>
                <w:b w:val="0"/>
                <w:sz w:val="22"/>
                <w:szCs w:val="22"/>
              </w:rPr>
              <w:t xml:space="preserve"> (at</w:t>
            </w:r>
            <w:r w:rsidR="00734139">
              <w:rPr>
                <w:rFonts w:ascii="Arial" w:hAnsi="Arial" w:cs="Arial"/>
                <w:b w:val="0"/>
                <w:sz w:val="22"/>
                <w:szCs w:val="22"/>
              </w:rPr>
              <w:t xml:space="preserve"> IS,</w:t>
            </w:r>
            <w:r w:rsidR="00E235E6" w:rsidRPr="0086145D">
              <w:rPr>
                <w:rFonts w:ascii="Arial" w:hAnsi="Arial" w:cs="Arial"/>
                <w:b w:val="0"/>
                <w:sz w:val="22"/>
                <w:szCs w:val="22"/>
              </w:rPr>
              <w:t xml:space="preserve"> 37 C)</w:t>
            </w:r>
            <w:r w:rsidR="00E235E6" w:rsidRPr="0086145D">
              <w:rPr>
                <w:rFonts w:ascii="Arial" w:hAnsi="Arial" w:cs="Arial"/>
                <w:bCs/>
                <w:sz w:val="22"/>
                <w:szCs w:val="22"/>
              </w:rPr>
              <w:t xml:space="preserve"> or </w:t>
            </w:r>
            <w:r w:rsidR="00E235E6" w:rsidRPr="0086145D">
              <w:rPr>
                <w:rFonts w:ascii="Arial" w:hAnsi="Arial" w:cs="Arial"/>
                <w:b w:val="0"/>
                <w:sz w:val="22"/>
                <w:szCs w:val="22"/>
              </w:rPr>
              <w:t>agglutination (any strength)</w:t>
            </w:r>
          </w:p>
        </w:tc>
        <w:tc>
          <w:tcPr>
            <w:tcW w:w="2160" w:type="dxa"/>
            <w:tcMar>
              <w:left w:w="115" w:type="dxa"/>
              <w:right w:w="115" w:type="dxa"/>
            </w:tcMar>
          </w:tcPr>
          <w:p w:rsidR="00E235E6" w:rsidRPr="0086145D" w:rsidRDefault="00601198" w:rsidP="0086145D">
            <w:pPr>
              <w:pStyle w:val="Heading9"/>
              <w:numPr>
                <w:ilvl w:val="0"/>
                <w:numId w:val="27"/>
              </w:numPr>
              <w:spacing w:before="60" w:after="60" w:line="220" w:lineRule="exact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86145D">
              <w:rPr>
                <w:rFonts w:ascii="Arial" w:hAnsi="Arial" w:cs="Arial"/>
                <w:b w:val="0"/>
                <w:bCs/>
                <w:sz w:val="22"/>
                <w:szCs w:val="22"/>
              </w:rPr>
              <w:t>An</w:t>
            </w:r>
            <w:r w:rsidR="00E235E6" w:rsidRPr="0086145D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incompatibility is present.</w:t>
            </w:r>
          </w:p>
          <w:p w:rsidR="00E235E6" w:rsidRPr="0086145D" w:rsidRDefault="00E235E6" w:rsidP="00E235E6">
            <w:pPr>
              <w:pStyle w:val="Heading9"/>
              <w:tabs>
                <w:tab w:val="clear" w:pos="1260"/>
              </w:tabs>
              <w:spacing w:before="60" w:after="60" w:line="220" w:lineRule="exact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E235E6" w:rsidRPr="0086145D" w:rsidRDefault="00E235E6" w:rsidP="0086145D">
            <w:pPr>
              <w:pStyle w:val="Heading9"/>
              <w:numPr>
                <w:ilvl w:val="0"/>
                <w:numId w:val="27"/>
              </w:numPr>
              <w:spacing w:before="60" w:after="60" w:line="220" w:lineRule="exact"/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</w:pPr>
            <w:r w:rsidRPr="0086145D">
              <w:rPr>
                <w:rFonts w:ascii="Arial" w:hAnsi="Arial" w:cs="Arial"/>
                <w:bCs/>
                <w:sz w:val="22"/>
                <w:szCs w:val="22"/>
              </w:rPr>
              <w:t>Incompatible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E235E6" w:rsidRPr="0086145D" w:rsidRDefault="00E235E6" w:rsidP="00E235E6">
            <w:pPr>
              <w:pStyle w:val="Heading9"/>
              <w:spacing w:before="60" w:after="60" w:line="22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35E6" w:rsidRPr="0086145D" w:rsidTr="00BC248A">
        <w:trPr>
          <w:trHeight w:val="479"/>
        </w:trPr>
        <w:tc>
          <w:tcPr>
            <w:tcW w:w="540" w:type="dxa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:rsidR="00E235E6" w:rsidRPr="00734139" w:rsidRDefault="00E235E6" w:rsidP="00E235E6">
            <w:pPr>
              <w:pStyle w:val="Heading9"/>
              <w:spacing w:before="60" w:after="60" w:line="220" w:lineRule="exact"/>
              <w:jc w:val="left"/>
              <w:rPr>
                <w:rFonts w:ascii="Arial" w:hAnsi="Arial" w:cs="Arial"/>
                <w:spacing w:val="0"/>
                <w:kern w:val="0"/>
                <w:sz w:val="20"/>
                <w:lang w:val="en-US"/>
              </w:rPr>
            </w:pPr>
            <w:r w:rsidRPr="00734139">
              <w:rPr>
                <w:rFonts w:ascii="Arial" w:hAnsi="Arial" w:cs="Arial"/>
                <w:spacing w:val="0"/>
                <w:kern w:val="0"/>
                <w:sz w:val="20"/>
                <w:lang w:val="en-US"/>
              </w:rPr>
              <w:t>1</w:t>
            </w:r>
            <w:r w:rsidR="00734139" w:rsidRPr="00734139">
              <w:rPr>
                <w:rFonts w:ascii="Arial" w:hAnsi="Arial" w:cs="Arial"/>
                <w:spacing w:val="0"/>
                <w:kern w:val="0"/>
                <w:sz w:val="20"/>
                <w:lang w:val="en-US"/>
              </w:rPr>
              <w:t>4</w:t>
            </w:r>
          </w:p>
        </w:tc>
        <w:tc>
          <w:tcPr>
            <w:tcW w:w="6930" w:type="dxa"/>
            <w:gridSpan w:val="3"/>
            <w:tcMar>
              <w:left w:w="115" w:type="dxa"/>
              <w:right w:w="115" w:type="dxa"/>
            </w:tcMar>
          </w:tcPr>
          <w:p w:rsidR="00E235E6" w:rsidRPr="0086145D" w:rsidRDefault="00E235E6" w:rsidP="00601198">
            <w:pPr>
              <w:pStyle w:val="Header"/>
              <w:numPr>
                <w:ilvl w:val="0"/>
                <w:numId w:val="30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86145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Check that the record is complete:</w:t>
            </w:r>
          </w:p>
          <w:p w:rsidR="00E235E6" w:rsidRPr="0086145D" w:rsidRDefault="0086145D" w:rsidP="00E235E6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</w:t>
            </w:r>
            <w:r w:rsidR="00E235E6" w:rsidRPr="0086145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ate and time of completion,</w:t>
            </w:r>
          </w:p>
          <w:p w:rsidR="00E235E6" w:rsidRPr="0086145D" w:rsidRDefault="0086145D" w:rsidP="00E235E6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</w:t>
            </w:r>
            <w:r w:rsidR="00E235E6" w:rsidRPr="0086145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echnologist identification, and</w:t>
            </w:r>
          </w:p>
          <w:p w:rsidR="00E235E6" w:rsidRPr="0086145D" w:rsidRDefault="0086145D" w:rsidP="0023762B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</w:t>
            </w:r>
            <w:r w:rsidR="00E235E6" w:rsidRPr="0086145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inal clerical check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:rsidR="00E235E6" w:rsidRPr="0086145D" w:rsidRDefault="006E7707" w:rsidP="00E235E6">
            <w:pPr>
              <w:pStyle w:val="Heading9"/>
              <w:spacing w:before="60" w:after="60" w:line="22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LIS Downtime Manual Bench Testing Form</w:t>
            </w:r>
          </w:p>
        </w:tc>
      </w:tr>
    </w:tbl>
    <w:tbl>
      <w:tblPr>
        <w:tblW w:w="9360" w:type="dxa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060"/>
        <w:gridCol w:w="3060"/>
        <w:gridCol w:w="2700"/>
      </w:tblGrid>
      <w:tr w:rsidR="00667931" w:rsidRPr="003E0E63" w:rsidTr="008A72A4">
        <w:trPr>
          <w:cantSplit/>
        </w:trPr>
        <w:tc>
          <w:tcPr>
            <w:tcW w:w="540" w:type="dxa"/>
            <w:vMerge w:val="restart"/>
            <w:tcMar>
              <w:left w:w="115" w:type="dxa"/>
              <w:right w:w="115" w:type="dxa"/>
            </w:tcMar>
          </w:tcPr>
          <w:p w:rsidR="00667931" w:rsidRPr="00734139" w:rsidRDefault="00E235E6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noProof/>
                <w:kern w:val="0"/>
                <w:sz w:val="20"/>
              </w:rPr>
            </w:pPr>
            <w:r w:rsidRPr="00734139">
              <w:rPr>
                <w:rFonts w:ascii="Arial" w:hAnsi="Arial" w:cs="Arial"/>
                <w:b/>
                <w:noProof/>
                <w:kern w:val="0"/>
                <w:sz w:val="20"/>
              </w:rPr>
              <w:t>1</w:t>
            </w:r>
            <w:r w:rsidR="00734139" w:rsidRPr="00734139">
              <w:rPr>
                <w:rFonts w:ascii="Arial" w:hAnsi="Arial" w:cs="Arial"/>
                <w:b/>
                <w:noProof/>
                <w:kern w:val="0"/>
                <w:sz w:val="20"/>
              </w:rPr>
              <w:t>5</w:t>
            </w:r>
          </w:p>
        </w:tc>
        <w:tc>
          <w:tcPr>
            <w:tcW w:w="6120" w:type="dxa"/>
            <w:gridSpan w:val="2"/>
            <w:tcMar>
              <w:left w:w="115" w:type="dxa"/>
              <w:right w:w="115" w:type="dxa"/>
            </w:tcMar>
          </w:tcPr>
          <w:p w:rsidR="00667931" w:rsidRPr="00601198" w:rsidRDefault="005E67E9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01198">
              <w:rPr>
                <w:rFonts w:ascii="Arial" w:hAnsi="Arial" w:cs="Arial"/>
                <w:kern w:val="0"/>
                <w:sz w:val="22"/>
                <w:szCs w:val="22"/>
              </w:rPr>
              <w:t>Complete the request:</w:t>
            </w: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:rsidR="00667931" w:rsidRPr="00601198" w:rsidRDefault="00667931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18522C" w:rsidRPr="003E0E63" w:rsidTr="008A72A4">
        <w:trPr>
          <w:cantSplit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18522C" w:rsidRPr="00601198" w:rsidRDefault="0018522C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noProof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tcMar>
              <w:left w:w="115" w:type="dxa"/>
              <w:right w:w="115" w:type="dxa"/>
            </w:tcMar>
          </w:tcPr>
          <w:p w:rsidR="0018522C" w:rsidRPr="00601198" w:rsidRDefault="0018522C" w:rsidP="0018522C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011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If the crossmatch result is </w:t>
            </w:r>
          </w:p>
          <w:p w:rsidR="0018522C" w:rsidRPr="00601198" w:rsidRDefault="0018522C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011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  <w:tcMar>
              <w:left w:w="115" w:type="dxa"/>
              <w:right w:w="115" w:type="dxa"/>
            </w:tcMar>
          </w:tcPr>
          <w:p w:rsidR="0018522C" w:rsidRPr="00601198" w:rsidRDefault="00601198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P</w:t>
            </w:r>
            <w:r w:rsidR="0018522C" w:rsidRPr="006011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roceed to the following</w:t>
            </w: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:rsidR="0018522C" w:rsidRPr="00601198" w:rsidRDefault="0018522C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18522C" w:rsidRPr="003E0E63" w:rsidTr="008A72A4">
        <w:trPr>
          <w:cantSplit/>
          <w:trHeight w:val="367"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18522C" w:rsidRPr="00601198" w:rsidRDefault="0018522C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noProof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tcMar>
              <w:left w:w="115" w:type="dxa"/>
              <w:right w:w="115" w:type="dxa"/>
            </w:tcMar>
            <w:vAlign w:val="center"/>
          </w:tcPr>
          <w:p w:rsidR="0018522C" w:rsidRPr="00601198" w:rsidRDefault="0018522C" w:rsidP="00601198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601198">
              <w:rPr>
                <w:rFonts w:ascii="Arial" w:hAnsi="Arial" w:cs="Arial"/>
                <w:b/>
                <w:kern w:val="0"/>
                <w:sz w:val="22"/>
                <w:szCs w:val="22"/>
              </w:rPr>
              <w:t>Compatible</w:t>
            </w:r>
          </w:p>
        </w:tc>
        <w:tc>
          <w:tcPr>
            <w:tcW w:w="3060" w:type="dxa"/>
            <w:tcMar>
              <w:left w:w="115" w:type="dxa"/>
              <w:right w:w="115" w:type="dxa"/>
            </w:tcMar>
          </w:tcPr>
          <w:p w:rsidR="0018522C" w:rsidRPr="00601198" w:rsidRDefault="0018522C" w:rsidP="00601198">
            <w:pPr>
              <w:pStyle w:val="Header"/>
              <w:numPr>
                <w:ilvl w:val="0"/>
                <w:numId w:val="29"/>
              </w:numPr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601198">
              <w:rPr>
                <w:rFonts w:ascii="Arial" w:hAnsi="Arial" w:cs="Arial"/>
                <w:kern w:val="0"/>
                <w:sz w:val="22"/>
                <w:szCs w:val="22"/>
              </w:rPr>
              <w:t>Crossmatch Process</w:t>
            </w: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:rsidR="0018522C" w:rsidRPr="00601198" w:rsidRDefault="0018522C" w:rsidP="00601198">
            <w:pPr>
              <w:pStyle w:val="Header"/>
              <w:numPr>
                <w:ilvl w:val="0"/>
                <w:numId w:val="29"/>
              </w:numPr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601198">
              <w:rPr>
                <w:rFonts w:ascii="Arial" w:hAnsi="Arial" w:cs="Arial"/>
                <w:kern w:val="0"/>
                <w:sz w:val="22"/>
                <w:szCs w:val="22"/>
              </w:rPr>
              <w:t>Crossmatch Process</w:t>
            </w:r>
          </w:p>
        </w:tc>
      </w:tr>
      <w:tr w:rsidR="00E235E6" w:rsidRPr="003E0E63" w:rsidTr="008A72A4">
        <w:trPr>
          <w:cantSplit/>
          <w:trHeight w:val="1960"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E235E6" w:rsidRPr="00601198" w:rsidRDefault="00E235E6" w:rsidP="003E0E63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noProof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tcMar>
              <w:left w:w="115" w:type="dxa"/>
              <w:right w:w="115" w:type="dxa"/>
            </w:tcMar>
          </w:tcPr>
          <w:p w:rsidR="00E235E6" w:rsidRPr="00601198" w:rsidRDefault="00E235E6" w:rsidP="00601198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601198">
              <w:rPr>
                <w:rFonts w:ascii="Arial" w:hAnsi="Arial" w:cs="Arial"/>
                <w:b/>
                <w:kern w:val="0"/>
                <w:sz w:val="22"/>
                <w:szCs w:val="22"/>
              </w:rPr>
              <w:t>Incompatible</w:t>
            </w:r>
          </w:p>
          <w:p w:rsidR="00E235E6" w:rsidRPr="00601198" w:rsidRDefault="00E235E6" w:rsidP="00601198">
            <w:pPr>
              <w:pStyle w:val="Header"/>
              <w:spacing w:before="60" w:after="60" w:line="220" w:lineRule="exact"/>
              <w:ind w:firstLine="60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tcMar>
              <w:left w:w="115" w:type="dxa"/>
              <w:right w:w="115" w:type="dxa"/>
            </w:tcMar>
          </w:tcPr>
          <w:p w:rsidR="00E235E6" w:rsidRPr="00601198" w:rsidRDefault="00E235E6" w:rsidP="00601198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601198">
              <w:rPr>
                <w:rFonts w:ascii="Arial" w:hAnsi="Arial" w:cs="Arial"/>
                <w:kern w:val="0"/>
                <w:sz w:val="22"/>
                <w:szCs w:val="22"/>
              </w:rPr>
              <w:t>Antibody Identification Process</w:t>
            </w: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:rsidR="00E235E6" w:rsidRPr="00601198" w:rsidRDefault="00E235E6" w:rsidP="00601198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601198">
              <w:rPr>
                <w:rFonts w:ascii="Arial" w:hAnsi="Arial" w:cs="Arial"/>
                <w:kern w:val="0"/>
                <w:sz w:val="22"/>
                <w:szCs w:val="22"/>
              </w:rPr>
              <w:t>Antibody Identification Process</w:t>
            </w:r>
          </w:p>
          <w:p w:rsidR="00E235E6" w:rsidRPr="00601198" w:rsidRDefault="00E235E6" w:rsidP="00601198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601198">
              <w:rPr>
                <w:rFonts w:ascii="Arial" w:hAnsi="Arial" w:cs="Arial"/>
                <w:kern w:val="0"/>
                <w:sz w:val="22"/>
                <w:szCs w:val="22"/>
              </w:rPr>
              <w:t>Emergency Release for Red Cells Process</w:t>
            </w:r>
          </w:p>
          <w:p w:rsidR="00E235E6" w:rsidRPr="00601198" w:rsidRDefault="00E235E6" w:rsidP="00601198">
            <w:pPr>
              <w:pStyle w:val="Header"/>
              <w:numPr>
                <w:ilvl w:val="0"/>
                <w:numId w:val="29"/>
              </w:numPr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601198">
              <w:rPr>
                <w:rFonts w:ascii="Arial" w:hAnsi="Arial" w:cs="Arial"/>
                <w:kern w:val="0"/>
                <w:sz w:val="22"/>
                <w:szCs w:val="22"/>
              </w:rPr>
              <w:t xml:space="preserve">Consultation with the Transfusion Service Medical Director Procedure </w:t>
            </w:r>
          </w:p>
        </w:tc>
      </w:tr>
    </w:tbl>
    <w:p w:rsidR="004E7407" w:rsidRPr="00601198" w:rsidRDefault="004E7407" w:rsidP="00601198">
      <w:pPr>
        <w:pStyle w:val="NormalBold"/>
        <w:tabs>
          <w:tab w:val="left" w:pos="-720"/>
          <w:tab w:val="left" w:pos="0"/>
        </w:tabs>
        <w:suppressAutoHyphens/>
        <w:spacing w:before="60" w:after="60"/>
        <w:rPr>
          <w:rFonts w:ascii="Arial" w:hAnsi="Arial" w:cs="Arial"/>
          <w:spacing w:val="-3"/>
          <w:kern w:val="0"/>
          <w:sz w:val="22"/>
          <w:szCs w:val="22"/>
          <w:lang w:val="en-GB"/>
        </w:rPr>
      </w:pPr>
      <w:bookmarkStart w:id="0" w:name="_GoBack"/>
      <w:bookmarkEnd w:id="0"/>
      <w:r w:rsidRPr="00601198">
        <w:rPr>
          <w:rFonts w:ascii="Arial" w:hAnsi="Arial" w:cs="Arial"/>
          <w:spacing w:val="-3"/>
          <w:kern w:val="0"/>
          <w:sz w:val="22"/>
          <w:szCs w:val="22"/>
          <w:lang w:val="en-GB"/>
        </w:rPr>
        <w:t>Reference</w:t>
      </w:r>
      <w:r w:rsidR="00601198" w:rsidRPr="00601198">
        <w:rPr>
          <w:rFonts w:ascii="Arial" w:hAnsi="Arial" w:cs="Arial"/>
          <w:spacing w:val="-3"/>
          <w:kern w:val="0"/>
          <w:sz w:val="22"/>
          <w:szCs w:val="22"/>
          <w:lang w:val="en-GB"/>
        </w:rPr>
        <w:t>s</w:t>
      </w:r>
      <w:r w:rsidR="00667931" w:rsidRPr="00601198">
        <w:rPr>
          <w:rFonts w:ascii="Arial" w:hAnsi="Arial" w:cs="Arial"/>
          <w:spacing w:val="-3"/>
          <w:kern w:val="0"/>
          <w:sz w:val="22"/>
          <w:szCs w:val="22"/>
          <w:lang w:val="en-GB"/>
        </w:rPr>
        <w:t>:</w:t>
      </w:r>
    </w:p>
    <w:p w:rsidR="00601198" w:rsidRPr="00601198" w:rsidRDefault="00601198" w:rsidP="00601198">
      <w:pPr>
        <w:pStyle w:val="NormalBold"/>
        <w:tabs>
          <w:tab w:val="left" w:pos="-720"/>
          <w:tab w:val="left" w:pos="0"/>
        </w:tabs>
        <w:suppressAutoHyphens/>
        <w:spacing w:before="60" w:after="60"/>
        <w:rPr>
          <w:rFonts w:ascii="Arial" w:hAnsi="Arial" w:cs="Arial"/>
          <w:b w:val="0"/>
          <w:bCs/>
          <w:spacing w:val="-3"/>
          <w:kern w:val="0"/>
          <w:sz w:val="22"/>
          <w:szCs w:val="22"/>
          <w:lang w:val="en-GB"/>
        </w:rPr>
      </w:pPr>
      <w:r w:rsidRPr="00601198">
        <w:rPr>
          <w:rFonts w:ascii="Arial" w:hAnsi="Arial" w:cs="Arial"/>
          <w:b w:val="0"/>
          <w:bCs/>
          <w:spacing w:val="-3"/>
          <w:kern w:val="0"/>
          <w:sz w:val="22"/>
          <w:szCs w:val="22"/>
          <w:lang w:val="en-GB"/>
        </w:rPr>
        <w:t>AABB Tech</w:t>
      </w:r>
      <w:r w:rsidR="007E24D7">
        <w:rPr>
          <w:rFonts w:ascii="Arial" w:hAnsi="Arial" w:cs="Arial"/>
          <w:b w:val="0"/>
          <w:bCs/>
          <w:spacing w:val="-3"/>
          <w:kern w:val="0"/>
          <w:sz w:val="22"/>
          <w:szCs w:val="22"/>
          <w:lang w:val="en-GB"/>
        </w:rPr>
        <w:t>nical Manual</w:t>
      </w:r>
      <w:r w:rsidR="005F155D">
        <w:rPr>
          <w:rFonts w:ascii="Arial" w:hAnsi="Arial" w:cs="Arial"/>
          <w:b w:val="0"/>
          <w:bCs/>
          <w:spacing w:val="-3"/>
          <w:kern w:val="0"/>
          <w:sz w:val="22"/>
          <w:szCs w:val="22"/>
          <w:lang w:val="en-GB"/>
        </w:rPr>
        <w:t>, Current Edition</w:t>
      </w:r>
    </w:p>
    <w:p w:rsidR="00601198" w:rsidRPr="00601198" w:rsidRDefault="00601198" w:rsidP="00601198">
      <w:pPr>
        <w:pStyle w:val="NormalBold"/>
        <w:tabs>
          <w:tab w:val="left" w:pos="-720"/>
          <w:tab w:val="left" w:pos="0"/>
        </w:tabs>
        <w:suppressAutoHyphens/>
        <w:spacing w:before="60" w:after="60"/>
        <w:rPr>
          <w:rFonts w:ascii="Arial" w:hAnsi="Arial" w:cs="Arial"/>
          <w:b w:val="0"/>
          <w:bCs/>
          <w:spacing w:val="-3"/>
          <w:kern w:val="0"/>
          <w:sz w:val="22"/>
          <w:szCs w:val="22"/>
          <w:lang w:val="en-GB"/>
        </w:rPr>
      </w:pPr>
      <w:r w:rsidRPr="00601198">
        <w:rPr>
          <w:rFonts w:ascii="Arial" w:hAnsi="Arial" w:cs="Arial"/>
          <w:b w:val="0"/>
          <w:bCs/>
          <w:spacing w:val="-3"/>
          <w:kern w:val="0"/>
          <w:sz w:val="22"/>
          <w:szCs w:val="22"/>
          <w:lang w:val="en-GB"/>
        </w:rPr>
        <w:t>Judd</w:t>
      </w:r>
      <w:r w:rsidR="007E24D7">
        <w:rPr>
          <w:rFonts w:ascii="Arial" w:hAnsi="Arial" w:cs="Arial"/>
          <w:b w:val="0"/>
          <w:bCs/>
          <w:spacing w:val="-3"/>
          <w:kern w:val="0"/>
          <w:sz w:val="22"/>
          <w:szCs w:val="22"/>
          <w:lang w:val="en-GB"/>
        </w:rPr>
        <w:t>’s Methods in Immunohematology</w:t>
      </w:r>
      <w:r w:rsidR="005F155D">
        <w:rPr>
          <w:rFonts w:ascii="Arial" w:hAnsi="Arial" w:cs="Arial"/>
          <w:b w:val="0"/>
          <w:bCs/>
          <w:spacing w:val="-3"/>
          <w:kern w:val="0"/>
          <w:sz w:val="22"/>
          <w:szCs w:val="22"/>
          <w:lang w:val="en-GB"/>
        </w:rPr>
        <w:t>, Current Edition</w:t>
      </w:r>
    </w:p>
    <w:p w:rsidR="00667931" w:rsidRPr="00601198" w:rsidRDefault="00667931" w:rsidP="00601198">
      <w:pPr>
        <w:pStyle w:val="NormalBold"/>
        <w:tabs>
          <w:tab w:val="left" w:pos="-720"/>
          <w:tab w:val="left" w:pos="0"/>
        </w:tabs>
        <w:suppressAutoHyphens/>
        <w:spacing w:before="60" w:after="60"/>
        <w:rPr>
          <w:rFonts w:ascii="Arial" w:hAnsi="Arial" w:cs="Arial"/>
          <w:b w:val="0"/>
          <w:bCs/>
          <w:spacing w:val="-3"/>
          <w:kern w:val="0"/>
          <w:sz w:val="22"/>
          <w:szCs w:val="22"/>
          <w:lang w:val="en-GB"/>
        </w:rPr>
      </w:pPr>
      <w:r w:rsidRPr="00601198">
        <w:rPr>
          <w:rFonts w:ascii="Arial" w:hAnsi="Arial" w:cs="Arial"/>
          <w:b w:val="0"/>
          <w:bCs/>
          <w:spacing w:val="-3"/>
          <w:kern w:val="0"/>
          <w:sz w:val="22"/>
          <w:szCs w:val="22"/>
          <w:lang w:val="en-GB"/>
        </w:rPr>
        <w:t xml:space="preserve">Current </w:t>
      </w:r>
      <w:proofErr w:type="gramStart"/>
      <w:r w:rsidRPr="00601198">
        <w:rPr>
          <w:rFonts w:ascii="Arial" w:hAnsi="Arial" w:cs="Arial"/>
          <w:b w:val="0"/>
          <w:bCs/>
          <w:spacing w:val="-3"/>
          <w:kern w:val="0"/>
          <w:sz w:val="22"/>
          <w:szCs w:val="22"/>
          <w:lang w:val="en-GB"/>
        </w:rPr>
        <w:t>version of reagent manufacturer’s</w:t>
      </w:r>
      <w:r w:rsidR="007D46C6" w:rsidRPr="00601198">
        <w:rPr>
          <w:rFonts w:ascii="Arial" w:hAnsi="Arial" w:cs="Arial"/>
          <w:b w:val="0"/>
          <w:bCs/>
          <w:spacing w:val="-3"/>
          <w:kern w:val="0"/>
          <w:sz w:val="22"/>
          <w:szCs w:val="22"/>
          <w:lang w:val="en-GB"/>
        </w:rPr>
        <w:t xml:space="preserve"> package insert</w:t>
      </w:r>
      <w:proofErr w:type="gramEnd"/>
      <w:r w:rsidRPr="00601198">
        <w:rPr>
          <w:rFonts w:ascii="Arial" w:hAnsi="Arial" w:cs="Arial"/>
          <w:b w:val="0"/>
          <w:bCs/>
          <w:spacing w:val="-3"/>
          <w:kern w:val="0"/>
          <w:sz w:val="22"/>
          <w:szCs w:val="22"/>
          <w:lang w:val="en-GB"/>
        </w:rPr>
        <w:t xml:space="preserve"> instructions.</w:t>
      </w:r>
    </w:p>
    <w:p w:rsidR="00DB2ACF" w:rsidRPr="00612D60" w:rsidRDefault="00DB2ACF" w:rsidP="00612D60">
      <w:pPr>
        <w:pStyle w:val="Header"/>
        <w:tabs>
          <w:tab w:val="clear" w:pos="4320"/>
          <w:tab w:val="clear" w:pos="8640"/>
        </w:tabs>
        <w:spacing w:before="60" w:after="60" w:line="260" w:lineRule="exact"/>
        <w:rPr>
          <w:rFonts w:ascii="Arial" w:hAnsi="Arial" w:cs="Arial"/>
          <w:b/>
          <w:spacing w:val="-3"/>
          <w:szCs w:val="24"/>
        </w:rPr>
      </w:pPr>
    </w:p>
    <w:sectPr w:rsidR="00DB2ACF" w:rsidRPr="00612D60" w:rsidSect="00601198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90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C69" w:rsidRDefault="00C23C69" w:rsidP="00B66313">
      <w:pPr>
        <w:pStyle w:val="Header"/>
      </w:pPr>
      <w:r>
        <w:separator/>
      </w:r>
    </w:p>
  </w:endnote>
  <w:endnote w:type="continuationSeparator" w:id="0">
    <w:p w:rsidR="00C23C69" w:rsidRDefault="00C23C69" w:rsidP="00B66313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62B" w:rsidRPr="00134892" w:rsidRDefault="0023762B" w:rsidP="00134892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20"/>
        <w:szCs w:val="20"/>
      </w:rPr>
    </w:pPr>
    <w:r w:rsidRPr="00134892">
      <w:rPr>
        <w:rFonts w:ascii="Arial" w:hAnsi="Arial" w:cs="Arial"/>
        <w:sz w:val="20"/>
        <w:szCs w:val="20"/>
      </w:rPr>
      <w:t>Facility name and location</w:t>
    </w:r>
    <w:r w:rsidRPr="00134892">
      <w:rPr>
        <w:rFonts w:ascii="Arial" w:hAnsi="Arial" w:cs="Arial"/>
        <w:sz w:val="20"/>
        <w:szCs w:val="20"/>
      </w:rPr>
      <w:tab/>
      <w:t xml:space="preserve">Page </w:t>
    </w:r>
    <w:r>
      <w:rPr>
        <w:rFonts w:ascii="Arial" w:hAnsi="Arial" w:cs="Arial"/>
        <w:sz w:val="20"/>
        <w:szCs w:val="20"/>
      </w:rPr>
      <w:t>6</w:t>
    </w:r>
    <w:r w:rsidRPr="00134892">
      <w:rPr>
        <w:rFonts w:ascii="Arial" w:hAnsi="Arial" w:cs="Arial"/>
        <w:sz w:val="20"/>
        <w:szCs w:val="20"/>
      </w:rPr>
      <w:t xml:space="preserve"> of </w:t>
    </w:r>
    <w:r>
      <w:rPr>
        <w:rFonts w:ascii="Arial" w:hAnsi="Arial" w:cs="Arial"/>
        <w:sz w:val="20"/>
        <w:szCs w:val="20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1E3" w:rsidRDefault="00E811E3" w:rsidP="008A72A4">
    <w:pPr>
      <w:pStyle w:val="Footer"/>
      <w:tabs>
        <w:tab w:val="clear" w:pos="8640"/>
        <w:tab w:val="right" w:pos="9360"/>
      </w:tabs>
      <w:ind w:left="547" w:hanging="54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</w:t>
    </w:r>
    <w:r>
      <w:rPr>
        <w:rFonts w:ascii="Arial" w:hAnsi="Arial" w:cs="Arial"/>
        <w:sz w:val="20"/>
        <w:szCs w:val="20"/>
      </w:rPr>
      <w:tab/>
      <w:t xml:space="preserve">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BC248A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BC248A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</w:p>
  <w:p w:rsidR="0023762B" w:rsidRPr="00E811E3" w:rsidRDefault="00E811E3" w:rsidP="00E811E3">
    <w:pPr>
      <w:pStyle w:val="Footer"/>
      <w:tabs>
        <w:tab w:val="right" w:pos="9360"/>
      </w:tabs>
      <w:ind w:left="547" w:hanging="547"/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  <w:szCs w:val="20"/>
          </w:rPr>
          <w:t>325 Ninth Ave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Seattle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  <w:szCs w:val="20"/>
          </w:rPr>
          <w:t>WA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98104</w:t>
        </w:r>
      </w:smartTag>
    </w:smartTag>
    <w:r w:rsidR="0023762B" w:rsidRPr="00134892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C69" w:rsidRDefault="00C23C69" w:rsidP="00B66313">
      <w:pPr>
        <w:pStyle w:val="Header"/>
      </w:pPr>
      <w:r>
        <w:separator/>
      </w:r>
    </w:p>
  </w:footnote>
  <w:footnote w:type="continuationSeparator" w:id="0">
    <w:p w:rsidR="00C23C69" w:rsidRDefault="00C23C69" w:rsidP="00B66313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62B" w:rsidRDefault="00601198" w:rsidP="00601198">
    <w:pPr>
      <w:pStyle w:val="Header"/>
      <w:tabs>
        <w:tab w:val="clear" w:pos="4320"/>
        <w:tab w:val="clear" w:pos="8640"/>
      </w:tabs>
      <w:rPr>
        <w:rFonts w:ascii="Arial" w:hAnsi="Arial" w:cs="Arial"/>
        <w:bCs/>
        <w:sz w:val="20"/>
      </w:rPr>
    </w:pPr>
    <w:r w:rsidRPr="00601198">
      <w:rPr>
        <w:rFonts w:ascii="Arial" w:hAnsi="Arial" w:cs="Arial"/>
        <w:bCs/>
        <w:sz w:val="20"/>
      </w:rPr>
      <w:t xml:space="preserve">Crossmatch by IAT </w:t>
    </w:r>
    <w:r w:rsidR="00E811E3">
      <w:rPr>
        <w:rFonts w:ascii="Arial" w:hAnsi="Arial" w:cs="Arial"/>
        <w:bCs/>
        <w:sz w:val="20"/>
      </w:rPr>
      <w:t>Method</w:t>
    </w:r>
  </w:p>
  <w:p w:rsidR="00601198" w:rsidRPr="00601198" w:rsidRDefault="00601198" w:rsidP="00601198">
    <w:pPr>
      <w:pStyle w:val="Header"/>
      <w:tabs>
        <w:tab w:val="clear" w:pos="4320"/>
        <w:tab w:val="clear" w:pos="8640"/>
      </w:tabs>
      <w:rPr>
        <w:rFonts w:ascii="Arial" w:hAnsi="Arial" w:cs="Arial"/>
        <w:bC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198" w:rsidRDefault="00B06828">
    <w:pPr>
      <w:pStyle w:val="Header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5943600" cy="6286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6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068"/>
      <w:gridCol w:w="3458"/>
      <w:gridCol w:w="2138"/>
    </w:tblGrid>
    <w:tr w:rsidR="00601198" w:rsidTr="0086145D">
      <w:trPr>
        <w:cantSplit/>
        <w:trHeight w:val="410"/>
      </w:trPr>
      <w:tc>
        <w:tcPr>
          <w:tcW w:w="4068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1198" w:rsidRPr="00322AAD" w:rsidRDefault="00601198" w:rsidP="0086145D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322AAD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322AAD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322AAD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322AAD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601198" w:rsidRPr="00322AAD" w:rsidRDefault="00601198" w:rsidP="0086145D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322AAD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322AA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322AAD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322AA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322AAD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601198" w:rsidRPr="00322AAD" w:rsidRDefault="00601198" w:rsidP="0086145D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Street">
            <w:r w:rsidRPr="00322AAD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322AA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322AAD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322AAD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r w:rsidRPr="00322AAD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322AAD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r w:rsidRPr="00322AAD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322AAD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322AAD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601198" w:rsidRPr="00322AAD" w:rsidRDefault="00601198" w:rsidP="0086145D">
          <w:pPr>
            <w:rPr>
              <w:rFonts w:ascii="Arial" w:hAnsi="Arial" w:cs="Arial"/>
              <w:b/>
              <w:sz w:val="22"/>
              <w:szCs w:val="22"/>
            </w:rPr>
          </w:pPr>
          <w:r w:rsidRPr="00322AAD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601198" w:rsidRDefault="00601198" w:rsidP="0086145D">
          <w:pPr>
            <w:rPr>
              <w:b/>
            </w:rPr>
          </w:pPr>
          <w:r w:rsidRPr="00322AAD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3458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601198" w:rsidRPr="00322AAD" w:rsidRDefault="00601198" w:rsidP="0086145D">
          <w:pPr>
            <w:rPr>
              <w:rFonts w:ascii="Arial" w:hAnsi="Arial" w:cs="Arial"/>
              <w:b/>
              <w:sz w:val="22"/>
              <w:szCs w:val="22"/>
            </w:rPr>
          </w:pPr>
          <w:r w:rsidRPr="00322AAD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601198" w:rsidRPr="00322AAD" w:rsidRDefault="00601198" w:rsidP="0086145D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322AAD">
            <w:rPr>
              <w:rFonts w:ascii="Arial" w:hAnsi="Arial" w:cs="Arial"/>
              <w:sz w:val="22"/>
              <w:szCs w:val="22"/>
            </w:rPr>
            <w:t xml:space="preserve"> </w:t>
          </w:r>
          <w:r w:rsidR="002B1F75">
            <w:rPr>
              <w:rFonts w:ascii="Arial" w:hAnsi="Arial" w:cs="Arial"/>
              <w:sz w:val="22"/>
              <w:szCs w:val="22"/>
            </w:rPr>
            <w:t>May 15, 2014</w:t>
          </w:r>
        </w:p>
      </w:tc>
      <w:tc>
        <w:tcPr>
          <w:tcW w:w="2138" w:type="dxa"/>
          <w:tcBorders>
            <w:top w:val="double" w:sz="4" w:space="0" w:color="auto"/>
            <w:left w:val="nil"/>
            <w:bottom w:val="nil"/>
          </w:tcBorders>
        </w:tcPr>
        <w:p w:rsidR="00601198" w:rsidRPr="00322AAD" w:rsidRDefault="00601198" w:rsidP="0086145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322AAD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601198" w:rsidRPr="00322AAD" w:rsidRDefault="002B1F75" w:rsidP="0086145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5321-1</w:t>
          </w:r>
        </w:p>
      </w:tc>
    </w:tr>
    <w:tr w:rsidR="00601198" w:rsidTr="0086145D">
      <w:trPr>
        <w:cantSplit/>
        <w:trHeight w:val="112"/>
      </w:trPr>
      <w:tc>
        <w:tcPr>
          <w:tcW w:w="406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601198" w:rsidRDefault="00601198" w:rsidP="0086145D">
          <w:pPr>
            <w:rPr>
              <w:b/>
            </w:rPr>
          </w:pPr>
        </w:p>
      </w:tc>
      <w:tc>
        <w:tcPr>
          <w:tcW w:w="345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601198" w:rsidRPr="00322AAD" w:rsidRDefault="00601198" w:rsidP="0086145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322AAD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601198" w:rsidRPr="00322AAD" w:rsidRDefault="00601198" w:rsidP="0086145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138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601198" w:rsidRDefault="00601198" w:rsidP="0086145D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322AAD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2B1F75" w:rsidRPr="002B1F75" w:rsidRDefault="002B1F75" w:rsidP="0086145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601198" w:rsidTr="0086145D">
      <w:trPr>
        <w:cantSplit/>
        <w:trHeight w:val="504"/>
      </w:trPr>
      <w:tc>
        <w:tcPr>
          <w:tcW w:w="9664" w:type="dxa"/>
          <w:gridSpan w:val="3"/>
          <w:tcBorders>
            <w:top w:val="nil"/>
          </w:tcBorders>
          <w:vAlign w:val="center"/>
        </w:tcPr>
        <w:p w:rsidR="00601198" w:rsidRPr="00322AAD" w:rsidRDefault="00601198" w:rsidP="0086145D">
          <w:pPr>
            <w:rPr>
              <w:rFonts w:ascii="Arial" w:hAnsi="Arial" w:cs="Arial"/>
              <w:sz w:val="28"/>
            </w:rPr>
          </w:pPr>
          <w:r w:rsidRPr="00322AAD">
            <w:rPr>
              <w:rFonts w:ascii="Arial" w:hAnsi="Arial" w:cs="Arial"/>
              <w:sz w:val="28"/>
            </w:rPr>
            <w:t xml:space="preserve">TITLE:  </w:t>
          </w:r>
          <w:proofErr w:type="spellStart"/>
          <w:r>
            <w:rPr>
              <w:rFonts w:ascii="Arial" w:hAnsi="Arial" w:cs="Arial"/>
              <w:sz w:val="28"/>
            </w:rPr>
            <w:t>Crossmatch</w:t>
          </w:r>
          <w:proofErr w:type="spellEnd"/>
          <w:r>
            <w:rPr>
              <w:rFonts w:ascii="Arial" w:hAnsi="Arial" w:cs="Arial"/>
              <w:sz w:val="28"/>
            </w:rPr>
            <w:t xml:space="preserve"> by </w:t>
          </w:r>
          <w:r w:rsidR="008A72A4">
            <w:rPr>
              <w:rFonts w:ascii="Arial" w:hAnsi="Arial" w:cs="Arial"/>
              <w:sz w:val="28"/>
            </w:rPr>
            <w:t>PEG</w:t>
          </w:r>
          <w:r w:rsidR="006E7707">
            <w:rPr>
              <w:rFonts w:ascii="Arial" w:hAnsi="Arial" w:cs="Arial"/>
              <w:sz w:val="28"/>
            </w:rPr>
            <w:t xml:space="preserve"> </w:t>
          </w:r>
          <w:r>
            <w:rPr>
              <w:rFonts w:ascii="Arial" w:hAnsi="Arial" w:cs="Arial"/>
              <w:sz w:val="28"/>
            </w:rPr>
            <w:t xml:space="preserve">Tube Indirect </w:t>
          </w:r>
          <w:proofErr w:type="spellStart"/>
          <w:r>
            <w:rPr>
              <w:rFonts w:ascii="Arial" w:hAnsi="Arial" w:cs="Arial"/>
              <w:sz w:val="28"/>
            </w:rPr>
            <w:t>A</w:t>
          </w:r>
          <w:r w:rsidR="006E7707">
            <w:rPr>
              <w:rFonts w:ascii="Arial" w:hAnsi="Arial" w:cs="Arial"/>
              <w:sz w:val="28"/>
            </w:rPr>
            <w:t>ntiglobulin</w:t>
          </w:r>
          <w:proofErr w:type="spellEnd"/>
          <w:r w:rsidR="006E7707">
            <w:rPr>
              <w:rFonts w:ascii="Arial" w:hAnsi="Arial" w:cs="Arial"/>
              <w:sz w:val="28"/>
            </w:rPr>
            <w:t xml:space="preserve"> Test (IAT) Method</w:t>
          </w:r>
        </w:p>
      </w:tc>
    </w:tr>
  </w:tbl>
  <w:p w:rsidR="00601198" w:rsidRDefault="006011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132"/>
    <w:multiLevelType w:val="hybridMultilevel"/>
    <w:tmpl w:val="2C24B2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1C1484"/>
    <w:multiLevelType w:val="hybridMultilevel"/>
    <w:tmpl w:val="5F0A75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9782A"/>
    <w:multiLevelType w:val="hybridMultilevel"/>
    <w:tmpl w:val="7EF28B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6E36C87"/>
    <w:multiLevelType w:val="hybridMultilevel"/>
    <w:tmpl w:val="8A0ECB9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C8356F"/>
    <w:multiLevelType w:val="hybridMultilevel"/>
    <w:tmpl w:val="2678194A"/>
    <w:lvl w:ilvl="0" w:tplc="4AE0F6D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BCF261A"/>
    <w:multiLevelType w:val="hybridMultilevel"/>
    <w:tmpl w:val="FA484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313B8A"/>
    <w:multiLevelType w:val="hybridMultilevel"/>
    <w:tmpl w:val="836A19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364980"/>
    <w:multiLevelType w:val="multilevel"/>
    <w:tmpl w:val="C58A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A633AA"/>
    <w:multiLevelType w:val="multilevel"/>
    <w:tmpl w:val="577819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69045D9"/>
    <w:multiLevelType w:val="hybridMultilevel"/>
    <w:tmpl w:val="0C36D66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8BB7F84"/>
    <w:multiLevelType w:val="multilevel"/>
    <w:tmpl w:val="8A0ECB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8929AB"/>
    <w:multiLevelType w:val="hybridMultilevel"/>
    <w:tmpl w:val="77D221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BD3136"/>
    <w:multiLevelType w:val="hybridMultilevel"/>
    <w:tmpl w:val="4726DB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3D26A8F"/>
    <w:multiLevelType w:val="hybridMultilevel"/>
    <w:tmpl w:val="8214B6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4B73BCF"/>
    <w:multiLevelType w:val="hybridMultilevel"/>
    <w:tmpl w:val="533823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719259B"/>
    <w:multiLevelType w:val="multilevel"/>
    <w:tmpl w:val="49B65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9973091"/>
    <w:multiLevelType w:val="hybridMultilevel"/>
    <w:tmpl w:val="C58AB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E4C59"/>
    <w:multiLevelType w:val="hybridMultilevel"/>
    <w:tmpl w:val="8FCE61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16B1EA2"/>
    <w:multiLevelType w:val="hybridMultilevel"/>
    <w:tmpl w:val="ED569E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21B7E36"/>
    <w:multiLevelType w:val="hybridMultilevel"/>
    <w:tmpl w:val="91001F1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DB3A72"/>
    <w:multiLevelType w:val="hybridMultilevel"/>
    <w:tmpl w:val="3C4227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334E04"/>
    <w:multiLevelType w:val="hybridMultilevel"/>
    <w:tmpl w:val="67C8FF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B0DF8"/>
    <w:multiLevelType w:val="hybridMultilevel"/>
    <w:tmpl w:val="25C423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DA3818"/>
    <w:multiLevelType w:val="hybridMultilevel"/>
    <w:tmpl w:val="52A88C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EDF3644"/>
    <w:multiLevelType w:val="hybridMultilevel"/>
    <w:tmpl w:val="2BB4FC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0B5483"/>
    <w:multiLevelType w:val="hybridMultilevel"/>
    <w:tmpl w:val="C0EC8DEE"/>
    <w:lvl w:ilvl="0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4246208"/>
    <w:multiLevelType w:val="hybridMultilevel"/>
    <w:tmpl w:val="49B65D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55D4C3C"/>
    <w:multiLevelType w:val="hybridMultilevel"/>
    <w:tmpl w:val="C1E28B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A74776"/>
    <w:multiLevelType w:val="hybridMultilevel"/>
    <w:tmpl w:val="682CC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32D282E"/>
    <w:multiLevelType w:val="hybridMultilevel"/>
    <w:tmpl w:val="400464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966702E"/>
    <w:multiLevelType w:val="hybridMultilevel"/>
    <w:tmpl w:val="AF167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D04235A"/>
    <w:multiLevelType w:val="hybridMultilevel"/>
    <w:tmpl w:val="F12236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F4818AE"/>
    <w:multiLevelType w:val="singleLevel"/>
    <w:tmpl w:val="B50659B4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328422F"/>
    <w:multiLevelType w:val="hybridMultilevel"/>
    <w:tmpl w:val="4CFAA9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7631C5F"/>
    <w:multiLevelType w:val="hybridMultilevel"/>
    <w:tmpl w:val="44A613B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84C034E"/>
    <w:multiLevelType w:val="hybridMultilevel"/>
    <w:tmpl w:val="D32CE41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C497444"/>
    <w:multiLevelType w:val="hybridMultilevel"/>
    <w:tmpl w:val="90C2C7D0"/>
    <w:lvl w:ilvl="0" w:tplc="D95C42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CD6C1C4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C9F61DA"/>
    <w:multiLevelType w:val="hybridMultilevel"/>
    <w:tmpl w:val="521EAFEE"/>
    <w:lvl w:ilvl="0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38">
    <w:nsid w:val="6CE42C3D"/>
    <w:multiLevelType w:val="hybridMultilevel"/>
    <w:tmpl w:val="CF3827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E9D4FC9"/>
    <w:multiLevelType w:val="hybridMultilevel"/>
    <w:tmpl w:val="3B9638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09148D3"/>
    <w:multiLevelType w:val="hybridMultilevel"/>
    <w:tmpl w:val="E8163A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192B84"/>
    <w:multiLevelType w:val="hybridMultilevel"/>
    <w:tmpl w:val="577819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6475F6F"/>
    <w:multiLevelType w:val="hybridMultilevel"/>
    <w:tmpl w:val="D55850A4"/>
    <w:lvl w:ilvl="0" w:tplc="E7FEBCD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43">
    <w:nsid w:val="7A7A6743"/>
    <w:multiLevelType w:val="hybridMultilevel"/>
    <w:tmpl w:val="A08EE6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FE41A50"/>
    <w:multiLevelType w:val="hybridMultilevel"/>
    <w:tmpl w:val="2CD8A0F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26"/>
  </w:num>
  <w:num w:numId="4">
    <w:abstractNumId w:val="9"/>
  </w:num>
  <w:num w:numId="5">
    <w:abstractNumId w:val="35"/>
  </w:num>
  <w:num w:numId="6">
    <w:abstractNumId w:val="0"/>
  </w:num>
  <w:num w:numId="7">
    <w:abstractNumId w:val="38"/>
  </w:num>
  <w:num w:numId="8">
    <w:abstractNumId w:val="17"/>
  </w:num>
  <w:num w:numId="9">
    <w:abstractNumId w:val="31"/>
  </w:num>
  <w:num w:numId="10">
    <w:abstractNumId w:val="29"/>
  </w:num>
  <w:num w:numId="11">
    <w:abstractNumId w:val="12"/>
  </w:num>
  <w:num w:numId="12">
    <w:abstractNumId w:val="2"/>
  </w:num>
  <w:num w:numId="13">
    <w:abstractNumId w:val="22"/>
  </w:num>
  <w:num w:numId="14">
    <w:abstractNumId w:val="24"/>
  </w:num>
  <w:num w:numId="15">
    <w:abstractNumId w:val="11"/>
  </w:num>
  <w:num w:numId="16">
    <w:abstractNumId w:val="43"/>
  </w:num>
  <w:num w:numId="17">
    <w:abstractNumId w:val="42"/>
  </w:num>
  <w:num w:numId="18">
    <w:abstractNumId w:val="41"/>
  </w:num>
  <w:num w:numId="19">
    <w:abstractNumId w:val="7"/>
  </w:num>
  <w:num w:numId="20">
    <w:abstractNumId w:val="3"/>
  </w:num>
  <w:num w:numId="21">
    <w:abstractNumId w:val="14"/>
  </w:num>
  <w:num w:numId="22">
    <w:abstractNumId w:val="10"/>
  </w:num>
  <w:num w:numId="23">
    <w:abstractNumId w:val="18"/>
  </w:num>
  <w:num w:numId="24">
    <w:abstractNumId w:val="4"/>
  </w:num>
  <w:num w:numId="25">
    <w:abstractNumId w:val="32"/>
  </w:num>
  <w:num w:numId="26">
    <w:abstractNumId w:val="36"/>
  </w:num>
  <w:num w:numId="27">
    <w:abstractNumId w:val="20"/>
  </w:num>
  <w:num w:numId="28">
    <w:abstractNumId w:val="33"/>
  </w:num>
  <w:num w:numId="29">
    <w:abstractNumId w:val="28"/>
  </w:num>
  <w:num w:numId="30">
    <w:abstractNumId w:val="13"/>
  </w:num>
  <w:num w:numId="31">
    <w:abstractNumId w:val="15"/>
  </w:num>
  <w:num w:numId="32">
    <w:abstractNumId w:val="34"/>
  </w:num>
  <w:num w:numId="33">
    <w:abstractNumId w:val="37"/>
  </w:num>
  <w:num w:numId="34">
    <w:abstractNumId w:val="39"/>
  </w:num>
  <w:num w:numId="35">
    <w:abstractNumId w:val="8"/>
  </w:num>
  <w:num w:numId="36">
    <w:abstractNumId w:val="25"/>
  </w:num>
  <w:num w:numId="37">
    <w:abstractNumId w:val="19"/>
  </w:num>
  <w:num w:numId="38">
    <w:abstractNumId w:val="40"/>
  </w:num>
  <w:num w:numId="39">
    <w:abstractNumId w:val="6"/>
  </w:num>
  <w:num w:numId="40">
    <w:abstractNumId w:val="27"/>
  </w:num>
  <w:num w:numId="41">
    <w:abstractNumId w:val="44"/>
  </w:num>
  <w:num w:numId="42">
    <w:abstractNumId w:val="5"/>
  </w:num>
  <w:num w:numId="43">
    <w:abstractNumId w:val="1"/>
  </w:num>
  <w:num w:numId="44">
    <w:abstractNumId w:val="21"/>
  </w:num>
  <w:num w:numId="45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>
      <o:colormenu v:ext="edit" fillcolor="#ff9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5D"/>
    <w:rsid w:val="0008447C"/>
    <w:rsid w:val="00087142"/>
    <w:rsid w:val="00102919"/>
    <w:rsid w:val="00114C0B"/>
    <w:rsid w:val="00134892"/>
    <w:rsid w:val="001667D1"/>
    <w:rsid w:val="00173A23"/>
    <w:rsid w:val="001752EA"/>
    <w:rsid w:val="0018522C"/>
    <w:rsid w:val="001F4E42"/>
    <w:rsid w:val="002321CE"/>
    <w:rsid w:val="0023762B"/>
    <w:rsid w:val="00250442"/>
    <w:rsid w:val="00272B7D"/>
    <w:rsid w:val="002A0739"/>
    <w:rsid w:val="002B1F75"/>
    <w:rsid w:val="002D567F"/>
    <w:rsid w:val="00306AAB"/>
    <w:rsid w:val="00331809"/>
    <w:rsid w:val="0034598C"/>
    <w:rsid w:val="003632D8"/>
    <w:rsid w:val="003A3DB0"/>
    <w:rsid w:val="003E0E63"/>
    <w:rsid w:val="0043283D"/>
    <w:rsid w:val="00471C00"/>
    <w:rsid w:val="004C1F87"/>
    <w:rsid w:val="004E7407"/>
    <w:rsid w:val="00531E62"/>
    <w:rsid w:val="00582CB2"/>
    <w:rsid w:val="005A297B"/>
    <w:rsid w:val="005D001C"/>
    <w:rsid w:val="005E67E9"/>
    <w:rsid w:val="005F155D"/>
    <w:rsid w:val="00601198"/>
    <w:rsid w:val="006048B6"/>
    <w:rsid w:val="00612D60"/>
    <w:rsid w:val="00623D2E"/>
    <w:rsid w:val="006364F1"/>
    <w:rsid w:val="00667931"/>
    <w:rsid w:val="006D5863"/>
    <w:rsid w:val="006D7BB7"/>
    <w:rsid w:val="006E7707"/>
    <w:rsid w:val="007002B6"/>
    <w:rsid w:val="00700604"/>
    <w:rsid w:val="00734139"/>
    <w:rsid w:val="007840AE"/>
    <w:rsid w:val="007D3676"/>
    <w:rsid w:val="007D46C6"/>
    <w:rsid w:val="007E24D7"/>
    <w:rsid w:val="007F07E1"/>
    <w:rsid w:val="0080268C"/>
    <w:rsid w:val="008141D8"/>
    <w:rsid w:val="0086145D"/>
    <w:rsid w:val="008A72A4"/>
    <w:rsid w:val="008D6B9C"/>
    <w:rsid w:val="008D745D"/>
    <w:rsid w:val="0090322A"/>
    <w:rsid w:val="00966266"/>
    <w:rsid w:val="009A4302"/>
    <w:rsid w:val="009B3C0E"/>
    <w:rsid w:val="00A45BAF"/>
    <w:rsid w:val="00A55406"/>
    <w:rsid w:val="00A767B4"/>
    <w:rsid w:val="00A97137"/>
    <w:rsid w:val="00AA1D92"/>
    <w:rsid w:val="00AB0B28"/>
    <w:rsid w:val="00B04063"/>
    <w:rsid w:val="00B06828"/>
    <w:rsid w:val="00B524FD"/>
    <w:rsid w:val="00B66313"/>
    <w:rsid w:val="00B73634"/>
    <w:rsid w:val="00B97888"/>
    <w:rsid w:val="00BB319A"/>
    <w:rsid w:val="00BC248A"/>
    <w:rsid w:val="00BD3BF7"/>
    <w:rsid w:val="00BF1CC6"/>
    <w:rsid w:val="00BF6197"/>
    <w:rsid w:val="00C13881"/>
    <w:rsid w:val="00C23C69"/>
    <w:rsid w:val="00C3131E"/>
    <w:rsid w:val="00C95406"/>
    <w:rsid w:val="00CA2E02"/>
    <w:rsid w:val="00D11EEE"/>
    <w:rsid w:val="00D31DA2"/>
    <w:rsid w:val="00D46A40"/>
    <w:rsid w:val="00D84647"/>
    <w:rsid w:val="00DB2ACF"/>
    <w:rsid w:val="00DB2BF7"/>
    <w:rsid w:val="00E235E6"/>
    <w:rsid w:val="00E34391"/>
    <w:rsid w:val="00E811E3"/>
    <w:rsid w:val="00EA22E2"/>
    <w:rsid w:val="00EA5DC2"/>
    <w:rsid w:val="00ED7F8C"/>
    <w:rsid w:val="00F6414C"/>
    <w:rsid w:val="00F81EBB"/>
    <w:rsid w:val="00FB714B"/>
    <w:rsid w:val="00FC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1265">
      <o:colormenu v:ext="edit" fillcolor="#ff9" stroke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2"/>
        <o:entry new="5" old="2"/>
        <o:entry new="6" old="0"/>
        <o:entry new="7" old="6"/>
        <o:entry new="8" old="6"/>
        <o:entry new="9" old="0"/>
        <o:entry new="10" old="0"/>
        <o:entry new="11" old="10"/>
        <o:entry new="12" old="10"/>
        <o:entry new="13" old="1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rFonts w:ascii="Verdana" w:hAnsi="Verdana"/>
      <w:snapToGrid w:val="0"/>
      <w:kern w:val="24"/>
      <w:szCs w:val="20"/>
    </w:rPr>
  </w:style>
  <w:style w:type="paragraph" w:styleId="Heading3">
    <w:name w:val="heading 3"/>
    <w:basedOn w:val="Normal"/>
    <w:next w:val="Normal"/>
    <w:qFormat/>
    <w:pPr>
      <w:keepNext/>
      <w:spacing w:after="240"/>
      <w:outlineLvl w:val="2"/>
    </w:pPr>
    <w:rPr>
      <w:rFonts w:ascii="Georgia" w:hAnsi="Georgia"/>
      <w:kern w:val="24"/>
      <w:szCs w:val="20"/>
    </w:rPr>
  </w:style>
  <w:style w:type="paragraph" w:styleId="Heading4">
    <w:name w:val="heading 4"/>
    <w:basedOn w:val="Normal"/>
    <w:next w:val="Normal"/>
    <w:qFormat/>
    <w:pPr>
      <w:keepNext/>
      <w:spacing w:after="240"/>
      <w:outlineLvl w:val="3"/>
    </w:pPr>
    <w:rPr>
      <w:rFonts w:ascii="Verdana" w:hAnsi="Verdana"/>
      <w:snapToGrid w:val="0"/>
      <w:kern w:val="24"/>
      <w:szCs w:val="20"/>
    </w:rPr>
  </w:style>
  <w:style w:type="paragraph" w:styleId="Heading5">
    <w:name w:val="heading 5"/>
    <w:basedOn w:val="Normal"/>
    <w:next w:val="Normal"/>
    <w:qFormat/>
    <w:pPr>
      <w:keepNext/>
      <w:spacing w:after="240"/>
      <w:outlineLvl w:val="4"/>
    </w:pPr>
    <w:rPr>
      <w:rFonts w:ascii="Verdana" w:hAnsi="Verdana"/>
      <w:i/>
      <w:snapToGrid w:val="0"/>
      <w:kern w:val="24"/>
      <w:szCs w:val="20"/>
    </w:rPr>
  </w:style>
  <w:style w:type="paragraph" w:styleId="Heading6">
    <w:name w:val="heading 6"/>
    <w:basedOn w:val="Normal"/>
    <w:next w:val="Normal"/>
    <w:qFormat/>
    <w:pPr>
      <w:keepNext/>
      <w:spacing w:after="240"/>
      <w:outlineLvl w:val="5"/>
    </w:pPr>
    <w:rPr>
      <w:rFonts w:ascii="Georgia" w:hAnsi="Georgia"/>
      <w:b/>
      <w:snapToGrid w:val="0"/>
      <w:kern w:val="24"/>
      <w:szCs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paragraph" w:styleId="Heading8">
    <w:name w:val="heading 8"/>
    <w:basedOn w:val="Normal"/>
    <w:next w:val="Normal"/>
    <w:qFormat/>
    <w:pPr>
      <w:keepNext/>
      <w:tabs>
        <w:tab w:val="left" w:pos="-720"/>
      </w:tabs>
      <w:suppressAutoHyphens/>
      <w:jc w:val="center"/>
      <w:outlineLvl w:val="7"/>
    </w:pPr>
    <w:rPr>
      <w:rFonts w:ascii="Arial" w:hAnsi="Arial" w:cs="Arial"/>
      <w:b/>
      <w:sz w:val="22"/>
      <w:lang w:val="en-GB"/>
    </w:rPr>
  </w:style>
  <w:style w:type="paragraph" w:styleId="Heading9">
    <w:name w:val="heading 9"/>
    <w:basedOn w:val="Normal"/>
    <w:next w:val="Normal"/>
    <w:qFormat/>
    <w:pPr>
      <w:keepNext/>
      <w:tabs>
        <w:tab w:val="left" w:pos="-720"/>
        <w:tab w:val="num" w:pos="1260"/>
      </w:tabs>
      <w:suppressAutoHyphens/>
      <w:jc w:val="center"/>
      <w:outlineLvl w:val="8"/>
    </w:pPr>
    <w:rPr>
      <w:rFonts w:ascii="Georgia" w:hAnsi="Georgia"/>
      <w:b/>
      <w:spacing w:val="-3"/>
      <w:kern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">
    <w:name w:val="Body Text"/>
    <w:basedOn w:val="Normal"/>
    <w:pPr>
      <w:tabs>
        <w:tab w:val="left" w:pos="-720"/>
      </w:tabs>
      <w:suppressAutoHyphens/>
    </w:pPr>
    <w:rPr>
      <w:rFonts w:ascii="Georgia" w:hAnsi="Georgia"/>
      <w:spacing w:val="-3"/>
      <w:kern w:val="24"/>
      <w:sz w:val="20"/>
      <w:szCs w:val="20"/>
      <w:lang w:val="en-GB"/>
    </w:rPr>
  </w:style>
  <w:style w:type="paragraph" w:styleId="BodyTextIndent">
    <w:name w:val="Body Text Indent"/>
    <w:basedOn w:val="Normal"/>
    <w:pPr>
      <w:ind w:firstLine="2160"/>
      <w:jc w:val="both"/>
    </w:pPr>
    <w:rPr>
      <w:rFonts w:ascii="Arial" w:hAnsi="Arial" w:cs="Arial"/>
      <w:sz w:val="20"/>
      <w:lang w:val="en-GB"/>
    </w:rPr>
  </w:style>
  <w:style w:type="paragraph" w:styleId="BodyTextIndent2">
    <w:name w:val="Body Text Indent 2"/>
    <w:basedOn w:val="Normal"/>
    <w:pPr>
      <w:ind w:firstLine="2160"/>
    </w:pPr>
    <w:rPr>
      <w:rFonts w:ascii="Arial" w:hAnsi="Arial" w:cs="Arial"/>
      <w:sz w:val="20"/>
      <w:lang w:val="en-GB"/>
    </w:rPr>
  </w:style>
  <w:style w:type="character" w:styleId="FootnoteReference">
    <w:name w:val="footnote reference"/>
    <w:semiHidden/>
  </w:style>
  <w:style w:type="paragraph" w:styleId="BodyTextIndent3">
    <w:name w:val="Body Text Indent 3"/>
    <w:basedOn w:val="Normal"/>
    <w:pPr>
      <w:tabs>
        <w:tab w:val="left" w:pos="-1080"/>
        <w:tab w:val="left" w:pos="-720"/>
        <w:tab w:val="left" w:pos="0"/>
        <w:tab w:val="left" w:pos="720"/>
        <w:tab w:val="left" w:pos="1440"/>
        <w:tab w:val="left" w:pos="1800"/>
      </w:tabs>
      <w:ind w:left="720"/>
      <w:jc w:val="both"/>
    </w:pPr>
    <w:rPr>
      <w:lang w:val="en-GB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-720"/>
        <w:tab w:val="left" w:pos="0"/>
      </w:tabs>
      <w:suppressAutoHyphens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tabs>
        <w:tab w:val="left" w:pos="-1080"/>
        <w:tab w:val="left" w:pos="-720"/>
        <w:tab w:val="left" w:pos="0"/>
        <w:tab w:val="left" w:pos="720"/>
        <w:tab w:val="left" w:pos="1440"/>
        <w:tab w:val="left" w:pos="1800"/>
      </w:tabs>
      <w:jc w:val="center"/>
    </w:pPr>
    <w:rPr>
      <w:rFonts w:ascii="Arial" w:hAnsi="Arial"/>
      <w:b/>
      <w:sz w:val="22"/>
      <w:szCs w:val="20"/>
      <w:lang w:val="en-GB"/>
    </w:rPr>
  </w:style>
  <w:style w:type="paragraph" w:styleId="BalloonText">
    <w:name w:val="Balloon Text"/>
    <w:basedOn w:val="Normal"/>
    <w:semiHidden/>
    <w:rsid w:val="00B524FD"/>
    <w:rPr>
      <w:rFonts w:ascii="Tahoma" w:hAnsi="Tahoma" w:cs="Tahoma"/>
      <w:sz w:val="16"/>
      <w:szCs w:val="16"/>
    </w:rPr>
  </w:style>
  <w:style w:type="paragraph" w:customStyle="1" w:styleId="BulletText1">
    <w:name w:val="Bullet Text 1"/>
    <w:basedOn w:val="Normal"/>
    <w:rsid w:val="00E235E6"/>
    <w:pPr>
      <w:numPr>
        <w:numId w:val="25"/>
      </w:numPr>
    </w:pPr>
    <w:rPr>
      <w:szCs w:val="20"/>
    </w:rPr>
  </w:style>
  <w:style w:type="paragraph" w:customStyle="1" w:styleId="BulletText2">
    <w:name w:val="Bullet Text 2"/>
    <w:basedOn w:val="BulletText1"/>
    <w:autoRedefine/>
    <w:rsid w:val="00E235E6"/>
    <w:pPr>
      <w:numPr>
        <w:numId w:val="0"/>
      </w:numPr>
      <w:tabs>
        <w:tab w:val="left" w:pos="2608"/>
        <w:tab w:val="left" w:pos="5140"/>
      </w:tabs>
      <w:spacing w:after="120" w:line="260" w:lineRule="exact"/>
      <w:jc w:val="both"/>
    </w:pPr>
  </w:style>
  <w:style w:type="character" w:customStyle="1" w:styleId="HeaderChar">
    <w:name w:val="Header Char"/>
    <w:basedOn w:val="DefaultParagraphFont"/>
    <w:link w:val="Header"/>
    <w:uiPriority w:val="99"/>
    <w:rsid w:val="00BF6197"/>
    <w:rPr>
      <w:rFonts w:ascii="Georgia" w:hAnsi="Georgia"/>
      <w:kern w:val="24"/>
      <w:sz w:val="24"/>
    </w:rPr>
  </w:style>
  <w:style w:type="table" w:styleId="TableGrid">
    <w:name w:val="Table Grid"/>
    <w:basedOn w:val="TableNormal"/>
    <w:rsid w:val="00DB2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6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rFonts w:ascii="Verdana" w:hAnsi="Verdana"/>
      <w:snapToGrid w:val="0"/>
      <w:kern w:val="24"/>
      <w:szCs w:val="20"/>
    </w:rPr>
  </w:style>
  <w:style w:type="paragraph" w:styleId="Heading3">
    <w:name w:val="heading 3"/>
    <w:basedOn w:val="Normal"/>
    <w:next w:val="Normal"/>
    <w:qFormat/>
    <w:pPr>
      <w:keepNext/>
      <w:spacing w:after="240"/>
      <w:outlineLvl w:val="2"/>
    </w:pPr>
    <w:rPr>
      <w:rFonts w:ascii="Georgia" w:hAnsi="Georgia"/>
      <w:kern w:val="24"/>
      <w:szCs w:val="20"/>
    </w:rPr>
  </w:style>
  <w:style w:type="paragraph" w:styleId="Heading4">
    <w:name w:val="heading 4"/>
    <w:basedOn w:val="Normal"/>
    <w:next w:val="Normal"/>
    <w:qFormat/>
    <w:pPr>
      <w:keepNext/>
      <w:spacing w:after="240"/>
      <w:outlineLvl w:val="3"/>
    </w:pPr>
    <w:rPr>
      <w:rFonts w:ascii="Verdana" w:hAnsi="Verdana"/>
      <w:snapToGrid w:val="0"/>
      <w:kern w:val="24"/>
      <w:szCs w:val="20"/>
    </w:rPr>
  </w:style>
  <w:style w:type="paragraph" w:styleId="Heading5">
    <w:name w:val="heading 5"/>
    <w:basedOn w:val="Normal"/>
    <w:next w:val="Normal"/>
    <w:qFormat/>
    <w:pPr>
      <w:keepNext/>
      <w:spacing w:after="240"/>
      <w:outlineLvl w:val="4"/>
    </w:pPr>
    <w:rPr>
      <w:rFonts w:ascii="Verdana" w:hAnsi="Verdana"/>
      <w:i/>
      <w:snapToGrid w:val="0"/>
      <w:kern w:val="24"/>
      <w:szCs w:val="20"/>
    </w:rPr>
  </w:style>
  <w:style w:type="paragraph" w:styleId="Heading6">
    <w:name w:val="heading 6"/>
    <w:basedOn w:val="Normal"/>
    <w:next w:val="Normal"/>
    <w:qFormat/>
    <w:pPr>
      <w:keepNext/>
      <w:spacing w:after="240"/>
      <w:outlineLvl w:val="5"/>
    </w:pPr>
    <w:rPr>
      <w:rFonts w:ascii="Georgia" w:hAnsi="Georgia"/>
      <w:b/>
      <w:snapToGrid w:val="0"/>
      <w:kern w:val="24"/>
      <w:szCs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paragraph" w:styleId="Heading8">
    <w:name w:val="heading 8"/>
    <w:basedOn w:val="Normal"/>
    <w:next w:val="Normal"/>
    <w:qFormat/>
    <w:pPr>
      <w:keepNext/>
      <w:tabs>
        <w:tab w:val="left" w:pos="-720"/>
      </w:tabs>
      <w:suppressAutoHyphens/>
      <w:jc w:val="center"/>
      <w:outlineLvl w:val="7"/>
    </w:pPr>
    <w:rPr>
      <w:rFonts w:ascii="Arial" w:hAnsi="Arial" w:cs="Arial"/>
      <w:b/>
      <w:sz w:val="22"/>
      <w:lang w:val="en-GB"/>
    </w:rPr>
  </w:style>
  <w:style w:type="paragraph" w:styleId="Heading9">
    <w:name w:val="heading 9"/>
    <w:basedOn w:val="Normal"/>
    <w:next w:val="Normal"/>
    <w:qFormat/>
    <w:pPr>
      <w:keepNext/>
      <w:tabs>
        <w:tab w:val="left" w:pos="-720"/>
        <w:tab w:val="num" w:pos="1260"/>
      </w:tabs>
      <w:suppressAutoHyphens/>
      <w:jc w:val="center"/>
      <w:outlineLvl w:val="8"/>
    </w:pPr>
    <w:rPr>
      <w:rFonts w:ascii="Georgia" w:hAnsi="Georgia"/>
      <w:b/>
      <w:spacing w:val="-3"/>
      <w:kern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">
    <w:name w:val="Body Text"/>
    <w:basedOn w:val="Normal"/>
    <w:pPr>
      <w:tabs>
        <w:tab w:val="left" w:pos="-720"/>
      </w:tabs>
      <w:suppressAutoHyphens/>
    </w:pPr>
    <w:rPr>
      <w:rFonts w:ascii="Georgia" w:hAnsi="Georgia"/>
      <w:spacing w:val="-3"/>
      <w:kern w:val="24"/>
      <w:sz w:val="20"/>
      <w:szCs w:val="20"/>
      <w:lang w:val="en-GB"/>
    </w:rPr>
  </w:style>
  <w:style w:type="paragraph" w:styleId="BodyTextIndent">
    <w:name w:val="Body Text Indent"/>
    <w:basedOn w:val="Normal"/>
    <w:pPr>
      <w:ind w:firstLine="2160"/>
      <w:jc w:val="both"/>
    </w:pPr>
    <w:rPr>
      <w:rFonts w:ascii="Arial" w:hAnsi="Arial" w:cs="Arial"/>
      <w:sz w:val="20"/>
      <w:lang w:val="en-GB"/>
    </w:rPr>
  </w:style>
  <w:style w:type="paragraph" w:styleId="BodyTextIndent2">
    <w:name w:val="Body Text Indent 2"/>
    <w:basedOn w:val="Normal"/>
    <w:pPr>
      <w:ind w:firstLine="2160"/>
    </w:pPr>
    <w:rPr>
      <w:rFonts w:ascii="Arial" w:hAnsi="Arial" w:cs="Arial"/>
      <w:sz w:val="20"/>
      <w:lang w:val="en-GB"/>
    </w:rPr>
  </w:style>
  <w:style w:type="character" w:styleId="FootnoteReference">
    <w:name w:val="footnote reference"/>
    <w:semiHidden/>
  </w:style>
  <w:style w:type="paragraph" w:styleId="BodyTextIndent3">
    <w:name w:val="Body Text Indent 3"/>
    <w:basedOn w:val="Normal"/>
    <w:pPr>
      <w:tabs>
        <w:tab w:val="left" w:pos="-1080"/>
        <w:tab w:val="left" w:pos="-720"/>
        <w:tab w:val="left" w:pos="0"/>
        <w:tab w:val="left" w:pos="720"/>
        <w:tab w:val="left" w:pos="1440"/>
        <w:tab w:val="left" w:pos="1800"/>
      </w:tabs>
      <w:ind w:left="720"/>
      <w:jc w:val="both"/>
    </w:pPr>
    <w:rPr>
      <w:lang w:val="en-GB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-720"/>
        <w:tab w:val="left" w:pos="0"/>
      </w:tabs>
      <w:suppressAutoHyphens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tabs>
        <w:tab w:val="left" w:pos="-1080"/>
        <w:tab w:val="left" w:pos="-720"/>
        <w:tab w:val="left" w:pos="0"/>
        <w:tab w:val="left" w:pos="720"/>
        <w:tab w:val="left" w:pos="1440"/>
        <w:tab w:val="left" w:pos="1800"/>
      </w:tabs>
      <w:jc w:val="center"/>
    </w:pPr>
    <w:rPr>
      <w:rFonts w:ascii="Arial" w:hAnsi="Arial"/>
      <w:b/>
      <w:sz w:val="22"/>
      <w:szCs w:val="20"/>
      <w:lang w:val="en-GB"/>
    </w:rPr>
  </w:style>
  <w:style w:type="paragraph" w:styleId="BalloonText">
    <w:name w:val="Balloon Text"/>
    <w:basedOn w:val="Normal"/>
    <w:semiHidden/>
    <w:rsid w:val="00B524FD"/>
    <w:rPr>
      <w:rFonts w:ascii="Tahoma" w:hAnsi="Tahoma" w:cs="Tahoma"/>
      <w:sz w:val="16"/>
      <w:szCs w:val="16"/>
    </w:rPr>
  </w:style>
  <w:style w:type="paragraph" w:customStyle="1" w:styleId="BulletText1">
    <w:name w:val="Bullet Text 1"/>
    <w:basedOn w:val="Normal"/>
    <w:rsid w:val="00E235E6"/>
    <w:pPr>
      <w:numPr>
        <w:numId w:val="25"/>
      </w:numPr>
    </w:pPr>
    <w:rPr>
      <w:szCs w:val="20"/>
    </w:rPr>
  </w:style>
  <w:style w:type="paragraph" w:customStyle="1" w:styleId="BulletText2">
    <w:name w:val="Bullet Text 2"/>
    <w:basedOn w:val="BulletText1"/>
    <w:autoRedefine/>
    <w:rsid w:val="00E235E6"/>
    <w:pPr>
      <w:numPr>
        <w:numId w:val="0"/>
      </w:numPr>
      <w:tabs>
        <w:tab w:val="left" w:pos="2608"/>
        <w:tab w:val="left" w:pos="5140"/>
      </w:tabs>
      <w:spacing w:after="120" w:line="260" w:lineRule="exact"/>
      <w:jc w:val="both"/>
    </w:pPr>
  </w:style>
  <w:style w:type="character" w:customStyle="1" w:styleId="HeaderChar">
    <w:name w:val="Header Char"/>
    <w:basedOn w:val="DefaultParagraphFont"/>
    <w:link w:val="Header"/>
    <w:uiPriority w:val="99"/>
    <w:rsid w:val="00BF6197"/>
    <w:rPr>
      <w:rFonts w:ascii="Georgia" w:hAnsi="Georgia"/>
      <w:kern w:val="24"/>
      <w:sz w:val="24"/>
    </w:rPr>
  </w:style>
  <w:style w:type="table" w:styleId="TableGrid">
    <w:name w:val="Table Grid"/>
    <w:basedOn w:val="TableNormal"/>
    <w:rsid w:val="00DB2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6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2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2385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of 0.8% Red Cell Suspensions</vt:lpstr>
    </vt:vector>
  </TitlesOfParts>
  <Company>CSA Compliance Working Group</Company>
  <LinksUpToDate>false</LinksUpToDate>
  <CharactersWithSpaces>2775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of 0.8% Red Cell Suspensions</dc:title>
  <dc:creator>Provincial Blood Coordinating Office</dc:creator>
  <cp:lastModifiedBy>Brenda Hayden</cp:lastModifiedBy>
  <cp:revision>2</cp:revision>
  <cp:lastPrinted>2014-05-01T23:30:00Z</cp:lastPrinted>
  <dcterms:created xsi:type="dcterms:W3CDTF">2014-05-02T20:57:00Z</dcterms:created>
  <dcterms:modified xsi:type="dcterms:W3CDTF">2014-05-02T20:57:00Z</dcterms:modified>
</cp:coreProperties>
</file>