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96" w:rsidRPr="00CD7603" w:rsidRDefault="00042196" w:rsidP="00820770">
      <w:pPr>
        <w:pStyle w:val="Header"/>
        <w:tabs>
          <w:tab w:val="clear" w:pos="4320"/>
          <w:tab w:val="clear" w:pos="8640"/>
        </w:tabs>
        <w:spacing w:line="260" w:lineRule="exact"/>
        <w:ind w:left="1440" w:hanging="1440"/>
        <w:rPr>
          <w:rFonts w:ascii="Arial" w:hAnsi="Arial" w:cs="Arial"/>
          <w:b/>
          <w:bCs/>
          <w:kern w:val="0"/>
          <w:sz w:val="22"/>
          <w:szCs w:val="22"/>
        </w:rPr>
      </w:pPr>
      <w:bookmarkStart w:id="0" w:name="_GoBack"/>
      <w:bookmarkEnd w:id="0"/>
      <w:r w:rsidRPr="00CD7603">
        <w:rPr>
          <w:rFonts w:ascii="Arial" w:hAnsi="Arial" w:cs="Arial"/>
          <w:b/>
          <w:bCs/>
          <w:kern w:val="0"/>
          <w:sz w:val="22"/>
          <w:szCs w:val="22"/>
        </w:rPr>
        <w:t>Purpose</w:t>
      </w:r>
    </w:p>
    <w:p w:rsidR="003B0CA8" w:rsidRPr="00CD7603" w:rsidRDefault="003B0CA8" w:rsidP="00820770">
      <w:pPr>
        <w:pStyle w:val="Header"/>
        <w:tabs>
          <w:tab w:val="clear" w:pos="4320"/>
          <w:tab w:val="clear" w:pos="8640"/>
        </w:tabs>
        <w:spacing w:line="260" w:lineRule="exact"/>
        <w:ind w:left="1440" w:hanging="1440"/>
        <w:rPr>
          <w:rFonts w:ascii="Arial" w:hAnsi="Arial" w:cs="Arial"/>
          <w:b/>
          <w:bCs/>
          <w:kern w:val="0"/>
          <w:sz w:val="22"/>
          <w:szCs w:val="22"/>
        </w:rPr>
      </w:pPr>
    </w:p>
    <w:p w:rsidR="00B15E4F" w:rsidRPr="00CD7603" w:rsidRDefault="00B15E4F" w:rsidP="00820770">
      <w:pPr>
        <w:pStyle w:val="Header"/>
        <w:spacing w:line="260" w:lineRule="exact"/>
        <w:rPr>
          <w:rFonts w:ascii="Arial" w:hAnsi="Arial" w:cs="Arial"/>
          <w:bCs/>
          <w:kern w:val="0"/>
          <w:sz w:val="22"/>
          <w:szCs w:val="22"/>
        </w:rPr>
      </w:pPr>
      <w:r w:rsidRPr="00CD7603">
        <w:rPr>
          <w:rFonts w:ascii="Arial" w:hAnsi="Arial" w:cs="Arial"/>
          <w:bCs/>
          <w:kern w:val="0"/>
          <w:sz w:val="22"/>
          <w:szCs w:val="22"/>
        </w:rPr>
        <w:t>The Blood Order Processing (BOP) application is used to record patient specimen</w:t>
      </w:r>
      <w:r w:rsidR="00DA5317" w:rsidRPr="00CD7603">
        <w:rPr>
          <w:rFonts w:ascii="Arial" w:hAnsi="Arial" w:cs="Arial"/>
          <w:bCs/>
          <w:kern w:val="0"/>
          <w:sz w:val="22"/>
          <w:szCs w:val="22"/>
        </w:rPr>
        <w:t xml:space="preserve"> testing,</w:t>
      </w:r>
      <w:r w:rsidRPr="00CD7603">
        <w:rPr>
          <w:rFonts w:ascii="Arial" w:hAnsi="Arial" w:cs="Arial"/>
          <w:bCs/>
          <w:kern w:val="0"/>
          <w:sz w:val="22"/>
          <w:szCs w:val="22"/>
        </w:rPr>
        <w:t xml:space="preserve"> </w:t>
      </w:r>
      <w:r w:rsidR="00DA5317" w:rsidRPr="00CD7603">
        <w:rPr>
          <w:rFonts w:ascii="Arial" w:hAnsi="Arial" w:cs="Arial"/>
          <w:bCs/>
          <w:kern w:val="0"/>
          <w:sz w:val="22"/>
          <w:szCs w:val="22"/>
        </w:rPr>
        <w:t xml:space="preserve">allocate blood products and result compatibility testing </w:t>
      </w:r>
      <w:r w:rsidRPr="00CD7603">
        <w:rPr>
          <w:rFonts w:ascii="Arial" w:hAnsi="Arial" w:cs="Arial"/>
          <w:bCs/>
          <w:kern w:val="0"/>
          <w:sz w:val="22"/>
          <w:szCs w:val="22"/>
        </w:rPr>
        <w:t xml:space="preserve">one patient and one order at a time. BOP performs quality assurance checking </w:t>
      </w:r>
      <w:r w:rsidR="00D118D5" w:rsidRPr="00CD7603">
        <w:rPr>
          <w:rFonts w:ascii="Arial" w:hAnsi="Arial" w:cs="Arial"/>
          <w:bCs/>
          <w:kern w:val="0"/>
          <w:sz w:val="22"/>
          <w:szCs w:val="22"/>
        </w:rPr>
        <w:t xml:space="preserve">with applicable problem </w:t>
      </w:r>
      <w:r w:rsidRPr="00CD7603">
        <w:rPr>
          <w:rFonts w:ascii="Arial" w:hAnsi="Arial" w:cs="Arial"/>
          <w:bCs/>
          <w:kern w:val="0"/>
          <w:sz w:val="22"/>
          <w:szCs w:val="22"/>
        </w:rPr>
        <w:t>alert</w:t>
      </w:r>
      <w:r w:rsidR="00D118D5" w:rsidRPr="00CD7603">
        <w:rPr>
          <w:rFonts w:ascii="Arial" w:hAnsi="Arial" w:cs="Arial"/>
          <w:bCs/>
          <w:kern w:val="0"/>
          <w:sz w:val="22"/>
          <w:szCs w:val="22"/>
        </w:rPr>
        <w:t>s</w:t>
      </w:r>
      <w:r w:rsidRPr="00CD7603">
        <w:rPr>
          <w:rFonts w:ascii="Arial" w:hAnsi="Arial" w:cs="Arial"/>
          <w:bCs/>
          <w:kern w:val="0"/>
          <w:sz w:val="22"/>
          <w:szCs w:val="22"/>
        </w:rPr>
        <w:t xml:space="preserve"> </w:t>
      </w:r>
      <w:r w:rsidR="00AA0003" w:rsidRPr="00CD7603">
        <w:rPr>
          <w:rFonts w:ascii="Arial" w:hAnsi="Arial" w:cs="Arial"/>
          <w:bCs/>
          <w:kern w:val="0"/>
          <w:sz w:val="22"/>
          <w:szCs w:val="22"/>
        </w:rPr>
        <w:t>for the patient and/or the units selected.</w:t>
      </w:r>
      <w:r w:rsidR="00D118D5" w:rsidRPr="00CD7603">
        <w:rPr>
          <w:rFonts w:ascii="Arial" w:hAnsi="Arial" w:cs="Arial"/>
          <w:bCs/>
          <w:kern w:val="0"/>
          <w:sz w:val="22"/>
          <w:szCs w:val="22"/>
        </w:rPr>
        <w:t xml:space="preserve"> This procedure </w:t>
      </w:r>
      <w:r w:rsidR="00004F25" w:rsidRPr="00CD7603">
        <w:rPr>
          <w:rFonts w:ascii="Arial" w:hAnsi="Arial" w:cs="Arial"/>
          <w:bCs/>
          <w:kern w:val="0"/>
          <w:sz w:val="22"/>
          <w:szCs w:val="22"/>
        </w:rPr>
        <w:t>detail</w:t>
      </w:r>
      <w:r w:rsidR="00D118D5" w:rsidRPr="00CD7603">
        <w:rPr>
          <w:rFonts w:ascii="Arial" w:hAnsi="Arial" w:cs="Arial"/>
          <w:bCs/>
          <w:kern w:val="0"/>
          <w:sz w:val="22"/>
          <w:szCs w:val="22"/>
        </w:rPr>
        <w:t>s</w:t>
      </w:r>
      <w:r w:rsidR="00004F25" w:rsidRPr="00CD7603">
        <w:rPr>
          <w:rFonts w:ascii="Arial" w:hAnsi="Arial" w:cs="Arial"/>
          <w:bCs/>
          <w:kern w:val="0"/>
          <w:sz w:val="22"/>
          <w:szCs w:val="22"/>
        </w:rPr>
        <w:t xml:space="preserve"> routine </w:t>
      </w:r>
      <w:r w:rsidR="00D118D5" w:rsidRPr="00CD7603">
        <w:rPr>
          <w:rFonts w:ascii="Arial" w:hAnsi="Arial" w:cs="Arial"/>
          <w:bCs/>
          <w:kern w:val="0"/>
          <w:sz w:val="22"/>
          <w:szCs w:val="22"/>
        </w:rPr>
        <w:t>blood order processing</w:t>
      </w:r>
      <w:r w:rsidR="00004F25" w:rsidRPr="00CD7603">
        <w:rPr>
          <w:rFonts w:ascii="Arial" w:hAnsi="Arial" w:cs="Arial"/>
          <w:bCs/>
          <w:kern w:val="0"/>
          <w:sz w:val="22"/>
          <w:szCs w:val="22"/>
        </w:rPr>
        <w:t>.</w:t>
      </w:r>
    </w:p>
    <w:p w:rsidR="00D118D5" w:rsidRPr="00CD7603" w:rsidRDefault="00D118D5" w:rsidP="00820770">
      <w:pPr>
        <w:pStyle w:val="Header"/>
        <w:spacing w:line="260" w:lineRule="exact"/>
        <w:rPr>
          <w:rFonts w:ascii="Arial" w:hAnsi="Arial" w:cs="Arial"/>
          <w:bCs/>
          <w:kern w:val="0"/>
          <w:sz w:val="22"/>
          <w:szCs w:val="22"/>
        </w:rPr>
      </w:pPr>
    </w:p>
    <w:p w:rsidR="00BC68FF" w:rsidRPr="00CD7603" w:rsidRDefault="006D428D" w:rsidP="00820770">
      <w:pPr>
        <w:pStyle w:val="Header"/>
        <w:tabs>
          <w:tab w:val="clear" w:pos="4320"/>
          <w:tab w:val="clear" w:pos="8640"/>
        </w:tabs>
        <w:spacing w:line="260" w:lineRule="exact"/>
        <w:rPr>
          <w:rFonts w:ascii="Arial" w:hAnsi="Arial" w:cs="Arial"/>
          <w:b/>
          <w:bCs/>
          <w:kern w:val="0"/>
          <w:sz w:val="22"/>
          <w:szCs w:val="22"/>
        </w:rPr>
      </w:pPr>
      <w:r w:rsidRPr="00CD7603">
        <w:rPr>
          <w:rFonts w:ascii="Arial" w:hAnsi="Arial" w:cs="Arial"/>
          <w:b/>
          <w:bCs/>
          <w:kern w:val="0"/>
          <w:sz w:val="22"/>
          <w:szCs w:val="22"/>
        </w:rPr>
        <w:t>Method</w:t>
      </w:r>
    </w:p>
    <w:tbl>
      <w:tblPr>
        <w:tblStyle w:val="TableGrid"/>
        <w:tblW w:w="0" w:type="auto"/>
        <w:tblLook w:val="04A0" w:firstRow="1" w:lastRow="0" w:firstColumn="1" w:lastColumn="0" w:noHBand="0" w:noVBand="1"/>
      </w:tblPr>
      <w:tblGrid>
        <w:gridCol w:w="737"/>
        <w:gridCol w:w="2537"/>
        <w:gridCol w:w="6302"/>
      </w:tblGrid>
      <w:tr w:rsidR="00E2710B" w:rsidRPr="00CD7603" w:rsidTr="00DA5317">
        <w:tc>
          <w:tcPr>
            <w:tcW w:w="522" w:type="dxa"/>
            <w:vAlign w:val="center"/>
          </w:tcPr>
          <w:p w:rsidR="00E2710B" w:rsidRPr="00CD7603" w:rsidRDefault="00E00E53" w:rsidP="00D31A9C">
            <w:pPr>
              <w:pStyle w:val="Header"/>
              <w:tabs>
                <w:tab w:val="clear" w:pos="4320"/>
                <w:tab w:val="clear" w:pos="8640"/>
              </w:tabs>
              <w:spacing w:line="260" w:lineRule="exact"/>
              <w:rPr>
                <w:rFonts w:ascii="Arial" w:hAnsi="Arial" w:cs="Arial"/>
                <w:b/>
                <w:bCs/>
                <w:kern w:val="0"/>
                <w:szCs w:val="22"/>
              </w:rPr>
            </w:pPr>
            <w:r>
              <w:rPr>
                <w:rFonts w:ascii="Arial" w:hAnsi="Arial" w:cs="Arial"/>
                <w:b/>
                <w:bCs/>
                <w:kern w:val="0"/>
                <w:szCs w:val="22"/>
              </w:rPr>
              <w:t>Step</w:t>
            </w:r>
          </w:p>
        </w:tc>
        <w:tc>
          <w:tcPr>
            <w:tcW w:w="2466" w:type="dxa"/>
            <w:vAlign w:val="center"/>
          </w:tcPr>
          <w:p w:rsidR="00E2710B" w:rsidRPr="00CD7603" w:rsidRDefault="00E2710B" w:rsidP="00D31A9C">
            <w:pPr>
              <w:pStyle w:val="Header"/>
              <w:tabs>
                <w:tab w:val="clear" w:pos="4320"/>
                <w:tab w:val="clear" w:pos="8640"/>
              </w:tabs>
              <w:spacing w:line="260" w:lineRule="exact"/>
              <w:rPr>
                <w:rFonts w:ascii="Arial" w:hAnsi="Arial" w:cs="Arial"/>
                <w:b/>
                <w:bCs/>
                <w:kern w:val="0"/>
                <w:szCs w:val="22"/>
              </w:rPr>
            </w:pPr>
            <w:r w:rsidRPr="00CD7603">
              <w:rPr>
                <w:rFonts w:ascii="Arial" w:hAnsi="Arial" w:cs="Arial"/>
                <w:b/>
                <w:bCs/>
                <w:kern w:val="0"/>
                <w:szCs w:val="22"/>
              </w:rPr>
              <w:t>Actions</w:t>
            </w:r>
          </w:p>
        </w:tc>
        <w:tc>
          <w:tcPr>
            <w:tcW w:w="6588" w:type="dxa"/>
          </w:tcPr>
          <w:p w:rsidR="00E2710B" w:rsidRPr="00CD7603" w:rsidRDefault="00E2710B" w:rsidP="00820770">
            <w:pPr>
              <w:pStyle w:val="Header"/>
              <w:tabs>
                <w:tab w:val="clear" w:pos="4320"/>
                <w:tab w:val="clear" w:pos="8640"/>
              </w:tabs>
              <w:spacing w:line="260" w:lineRule="exact"/>
              <w:rPr>
                <w:rFonts w:ascii="Arial" w:hAnsi="Arial" w:cs="Arial"/>
                <w:b/>
                <w:bCs/>
                <w:kern w:val="0"/>
                <w:szCs w:val="22"/>
              </w:rPr>
            </w:pPr>
            <w:r w:rsidRPr="00CD7603">
              <w:rPr>
                <w:rFonts w:ascii="Arial" w:hAnsi="Arial" w:cs="Arial"/>
                <w:b/>
                <w:bCs/>
                <w:kern w:val="0"/>
                <w:szCs w:val="22"/>
              </w:rPr>
              <w:t>Computer Processes</w:t>
            </w:r>
          </w:p>
        </w:tc>
      </w:tr>
      <w:tr w:rsidR="00AA0003" w:rsidRPr="00CD7603" w:rsidTr="00DA5317">
        <w:tc>
          <w:tcPr>
            <w:tcW w:w="522" w:type="dxa"/>
            <w:vAlign w:val="center"/>
          </w:tcPr>
          <w:p w:rsidR="00AA0003" w:rsidRPr="00CD7603" w:rsidRDefault="00200828" w:rsidP="00D31A9C">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1</w:t>
            </w:r>
          </w:p>
        </w:tc>
        <w:tc>
          <w:tcPr>
            <w:tcW w:w="2466" w:type="dxa"/>
            <w:vAlign w:val="center"/>
          </w:tcPr>
          <w:p w:rsidR="0030074E" w:rsidRPr="00CD7603" w:rsidRDefault="00D118D5" w:rsidP="00B50D30">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 xml:space="preserve">Orders </w:t>
            </w:r>
            <w:r w:rsidR="004D3605" w:rsidRPr="00CD7603">
              <w:rPr>
                <w:rFonts w:ascii="Arial" w:hAnsi="Arial" w:cs="Arial"/>
                <w:bCs/>
                <w:kern w:val="0"/>
                <w:szCs w:val="22"/>
              </w:rPr>
              <w:t xml:space="preserve">received </w:t>
            </w:r>
            <w:r w:rsidR="00C869D5" w:rsidRPr="00CD7603">
              <w:rPr>
                <w:rFonts w:ascii="Arial" w:hAnsi="Arial" w:cs="Arial"/>
                <w:bCs/>
                <w:kern w:val="0"/>
                <w:szCs w:val="22"/>
              </w:rPr>
              <w:t xml:space="preserve">and accessioned </w:t>
            </w:r>
            <w:r w:rsidRPr="00CD7603">
              <w:rPr>
                <w:rFonts w:ascii="Arial" w:hAnsi="Arial" w:cs="Arial"/>
                <w:bCs/>
                <w:kern w:val="0"/>
                <w:szCs w:val="22"/>
              </w:rPr>
              <w:t>in TSL</w:t>
            </w:r>
          </w:p>
        </w:tc>
        <w:tc>
          <w:tcPr>
            <w:tcW w:w="6588" w:type="dxa"/>
          </w:tcPr>
          <w:p w:rsidR="00720503" w:rsidRPr="00CD7603" w:rsidRDefault="00200828" w:rsidP="00CD7603">
            <w:pPr>
              <w:pStyle w:val="Header"/>
              <w:numPr>
                <w:ilvl w:val="0"/>
                <w:numId w:val="1"/>
              </w:numP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Open Blood Order Processing</w:t>
            </w:r>
            <w:r w:rsidR="00B50D30" w:rsidRPr="00CD7603">
              <w:rPr>
                <w:rFonts w:ascii="Arial" w:hAnsi="Arial" w:cs="Arial"/>
                <w:bCs/>
                <w:kern w:val="0"/>
                <w:szCs w:val="22"/>
              </w:rPr>
              <w:t xml:space="preserve"> (BOP)</w:t>
            </w:r>
            <w:r w:rsidRPr="00CD7603">
              <w:rPr>
                <w:rFonts w:ascii="Arial" w:hAnsi="Arial" w:cs="Arial"/>
                <w:bCs/>
                <w:kern w:val="0"/>
                <w:szCs w:val="22"/>
              </w:rPr>
              <w:t xml:space="preserve">. The top left hand pull down selection allows </w:t>
            </w:r>
            <w:r w:rsidR="00B50D30" w:rsidRPr="00CD7603">
              <w:rPr>
                <w:rFonts w:ascii="Arial" w:hAnsi="Arial" w:cs="Arial"/>
                <w:bCs/>
                <w:kern w:val="0"/>
                <w:szCs w:val="22"/>
              </w:rPr>
              <w:t>access</w:t>
            </w:r>
            <w:r w:rsidRPr="00CD7603">
              <w:rPr>
                <w:rFonts w:ascii="Arial" w:hAnsi="Arial" w:cs="Arial"/>
                <w:bCs/>
                <w:kern w:val="0"/>
                <w:szCs w:val="22"/>
              </w:rPr>
              <w:t xml:space="preserve"> by patient HID, accession #, CID, or other assorted means. </w:t>
            </w:r>
          </w:p>
        </w:tc>
      </w:tr>
      <w:tr w:rsidR="00B50D30" w:rsidRPr="00CD7603" w:rsidTr="00DA5317">
        <w:tc>
          <w:tcPr>
            <w:tcW w:w="522" w:type="dxa"/>
            <w:vMerge w:val="restart"/>
            <w:vAlign w:val="center"/>
          </w:tcPr>
          <w:p w:rsidR="00B50D30" w:rsidRPr="00CD7603" w:rsidRDefault="00B50D30" w:rsidP="00D31A9C">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2</w:t>
            </w:r>
          </w:p>
        </w:tc>
        <w:tc>
          <w:tcPr>
            <w:tcW w:w="2466" w:type="dxa"/>
            <w:vMerge w:val="restart"/>
            <w:vAlign w:val="center"/>
          </w:tcPr>
          <w:p w:rsidR="00B50D30" w:rsidRPr="00CD7603" w:rsidRDefault="00B50D30" w:rsidP="00AA7115">
            <w:pPr>
              <w:rPr>
                <w:rFonts w:ascii="Arial" w:hAnsi="Arial" w:cs="Arial"/>
              </w:rPr>
            </w:pPr>
            <w:r w:rsidRPr="00CD7603">
              <w:rPr>
                <w:rFonts w:ascii="Arial" w:hAnsi="Arial" w:cs="Arial"/>
              </w:rPr>
              <w:t>Check Patient History and Demographics</w:t>
            </w:r>
          </w:p>
          <w:p w:rsidR="00B50D30" w:rsidRPr="00CD7603" w:rsidRDefault="00B50D30" w:rsidP="00AA7115">
            <w:pPr>
              <w:rPr>
                <w:rFonts w:ascii="Arial" w:hAnsi="Arial" w:cs="Arial"/>
              </w:rPr>
            </w:pPr>
          </w:p>
          <w:p w:rsidR="00B50D30" w:rsidRPr="00CD7603" w:rsidRDefault="00B50D30" w:rsidP="0036175E">
            <w:pPr>
              <w:numPr>
                <w:ilvl w:val="0"/>
                <w:numId w:val="7"/>
              </w:numPr>
              <w:rPr>
                <w:rFonts w:ascii="Arial" w:hAnsi="Arial" w:cs="Arial"/>
                <w:b/>
              </w:rPr>
            </w:pPr>
            <w:r w:rsidRPr="00CD7603">
              <w:rPr>
                <w:rFonts w:ascii="Arial" w:hAnsi="Arial" w:cs="Arial"/>
                <w:b/>
              </w:rPr>
              <w:t xml:space="preserve">Review the BAD file </w:t>
            </w:r>
          </w:p>
          <w:p w:rsidR="00B50D30" w:rsidRPr="00CD7603" w:rsidRDefault="00B50D30" w:rsidP="0036175E">
            <w:pPr>
              <w:numPr>
                <w:ilvl w:val="0"/>
                <w:numId w:val="7"/>
              </w:numPr>
              <w:rPr>
                <w:rFonts w:ascii="Arial" w:hAnsi="Arial" w:cs="Arial"/>
                <w:b/>
              </w:rPr>
            </w:pPr>
            <w:r w:rsidRPr="00CD7603">
              <w:rPr>
                <w:rFonts w:ascii="Arial" w:hAnsi="Arial" w:cs="Arial"/>
                <w:b/>
              </w:rPr>
              <w:t>Check for Yellow Sun indicators</w:t>
            </w:r>
          </w:p>
          <w:p w:rsidR="00B50D30" w:rsidRPr="00CD7603" w:rsidRDefault="00B50D30" w:rsidP="0036175E">
            <w:pPr>
              <w:pStyle w:val="ListParagraph"/>
              <w:numPr>
                <w:ilvl w:val="0"/>
                <w:numId w:val="8"/>
              </w:numPr>
              <w:rPr>
                <w:rFonts w:ascii="Arial" w:hAnsi="Arial" w:cs="Arial"/>
                <w:b/>
              </w:rPr>
            </w:pPr>
            <w:r w:rsidRPr="00CD7603">
              <w:rPr>
                <w:rFonts w:ascii="Arial" w:hAnsi="Arial" w:cs="Arial"/>
                <w:b/>
              </w:rPr>
              <w:t>Special Patient requirements</w:t>
            </w:r>
          </w:p>
          <w:p w:rsidR="00B50D30" w:rsidRPr="00CD7603" w:rsidRDefault="00B50D30" w:rsidP="0036175E">
            <w:pPr>
              <w:pStyle w:val="ListParagraph"/>
              <w:numPr>
                <w:ilvl w:val="0"/>
                <w:numId w:val="8"/>
              </w:numPr>
              <w:rPr>
                <w:rFonts w:ascii="Arial" w:hAnsi="Arial" w:cs="Arial"/>
                <w:b/>
              </w:rPr>
            </w:pPr>
            <w:r w:rsidRPr="00CD7603">
              <w:rPr>
                <w:rFonts w:ascii="Arial" w:hAnsi="Arial" w:cs="Arial"/>
                <w:b/>
              </w:rPr>
              <w:t>Problems</w:t>
            </w:r>
          </w:p>
          <w:p w:rsidR="00B50D30" w:rsidRPr="00CD7603" w:rsidRDefault="00B50D30" w:rsidP="0036175E">
            <w:pPr>
              <w:pStyle w:val="ListParagraph"/>
              <w:numPr>
                <w:ilvl w:val="0"/>
                <w:numId w:val="8"/>
              </w:numPr>
              <w:rPr>
                <w:rFonts w:ascii="Arial" w:hAnsi="Arial" w:cs="Arial"/>
                <w:b/>
              </w:rPr>
            </w:pPr>
            <w:r w:rsidRPr="00CD7603">
              <w:rPr>
                <w:rFonts w:ascii="Arial" w:hAnsi="Arial" w:cs="Arial"/>
                <w:b/>
              </w:rPr>
              <w:t>Comments</w:t>
            </w:r>
          </w:p>
          <w:p w:rsidR="00B50D30" w:rsidRPr="00CD7603" w:rsidRDefault="00B50D30" w:rsidP="0036175E">
            <w:pPr>
              <w:numPr>
                <w:ilvl w:val="0"/>
                <w:numId w:val="7"/>
              </w:numPr>
              <w:rPr>
                <w:rFonts w:ascii="Arial" w:hAnsi="Arial" w:cs="Arial"/>
              </w:rPr>
            </w:pPr>
            <w:r w:rsidRPr="00CD7603">
              <w:rPr>
                <w:rFonts w:ascii="Arial" w:hAnsi="Arial" w:cs="Arial"/>
                <w:b/>
              </w:rPr>
              <w:t>Review transfusion history</w:t>
            </w:r>
            <w:r w:rsidRPr="00CD7603">
              <w:rPr>
                <w:rFonts w:ascii="Arial" w:hAnsi="Arial" w:cs="Arial"/>
              </w:rPr>
              <w:t xml:space="preserve"> </w:t>
            </w:r>
          </w:p>
          <w:p w:rsidR="00B50D30" w:rsidRPr="00CD7603" w:rsidRDefault="00B50D30" w:rsidP="0036175E">
            <w:pPr>
              <w:numPr>
                <w:ilvl w:val="0"/>
                <w:numId w:val="7"/>
              </w:numPr>
              <w:rPr>
                <w:rFonts w:ascii="Arial" w:hAnsi="Arial" w:cs="Arial"/>
              </w:rPr>
            </w:pPr>
            <w:r w:rsidRPr="00CD7603">
              <w:rPr>
                <w:rFonts w:ascii="Arial" w:hAnsi="Arial" w:cs="Arial"/>
                <w:b/>
              </w:rPr>
              <w:t>Resolve any discrepancy and document on QIM</w:t>
            </w:r>
          </w:p>
          <w:p w:rsidR="00B50D30" w:rsidRPr="00CD7603" w:rsidRDefault="00B50D30" w:rsidP="00665B6C">
            <w:pPr>
              <w:ind w:left="360"/>
              <w:rPr>
                <w:rFonts w:ascii="Arial" w:hAnsi="Arial" w:cs="Arial"/>
              </w:rPr>
            </w:pPr>
            <w:r w:rsidRPr="00CD7603">
              <w:rPr>
                <w:rFonts w:ascii="Arial" w:hAnsi="Arial" w:cs="Arial"/>
                <w:b/>
              </w:rPr>
              <w:t>Before proce</w:t>
            </w:r>
            <w:r w:rsidR="00DA5317" w:rsidRPr="00CD7603">
              <w:rPr>
                <w:rFonts w:ascii="Arial" w:hAnsi="Arial" w:cs="Arial"/>
                <w:b/>
              </w:rPr>
              <w:t>e</w:t>
            </w:r>
            <w:r w:rsidRPr="00CD7603">
              <w:rPr>
                <w:rFonts w:ascii="Arial" w:hAnsi="Arial" w:cs="Arial"/>
                <w:b/>
              </w:rPr>
              <w:t>ding.</w:t>
            </w:r>
          </w:p>
          <w:p w:rsidR="00B50D30" w:rsidRPr="00CD7603" w:rsidRDefault="00B50D30" w:rsidP="00AA7115">
            <w:pPr>
              <w:rPr>
                <w:rFonts w:ascii="Arial" w:hAnsi="Arial" w:cs="Arial"/>
                <w:bCs/>
              </w:rPr>
            </w:pPr>
          </w:p>
        </w:tc>
        <w:tc>
          <w:tcPr>
            <w:tcW w:w="6588" w:type="dxa"/>
          </w:tcPr>
          <w:p w:rsidR="00B50D30" w:rsidRPr="00CD7603" w:rsidRDefault="00B50D30" w:rsidP="00665B6C">
            <w:pPr>
              <w:pStyle w:val="Header"/>
              <w:tabs>
                <w:tab w:val="clear" w:pos="4320"/>
                <w:tab w:val="clear" w:pos="8640"/>
              </w:tabs>
              <w:spacing w:line="260" w:lineRule="exact"/>
              <w:rPr>
                <w:rFonts w:ascii="Arial" w:hAnsi="Arial" w:cs="Arial"/>
                <w:bCs/>
                <w:kern w:val="0"/>
                <w:szCs w:val="22"/>
              </w:rPr>
            </w:pPr>
            <w:r w:rsidRPr="00CD7603">
              <w:rPr>
                <w:rFonts w:ascii="Arial" w:hAnsi="Arial" w:cs="Arial"/>
                <w:b/>
                <w:bCs/>
                <w:i/>
                <w:kern w:val="0"/>
                <w:szCs w:val="22"/>
              </w:rPr>
              <w:t xml:space="preserve">Related Documents: </w:t>
            </w:r>
          </w:p>
          <w:p w:rsidR="00B50D30" w:rsidRPr="00CD7603" w:rsidRDefault="00B50D30" w:rsidP="00665B6C">
            <w:pPr>
              <w:pStyle w:val="Header"/>
              <w:numPr>
                <w:ilvl w:val="1"/>
                <w:numId w:val="23"/>
              </w:numPr>
              <w:tabs>
                <w:tab w:val="clear" w:pos="4320"/>
                <w:tab w:val="clear" w:pos="8640"/>
              </w:tabs>
              <w:spacing w:line="260" w:lineRule="exact"/>
              <w:ind w:left="720"/>
              <w:rPr>
                <w:rFonts w:ascii="Arial" w:hAnsi="Arial" w:cs="Arial"/>
                <w:bCs/>
                <w:kern w:val="0"/>
                <w:szCs w:val="22"/>
              </w:rPr>
            </w:pPr>
            <w:r w:rsidRPr="00CD7603">
              <w:rPr>
                <w:rFonts w:ascii="Arial" w:hAnsi="Arial" w:cs="Arial"/>
                <w:bCs/>
                <w:kern w:val="0"/>
                <w:szCs w:val="22"/>
              </w:rPr>
              <w:t xml:space="preserve">Using Blood Bank Inquiry in </w:t>
            </w:r>
            <w:proofErr w:type="spellStart"/>
            <w:r w:rsidRPr="00CD7603">
              <w:rPr>
                <w:rFonts w:ascii="Arial" w:hAnsi="Arial" w:cs="Arial"/>
                <w:bCs/>
                <w:kern w:val="0"/>
                <w:szCs w:val="22"/>
              </w:rPr>
              <w:t>Sunquest</w:t>
            </w:r>
            <w:proofErr w:type="spellEnd"/>
          </w:p>
          <w:p w:rsidR="00B50D30" w:rsidRPr="00CD7603" w:rsidRDefault="00B50D30" w:rsidP="00665B6C">
            <w:pPr>
              <w:pStyle w:val="Header"/>
              <w:numPr>
                <w:ilvl w:val="1"/>
                <w:numId w:val="23"/>
              </w:numPr>
              <w:tabs>
                <w:tab w:val="clear" w:pos="4320"/>
                <w:tab w:val="clear" w:pos="8640"/>
              </w:tabs>
              <w:spacing w:line="260" w:lineRule="exact"/>
              <w:ind w:left="720"/>
              <w:rPr>
                <w:rFonts w:ascii="Arial" w:hAnsi="Arial" w:cs="Arial"/>
                <w:bCs/>
                <w:kern w:val="0"/>
                <w:szCs w:val="22"/>
              </w:rPr>
            </w:pPr>
            <w:r w:rsidRPr="00CD7603">
              <w:rPr>
                <w:rFonts w:ascii="Arial" w:hAnsi="Arial" w:cs="Arial"/>
                <w:bCs/>
                <w:kern w:val="0"/>
                <w:szCs w:val="22"/>
              </w:rPr>
              <w:t>Laboratory Inquiry</w:t>
            </w:r>
          </w:p>
          <w:p w:rsidR="00B50D30" w:rsidRPr="00CD7603" w:rsidRDefault="00B50D30" w:rsidP="00665B6C">
            <w:pPr>
              <w:pStyle w:val="Header"/>
              <w:numPr>
                <w:ilvl w:val="1"/>
                <w:numId w:val="23"/>
              </w:numPr>
              <w:tabs>
                <w:tab w:val="clear" w:pos="4320"/>
                <w:tab w:val="clear" w:pos="8640"/>
              </w:tabs>
              <w:spacing w:line="260" w:lineRule="exact"/>
              <w:ind w:left="720"/>
              <w:rPr>
                <w:rFonts w:ascii="Arial" w:hAnsi="Arial" w:cs="Arial"/>
                <w:bCs/>
                <w:kern w:val="0"/>
                <w:szCs w:val="22"/>
              </w:rPr>
            </w:pPr>
            <w:r w:rsidRPr="00CD7603">
              <w:rPr>
                <w:rFonts w:ascii="Arial" w:hAnsi="Arial" w:cs="Arial"/>
                <w:bCs/>
                <w:kern w:val="0"/>
                <w:szCs w:val="22"/>
              </w:rPr>
              <w:t>Historical Data Reconciliation</w:t>
            </w:r>
          </w:p>
          <w:p w:rsidR="00B50D30" w:rsidRPr="00CD7603" w:rsidRDefault="00B50D30" w:rsidP="00665B6C">
            <w:pPr>
              <w:pStyle w:val="Header"/>
              <w:numPr>
                <w:ilvl w:val="1"/>
                <w:numId w:val="23"/>
              </w:numPr>
              <w:tabs>
                <w:tab w:val="clear" w:pos="4320"/>
                <w:tab w:val="clear" w:pos="8640"/>
              </w:tabs>
              <w:spacing w:line="260" w:lineRule="exact"/>
              <w:ind w:left="720"/>
              <w:rPr>
                <w:rFonts w:ascii="Arial" w:hAnsi="Arial" w:cs="Arial"/>
                <w:bCs/>
                <w:kern w:val="0"/>
                <w:szCs w:val="22"/>
              </w:rPr>
            </w:pPr>
            <w:r w:rsidRPr="00CD7603">
              <w:rPr>
                <w:rFonts w:ascii="Arial" w:hAnsi="Arial" w:cs="Arial"/>
                <w:bCs/>
                <w:kern w:val="0"/>
                <w:szCs w:val="22"/>
              </w:rPr>
              <w:t xml:space="preserve">Updating Patient Demographics in </w:t>
            </w:r>
            <w:proofErr w:type="spellStart"/>
            <w:r w:rsidRPr="00CD7603">
              <w:rPr>
                <w:rFonts w:ascii="Arial" w:hAnsi="Arial" w:cs="Arial"/>
                <w:bCs/>
                <w:kern w:val="0"/>
                <w:szCs w:val="22"/>
              </w:rPr>
              <w:t>Sunquest</w:t>
            </w:r>
            <w:proofErr w:type="spellEnd"/>
            <w:r w:rsidRPr="00CD7603">
              <w:rPr>
                <w:rFonts w:ascii="Arial" w:hAnsi="Arial" w:cs="Arial"/>
                <w:bCs/>
                <w:kern w:val="0"/>
                <w:szCs w:val="22"/>
              </w:rPr>
              <w:t xml:space="preserve"> to Match EPIC Registration Changes</w:t>
            </w:r>
          </w:p>
          <w:p w:rsidR="00B50D30" w:rsidRPr="00CD7603" w:rsidRDefault="00B50D30" w:rsidP="00665B6C">
            <w:pPr>
              <w:pStyle w:val="Header"/>
              <w:numPr>
                <w:ilvl w:val="1"/>
                <w:numId w:val="23"/>
              </w:numPr>
              <w:tabs>
                <w:tab w:val="clear" w:pos="4320"/>
                <w:tab w:val="clear" w:pos="8640"/>
              </w:tabs>
              <w:spacing w:line="260" w:lineRule="exact"/>
              <w:ind w:left="720"/>
              <w:rPr>
                <w:rFonts w:ascii="Arial" w:hAnsi="Arial" w:cs="Arial"/>
                <w:bCs/>
                <w:kern w:val="0"/>
                <w:szCs w:val="22"/>
              </w:rPr>
            </w:pPr>
            <w:r w:rsidRPr="00CD7603">
              <w:rPr>
                <w:rFonts w:ascii="Arial" w:hAnsi="Arial" w:cs="Arial"/>
                <w:bCs/>
                <w:kern w:val="0"/>
                <w:szCs w:val="22"/>
              </w:rPr>
              <w:t xml:space="preserve">Linking Patient Records in </w:t>
            </w:r>
            <w:proofErr w:type="spellStart"/>
            <w:r w:rsidRPr="00CD7603">
              <w:rPr>
                <w:rFonts w:ascii="Arial" w:hAnsi="Arial" w:cs="Arial"/>
                <w:bCs/>
                <w:kern w:val="0"/>
                <w:szCs w:val="22"/>
              </w:rPr>
              <w:t>Sunquest</w:t>
            </w:r>
            <w:proofErr w:type="spellEnd"/>
          </w:p>
          <w:p w:rsidR="00B50D30" w:rsidRPr="00CD7603" w:rsidRDefault="00B50D30" w:rsidP="00665B6C">
            <w:pPr>
              <w:pStyle w:val="Header"/>
              <w:numPr>
                <w:ilvl w:val="1"/>
                <w:numId w:val="23"/>
              </w:numPr>
              <w:tabs>
                <w:tab w:val="clear" w:pos="4320"/>
                <w:tab w:val="clear" w:pos="8640"/>
              </w:tabs>
              <w:spacing w:line="260" w:lineRule="exact"/>
              <w:ind w:left="720"/>
              <w:rPr>
                <w:rFonts w:ascii="Arial" w:hAnsi="Arial" w:cs="Arial"/>
                <w:bCs/>
                <w:kern w:val="0"/>
                <w:szCs w:val="22"/>
              </w:rPr>
            </w:pPr>
            <w:r w:rsidRPr="00CD7603">
              <w:rPr>
                <w:rFonts w:ascii="Arial" w:hAnsi="Arial" w:cs="Arial"/>
                <w:bCs/>
                <w:kern w:val="0"/>
                <w:szCs w:val="22"/>
              </w:rPr>
              <w:t>SQ Patient Name Display Formats</w:t>
            </w:r>
          </w:p>
        </w:tc>
      </w:tr>
      <w:tr w:rsidR="00B50D30" w:rsidRPr="00CD7603" w:rsidTr="00DA5317">
        <w:tc>
          <w:tcPr>
            <w:tcW w:w="522" w:type="dxa"/>
            <w:vMerge/>
          </w:tcPr>
          <w:p w:rsidR="00B50D30" w:rsidRPr="00CD7603" w:rsidRDefault="00B50D30" w:rsidP="00AA7115">
            <w:pPr>
              <w:rPr>
                <w:rFonts w:ascii="Arial" w:hAnsi="Arial" w:cs="Arial"/>
              </w:rPr>
            </w:pPr>
          </w:p>
        </w:tc>
        <w:tc>
          <w:tcPr>
            <w:tcW w:w="2466" w:type="dxa"/>
            <w:vMerge/>
          </w:tcPr>
          <w:p w:rsidR="00B50D30" w:rsidRPr="00CD7603" w:rsidRDefault="00B50D30" w:rsidP="00AA7115">
            <w:pPr>
              <w:rPr>
                <w:rFonts w:ascii="Arial" w:hAnsi="Arial" w:cs="Arial"/>
              </w:rPr>
            </w:pPr>
          </w:p>
        </w:tc>
        <w:tc>
          <w:tcPr>
            <w:tcW w:w="6588" w:type="dxa"/>
          </w:tcPr>
          <w:p w:rsidR="00B50D30" w:rsidRPr="00CD7603" w:rsidRDefault="00B50D30" w:rsidP="00AA7115">
            <w:pPr>
              <w:rPr>
                <w:rFonts w:ascii="Arial" w:hAnsi="Arial" w:cs="Arial"/>
              </w:rPr>
            </w:pPr>
            <w:r w:rsidRPr="00CD7603">
              <w:rPr>
                <w:rFonts w:ascii="Arial" w:hAnsi="Arial" w:cs="Arial"/>
              </w:rPr>
              <w:t xml:space="preserve">Information Tab </w:t>
            </w:r>
            <w:r w:rsidR="00DA5317" w:rsidRPr="00CD7603">
              <w:rPr>
                <w:rFonts w:ascii="Arial" w:hAnsi="Arial" w:cs="Arial"/>
              </w:rPr>
              <w:t>provides access to:</w:t>
            </w:r>
          </w:p>
          <w:p w:rsidR="00CD7603" w:rsidRPr="00CD7603" w:rsidRDefault="00B50D30" w:rsidP="0036175E">
            <w:pPr>
              <w:numPr>
                <w:ilvl w:val="0"/>
                <w:numId w:val="6"/>
              </w:numPr>
              <w:rPr>
                <w:rFonts w:ascii="Arial" w:hAnsi="Arial" w:cs="Arial"/>
                <w:strike/>
              </w:rPr>
            </w:pPr>
            <w:r w:rsidRPr="00CD7603">
              <w:rPr>
                <w:rFonts w:ascii="Arial" w:hAnsi="Arial" w:cs="Arial"/>
              </w:rPr>
              <w:t>Demographics- Patient location and Blood Bank Administrative Data (BAD</w:t>
            </w:r>
            <w:r w:rsidR="006227FA" w:rsidRPr="00CD7603">
              <w:rPr>
                <w:rFonts w:ascii="Arial" w:hAnsi="Arial" w:cs="Arial"/>
              </w:rPr>
              <w:t xml:space="preserve"> file</w:t>
            </w:r>
            <w:r w:rsidR="00CD7603">
              <w:rPr>
                <w:rFonts w:ascii="Arial" w:hAnsi="Arial" w:cs="Arial"/>
              </w:rPr>
              <w:t>)</w:t>
            </w:r>
            <w:r w:rsidRPr="00CD7603">
              <w:rPr>
                <w:rFonts w:ascii="Arial" w:hAnsi="Arial" w:cs="Arial"/>
              </w:rPr>
              <w:t xml:space="preserve">. Look for any Antigen/Antibodies, Problems, Comments and Transfusion attributes </w:t>
            </w:r>
          </w:p>
          <w:p w:rsidR="00CD7603" w:rsidRPr="00CD7603" w:rsidRDefault="00B50D30" w:rsidP="0036175E">
            <w:pPr>
              <w:numPr>
                <w:ilvl w:val="0"/>
                <w:numId w:val="6"/>
              </w:numPr>
              <w:rPr>
                <w:rFonts w:ascii="Arial" w:hAnsi="Arial" w:cs="Arial"/>
              </w:rPr>
            </w:pPr>
            <w:r w:rsidRPr="00CD7603">
              <w:rPr>
                <w:rFonts w:ascii="Arial" w:hAnsi="Arial" w:cs="Arial"/>
              </w:rPr>
              <w:t xml:space="preserve">Linked/Archived-any linked patient records </w:t>
            </w:r>
          </w:p>
          <w:p w:rsidR="00B50D30" w:rsidRPr="00CD7603" w:rsidRDefault="00B50D30" w:rsidP="0036175E">
            <w:pPr>
              <w:numPr>
                <w:ilvl w:val="0"/>
                <w:numId w:val="6"/>
              </w:numPr>
              <w:rPr>
                <w:rFonts w:ascii="Arial" w:hAnsi="Arial" w:cs="Arial"/>
              </w:rPr>
            </w:pPr>
            <w:r w:rsidRPr="00CD7603">
              <w:rPr>
                <w:rFonts w:ascii="Arial" w:hAnsi="Arial" w:cs="Arial"/>
              </w:rPr>
              <w:t xml:space="preserve">Order Data-tests and blood orders attached to the accession number/CID </w:t>
            </w:r>
          </w:p>
          <w:p w:rsidR="00B50D30" w:rsidRPr="00CD7603" w:rsidRDefault="00B50D30" w:rsidP="0036175E">
            <w:pPr>
              <w:numPr>
                <w:ilvl w:val="0"/>
                <w:numId w:val="6"/>
              </w:numPr>
              <w:rPr>
                <w:rFonts w:ascii="Arial" w:hAnsi="Arial" w:cs="Arial"/>
              </w:rPr>
            </w:pPr>
            <w:r w:rsidRPr="00CD7603">
              <w:rPr>
                <w:rFonts w:ascii="Arial" w:hAnsi="Arial" w:cs="Arial"/>
              </w:rPr>
              <w:t xml:space="preserve">Designated –directed and autologous units for the patient </w:t>
            </w:r>
          </w:p>
          <w:p w:rsidR="00B50D30" w:rsidRPr="00CD7603" w:rsidRDefault="00B50D30" w:rsidP="0036175E">
            <w:pPr>
              <w:numPr>
                <w:ilvl w:val="0"/>
                <w:numId w:val="6"/>
              </w:numPr>
              <w:rPr>
                <w:rFonts w:ascii="Arial" w:hAnsi="Arial" w:cs="Arial"/>
              </w:rPr>
            </w:pPr>
            <w:r w:rsidRPr="00CD7603">
              <w:rPr>
                <w:rFonts w:ascii="Arial" w:hAnsi="Arial" w:cs="Arial"/>
              </w:rPr>
              <w:t xml:space="preserve">History –transfusion history </w:t>
            </w:r>
          </w:p>
          <w:p w:rsidR="00B50D30" w:rsidRPr="00CD7603" w:rsidRDefault="00B50D30" w:rsidP="00AA7115">
            <w:pPr>
              <w:rPr>
                <w:rFonts w:ascii="Arial" w:hAnsi="Arial" w:cs="Arial"/>
              </w:rPr>
            </w:pPr>
            <w:r w:rsidRPr="00CD7603">
              <w:rPr>
                <w:rFonts w:ascii="Arial" w:hAnsi="Arial" w:cs="Arial"/>
              </w:rPr>
              <w:t xml:space="preserve">The Patient Header will show the patient information such as Name, HID, Date of Birth, Age and Gender. In addition the BAD file data can be seen here such as the Type and Screen history, Antibodies, antigen and transfusion attributes. A blinking “yellow sun” indicates there is information to be seen in the BAD file. </w:t>
            </w:r>
          </w:p>
          <w:p w:rsidR="00B50D30" w:rsidRPr="00CD7603" w:rsidRDefault="00B50D30" w:rsidP="00AA7115">
            <w:pPr>
              <w:rPr>
                <w:rFonts w:ascii="Arial" w:hAnsi="Arial" w:cs="Arial"/>
              </w:rPr>
            </w:pPr>
            <w:r w:rsidRPr="00CD7603">
              <w:rPr>
                <w:rFonts w:ascii="Arial" w:hAnsi="Arial" w:cs="Arial"/>
              </w:rPr>
              <w:t>The “grey sun” indicates that no data exists.</w:t>
            </w:r>
          </w:p>
          <w:p w:rsidR="00B50D30" w:rsidRPr="00CD7603" w:rsidRDefault="00B50D30" w:rsidP="00AA7115">
            <w:pPr>
              <w:rPr>
                <w:rFonts w:ascii="Arial" w:hAnsi="Arial" w:cs="Arial"/>
              </w:rPr>
            </w:pPr>
            <w:r w:rsidRPr="00CD7603">
              <w:rPr>
                <w:rFonts w:ascii="Arial" w:hAnsi="Arial" w:cs="Arial"/>
              </w:rPr>
              <w:lastRenderedPageBreak/>
              <w:t>Patient has a history check found if data exists in the BAD file and or patient has historical type and/or screen</w:t>
            </w:r>
          </w:p>
        </w:tc>
      </w:tr>
      <w:tr w:rsidR="00AD5F6E" w:rsidRPr="00CD7603" w:rsidTr="00427F0E">
        <w:tc>
          <w:tcPr>
            <w:tcW w:w="522" w:type="dxa"/>
            <w:vAlign w:val="center"/>
          </w:tcPr>
          <w:p w:rsidR="00AD5F6E" w:rsidRPr="00CD7603" w:rsidRDefault="00E00E53" w:rsidP="00427F0E">
            <w:pPr>
              <w:pStyle w:val="Header"/>
              <w:tabs>
                <w:tab w:val="clear" w:pos="4320"/>
                <w:tab w:val="clear" w:pos="8640"/>
              </w:tabs>
              <w:spacing w:line="260" w:lineRule="exact"/>
              <w:rPr>
                <w:rFonts w:ascii="Arial" w:hAnsi="Arial" w:cs="Arial"/>
                <w:b/>
                <w:bCs/>
                <w:kern w:val="0"/>
                <w:szCs w:val="22"/>
              </w:rPr>
            </w:pPr>
            <w:r>
              <w:rPr>
                <w:rFonts w:ascii="Arial" w:hAnsi="Arial" w:cs="Arial"/>
                <w:b/>
                <w:bCs/>
                <w:kern w:val="0"/>
                <w:szCs w:val="22"/>
              </w:rPr>
              <w:lastRenderedPageBreak/>
              <w:t>Step</w:t>
            </w:r>
          </w:p>
        </w:tc>
        <w:tc>
          <w:tcPr>
            <w:tcW w:w="2466" w:type="dxa"/>
            <w:vAlign w:val="center"/>
          </w:tcPr>
          <w:p w:rsidR="00AD5F6E" w:rsidRPr="00CD7603" w:rsidRDefault="00AD5F6E" w:rsidP="00427F0E">
            <w:pPr>
              <w:pStyle w:val="Header"/>
              <w:tabs>
                <w:tab w:val="clear" w:pos="4320"/>
                <w:tab w:val="clear" w:pos="8640"/>
              </w:tabs>
              <w:spacing w:line="260" w:lineRule="exact"/>
              <w:rPr>
                <w:rFonts w:ascii="Arial" w:hAnsi="Arial" w:cs="Arial"/>
                <w:b/>
                <w:bCs/>
                <w:kern w:val="0"/>
                <w:szCs w:val="22"/>
              </w:rPr>
            </w:pPr>
            <w:r w:rsidRPr="00CD7603">
              <w:rPr>
                <w:rFonts w:ascii="Arial" w:hAnsi="Arial" w:cs="Arial"/>
                <w:b/>
                <w:bCs/>
                <w:kern w:val="0"/>
                <w:szCs w:val="22"/>
              </w:rPr>
              <w:t>Actions</w:t>
            </w:r>
          </w:p>
        </w:tc>
        <w:tc>
          <w:tcPr>
            <w:tcW w:w="6588" w:type="dxa"/>
          </w:tcPr>
          <w:p w:rsidR="00AD5F6E" w:rsidRPr="00CD7603" w:rsidRDefault="00AD5F6E" w:rsidP="00427F0E">
            <w:pPr>
              <w:pStyle w:val="Header"/>
              <w:tabs>
                <w:tab w:val="clear" w:pos="4320"/>
                <w:tab w:val="clear" w:pos="8640"/>
              </w:tabs>
              <w:spacing w:line="260" w:lineRule="exact"/>
              <w:rPr>
                <w:rFonts w:ascii="Arial" w:hAnsi="Arial" w:cs="Arial"/>
                <w:b/>
                <w:bCs/>
                <w:kern w:val="0"/>
                <w:szCs w:val="22"/>
              </w:rPr>
            </w:pPr>
            <w:r w:rsidRPr="00CD7603">
              <w:rPr>
                <w:rFonts w:ascii="Arial" w:hAnsi="Arial" w:cs="Arial"/>
                <w:b/>
                <w:bCs/>
                <w:kern w:val="0"/>
                <w:szCs w:val="22"/>
              </w:rPr>
              <w:t>Computer Processes</w:t>
            </w:r>
          </w:p>
        </w:tc>
      </w:tr>
      <w:tr w:rsidR="00B50D30" w:rsidRPr="00CD7603" w:rsidTr="00DA5317">
        <w:tc>
          <w:tcPr>
            <w:tcW w:w="522" w:type="dxa"/>
            <w:vAlign w:val="center"/>
          </w:tcPr>
          <w:p w:rsidR="00B50D30" w:rsidRPr="00CD7603" w:rsidRDefault="00B50D30" w:rsidP="00D31A9C">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3</w:t>
            </w:r>
          </w:p>
        </w:tc>
        <w:tc>
          <w:tcPr>
            <w:tcW w:w="2466" w:type="dxa"/>
            <w:vAlign w:val="center"/>
          </w:tcPr>
          <w:p w:rsidR="00B50D30" w:rsidRPr="00CD7603" w:rsidRDefault="00B50D30" w:rsidP="00DA5317">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 xml:space="preserve">Order </w:t>
            </w:r>
            <w:r w:rsidR="00DA5317" w:rsidRPr="00CD7603">
              <w:rPr>
                <w:rFonts w:ascii="Arial" w:hAnsi="Arial" w:cs="Arial"/>
                <w:bCs/>
                <w:kern w:val="0"/>
                <w:szCs w:val="22"/>
              </w:rPr>
              <w:t>Access</w:t>
            </w:r>
          </w:p>
        </w:tc>
        <w:tc>
          <w:tcPr>
            <w:tcW w:w="6588" w:type="dxa"/>
          </w:tcPr>
          <w:p w:rsidR="00B50D30" w:rsidRPr="00CD7603" w:rsidRDefault="00B50D30" w:rsidP="00E04488">
            <w:pPr>
              <w:pStyle w:val="Header"/>
              <w:tabs>
                <w:tab w:val="clear" w:pos="4320"/>
                <w:tab w:val="clear" w:pos="8640"/>
              </w:tabs>
              <w:spacing w:line="260" w:lineRule="exact"/>
              <w:rPr>
                <w:rFonts w:ascii="Arial" w:hAnsi="Arial" w:cs="Arial"/>
                <w:b/>
                <w:bCs/>
                <w:i/>
                <w:kern w:val="0"/>
                <w:szCs w:val="22"/>
              </w:rPr>
            </w:pPr>
            <w:r w:rsidRPr="00CD7603">
              <w:rPr>
                <w:rFonts w:ascii="Arial" w:hAnsi="Arial" w:cs="Arial"/>
                <w:bCs/>
                <w:kern w:val="0"/>
                <w:szCs w:val="22"/>
              </w:rPr>
              <w:t>Access using Patient HID requires clicking on the Order tab.</w:t>
            </w:r>
          </w:p>
          <w:p w:rsidR="00B50D30" w:rsidRPr="00CD7603" w:rsidRDefault="00B50D30" w:rsidP="00E04488">
            <w:pPr>
              <w:pStyle w:val="Header"/>
              <w:numPr>
                <w:ilvl w:val="0"/>
                <w:numId w:val="1"/>
              </w:numPr>
              <w:tabs>
                <w:tab w:val="clear" w:pos="4320"/>
                <w:tab w:val="clear" w:pos="8640"/>
              </w:tabs>
              <w:spacing w:line="260" w:lineRule="exact"/>
              <w:ind w:left="778"/>
              <w:rPr>
                <w:rFonts w:ascii="Arial" w:hAnsi="Arial" w:cs="Arial"/>
                <w:b/>
                <w:bCs/>
                <w:i/>
                <w:kern w:val="0"/>
                <w:szCs w:val="22"/>
              </w:rPr>
            </w:pPr>
            <w:r w:rsidRPr="00CD7603">
              <w:rPr>
                <w:rFonts w:ascii="Arial" w:hAnsi="Arial" w:cs="Arial"/>
                <w:bCs/>
                <w:kern w:val="0"/>
                <w:szCs w:val="22"/>
              </w:rPr>
              <w:t>A list of orders will display based on the number of display days in the box.  99 days is the default.  Change to 4 days if the number of patient orders is slowing access to BOP.</w:t>
            </w:r>
          </w:p>
        </w:tc>
      </w:tr>
      <w:tr w:rsidR="00D31A9C" w:rsidRPr="00CD7603" w:rsidTr="00423941">
        <w:tc>
          <w:tcPr>
            <w:tcW w:w="522" w:type="dxa"/>
            <w:vAlign w:val="center"/>
          </w:tcPr>
          <w:p w:rsidR="00D31A9C" w:rsidRPr="00CD7603" w:rsidRDefault="00B50D30" w:rsidP="00AE1768">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4</w:t>
            </w:r>
          </w:p>
        </w:tc>
        <w:tc>
          <w:tcPr>
            <w:tcW w:w="2466" w:type="dxa"/>
            <w:vAlign w:val="center"/>
          </w:tcPr>
          <w:p w:rsidR="00D31A9C" w:rsidRPr="00CD7603" w:rsidRDefault="00D31A9C" w:rsidP="00AE1768">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 xml:space="preserve">Test Battery </w:t>
            </w:r>
          </w:p>
        </w:tc>
        <w:tc>
          <w:tcPr>
            <w:tcW w:w="6588" w:type="dxa"/>
          </w:tcPr>
          <w:p w:rsidR="00DA35A0" w:rsidRPr="00CD7603" w:rsidRDefault="00DA35A0" w:rsidP="00E04488">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Review and result appropriate testing for the battery ordered, patient history, comments, and appropriate reflex testing</w:t>
            </w:r>
          </w:p>
          <w:p w:rsidR="001F5ACE" w:rsidRPr="00CD7603" w:rsidRDefault="00786604" w:rsidP="00E04488">
            <w:pPr>
              <w:pStyle w:val="ListParagraph"/>
              <w:numPr>
                <w:ilvl w:val="0"/>
                <w:numId w:val="1"/>
              </w:numPr>
              <w:ind w:left="720"/>
              <w:rPr>
                <w:rFonts w:ascii="Arial" w:hAnsi="Arial" w:cs="Arial"/>
              </w:rPr>
            </w:pPr>
            <w:r>
              <w:rPr>
                <w:rFonts w:ascii="Arial" w:hAnsi="Arial" w:cs="Arial"/>
              </w:rPr>
              <w:t xml:space="preserve">Click on Patient Specimen Tab </w:t>
            </w:r>
            <w:r w:rsidR="001F5ACE" w:rsidRPr="00CD7603">
              <w:rPr>
                <w:rFonts w:ascii="Arial" w:hAnsi="Arial" w:cs="Arial"/>
              </w:rPr>
              <w:t>(5), and the following information can be seen:</w:t>
            </w:r>
          </w:p>
          <w:p w:rsidR="001F5ACE" w:rsidRPr="00CD7603" w:rsidRDefault="001F5ACE" w:rsidP="00E04488">
            <w:pPr>
              <w:numPr>
                <w:ilvl w:val="1"/>
                <w:numId w:val="1"/>
              </w:numPr>
              <w:rPr>
                <w:rFonts w:ascii="Arial" w:hAnsi="Arial" w:cs="Arial"/>
              </w:rPr>
            </w:pPr>
            <w:r w:rsidRPr="00CD7603">
              <w:rPr>
                <w:rFonts w:ascii="Arial" w:hAnsi="Arial" w:cs="Arial"/>
              </w:rPr>
              <w:t>Order battery shows up in blue on the screen</w:t>
            </w:r>
          </w:p>
          <w:p w:rsidR="001F5ACE" w:rsidRPr="00CD7603" w:rsidRDefault="001F5ACE" w:rsidP="00E04488">
            <w:pPr>
              <w:numPr>
                <w:ilvl w:val="1"/>
                <w:numId w:val="1"/>
              </w:numPr>
              <w:rPr>
                <w:rFonts w:ascii="Arial" w:hAnsi="Arial" w:cs="Arial"/>
              </w:rPr>
            </w:pPr>
            <w:r w:rsidRPr="00CD7603">
              <w:rPr>
                <w:rFonts w:ascii="Arial" w:hAnsi="Arial" w:cs="Arial"/>
              </w:rPr>
              <w:t xml:space="preserve">Blood component type that can be linked to the order </w:t>
            </w:r>
          </w:p>
          <w:p w:rsidR="001F5ACE" w:rsidRPr="00CD7603" w:rsidRDefault="001F5ACE" w:rsidP="00E04488">
            <w:pPr>
              <w:numPr>
                <w:ilvl w:val="1"/>
                <w:numId w:val="1"/>
              </w:numPr>
              <w:rPr>
                <w:rFonts w:ascii="Arial" w:hAnsi="Arial" w:cs="Arial"/>
              </w:rPr>
            </w:pPr>
            <w:r w:rsidRPr="00CD7603">
              <w:rPr>
                <w:rFonts w:ascii="Arial" w:hAnsi="Arial" w:cs="Arial"/>
              </w:rPr>
              <w:t xml:space="preserve">Specimen testing has all tests attached to the test battery </w:t>
            </w:r>
          </w:p>
          <w:p w:rsidR="001F5ACE" w:rsidRPr="00CD7603" w:rsidRDefault="001F5ACE" w:rsidP="00E04488">
            <w:pPr>
              <w:numPr>
                <w:ilvl w:val="1"/>
                <w:numId w:val="1"/>
              </w:numPr>
              <w:rPr>
                <w:rFonts w:ascii="Arial" w:hAnsi="Arial" w:cs="Arial"/>
              </w:rPr>
            </w:pPr>
            <w:r w:rsidRPr="00CD7603">
              <w:rPr>
                <w:rFonts w:ascii="Arial" w:hAnsi="Arial" w:cs="Arial"/>
              </w:rPr>
              <w:t>Compatibility testing will show the units allocated to the order</w:t>
            </w:r>
          </w:p>
          <w:p w:rsidR="001F5ACE" w:rsidRPr="00CD7603" w:rsidRDefault="001F5ACE" w:rsidP="00E04488">
            <w:pPr>
              <w:pStyle w:val="Header"/>
              <w:tabs>
                <w:tab w:val="clear" w:pos="4320"/>
                <w:tab w:val="clear" w:pos="8640"/>
              </w:tabs>
              <w:spacing w:line="260" w:lineRule="exact"/>
              <w:rPr>
                <w:rFonts w:ascii="Arial" w:hAnsi="Arial" w:cs="Arial"/>
                <w:bCs/>
                <w:kern w:val="0"/>
                <w:szCs w:val="22"/>
              </w:rPr>
            </w:pPr>
            <w:r w:rsidRPr="00CD7603">
              <w:rPr>
                <w:rFonts w:ascii="Arial" w:hAnsi="Arial" w:cs="Arial"/>
                <w:szCs w:val="22"/>
              </w:rPr>
              <w:t>Follow the BOP test result guide to complete testing</w:t>
            </w:r>
          </w:p>
        </w:tc>
      </w:tr>
      <w:tr w:rsidR="00AA0003" w:rsidRPr="00CD7603" w:rsidTr="00423941">
        <w:tc>
          <w:tcPr>
            <w:tcW w:w="522" w:type="dxa"/>
            <w:vAlign w:val="center"/>
          </w:tcPr>
          <w:p w:rsidR="00AA0003" w:rsidRPr="00CD7603" w:rsidRDefault="00B50D30" w:rsidP="00D31A9C">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5</w:t>
            </w:r>
          </w:p>
        </w:tc>
        <w:tc>
          <w:tcPr>
            <w:tcW w:w="2466" w:type="dxa"/>
            <w:vAlign w:val="center"/>
          </w:tcPr>
          <w:p w:rsidR="00D31A9C" w:rsidRPr="00CD7603" w:rsidRDefault="0030064D" w:rsidP="00E00E53">
            <w:pPr>
              <w:pStyle w:val="Header"/>
              <w:tabs>
                <w:tab w:val="clear" w:pos="4320"/>
                <w:tab w:val="clear" w:pos="8640"/>
              </w:tabs>
              <w:spacing w:line="260" w:lineRule="exact"/>
              <w:rPr>
                <w:rFonts w:ascii="Arial" w:hAnsi="Arial" w:cs="Arial"/>
                <w:bCs/>
                <w:i/>
                <w:kern w:val="0"/>
                <w:szCs w:val="22"/>
              </w:rPr>
            </w:pPr>
            <w:r w:rsidRPr="00CD7603">
              <w:rPr>
                <w:rFonts w:ascii="Arial" w:hAnsi="Arial" w:cs="Arial"/>
                <w:bCs/>
                <w:kern w:val="0"/>
                <w:szCs w:val="22"/>
              </w:rPr>
              <w:t>Units Ordered (UO)</w:t>
            </w:r>
          </w:p>
        </w:tc>
        <w:tc>
          <w:tcPr>
            <w:tcW w:w="6588" w:type="dxa"/>
          </w:tcPr>
          <w:p w:rsidR="00CD7603" w:rsidRDefault="00CD7603" w:rsidP="00E04488">
            <w:pPr>
              <w:pStyle w:val="Header"/>
              <w:tabs>
                <w:tab w:val="clear" w:pos="4320"/>
                <w:tab w:val="clear" w:pos="8640"/>
              </w:tabs>
              <w:spacing w:line="260" w:lineRule="exact"/>
              <w:rPr>
                <w:rFonts w:ascii="Arial" w:hAnsi="Arial" w:cs="Arial"/>
                <w:bCs/>
                <w:kern w:val="0"/>
                <w:szCs w:val="22"/>
              </w:rPr>
            </w:pPr>
            <w:r w:rsidRPr="00CD7603">
              <w:rPr>
                <w:rFonts w:ascii="Arial" w:hAnsi="Arial" w:cs="Arial"/>
                <w:bCs/>
                <w:i/>
                <w:kern w:val="0"/>
                <w:szCs w:val="22"/>
              </w:rPr>
              <w:t>Blood Component Orders Only</w:t>
            </w:r>
          </w:p>
          <w:p w:rsidR="00D31A9C" w:rsidRPr="00CD7603" w:rsidRDefault="0030064D" w:rsidP="00E04488">
            <w:pPr>
              <w:pStyle w:val="Header"/>
              <w:numPr>
                <w:ilvl w:val="0"/>
                <w:numId w:val="1"/>
              </w:numPr>
              <w:tabs>
                <w:tab w:val="clear" w:pos="4320"/>
                <w:tab w:val="clear" w:pos="8640"/>
              </w:tabs>
              <w:spacing w:line="260" w:lineRule="exact"/>
              <w:ind w:left="720"/>
              <w:rPr>
                <w:rFonts w:ascii="Arial" w:hAnsi="Arial" w:cs="Arial"/>
                <w:bCs/>
                <w:kern w:val="0"/>
                <w:szCs w:val="22"/>
              </w:rPr>
            </w:pPr>
            <w:r w:rsidRPr="00CD7603">
              <w:rPr>
                <w:rFonts w:ascii="Arial" w:hAnsi="Arial" w:cs="Arial"/>
                <w:bCs/>
                <w:kern w:val="0"/>
                <w:szCs w:val="22"/>
              </w:rPr>
              <w:t xml:space="preserve">Review the number of units ordered. </w:t>
            </w:r>
          </w:p>
          <w:p w:rsidR="00F861C4" w:rsidRPr="00CD7603" w:rsidRDefault="0030064D" w:rsidP="00E04488">
            <w:pPr>
              <w:pStyle w:val="Header"/>
              <w:numPr>
                <w:ilvl w:val="1"/>
                <w:numId w:val="1"/>
              </w:numP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 xml:space="preserve">The number of units must be adjusted to keep up with the number of units requested </w:t>
            </w:r>
            <w:r w:rsidR="000103B0" w:rsidRPr="00CD7603">
              <w:rPr>
                <w:rFonts w:ascii="Arial" w:hAnsi="Arial" w:cs="Arial"/>
                <w:bCs/>
                <w:kern w:val="0"/>
                <w:szCs w:val="22"/>
              </w:rPr>
              <w:t xml:space="preserve">at any point </w:t>
            </w:r>
            <w:r w:rsidRPr="00CD7603">
              <w:rPr>
                <w:rFonts w:ascii="Arial" w:hAnsi="Arial" w:cs="Arial"/>
                <w:bCs/>
                <w:kern w:val="0"/>
                <w:szCs w:val="22"/>
              </w:rPr>
              <w:t>while the specimen is valid and in date.</w:t>
            </w:r>
          </w:p>
          <w:p w:rsidR="00D31A9C" w:rsidRPr="00CD7603" w:rsidRDefault="00D31A9C" w:rsidP="00E04488">
            <w:pPr>
              <w:pStyle w:val="Header"/>
              <w:numPr>
                <w:ilvl w:val="1"/>
                <w:numId w:val="1"/>
              </w:numP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TSCR auto results to NONE</w:t>
            </w:r>
          </w:p>
        </w:tc>
      </w:tr>
      <w:tr w:rsidR="00AE1768" w:rsidRPr="00CD7603" w:rsidTr="00423941">
        <w:tc>
          <w:tcPr>
            <w:tcW w:w="522" w:type="dxa"/>
            <w:vAlign w:val="center"/>
          </w:tcPr>
          <w:p w:rsidR="00AE1768" w:rsidRPr="00CD7603" w:rsidRDefault="00B50D30" w:rsidP="00AE1768">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6</w:t>
            </w:r>
          </w:p>
        </w:tc>
        <w:tc>
          <w:tcPr>
            <w:tcW w:w="2466" w:type="dxa"/>
            <w:vAlign w:val="center"/>
          </w:tcPr>
          <w:p w:rsidR="00423941" w:rsidRPr="00CD7603" w:rsidRDefault="00AE1768" w:rsidP="00AE1768">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History Check – HXCK</w:t>
            </w:r>
          </w:p>
          <w:p w:rsidR="00AE1768" w:rsidRPr="00CD7603" w:rsidRDefault="00423941" w:rsidP="00AE1768">
            <w:pPr>
              <w:pStyle w:val="Header"/>
              <w:tabs>
                <w:tab w:val="clear" w:pos="4320"/>
                <w:tab w:val="clear" w:pos="8640"/>
              </w:tabs>
              <w:spacing w:line="260" w:lineRule="exact"/>
              <w:rPr>
                <w:rFonts w:ascii="Arial" w:hAnsi="Arial" w:cs="Arial"/>
                <w:bCs/>
                <w:i/>
                <w:kern w:val="0"/>
                <w:szCs w:val="22"/>
              </w:rPr>
            </w:pPr>
            <w:r w:rsidRPr="00CD7603">
              <w:rPr>
                <w:rFonts w:ascii="Arial" w:hAnsi="Arial" w:cs="Arial"/>
                <w:bCs/>
                <w:i/>
                <w:kern w:val="0"/>
                <w:szCs w:val="22"/>
              </w:rPr>
              <w:t>All Orders</w:t>
            </w:r>
            <w:r w:rsidR="00AE1768" w:rsidRPr="00CD7603">
              <w:rPr>
                <w:rFonts w:ascii="Arial" w:hAnsi="Arial" w:cs="Arial"/>
                <w:bCs/>
                <w:i/>
                <w:kern w:val="0"/>
                <w:szCs w:val="22"/>
              </w:rPr>
              <w:t xml:space="preserve"> </w:t>
            </w:r>
          </w:p>
        </w:tc>
        <w:tc>
          <w:tcPr>
            <w:tcW w:w="6588" w:type="dxa"/>
          </w:tcPr>
          <w:p w:rsidR="00DA35A0" w:rsidRPr="00CD7603" w:rsidRDefault="00AE1768" w:rsidP="00E04488">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 xml:space="preserve">Using </w:t>
            </w:r>
            <w:r w:rsidR="00DA35A0" w:rsidRPr="00CD7603">
              <w:rPr>
                <w:rFonts w:ascii="Arial" w:hAnsi="Arial" w:cs="Arial"/>
                <w:bCs/>
                <w:kern w:val="0"/>
                <w:szCs w:val="22"/>
              </w:rPr>
              <w:t>the specialized keyboard, enter:</w:t>
            </w:r>
          </w:p>
          <w:p w:rsidR="00DA35A0" w:rsidRPr="00CD7603" w:rsidRDefault="00731907" w:rsidP="00E04488">
            <w:pPr>
              <w:pStyle w:val="Header"/>
              <w:numPr>
                <w:ilvl w:val="1"/>
                <w:numId w:val="25"/>
              </w:numPr>
              <w:tabs>
                <w:tab w:val="clear" w:pos="4320"/>
                <w:tab w:val="clear" w:pos="8640"/>
              </w:tabs>
              <w:spacing w:line="260" w:lineRule="exact"/>
              <w:ind w:left="720"/>
              <w:rPr>
                <w:rFonts w:ascii="Arial" w:hAnsi="Arial" w:cs="Arial"/>
                <w:bCs/>
                <w:kern w:val="0"/>
                <w:szCs w:val="22"/>
              </w:rPr>
            </w:pPr>
            <w:r w:rsidRPr="00CD7603">
              <w:rPr>
                <w:rFonts w:ascii="Arial" w:hAnsi="Arial" w:cs="Arial"/>
                <w:bCs/>
                <w:kern w:val="0"/>
                <w:szCs w:val="22"/>
              </w:rPr>
              <w:t>H - P</w:t>
            </w:r>
            <w:r w:rsidR="00DA35A0" w:rsidRPr="00CD7603">
              <w:rPr>
                <w:rFonts w:ascii="Arial" w:hAnsi="Arial" w:cs="Arial"/>
                <w:bCs/>
                <w:kern w:val="0"/>
                <w:szCs w:val="22"/>
              </w:rPr>
              <w:t xml:space="preserve">revious history found </w:t>
            </w:r>
          </w:p>
          <w:p w:rsidR="00AE1768" w:rsidRPr="00CD7603" w:rsidRDefault="00DA35A0" w:rsidP="00E04488">
            <w:pPr>
              <w:pStyle w:val="Header"/>
              <w:numPr>
                <w:ilvl w:val="1"/>
                <w:numId w:val="25"/>
              </w:numPr>
              <w:tabs>
                <w:tab w:val="clear" w:pos="4320"/>
                <w:tab w:val="clear" w:pos="8640"/>
              </w:tabs>
              <w:spacing w:line="260" w:lineRule="exact"/>
              <w:ind w:left="720"/>
              <w:rPr>
                <w:rFonts w:ascii="Arial" w:hAnsi="Arial" w:cs="Arial"/>
                <w:bCs/>
                <w:kern w:val="0"/>
                <w:szCs w:val="22"/>
              </w:rPr>
            </w:pPr>
            <w:r w:rsidRPr="00CD7603">
              <w:rPr>
                <w:rFonts w:ascii="Arial" w:hAnsi="Arial" w:cs="Arial"/>
                <w:bCs/>
                <w:kern w:val="0"/>
                <w:szCs w:val="22"/>
              </w:rPr>
              <w:t xml:space="preserve">Q - </w:t>
            </w:r>
            <w:r w:rsidR="00731907" w:rsidRPr="00CD7603">
              <w:rPr>
                <w:rFonts w:ascii="Arial" w:hAnsi="Arial" w:cs="Arial"/>
                <w:bCs/>
                <w:kern w:val="0"/>
                <w:szCs w:val="22"/>
              </w:rPr>
              <w:t>No</w:t>
            </w:r>
            <w:r w:rsidR="00AE1768" w:rsidRPr="00CD7603">
              <w:rPr>
                <w:rFonts w:ascii="Arial" w:hAnsi="Arial" w:cs="Arial"/>
                <w:bCs/>
                <w:kern w:val="0"/>
                <w:szCs w:val="22"/>
              </w:rPr>
              <w:t xml:space="preserve"> history found. </w:t>
            </w:r>
          </w:p>
        </w:tc>
      </w:tr>
      <w:tr w:rsidR="00AE1768" w:rsidRPr="00CD7603" w:rsidTr="00423941">
        <w:tc>
          <w:tcPr>
            <w:tcW w:w="522" w:type="dxa"/>
          </w:tcPr>
          <w:p w:rsidR="00AE1768" w:rsidRPr="00CD7603" w:rsidRDefault="001F5ACE" w:rsidP="00603093">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7</w:t>
            </w:r>
          </w:p>
        </w:tc>
        <w:tc>
          <w:tcPr>
            <w:tcW w:w="2466" w:type="dxa"/>
          </w:tcPr>
          <w:p w:rsidR="00423941" w:rsidRPr="00CD7603" w:rsidRDefault="00E00E53" w:rsidP="00E00E53">
            <w:pPr>
              <w:pStyle w:val="Header"/>
              <w:tabs>
                <w:tab w:val="clear" w:pos="4320"/>
                <w:tab w:val="clear" w:pos="8640"/>
              </w:tabs>
              <w:spacing w:line="260" w:lineRule="exact"/>
              <w:rPr>
                <w:rFonts w:ascii="Arial" w:hAnsi="Arial" w:cs="Arial"/>
                <w:bCs/>
                <w:kern w:val="0"/>
                <w:szCs w:val="22"/>
              </w:rPr>
            </w:pPr>
            <w:r>
              <w:rPr>
                <w:rFonts w:ascii="Arial" w:hAnsi="Arial" w:cs="Arial"/>
                <w:bCs/>
                <w:kern w:val="0"/>
                <w:szCs w:val="22"/>
              </w:rPr>
              <w:t>Physician Instructions – PI</w:t>
            </w:r>
          </w:p>
        </w:tc>
        <w:tc>
          <w:tcPr>
            <w:tcW w:w="6588" w:type="dxa"/>
          </w:tcPr>
          <w:p w:rsidR="00CD7603" w:rsidRDefault="00CD7603" w:rsidP="00E04488">
            <w:pPr>
              <w:pStyle w:val="Header"/>
              <w:tabs>
                <w:tab w:val="clear" w:pos="4320"/>
                <w:tab w:val="clear" w:pos="8640"/>
              </w:tabs>
              <w:spacing w:line="260" w:lineRule="exact"/>
              <w:rPr>
                <w:rFonts w:ascii="Arial" w:hAnsi="Arial" w:cs="Arial"/>
                <w:bCs/>
                <w:kern w:val="0"/>
                <w:szCs w:val="22"/>
              </w:rPr>
            </w:pPr>
            <w:r w:rsidRPr="00CD7603">
              <w:rPr>
                <w:rFonts w:ascii="Arial" w:hAnsi="Arial" w:cs="Arial"/>
                <w:bCs/>
                <w:i/>
                <w:kern w:val="0"/>
                <w:szCs w:val="22"/>
              </w:rPr>
              <w:t>Blood Component Orders Only</w:t>
            </w:r>
          </w:p>
          <w:p w:rsidR="00AE1768" w:rsidRPr="00CD7603" w:rsidRDefault="00AE1768" w:rsidP="00E04488">
            <w:pPr>
              <w:pStyle w:val="Header"/>
              <w:numPr>
                <w:ilvl w:val="0"/>
                <w:numId w:val="1"/>
              </w:numPr>
              <w:tabs>
                <w:tab w:val="clear" w:pos="4320"/>
                <w:tab w:val="clear" w:pos="8640"/>
              </w:tabs>
              <w:spacing w:line="260" w:lineRule="exact"/>
              <w:ind w:left="720"/>
              <w:rPr>
                <w:rFonts w:ascii="Arial" w:hAnsi="Arial" w:cs="Arial"/>
                <w:bCs/>
                <w:kern w:val="0"/>
                <w:szCs w:val="22"/>
              </w:rPr>
            </w:pPr>
            <w:r w:rsidRPr="00CD7603">
              <w:rPr>
                <w:rFonts w:ascii="Arial" w:hAnsi="Arial" w:cs="Arial"/>
                <w:bCs/>
                <w:kern w:val="0"/>
                <w:szCs w:val="22"/>
              </w:rPr>
              <w:t>PI is physician instructions. The default is NONE and can only be changed in Order Entry.</w:t>
            </w:r>
          </w:p>
        </w:tc>
      </w:tr>
      <w:tr w:rsidR="001B63C5" w:rsidRPr="00CD7603" w:rsidTr="001B63C5">
        <w:tc>
          <w:tcPr>
            <w:tcW w:w="522" w:type="dxa"/>
            <w:vAlign w:val="center"/>
          </w:tcPr>
          <w:p w:rsidR="001B63C5" w:rsidRPr="00CD7603" w:rsidRDefault="00AD5F6E" w:rsidP="00365449">
            <w:pPr>
              <w:pStyle w:val="Header"/>
              <w:tabs>
                <w:tab w:val="clear" w:pos="4320"/>
                <w:tab w:val="clear" w:pos="8640"/>
              </w:tabs>
              <w:spacing w:line="260" w:lineRule="exact"/>
              <w:rPr>
                <w:rFonts w:ascii="Arial" w:hAnsi="Arial" w:cs="Arial"/>
                <w:bCs/>
                <w:kern w:val="0"/>
                <w:szCs w:val="22"/>
              </w:rPr>
            </w:pPr>
            <w:r>
              <w:rPr>
                <w:rFonts w:ascii="Arial" w:hAnsi="Arial" w:cs="Arial"/>
                <w:bCs/>
                <w:kern w:val="0"/>
                <w:szCs w:val="22"/>
              </w:rPr>
              <w:t>8</w:t>
            </w:r>
          </w:p>
        </w:tc>
        <w:tc>
          <w:tcPr>
            <w:tcW w:w="2466" w:type="dxa"/>
            <w:vAlign w:val="center"/>
          </w:tcPr>
          <w:p w:rsidR="001B63C5" w:rsidRPr="00CD7603" w:rsidRDefault="001B63C5" w:rsidP="00365449">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 xml:space="preserve">Sample Use Expiration – EXX </w:t>
            </w:r>
          </w:p>
        </w:tc>
        <w:tc>
          <w:tcPr>
            <w:tcW w:w="6588" w:type="dxa"/>
          </w:tcPr>
          <w:p w:rsidR="00CD7603" w:rsidRPr="00CD7603" w:rsidRDefault="00CD7603" w:rsidP="00E04488">
            <w:pPr>
              <w:pStyle w:val="Header"/>
              <w:tabs>
                <w:tab w:val="clear" w:pos="4320"/>
                <w:tab w:val="clear" w:pos="8640"/>
              </w:tabs>
              <w:spacing w:line="260" w:lineRule="exact"/>
              <w:rPr>
                <w:rFonts w:ascii="Arial" w:hAnsi="Arial" w:cs="Arial"/>
                <w:bCs/>
                <w:kern w:val="0"/>
                <w:szCs w:val="22"/>
              </w:rPr>
            </w:pPr>
            <w:r w:rsidRPr="00CD7603">
              <w:rPr>
                <w:rFonts w:ascii="Arial" w:hAnsi="Arial" w:cs="Arial"/>
                <w:bCs/>
                <w:i/>
                <w:kern w:val="0"/>
                <w:szCs w:val="22"/>
              </w:rPr>
              <w:t>Blood Component Orders Only</w:t>
            </w:r>
          </w:p>
          <w:p w:rsidR="001B63C5" w:rsidRPr="00CD7603" w:rsidRDefault="001B63C5" w:rsidP="00E04488">
            <w:pPr>
              <w:pStyle w:val="Header"/>
              <w:numPr>
                <w:ilvl w:val="0"/>
                <w:numId w:val="2"/>
              </w:numPr>
              <w:spacing w:line="260" w:lineRule="exact"/>
              <w:ind w:left="720"/>
              <w:rPr>
                <w:rFonts w:ascii="Arial" w:hAnsi="Arial" w:cs="Arial"/>
                <w:bCs/>
                <w:kern w:val="0"/>
                <w:szCs w:val="22"/>
              </w:rPr>
            </w:pPr>
            <w:r w:rsidRPr="00CD7603">
              <w:rPr>
                <w:rFonts w:ascii="Arial" w:hAnsi="Arial" w:cs="Arial"/>
                <w:bCs/>
                <w:kern w:val="0"/>
                <w:szCs w:val="22"/>
              </w:rPr>
              <w:t xml:space="preserve">The EXX test shows expiration date for </w:t>
            </w:r>
            <w:proofErr w:type="spellStart"/>
            <w:r w:rsidRPr="00CD7603">
              <w:rPr>
                <w:rFonts w:ascii="Arial" w:hAnsi="Arial" w:cs="Arial"/>
                <w:bCs/>
                <w:kern w:val="0"/>
                <w:szCs w:val="22"/>
              </w:rPr>
              <w:t>crossmatch</w:t>
            </w:r>
            <w:proofErr w:type="spellEnd"/>
            <w:r w:rsidRPr="00CD7603">
              <w:rPr>
                <w:rFonts w:ascii="Arial" w:hAnsi="Arial" w:cs="Arial"/>
                <w:bCs/>
                <w:kern w:val="0"/>
                <w:szCs w:val="22"/>
              </w:rPr>
              <w:t xml:space="preserve"> capability and further testing</w:t>
            </w:r>
            <w:r w:rsidR="00DA5317" w:rsidRPr="00CD7603">
              <w:rPr>
                <w:rFonts w:ascii="Arial" w:hAnsi="Arial" w:cs="Arial"/>
                <w:bCs/>
                <w:kern w:val="0"/>
                <w:szCs w:val="22"/>
              </w:rPr>
              <w:t xml:space="preserve">. This can be modified for special protocols and/or </w:t>
            </w:r>
            <w:r w:rsidRPr="00CD7603">
              <w:rPr>
                <w:rFonts w:ascii="Arial" w:hAnsi="Arial" w:cs="Arial"/>
                <w:bCs/>
                <w:kern w:val="0"/>
                <w:szCs w:val="22"/>
              </w:rPr>
              <w:t xml:space="preserve">with </w:t>
            </w:r>
            <w:r w:rsidR="00DA5317" w:rsidRPr="00CD7603">
              <w:rPr>
                <w:rFonts w:ascii="Arial" w:hAnsi="Arial" w:cs="Arial"/>
                <w:bCs/>
                <w:kern w:val="0"/>
                <w:szCs w:val="22"/>
              </w:rPr>
              <w:t>a deviation</w:t>
            </w:r>
            <w:r w:rsidRPr="00CD7603">
              <w:rPr>
                <w:rFonts w:ascii="Arial" w:hAnsi="Arial" w:cs="Arial"/>
                <w:bCs/>
                <w:kern w:val="0"/>
                <w:szCs w:val="22"/>
              </w:rPr>
              <w:t>.</w:t>
            </w:r>
          </w:p>
        </w:tc>
      </w:tr>
      <w:tr w:rsidR="00DA35A0" w:rsidRPr="00CD7603" w:rsidTr="00423941">
        <w:tc>
          <w:tcPr>
            <w:tcW w:w="522" w:type="dxa"/>
            <w:vAlign w:val="center"/>
          </w:tcPr>
          <w:p w:rsidR="00DA35A0" w:rsidRPr="00CD7603" w:rsidRDefault="00AD5F6E" w:rsidP="00AE1768">
            <w:pPr>
              <w:pStyle w:val="Header"/>
              <w:tabs>
                <w:tab w:val="clear" w:pos="4320"/>
                <w:tab w:val="clear" w:pos="8640"/>
              </w:tabs>
              <w:spacing w:line="260" w:lineRule="exact"/>
              <w:rPr>
                <w:rFonts w:ascii="Arial" w:hAnsi="Arial" w:cs="Arial"/>
                <w:bCs/>
                <w:kern w:val="0"/>
                <w:szCs w:val="22"/>
              </w:rPr>
            </w:pPr>
            <w:r>
              <w:rPr>
                <w:rFonts w:ascii="Arial" w:hAnsi="Arial" w:cs="Arial"/>
                <w:bCs/>
                <w:kern w:val="0"/>
                <w:szCs w:val="22"/>
              </w:rPr>
              <w:t>9</w:t>
            </w:r>
          </w:p>
        </w:tc>
        <w:tc>
          <w:tcPr>
            <w:tcW w:w="2466" w:type="dxa"/>
            <w:vAlign w:val="center"/>
          </w:tcPr>
          <w:p w:rsidR="00DA35A0" w:rsidRPr="00CD7603" w:rsidRDefault="00DA35A0" w:rsidP="00AE1768">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General Specimen Testing</w:t>
            </w:r>
          </w:p>
        </w:tc>
        <w:tc>
          <w:tcPr>
            <w:tcW w:w="6588" w:type="dxa"/>
          </w:tcPr>
          <w:p w:rsidR="00DA35A0" w:rsidRPr="00CD7603" w:rsidRDefault="00DA35A0" w:rsidP="00E04488">
            <w:pPr>
              <w:pStyle w:val="Header"/>
              <w:spacing w:line="260" w:lineRule="exact"/>
              <w:rPr>
                <w:rFonts w:ascii="Arial" w:hAnsi="Arial" w:cs="Arial"/>
                <w:bCs/>
                <w:kern w:val="0"/>
                <w:szCs w:val="22"/>
              </w:rPr>
            </w:pPr>
            <w:r w:rsidRPr="00CD7603">
              <w:rPr>
                <w:rFonts w:ascii="Arial" w:hAnsi="Arial" w:cs="Arial"/>
                <w:bCs/>
                <w:kern w:val="0"/>
                <w:szCs w:val="22"/>
              </w:rPr>
              <w:t>To move the cursor to the results test grid use the Home Key.</w:t>
            </w:r>
          </w:p>
          <w:p w:rsidR="00DA35A0" w:rsidRPr="00CD7603" w:rsidRDefault="00DA5317" w:rsidP="00E04488">
            <w:pPr>
              <w:pStyle w:val="Header"/>
              <w:numPr>
                <w:ilvl w:val="0"/>
                <w:numId w:val="2"/>
              </w:numPr>
              <w:spacing w:line="260" w:lineRule="exact"/>
              <w:ind w:left="720"/>
              <w:rPr>
                <w:rFonts w:ascii="Arial" w:hAnsi="Arial" w:cs="Arial"/>
                <w:bCs/>
                <w:kern w:val="0"/>
                <w:szCs w:val="22"/>
              </w:rPr>
            </w:pPr>
            <w:r w:rsidRPr="00CD7603">
              <w:rPr>
                <w:rFonts w:ascii="Arial" w:hAnsi="Arial" w:cs="Arial"/>
                <w:szCs w:val="22"/>
              </w:rPr>
              <w:t>Follow the BOP test result guide to complete testing</w:t>
            </w:r>
          </w:p>
          <w:p w:rsidR="00DA35A0" w:rsidRPr="00CD7603" w:rsidRDefault="00DA35A0" w:rsidP="00E04488">
            <w:pPr>
              <w:pStyle w:val="Header"/>
              <w:numPr>
                <w:ilvl w:val="0"/>
                <w:numId w:val="2"/>
              </w:numPr>
              <w:spacing w:line="260" w:lineRule="exact"/>
              <w:ind w:left="720"/>
              <w:rPr>
                <w:rFonts w:ascii="Arial" w:hAnsi="Arial" w:cs="Arial"/>
                <w:bCs/>
                <w:kern w:val="0"/>
                <w:szCs w:val="22"/>
              </w:rPr>
            </w:pPr>
            <w:r w:rsidRPr="00CD7603">
              <w:rPr>
                <w:rFonts w:ascii="Arial" w:hAnsi="Arial" w:cs="Arial"/>
                <w:bCs/>
                <w:kern w:val="0"/>
                <w:szCs w:val="22"/>
              </w:rPr>
              <w:t>The test field on left side of screen under specimen testing should populate with these entered results.</w:t>
            </w:r>
          </w:p>
        </w:tc>
      </w:tr>
      <w:tr w:rsidR="00AE1768" w:rsidRPr="00CD7603" w:rsidTr="00423941">
        <w:tc>
          <w:tcPr>
            <w:tcW w:w="522" w:type="dxa"/>
            <w:vAlign w:val="center"/>
          </w:tcPr>
          <w:p w:rsidR="00AE1768" w:rsidRPr="00CD7603" w:rsidRDefault="00AD5F6E" w:rsidP="00AE1768">
            <w:pPr>
              <w:pStyle w:val="Header"/>
              <w:tabs>
                <w:tab w:val="clear" w:pos="4320"/>
                <w:tab w:val="clear" w:pos="8640"/>
              </w:tabs>
              <w:spacing w:line="260" w:lineRule="exact"/>
              <w:rPr>
                <w:rFonts w:ascii="Arial" w:hAnsi="Arial" w:cs="Arial"/>
                <w:bCs/>
                <w:kern w:val="0"/>
                <w:szCs w:val="22"/>
              </w:rPr>
            </w:pPr>
            <w:r>
              <w:rPr>
                <w:rFonts w:ascii="Arial" w:hAnsi="Arial" w:cs="Arial"/>
                <w:bCs/>
                <w:kern w:val="0"/>
                <w:szCs w:val="22"/>
              </w:rPr>
              <w:t>10</w:t>
            </w:r>
          </w:p>
        </w:tc>
        <w:tc>
          <w:tcPr>
            <w:tcW w:w="2466" w:type="dxa"/>
            <w:vAlign w:val="center"/>
          </w:tcPr>
          <w:p w:rsidR="00AE1768" w:rsidRPr="00CD7603" w:rsidRDefault="00AE1768" w:rsidP="00AE1768">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 xml:space="preserve">ABO/D test – ABR </w:t>
            </w:r>
          </w:p>
        </w:tc>
        <w:tc>
          <w:tcPr>
            <w:tcW w:w="6588" w:type="dxa"/>
          </w:tcPr>
          <w:p w:rsidR="00AE1768" w:rsidRPr="00CD7603" w:rsidRDefault="00AE1768" w:rsidP="00E04488">
            <w:pPr>
              <w:pStyle w:val="Header"/>
              <w:spacing w:line="260" w:lineRule="exact"/>
              <w:rPr>
                <w:rFonts w:ascii="Arial" w:hAnsi="Arial" w:cs="Arial"/>
                <w:bCs/>
                <w:kern w:val="0"/>
                <w:szCs w:val="22"/>
              </w:rPr>
            </w:pPr>
            <w:r w:rsidRPr="00CD7603">
              <w:rPr>
                <w:rFonts w:ascii="Arial" w:hAnsi="Arial" w:cs="Arial"/>
                <w:bCs/>
                <w:kern w:val="0"/>
                <w:szCs w:val="22"/>
              </w:rPr>
              <w:t xml:space="preserve">ABR is the </w:t>
            </w:r>
            <w:r w:rsidR="0097051A" w:rsidRPr="00CD7603">
              <w:rPr>
                <w:rFonts w:ascii="Arial" w:hAnsi="Arial" w:cs="Arial"/>
                <w:bCs/>
                <w:kern w:val="0"/>
                <w:szCs w:val="22"/>
              </w:rPr>
              <w:t xml:space="preserve">primary </w:t>
            </w:r>
            <w:r w:rsidRPr="00CD7603">
              <w:rPr>
                <w:rFonts w:ascii="Arial" w:hAnsi="Arial" w:cs="Arial"/>
                <w:bCs/>
                <w:kern w:val="0"/>
                <w:szCs w:val="22"/>
              </w:rPr>
              <w:t xml:space="preserve">ABO/D test. </w:t>
            </w:r>
          </w:p>
        </w:tc>
      </w:tr>
      <w:tr w:rsidR="00AE1768" w:rsidRPr="00CD7603" w:rsidTr="00423941">
        <w:tc>
          <w:tcPr>
            <w:tcW w:w="522" w:type="dxa"/>
            <w:vAlign w:val="center"/>
          </w:tcPr>
          <w:p w:rsidR="00AE1768" w:rsidRPr="00CD7603" w:rsidRDefault="00AD5F6E" w:rsidP="00AE1768">
            <w:pPr>
              <w:pStyle w:val="Header"/>
              <w:tabs>
                <w:tab w:val="clear" w:pos="4320"/>
                <w:tab w:val="clear" w:pos="8640"/>
              </w:tabs>
              <w:spacing w:line="260" w:lineRule="exact"/>
              <w:rPr>
                <w:rFonts w:ascii="Arial" w:hAnsi="Arial" w:cs="Arial"/>
                <w:bCs/>
                <w:kern w:val="0"/>
                <w:szCs w:val="22"/>
              </w:rPr>
            </w:pPr>
            <w:r>
              <w:rPr>
                <w:rFonts w:ascii="Arial" w:hAnsi="Arial" w:cs="Arial"/>
                <w:bCs/>
                <w:kern w:val="0"/>
                <w:szCs w:val="22"/>
              </w:rPr>
              <w:t>11</w:t>
            </w:r>
          </w:p>
        </w:tc>
        <w:tc>
          <w:tcPr>
            <w:tcW w:w="2466" w:type="dxa"/>
            <w:vAlign w:val="center"/>
          </w:tcPr>
          <w:p w:rsidR="00AE1768" w:rsidRPr="00CD7603" w:rsidRDefault="00AE1768" w:rsidP="00AE1768">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 xml:space="preserve">Antibody Screen – </w:t>
            </w:r>
            <w:r w:rsidRPr="00CD7603">
              <w:rPr>
                <w:rFonts w:ascii="Arial" w:hAnsi="Arial" w:cs="Arial"/>
                <w:bCs/>
                <w:kern w:val="0"/>
                <w:szCs w:val="22"/>
              </w:rPr>
              <w:lastRenderedPageBreak/>
              <w:t>AS</w:t>
            </w:r>
          </w:p>
        </w:tc>
        <w:tc>
          <w:tcPr>
            <w:tcW w:w="6588" w:type="dxa"/>
          </w:tcPr>
          <w:p w:rsidR="00AE1768" w:rsidRPr="00CD7603" w:rsidRDefault="0097051A" w:rsidP="00E04488">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lastRenderedPageBreak/>
              <w:t>Antibody Screen result entry</w:t>
            </w:r>
          </w:p>
        </w:tc>
      </w:tr>
      <w:tr w:rsidR="00CC52B4" w:rsidRPr="00CD7603" w:rsidTr="00AD5F6E">
        <w:tc>
          <w:tcPr>
            <w:tcW w:w="522" w:type="dxa"/>
            <w:vAlign w:val="center"/>
          </w:tcPr>
          <w:p w:rsidR="00CC52B4" w:rsidRPr="00E64A1E" w:rsidRDefault="00AD5F6E" w:rsidP="00AE1768">
            <w:pPr>
              <w:pStyle w:val="Header"/>
              <w:tabs>
                <w:tab w:val="clear" w:pos="4320"/>
                <w:tab w:val="clear" w:pos="8640"/>
              </w:tabs>
              <w:spacing w:line="260" w:lineRule="exact"/>
              <w:rPr>
                <w:rFonts w:ascii="Arial" w:hAnsi="Arial" w:cs="Arial"/>
                <w:bCs/>
                <w:kern w:val="0"/>
                <w:szCs w:val="22"/>
              </w:rPr>
            </w:pPr>
            <w:r w:rsidRPr="00E64A1E">
              <w:rPr>
                <w:rFonts w:ascii="Arial" w:hAnsi="Arial" w:cs="Arial"/>
                <w:bCs/>
                <w:kern w:val="0"/>
                <w:szCs w:val="22"/>
              </w:rPr>
              <w:lastRenderedPageBreak/>
              <w:t>12</w:t>
            </w:r>
          </w:p>
        </w:tc>
        <w:tc>
          <w:tcPr>
            <w:tcW w:w="2466" w:type="dxa"/>
            <w:vAlign w:val="center"/>
          </w:tcPr>
          <w:p w:rsidR="00CC52B4" w:rsidRPr="00E64A1E" w:rsidRDefault="00CC52B4" w:rsidP="00AE1768">
            <w:pPr>
              <w:pStyle w:val="Header"/>
              <w:tabs>
                <w:tab w:val="clear" w:pos="4320"/>
                <w:tab w:val="clear" w:pos="8640"/>
              </w:tabs>
              <w:spacing w:line="260" w:lineRule="exact"/>
              <w:rPr>
                <w:rFonts w:ascii="Arial" w:hAnsi="Arial" w:cs="Arial"/>
                <w:bCs/>
                <w:kern w:val="0"/>
                <w:szCs w:val="22"/>
              </w:rPr>
            </w:pPr>
            <w:r w:rsidRPr="00E64A1E">
              <w:rPr>
                <w:rFonts w:ascii="Arial" w:hAnsi="Arial" w:cs="Arial"/>
                <w:bCs/>
                <w:kern w:val="0"/>
                <w:szCs w:val="22"/>
              </w:rPr>
              <w:t>Battery ABRH2</w:t>
            </w:r>
          </w:p>
        </w:tc>
        <w:tc>
          <w:tcPr>
            <w:tcW w:w="6588" w:type="dxa"/>
          </w:tcPr>
          <w:p w:rsidR="00172A6C" w:rsidRPr="00E64A1E" w:rsidRDefault="00172A6C" w:rsidP="00E04488">
            <w:pPr>
              <w:pStyle w:val="Header"/>
              <w:tabs>
                <w:tab w:val="clear" w:pos="4320"/>
                <w:tab w:val="clear" w:pos="8640"/>
              </w:tabs>
              <w:spacing w:line="260" w:lineRule="exact"/>
              <w:rPr>
                <w:rFonts w:ascii="Arial" w:hAnsi="Arial" w:cs="Arial"/>
                <w:bCs/>
                <w:kern w:val="0"/>
                <w:szCs w:val="22"/>
              </w:rPr>
            </w:pPr>
            <w:r w:rsidRPr="00E64A1E">
              <w:rPr>
                <w:rFonts w:ascii="Arial" w:hAnsi="Arial" w:cs="Arial"/>
                <w:bCs/>
                <w:kern w:val="0"/>
                <w:szCs w:val="22"/>
              </w:rPr>
              <w:t xml:space="preserve">Prior to allocating and issuing blood components, </w:t>
            </w:r>
            <w:r w:rsidR="00CC52B4" w:rsidRPr="00E64A1E">
              <w:rPr>
                <w:rFonts w:ascii="Arial" w:hAnsi="Arial" w:cs="Arial"/>
                <w:bCs/>
                <w:kern w:val="0"/>
                <w:szCs w:val="22"/>
              </w:rPr>
              <w:t xml:space="preserve">HMC Policy requires </w:t>
            </w:r>
            <w:r w:rsidR="00CD7603" w:rsidRPr="00E64A1E">
              <w:rPr>
                <w:rFonts w:ascii="Arial" w:hAnsi="Arial" w:cs="Arial"/>
                <w:bCs/>
                <w:kern w:val="0"/>
                <w:szCs w:val="22"/>
              </w:rPr>
              <w:t>2 separate</w:t>
            </w:r>
            <w:r w:rsidR="00CC52B4" w:rsidRPr="00E64A1E">
              <w:rPr>
                <w:rFonts w:ascii="Arial" w:hAnsi="Arial" w:cs="Arial"/>
                <w:bCs/>
                <w:kern w:val="0"/>
                <w:szCs w:val="22"/>
              </w:rPr>
              <w:t xml:space="preserve"> collection</w:t>
            </w:r>
            <w:r w:rsidR="00CD7603" w:rsidRPr="00E64A1E">
              <w:rPr>
                <w:rFonts w:ascii="Arial" w:hAnsi="Arial" w:cs="Arial"/>
                <w:bCs/>
                <w:kern w:val="0"/>
                <w:szCs w:val="22"/>
              </w:rPr>
              <w:t>s</w:t>
            </w:r>
            <w:r w:rsidR="00CC52B4" w:rsidRPr="00E64A1E">
              <w:rPr>
                <w:rFonts w:ascii="Arial" w:hAnsi="Arial" w:cs="Arial"/>
                <w:bCs/>
                <w:kern w:val="0"/>
                <w:szCs w:val="22"/>
              </w:rPr>
              <w:t xml:space="preserve"> for ABO/D testing when the patient ABO/D has not been determined</w:t>
            </w:r>
            <w:r w:rsidR="00FA06FB" w:rsidRPr="00E64A1E">
              <w:rPr>
                <w:rFonts w:ascii="Arial" w:hAnsi="Arial" w:cs="Arial"/>
                <w:bCs/>
                <w:kern w:val="0"/>
                <w:szCs w:val="22"/>
              </w:rPr>
              <w:t xml:space="preserve"> by TSL</w:t>
            </w:r>
            <w:r w:rsidR="00CC52B4" w:rsidRPr="00E64A1E">
              <w:rPr>
                <w:rFonts w:ascii="Arial" w:hAnsi="Arial" w:cs="Arial"/>
                <w:bCs/>
                <w:kern w:val="0"/>
                <w:szCs w:val="22"/>
              </w:rPr>
              <w:t>.</w:t>
            </w:r>
          </w:p>
        </w:tc>
      </w:tr>
    </w:tbl>
    <w:p w:rsidR="00AD5F6E" w:rsidRDefault="00AD5F6E"/>
    <w:p w:rsidR="00E04488" w:rsidRDefault="00E04488"/>
    <w:p w:rsidR="00E04488" w:rsidRDefault="00E04488"/>
    <w:p w:rsidR="00E04488" w:rsidRDefault="00E04488"/>
    <w:p w:rsidR="00AD5F6E" w:rsidRDefault="00AD5F6E"/>
    <w:tbl>
      <w:tblPr>
        <w:tblStyle w:val="TableGrid"/>
        <w:tblW w:w="0" w:type="auto"/>
        <w:tblLook w:val="04A0" w:firstRow="1" w:lastRow="0" w:firstColumn="1" w:lastColumn="0" w:noHBand="0" w:noVBand="1"/>
      </w:tblPr>
      <w:tblGrid>
        <w:gridCol w:w="737"/>
        <w:gridCol w:w="2429"/>
        <w:gridCol w:w="17"/>
        <w:gridCol w:w="6393"/>
      </w:tblGrid>
      <w:tr w:rsidR="00AD5F6E" w:rsidRPr="00CD7603" w:rsidTr="00E00E53">
        <w:tc>
          <w:tcPr>
            <w:tcW w:w="693" w:type="dxa"/>
          </w:tcPr>
          <w:p w:rsidR="00AD5F6E" w:rsidRPr="00CD7603" w:rsidRDefault="00E00E53" w:rsidP="00427F0E">
            <w:pPr>
              <w:pStyle w:val="Header"/>
              <w:tabs>
                <w:tab w:val="clear" w:pos="4320"/>
                <w:tab w:val="clear" w:pos="8640"/>
              </w:tabs>
              <w:spacing w:line="260" w:lineRule="exact"/>
              <w:rPr>
                <w:rFonts w:ascii="Arial" w:hAnsi="Arial" w:cs="Arial"/>
                <w:b/>
                <w:bCs/>
                <w:kern w:val="0"/>
                <w:szCs w:val="22"/>
              </w:rPr>
            </w:pPr>
            <w:r>
              <w:rPr>
                <w:rFonts w:ascii="Arial" w:hAnsi="Arial" w:cs="Arial"/>
                <w:b/>
                <w:bCs/>
                <w:kern w:val="0"/>
                <w:szCs w:val="22"/>
              </w:rPr>
              <w:t>Step</w:t>
            </w:r>
          </w:p>
        </w:tc>
        <w:tc>
          <w:tcPr>
            <w:tcW w:w="2449" w:type="dxa"/>
            <w:gridSpan w:val="2"/>
          </w:tcPr>
          <w:p w:rsidR="00AD5F6E" w:rsidRPr="00CD7603" w:rsidRDefault="00AD5F6E" w:rsidP="00427F0E">
            <w:pPr>
              <w:pStyle w:val="Header"/>
              <w:tabs>
                <w:tab w:val="clear" w:pos="4320"/>
                <w:tab w:val="clear" w:pos="8640"/>
              </w:tabs>
              <w:spacing w:line="260" w:lineRule="exact"/>
              <w:rPr>
                <w:rFonts w:ascii="Arial" w:hAnsi="Arial" w:cs="Arial"/>
                <w:b/>
                <w:bCs/>
                <w:kern w:val="0"/>
                <w:szCs w:val="22"/>
              </w:rPr>
            </w:pPr>
            <w:r w:rsidRPr="00CD7603">
              <w:rPr>
                <w:rFonts w:ascii="Arial" w:hAnsi="Arial" w:cs="Arial"/>
                <w:b/>
                <w:bCs/>
                <w:kern w:val="0"/>
                <w:szCs w:val="22"/>
              </w:rPr>
              <w:t>Actions</w:t>
            </w:r>
          </w:p>
        </w:tc>
        <w:tc>
          <w:tcPr>
            <w:tcW w:w="6434" w:type="dxa"/>
          </w:tcPr>
          <w:p w:rsidR="00AD5F6E" w:rsidRPr="00CD7603" w:rsidRDefault="00AD5F6E" w:rsidP="00427F0E">
            <w:pPr>
              <w:pStyle w:val="Header"/>
              <w:tabs>
                <w:tab w:val="clear" w:pos="4320"/>
                <w:tab w:val="clear" w:pos="8640"/>
              </w:tabs>
              <w:spacing w:line="260" w:lineRule="exact"/>
              <w:rPr>
                <w:rFonts w:ascii="Arial" w:hAnsi="Arial" w:cs="Arial"/>
                <w:b/>
                <w:bCs/>
                <w:kern w:val="0"/>
                <w:szCs w:val="22"/>
              </w:rPr>
            </w:pPr>
            <w:r w:rsidRPr="00CD7603">
              <w:rPr>
                <w:rFonts w:ascii="Arial" w:hAnsi="Arial" w:cs="Arial"/>
                <w:b/>
                <w:bCs/>
                <w:kern w:val="0"/>
                <w:szCs w:val="22"/>
              </w:rPr>
              <w:t>Computer Processes</w:t>
            </w:r>
          </w:p>
        </w:tc>
      </w:tr>
      <w:tr w:rsidR="00AE1768" w:rsidRPr="00CD7603" w:rsidTr="00E00E53">
        <w:tc>
          <w:tcPr>
            <w:tcW w:w="693" w:type="dxa"/>
            <w:vAlign w:val="center"/>
          </w:tcPr>
          <w:p w:rsidR="00AE1768" w:rsidRPr="00CD7603" w:rsidRDefault="00AD5F6E" w:rsidP="00AE1768">
            <w:pPr>
              <w:pStyle w:val="Header"/>
              <w:tabs>
                <w:tab w:val="clear" w:pos="4320"/>
                <w:tab w:val="clear" w:pos="8640"/>
              </w:tabs>
              <w:spacing w:line="260" w:lineRule="exact"/>
              <w:rPr>
                <w:rFonts w:ascii="Arial" w:hAnsi="Arial" w:cs="Arial"/>
                <w:bCs/>
                <w:kern w:val="0"/>
                <w:szCs w:val="22"/>
              </w:rPr>
            </w:pPr>
            <w:r>
              <w:rPr>
                <w:rFonts w:ascii="Arial" w:hAnsi="Arial" w:cs="Arial"/>
                <w:bCs/>
                <w:kern w:val="0"/>
                <w:szCs w:val="22"/>
              </w:rPr>
              <w:t>13</w:t>
            </w:r>
          </w:p>
        </w:tc>
        <w:tc>
          <w:tcPr>
            <w:tcW w:w="2449" w:type="dxa"/>
            <w:gridSpan w:val="2"/>
            <w:vAlign w:val="center"/>
          </w:tcPr>
          <w:p w:rsidR="00AE1768" w:rsidRPr="00CD7603" w:rsidRDefault="00AE1768" w:rsidP="00786604">
            <w:pPr>
              <w:pStyle w:val="Header"/>
              <w:tabs>
                <w:tab w:val="clear" w:pos="4320"/>
                <w:tab w:val="clear" w:pos="8640"/>
              </w:tabs>
              <w:spacing w:line="260" w:lineRule="exact"/>
              <w:rPr>
                <w:rFonts w:ascii="Arial" w:hAnsi="Arial" w:cs="Arial"/>
                <w:bCs/>
                <w:i/>
                <w:kern w:val="0"/>
                <w:szCs w:val="22"/>
              </w:rPr>
            </w:pPr>
            <w:r w:rsidRPr="00CD7603">
              <w:rPr>
                <w:rFonts w:ascii="Arial" w:hAnsi="Arial" w:cs="Arial"/>
                <w:bCs/>
                <w:kern w:val="0"/>
                <w:szCs w:val="22"/>
              </w:rPr>
              <w:t>ABO/D Recheck- ARC</w:t>
            </w:r>
          </w:p>
        </w:tc>
        <w:tc>
          <w:tcPr>
            <w:tcW w:w="6434" w:type="dxa"/>
          </w:tcPr>
          <w:p w:rsidR="00AD37A3" w:rsidRPr="00E64A1E" w:rsidRDefault="00AD37A3" w:rsidP="00AD37A3">
            <w:pPr>
              <w:pStyle w:val="Header"/>
              <w:tabs>
                <w:tab w:val="clear" w:pos="4320"/>
                <w:tab w:val="clear" w:pos="8640"/>
              </w:tabs>
              <w:spacing w:line="260" w:lineRule="exact"/>
              <w:rPr>
                <w:rFonts w:ascii="Arial" w:hAnsi="Arial" w:cs="Arial"/>
                <w:bCs/>
                <w:kern w:val="0"/>
                <w:szCs w:val="22"/>
              </w:rPr>
            </w:pPr>
            <w:r w:rsidRPr="00E64A1E">
              <w:rPr>
                <w:rFonts w:ascii="Arial" w:hAnsi="Arial" w:cs="Arial"/>
                <w:bCs/>
                <w:kern w:val="0"/>
                <w:szCs w:val="22"/>
              </w:rPr>
              <w:t>ARC Testing:</w:t>
            </w:r>
          </w:p>
          <w:p w:rsidR="00AD37A3" w:rsidRPr="00E64A1E" w:rsidRDefault="00AD37A3" w:rsidP="00665B6C">
            <w:pPr>
              <w:pStyle w:val="Header"/>
              <w:numPr>
                <w:ilvl w:val="0"/>
                <w:numId w:val="22"/>
              </w:numPr>
              <w:tabs>
                <w:tab w:val="clear" w:pos="4320"/>
                <w:tab w:val="clear" w:pos="8640"/>
              </w:tabs>
              <w:spacing w:line="260" w:lineRule="exact"/>
              <w:ind w:left="720"/>
              <w:rPr>
                <w:rFonts w:ascii="Arial" w:hAnsi="Arial" w:cs="Arial"/>
                <w:bCs/>
                <w:kern w:val="0"/>
                <w:szCs w:val="22"/>
              </w:rPr>
            </w:pPr>
            <w:r w:rsidRPr="00E64A1E">
              <w:rPr>
                <w:rFonts w:ascii="Arial" w:hAnsi="Arial" w:cs="Arial"/>
                <w:bCs/>
                <w:kern w:val="0"/>
                <w:szCs w:val="22"/>
              </w:rPr>
              <w:t>Order test ARC (second blood typing)</w:t>
            </w:r>
          </w:p>
          <w:p w:rsidR="00AD37A3" w:rsidRPr="00E64A1E" w:rsidRDefault="00AD37A3" w:rsidP="00665B6C">
            <w:pPr>
              <w:pStyle w:val="Header"/>
              <w:numPr>
                <w:ilvl w:val="0"/>
                <w:numId w:val="22"/>
              </w:numPr>
              <w:tabs>
                <w:tab w:val="clear" w:pos="4320"/>
                <w:tab w:val="clear" w:pos="8640"/>
              </w:tabs>
              <w:spacing w:line="260" w:lineRule="exact"/>
              <w:ind w:left="720"/>
              <w:rPr>
                <w:rFonts w:ascii="Arial" w:hAnsi="Arial" w:cs="Arial"/>
                <w:bCs/>
                <w:kern w:val="0"/>
                <w:szCs w:val="22"/>
              </w:rPr>
            </w:pPr>
            <w:r w:rsidRPr="00E64A1E">
              <w:rPr>
                <w:rFonts w:ascii="Arial" w:hAnsi="Arial" w:cs="Arial"/>
                <w:bCs/>
                <w:kern w:val="0"/>
                <w:szCs w:val="22"/>
              </w:rPr>
              <w:t>Second technologist performs ARC</w:t>
            </w:r>
          </w:p>
          <w:p w:rsidR="00AD37A3" w:rsidRPr="00E64A1E" w:rsidRDefault="00AD37A3" w:rsidP="00665B6C">
            <w:pPr>
              <w:pStyle w:val="Header"/>
              <w:numPr>
                <w:ilvl w:val="0"/>
                <w:numId w:val="22"/>
              </w:numPr>
              <w:tabs>
                <w:tab w:val="clear" w:pos="4320"/>
                <w:tab w:val="clear" w:pos="8640"/>
              </w:tabs>
              <w:spacing w:line="260" w:lineRule="exact"/>
              <w:ind w:left="720"/>
              <w:rPr>
                <w:rFonts w:ascii="Arial" w:hAnsi="Arial" w:cs="Arial"/>
                <w:bCs/>
                <w:kern w:val="0"/>
                <w:szCs w:val="22"/>
              </w:rPr>
            </w:pPr>
            <w:r w:rsidRPr="00E64A1E">
              <w:rPr>
                <w:rFonts w:ascii="Arial" w:hAnsi="Arial" w:cs="Arial"/>
                <w:bCs/>
                <w:kern w:val="0"/>
                <w:szCs w:val="22"/>
              </w:rPr>
              <w:t>If a second technologist is not available, testing can be performed on a new cell suspension.</w:t>
            </w:r>
          </w:p>
          <w:p w:rsidR="00AD37A3" w:rsidRPr="00E64A1E" w:rsidRDefault="00AD37A3" w:rsidP="00AD37A3">
            <w:pPr>
              <w:pStyle w:val="Header"/>
              <w:tabs>
                <w:tab w:val="clear" w:pos="4320"/>
                <w:tab w:val="clear" w:pos="8640"/>
              </w:tabs>
              <w:spacing w:line="260" w:lineRule="exact"/>
              <w:rPr>
                <w:rFonts w:ascii="Arial" w:hAnsi="Arial" w:cs="Arial"/>
                <w:b/>
                <w:bCs/>
                <w:kern w:val="0"/>
                <w:szCs w:val="22"/>
                <w:u w:val="single"/>
              </w:rPr>
            </w:pPr>
          </w:p>
          <w:p w:rsidR="00AD37A3" w:rsidRPr="00E64A1E" w:rsidRDefault="00AD37A3" w:rsidP="00AD37A3">
            <w:pPr>
              <w:pStyle w:val="Header"/>
              <w:tabs>
                <w:tab w:val="clear" w:pos="4320"/>
                <w:tab w:val="clear" w:pos="8640"/>
              </w:tabs>
              <w:spacing w:line="260" w:lineRule="exact"/>
              <w:rPr>
                <w:rFonts w:ascii="Arial" w:hAnsi="Arial" w:cs="Arial"/>
                <w:b/>
                <w:bCs/>
                <w:kern w:val="0"/>
                <w:szCs w:val="22"/>
                <w:u w:val="single"/>
              </w:rPr>
            </w:pPr>
            <w:r w:rsidRPr="00E64A1E">
              <w:rPr>
                <w:rFonts w:ascii="Arial" w:hAnsi="Arial" w:cs="Arial"/>
                <w:b/>
                <w:bCs/>
                <w:kern w:val="0"/>
                <w:szCs w:val="22"/>
                <w:u w:val="single"/>
              </w:rPr>
              <w:t>Two applications of ARC in TSL for Patient Testing</w:t>
            </w:r>
          </w:p>
          <w:p w:rsidR="00AD37A3" w:rsidRPr="00E64A1E" w:rsidRDefault="00AD37A3" w:rsidP="00AD37A3">
            <w:pPr>
              <w:pStyle w:val="Header"/>
              <w:tabs>
                <w:tab w:val="clear" w:pos="4320"/>
                <w:tab w:val="clear" w:pos="8640"/>
              </w:tabs>
              <w:spacing w:line="260" w:lineRule="exact"/>
              <w:rPr>
                <w:rFonts w:ascii="Arial" w:hAnsi="Arial" w:cs="Arial"/>
                <w:bCs/>
                <w:kern w:val="0"/>
                <w:szCs w:val="22"/>
              </w:rPr>
            </w:pPr>
          </w:p>
          <w:p w:rsidR="00AD37A3" w:rsidRPr="00E64A1E" w:rsidRDefault="00AD37A3" w:rsidP="00AD37A3">
            <w:pPr>
              <w:pStyle w:val="Header"/>
              <w:tabs>
                <w:tab w:val="clear" w:pos="4320"/>
                <w:tab w:val="clear" w:pos="8640"/>
              </w:tabs>
              <w:spacing w:line="260" w:lineRule="exact"/>
              <w:rPr>
                <w:rFonts w:ascii="Arial" w:hAnsi="Arial" w:cs="Arial"/>
                <w:b/>
                <w:bCs/>
                <w:kern w:val="0"/>
                <w:szCs w:val="22"/>
              </w:rPr>
            </w:pPr>
            <w:r w:rsidRPr="00E64A1E">
              <w:rPr>
                <w:rFonts w:ascii="Arial" w:hAnsi="Arial" w:cs="Arial"/>
                <w:b/>
                <w:bCs/>
                <w:kern w:val="0"/>
                <w:szCs w:val="22"/>
              </w:rPr>
              <w:t>ARC performed as described below:</w:t>
            </w:r>
          </w:p>
          <w:p w:rsidR="00AD37A3" w:rsidRPr="00E64A1E" w:rsidRDefault="00AD37A3" w:rsidP="00AD37A3">
            <w:pPr>
              <w:pStyle w:val="Header"/>
              <w:tabs>
                <w:tab w:val="clear" w:pos="4320"/>
                <w:tab w:val="clear" w:pos="8640"/>
              </w:tabs>
              <w:spacing w:line="260" w:lineRule="exact"/>
              <w:rPr>
                <w:rFonts w:ascii="Arial" w:hAnsi="Arial" w:cs="Arial"/>
                <w:bCs/>
                <w:kern w:val="0"/>
                <w:szCs w:val="22"/>
              </w:rPr>
            </w:pPr>
          </w:p>
          <w:p w:rsidR="00AD37A3" w:rsidRPr="00E64A1E" w:rsidRDefault="00AD37A3" w:rsidP="00AD37A3">
            <w:pPr>
              <w:pStyle w:val="Header"/>
              <w:tabs>
                <w:tab w:val="clear" w:pos="4320"/>
                <w:tab w:val="clear" w:pos="8640"/>
              </w:tabs>
              <w:spacing w:line="260" w:lineRule="exact"/>
              <w:rPr>
                <w:rFonts w:ascii="Arial" w:hAnsi="Arial" w:cs="Arial"/>
                <w:bCs/>
                <w:kern w:val="0"/>
                <w:szCs w:val="22"/>
              </w:rPr>
            </w:pPr>
            <w:r w:rsidRPr="00E64A1E">
              <w:rPr>
                <w:rFonts w:ascii="Arial" w:hAnsi="Arial" w:cs="Arial"/>
                <w:b/>
                <w:bCs/>
                <w:kern w:val="0"/>
                <w:szCs w:val="22"/>
              </w:rPr>
              <w:t>Neonates:</w:t>
            </w:r>
            <w:r w:rsidRPr="00E64A1E">
              <w:rPr>
                <w:rFonts w:ascii="Arial" w:hAnsi="Arial" w:cs="Arial"/>
                <w:bCs/>
                <w:kern w:val="0"/>
                <w:szCs w:val="22"/>
              </w:rPr>
              <w:t xml:space="preserve">  perform ARC.  ABRH2 does not apply to neonates.</w:t>
            </w:r>
          </w:p>
          <w:p w:rsidR="00AD37A3" w:rsidRPr="00E64A1E" w:rsidRDefault="00AD37A3" w:rsidP="00AD37A3">
            <w:pPr>
              <w:pStyle w:val="Header"/>
              <w:tabs>
                <w:tab w:val="clear" w:pos="4320"/>
                <w:tab w:val="clear" w:pos="8640"/>
              </w:tabs>
              <w:spacing w:line="260" w:lineRule="exact"/>
              <w:rPr>
                <w:rFonts w:ascii="Arial" w:hAnsi="Arial" w:cs="Arial"/>
                <w:bCs/>
                <w:kern w:val="0"/>
                <w:szCs w:val="22"/>
              </w:rPr>
            </w:pPr>
          </w:p>
          <w:p w:rsidR="00AD37A3" w:rsidRPr="00E64A1E" w:rsidRDefault="00AD37A3" w:rsidP="00AD37A3">
            <w:pPr>
              <w:pStyle w:val="Header"/>
              <w:tabs>
                <w:tab w:val="clear" w:pos="4320"/>
                <w:tab w:val="clear" w:pos="8640"/>
              </w:tabs>
              <w:spacing w:line="260" w:lineRule="exact"/>
              <w:rPr>
                <w:rFonts w:ascii="Arial" w:hAnsi="Arial" w:cs="Arial"/>
                <w:b/>
                <w:bCs/>
                <w:kern w:val="0"/>
                <w:szCs w:val="22"/>
              </w:rPr>
            </w:pPr>
            <w:r w:rsidRPr="00E64A1E">
              <w:rPr>
                <w:rFonts w:ascii="Arial" w:hAnsi="Arial" w:cs="Arial"/>
                <w:b/>
                <w:bCs/>
                <w:kern w:val="0"/>
                <w:szCs w:val="22"/>
              </w:rPr>
              <w:t xml:space="preserve">SQ Disallows Electronic </w:t>
            </w:r>
            <w:proofErr w:type="spellStart"/>
            <w:r w:rsidRPr="00E64A1E">
              <w:rPr>
                <w:rFonts w:ascii="Arial" w:hAnsi="Arial" w:cs="Arial"/>
                <w:b/>
                <w:bCs/>
                <w:kern w:val="0"/>
                <w:szCs w:val="22"/>
              </w:rPr>
              <w:t>Crossmatch</w:t>
            </w:r>
            <w:proofErr w:type="spellEnd"/>
          </w:p>
          <w:p w:rsidR="00A6224F" w:rsidRPr="00E64A1E" w:rsidRDefault="00172A6C" w:rsidP="00AD37A3">
            <w:pPr>
              <w:pStyle w:val="Header"/>
              <w:numPr>
                <w:ilvl w:val="0"/>
                <w:numId w:val="20"/>
              </w:numPr>
              <w:tabs>
                <w:tab w:val="clear" w:pos="4320"/>
                <w:tab w:val="clear" w:pos="8640"/>
              </w:tabs>
              <w:spacing w:line="260" w:lineRule="exact"/>
              <w:rPr>
                <w:rFonts w:ascii="Arial" w:hAnsi="Arial" w:cs="Arial"/>
                <w:bCs/>
                <w:kern w:val="0"/>
                <w:szCs w:val="22"/>
              </w:rPr>
            </w:pPr>
            <w:proofErr w:type="spellStart"/>
            <w:r w:rsidRPr="00E64A1E">
              <w:rPr>
                <w:rFonts w:ascii="Arial" w:hAnsi="Arial" w:cs="Arial"/>
                <w:bCs/>
                <w:kern w:val="0"/>
                <w:szCs w:val="22"/>
              </w:rPr>
              <w:t>Sunquest</w:t>
            </w:r>
            <w:proofErr w:type="spellEnd"/>
            <w:r w:rsidRPr="00E64A1E">
              <w:rPr>
                <w:rFonts w:ascii="Arial" w:hAnsi="Arial" w:cs="Arial"/>
                <w:bCs/>
                <w:kern w:val="0"/>
                <w:szCs w:val="22"/>
              </w:rPr>
              <w:t xml:space="preserve"> may disallow Electronic </w:t>
            </w:r>
            <w:proofErr w:type="spellStart"/>
            <w:r w:rsidRPr="00E64A1E">
              <w:rPr>
                <w:rFonts w:ascii="Arial" w:hAnsi="Arial" w:cs="Arial"/>
                <w:bCs/>
                <w:kern w:val="0"/>
                <w:szCs w:val="22"/>
              </w:rPr>
              <w:t>Crossmatching</w:t>
            </w:r>
            <w:proofErr w:type="spellEnd"/>
            <w:r w:rsidR="00A6224F" w:rsidRPr="00E64A1E">
              <w:rPr>
                <w:rFonts w:ascii="Arial" w:hAnsi="Arial" w:cs="Arial"/>
                <w:bCs/>
                <w:kern w:val="0"/>
                <w:szCs w:val="22"/>
              </w:rPr>
              <w:t xml:space="preserve"> if an ABR test is resulted as ND</w:t>
            </w:r>
            <w:r w:rsidR="00AD37A3" w:rsidRPr="00E64A1E">
              <w:rPr>
                <w:rFonts w:ascii="Arial" w:hAnsi="Arial" w:cs="Arial"/>
                <w:bCs/>
                <w:kern w:val="0"/>
                <w:szCs w:val="22"/>
              </w:rPr>
              <w:t xml:space="preserve"> (BBCAN)</w:t>
            </w:r>
            <w:r w:rsidR="00A6224F" w:rsidRPr="00E64A1E">
              <w:rPr>
                <w:rFonts w:ascii="Arial" w:hAnsi="Arial" w:cs="Arial"/>
                <w:bCs/>
                <w:kern w:val="0"/>
                <w:szCs w:val="22"/>
              </w:rPr>
              <w:t>.</w:t>
            </w:r>
          </w:p>
          <w:p w:rsidR="00172A6C" w:rsidRPr="00E64A1E" w:rsidRDefault="00172A6C" w:rsidP="00AD37A3">
            <w:pPr>
              <w:pStyle w:val="Header"/>
              <w:numPr>
                <w:ilvl w:val="0"/>
                <w:numId w:val="20"/>
              </w:numPr>
              <w:tabs>
                <w:tab w:val="clear" w:pos="4320"/>
                <w:tab w:val="clear" w:pos="8640"/>
              </w:tabs>
              <w:spacing w:line="260" w:lineRule="exact"/>
              <w:rPr>
                <w:rFonts w:ascii="Arial" w:hAnsi="Arial" w:cs="Arial"/>
                <w:bCs/>
                <w:kern w:val="0"/>
                <w:szCs w:val="22"/>
              </w:rPr>
            </w:pPr>
            <w:r w:rsidRPr="00E64A1E">
              <w:rPr>
                <w:rFonts w:ascii="Arial" w:hAnsi="Arial" w:cs="Arial"/>
                <w:bCs/>
                <w:kern w:val="0"/>
                <w:szCs w:val="22"/>
              </w:rPr>
              <w:t xml:space="preserve">Perform ARC on the same sample/current testing battery </w:t>
            </w:r>
            <w:r w:rsidR="00A30FF4" w:rsidRPr="00E64A1E">
              <w:rPr>
                <w:rFonts w:ascii="Arial" w:hAnsi="Arial" w:cs="Arial"/>
                <w:bCs/>
                <w:kern w:val="0"/>
                <w:szCs w:val="22"/>
              </w:rPr>
              <w:t xml:space="preserve">(TSCR, TXM, ABRH2) </w:t>
            </w:r>
            <w:r w:rsidRPr="00E64A1E">
              <w:rPr>
                <w:rFonts w:ascii="Arial" w:hAnsi="Arial" w:cs="Arial"/>
                <w:bCs/>
                <w:kern w:val="0"/>
                <w:szCs w:val="22"/>
              </w:rPr>
              <w:t xml:space="preserve">if </w:t>
            </w:r>
            <w:r w:rsidR="00A6224F" w:rsidRPr="00E64A1E">
              <w:rPr>
                <w:rFonts w:ascii="Arial" w:hAnsi="Arial" w:cs="Arial"/>
                <w:b/>
                <w:bCs/>
                <w:kern w:val="0"/>
                <w:szCs w:val="22"/>
              </w:rPr>
              <w:t>ALL</w:t>
            </w:r>
            <w:r w:rsidR="00A6224F" w:rsidRPr="00E64A1E">
              <w:rPr>
                <w:rFonts w:ascii="Arial" w:hAnsi="Arial" w:cs="Arial"/>
                <w:bCs/>
                <w:kern w:val="0"/>
                <w:szCs w:val="22"/>
              </w:rPr>
              <w:t xml:space="preserve"> of the following are</w:t>
            </w:r>
            <w:r w:rsidRPr="00E64A1E">
              <w:rPr>
                <w:rFonts w:ascii="Arial" w:hAnsi="Arial" w:cs="Arial"/>
                <w:bCs/>
                <w:kern w:val="0"/>
                <w:szCs w:val="22"/>
              </w:rPr>
              <w:t xml:space="preserve"> met:</w:t>
            </w:r>
          </w:p>
          <w:p w:rsidR="00A6224F" w:rsidRPr="00E64A1E" w:rsidRDefault="00A6224F" w:rsidP="00AD37A3">
            <w:pPr>
              <w:pStyle w:val="Header"/>
              <w:numPr>
                <w:ilvl w:val="0"/>
                <w:numId w:val="5"/>
              </w:numPr>
              <w:tabs>
                <w:tab w:val="clear" w:pos="4320"/>
                <w:tab w:val="clear" w:pos="8640"/>
              </w:tabs>
              <w:spacing w:line="260" w:lineRule="exact"/>
              <w:rPr>
                <w:rFonts w:ascii="Arial" w:hAnsi="Arial" w:cs="Arial"/>
                <w:bCs/>
                <w:kern w:val="0"/>
                <w:szCs w:val="22"/>
              </w:rPr>
            </w:pPr>
            <w:r w:rsidRPr="00E64A1E">
              <w:rPr>
                <w:rFonts w:ascii="Arial" w:hAnsi="Arial" w:cs="Arial"/>
                <w:bCs/>
                <w:kern w:val="0"/>
                <w:szCs w:val="22"/>
              </w:rPr>
              <w:t>Previous ABO/D history is available and/or ABRH2 has been completed,</w:t>
            </w:r>
          </w:p>
          <w:p w:rsidR="00AE1768" w:rsidRPr="00E64A1E" w:rsidRDefault="00AE1768" w:rsidP="00AD37A3">
            <w:pPr>
              <w:pStyle w:val="Header"/>
              <w:numPr>
                <w:ilvl w:val="0"/>
                <w:numId w:val="5"/>
              </w:numPr>
              <w:tabs>
                <w:tab w:val="clear" w:pos="4320"/>
                <w:tab w:val="clear" w:pos="8640"/>
              </w:tabs>
              <w:spacing w:line="260" w:lineRule="exact"/>
              <w:rPr>
                <w:rFonts w:ascii="Arial" w:hAnsi="Arial" w:cs="Arial"/>
                <w:bCs/>
                <w:kern w:val="0"/>
                <w:szCs w:val="22"/>
              </w:rPr>
            </w:pPr>
            <w:r w:rsidRPr="00E64A1E">
              <w:rPr>
                <w:rFonts w:ascii="Arial" w:hAnsi="Arial" w:cs="Arial"/>
                <w:bCs/>
                <w:kern w:val="0"/>
                <w:szCs w:val="22"/>
              </w:rPr>
              <w:t>Previous sample was rejected or cancelled</w:t>
            </w:r>
            <w:r w:rsidR="008A2F36" w:rsidRPr="00E64A1E">
              <w:rPr>
                <w:rFonts w:ascii="Arial" w:hAnsi="Arial" w:cs="Arial"/>
                <w:bCs/>
                <w:kern w:val="0"/>
                <w:szCs w:val="22"/>
              </w:rPr>
              <w:t xml:space="preserve">, </w:t>
            </w:r>
            <w:r w:rsidR="008A2F36" w:rsidRPr="00E64A1E">
              <w:rPr>
                <w:rFonts w:ascii="Arial" w:hAnsi="Arial" w:cs="Arial"/>
                <w:b/>
                <w:bCs/>
                <w:kern w:val="0"/>
                <w:szCs w:val="22"/>
              </w:rPr>
              <w:t>AND</w:t>
            </w:r>
          </w:p>
          <w:p w:rsidR="00AE1768" w:rsidRPr="00E64A1E" w:rsidRDefault="00AE1768" w:rsidP="00AD37A3">
            <w:pPr>
              <w:pStyle w:val="Header"/>
              <w:numPr>
                <w:ilvl w:val="0"/>
                <w:numId w:val="5"/>
              </w:numPr>
              <w:tabs>
                <w:tab w:val="clear" w:pos="4320"/>
                <w:tab w:val="clear" w:pos="8640"/>
              </w:tabs>
              <w:spacing w:line="260" w:lineRule="exact"/>
              <w:rPr>
                <w:rFonts w:ascii="Arial" w:hAnsi="Arial" w:cs="Arial"/>
                <w:bCs/>
                <w:kern w:val="0"/>
                <w:szCs w:val="22"/>
              </w:rPr>
            </w:pPr>
            <w:r w:rsidRPr="00E64A1E">
              <w:rPr>
                <w:rFonts w:ascii="Arial" w:hAnsi="Arial" w:cs="Arial"/>
                <w:bCs/>
                <w:kern w:val="0"/>
                <w:szCs w:val="22"/>
              </w:rPr>
              <w:t xml:space="preserve">Patient qualifies for electronic </w:t>
            </w:r>
            <w:proofErr w:type="spellStart"/>
            <w:r w:rsidRPr="00E64A1E">
              <w:rPr>
                <w:rFonts w:ascii="Arial" w:hAnsi="Arial" w:cs="Arial"/>
                <w:bCs/>
                <w:kern w:val="0"/>
                <w:szCs w:val="22"/>
              </w:rPr>
              <w:t>crossmatching</w:t>
            </w:r>
            <w:proofErr w:type="spellEnd"/>
          </w:p>
          <w:p w:rsidR="00AD37A3" w:rsidRPr="00E64A1E" w:rsidRDefault="00AD37A3" w:rsidP="00AD37A3">
            <w:pPr>
              <w:pStyle w:val="Header"/>
              <w:tabs>
                <w:tab w:val="clear" w:pos="4320"/>
                <w:tab w:val="clear" w:pos="8640"/>
              </w:tabs>
              <w:spacing w:line="260" w:lineRule="exact"/>
              <w:ind w:left="1080"/>
              <w:rPr>
                <w:rFonts w:ascii="Arial" w:hAnsi="Arial" w:cs="Arial"/>
                <w:bCs/>
                <w:kern w:val="0"/>
                <w:szCs w:val="22"/>
              </w:rPr>
            </w:pPr>
          </w:p>
          <w:p w:rsidR="00AE1768" w:rsidRPr="00E64A1E" w:rsidRDefault="00AD37A3" w:rsidP="00665B6C">
            <w:pPr>
              <w:pStyle w:val="Header"/>
              <w:tabs>
                <w:tab w:val="clear" w:pos="4320"/>
                <w:tab w:val="clear" w:pos="8640"/>
              </w:tabs>
              <w:spacing w:line="260" w:lineRule="exact"/>
              <w:rPr>
                <w:rFonts w:ascii="Arial" w:hAnsi="Arial" w:cs="Arial"/>
                <w:bCs/>
                <w:kern w:val="0"/>
                <w:szCs w:val="22"/>
              </w:rPr>
            </w:pPr>
            <w:r w:rsidRPr="00E64A1E">
              <w:rPr>
                <w:rFonts w:ascii="Arial" w:hAnsi="Arial" w:cs="Arial"/>
                <w:b/>
                <w:bCs/>
                <w:i/>
                <w:kern w:val="0"/>
                <w:szCs w:val="22"/>
              </w:rPr>
              <w:t>Note:</w:t>
            </w:r>
            <w:r w:rsidRPr="00E64A1E">
              <w:rPr>
                <w:rFonts w:ascii="Arial" w:hAnsi="Arial" w:cs="Arial"/>
                <w:bCs/>
                <w:i/>
                <w:kern w:val="0"/>
                <w:szCs w:val="22"/>
              </w:rPr>
              <w:t xml:space="preserve">  ARC does NOT replace requirement for 2 separate collections (ABRH2) prior to issuing type specific blood components for patients &gt;4 months of age. </w:t>
            </w:r>
          </w:p>
        </w:tc>
      </w:tr>
      <w:tr w:rsidR="00A82C07" w:rsidRPr="00CD7603" w:rsidTr="00E00E53">
        <w:tc>
          <w:tcPr>
            <w:tcW w:w="693" w:type="dxa"/>
            <w:vAlign w:val="center"/>
          </w:tcPr>
          <w:p w:rsidR="00A82C07" w:rsidRPr="00CD7603" w:rsidRDefault="00620214" w:rsidP="00620214">
            <w:pPr>
              <w:rPr>
                <w:rFonts w:ascii="Arial" w:hAnsi="Arial" w:cs="Arial"/>
              </w:rPr>
            </w:pPr>
            <w:r w:rsidRPr="00CD7603">
              <w:rPr>
                <w:rFonts w:ascii="Arial" w:hAnsi="Arial" w:cs="Arial"/>
              </w:rPr>
              <w:t>14</w:t>
            </w:r>
          </w:p>
        </w:tc>
        <w:tc>
          <w:tcPr>
            <w:tcW w:w="2449" w:type="dxa"/>
            <w:gridSpan w:val="2"/>
            <w:vAlign w:val="center"/>
          </w:tcPr>
          <w:p w:rsidR="00A82C07" w:rsidRPr="00CD7603" w:rsidRDefault="00A82C07" w:rsidP="00620214">
            <w:pPr>
              <w:rPr>
                <w:rFonts w:ascii="Arial" w:hAnsi="Arial" w:cs="Arial"/>
              </w:rPr>
            </w:pPr>
            <w:r w:rsidRPr="00CD7603">
              <w:rPr>
                <w:rFonts w:ascii="Arial" w:hAnsi="Arial" w:cs="Arial"/>
              </w:rPr>
              <w:t>General Allocation</w:t>
            </w:r>
          </w:p>
        </w:tc>
        <w:tc>
          <w:tcPr>
            <w:tcW w:w="6434" w:type="dxa"/>
          </w:tcPr>
          <w:p w:rsidR="00A82C07" w:rsidRPr="00E64A1E" w:rsidRDefault="00A82C07" w:rsidP="00AD5F6E">
            <w:pPr>
              <w:numPr>
                <w:ilvl w:val="0"/>
                <w:numId w:val="11"/>
              </w:numPr>
              <w:rPr>
                <w:rFonts w:ascii="Arial" w:hAnsi="Arial" w:cs="Arial"/>
              </w:rPr>
            </w:pPr>
            <w:r w:rsidRPr="00E64A1E">
              <w:rPr>
                <w:rFonts w:ascii="Arial" w:hAnsi="Arial" w:cs="Arial"/>
              </w:rPr>
              <w:t xml:space="preserve">Click on Allocation tab (6) </w:t>
            </w:r>
          </w:p>
          <w:p w:rsidR="00A82C07" w:rsidRPr="00E64A1E" w:rsidRDefault="00A82C07" w:rsidP="00AD5F6E">
            <w:pPr>
              <w:numPr>
                <w:ilvl w:val="0"/>
                <w:numId w:val="11"/>
              </w:numPr>
              <w:rPr>
                <w:rFonts w:ascii="Arial" w:hAnsi="Arial" w:cs="Arial"/>
              </w:rPr>
            </w:pPr>
            <w:r w:rsidRPr="00E64A1E">
              <w:rPr>
                <w:rFonts w:ascii="Arial" w:hAnsi="Arial" w:cs="Arial"/>
              </w:rPr>
              <w:t xml:space="preserve">Scan in the </w:t>
            </w:r>
            <w:r w:rsidR="00620214" w:rsidRPr="00E64A1E">
              <w:rPr>
                <w:rFonts w:ascii="Arial" w:hAnsi="Arial" w:cs="Arial"/>
              </w:rPr>
              <w:t>unit in the Unit# field</w:t>
            </w:r>
          </w:p>
          <w:p w:rsidR="00A82C07" w:rsidRPr="00E64A1E" w:rsidRDefault="00A82C07" w:rsidP="00AD5F6E">
            <w:pPr>
              <w:numPr>
                <w:ilvl w:val="0"/>
                <w:numId w:val="11"/>
              </w:numPr>
              <w:rPr>
                <w:rFonts w:ascii="Arial" w:hAnsi="Arial" w:cs="Arial"/>
              </w:rPr>
            </w:pPr>
            <w:r w:rsidRPr="00E64A1E">
              <w:rPr>
                <w:rFonts w:ascii="Arial" w:hAnsi="Arial" w:cs="Arial"/>
              </w:rPr>
              <w:t>Scan component type</w:t>
            </w:r>
          </w:p>
          <w:p w:rsidR="00A82C07" w:rsidRPr="00E64A1E" w:rsidRDefault="00A82C07" w:rsidP="00AD5F6E">
            <w:pPr>
              <w:numPr>
                <w:ilvl w:val="0"/>
                <w:numId w:val="11"/>
              </w:numPr>
              <w:rPr>
                <w:rFonts w:ascii="Arial" w:hAnsi="Arial" w:cs="Arial"/>
              </w:rPr>
            </w:pPr>
            <w:r w:rsidRPr="00E64A1E">
              <w:rPr>
                <w:rFonts w:ascii="Arial" w:hAnsi="Arial" w:cs="Arial"/>
              </w:rPr>
              <w:t>SELECT</w:t>
            </w:r>
          </w:p>
          <w:p w:rsidR="00A82C07" w:rsidRPr="00E64A1E" w:rsidRDefault="00A82C07" w:rsidP="00AD5F6E">
            <w:pPr>
              <w:numPr>
                <w:ilvl w:val="0"/>
                <w:numId w:val="11"/>
              </w:numPr>
              <w:rPr>
                <w:rFonts w:ascii="Arial" w:hAnsi="Arial" w:cs="Arial"/>
              </w:rPr>
            </w:pPr>
            <w:r w:rsidRPr="00E64A1E">
              <w:rPr>
                <w:rFonts w:ascii="Arial" w:hAnsi="Arial" w:cs="Arial"/>
              </w:rPr>
              <w:t>Unit appears on screen as allocated.</w:t>
            </w:r>
          </w:p>
          <w:p w:rsidR="008A2F36" w:rsidRPr="00E64A1E" w:rsidRDefault="00A82C07" w:rsidP="00AD5F6E">
            <w:pPr>
              <w:numPr>
                <w:ilvl w:val="0"/>
                <w:numId w:val="11"/>
              </w:numPr>
              <w:rPr>
                <w:rFonts w:ascii="Arial" w:hAnsi="Arial" w:cs="Arial"/>
              </w:rPr>
            </w:pPr>
            <w:r w:rsidRPr="00E64A1E">
              <w:rPr>
                <w:rFonts w:ascii="Arial" w:hAnsi="Arial" w:cs="Arial"/>
              </w:rPr>
              <w:t>Required testing is completed as described in component specific sections below.</w:t>
            </w:r>
          </w:p>
          <w:p w:rsidR="00AD5F6E" w:rsidRPr="00E64A1E" w:rsidRDefault="00AD5F6E" w:rsidP="00AD5F6E">
            <w:pPr>
              <w:pStyle w:val="Header"/>
              <w:numPr>
                <w:ilvl w:val="0"/>
                <w:numId w:val="11"/>
              </w:numPr>
              <w:tabs>
                <w:tab w:val="clear" w:pos="4320"/>
                <w:tab w:val="clear" w:pos="8640"/>
              </w:tabs>
              <w:spacing w:line="260" w:lineRule="exact"/>
              <w:rPr>
                <w:rFonts w:ascii="Arial" w:hAnsi="Arial" w:cs="Arial"/>
                <w:bCs/>
                <w:kern w:val="0"/>
                <w:szCs w:val="22"/>
              </w:rPr>
            </w:pPr>
            <w:r w:rsidRPr="00E64A1E">
              <w:rPr>
                <w:rFonts w:ascii="Arial" w:hAnsi="Arial" w:cs="Arial"/>
                <w:bCs/>
                <w:kern w:val="0"/>
                <w:szCs w:val="22"/>
              </w:rPr>
              <w:t xml:space="preserve">Transfusion tags will print </w:t>
            </w:r>
          </w:p>
          <w:p w:rsidR="00AD5F6E" w:rsidRPr="00E64A1E" w:rsidRDefault="00AD5F6E" w:rsidP="00AD5F6E">
            <w:pPr>
              <w:numPr>
                <w:ilvl w:val="0"/>
                <w:numId w:val="11"/>
              </w:numPr>
              <w:rPr>
                <w:rFonts w:ascii="Arial" w:hAnsi="Arial" w:cs="Arial"/>
              </w:rPr>
            </w:pPr>
            <w:r w:rsidRPr="00E64A1E">
              <w:rPr>
                <w:rFonts w:ascii="Arial" w:hAnsi="Arial" w:cs="Arial"/>
                <w:bCs/>
              </w:rPr>
              <w:lastRenderedPageBreak/>
              <w:t>Issue, Emergency Issue, or select No to store units until ready to issue.</w:t>
            </w:r>
          </w:p>
          <w:p w:rsidR="00D767DB" w:rsidRPr="00E64A1E" w:rsidRDefault="00D767DB" w:rsidP="00D767DB">
            <w:pPr>
              <w:ind w:left="360"/>
              <w:rPr>
                <w:rFonts w:ascii="Arial" w:hAnsi="Arial" w:cs="Arial"/>
              </w:rPr>
            </w:pPr>
          </w:p>
          <w:p w:rsidR="00D767DB" w:rsidRPr="00E64A1E" w:rsidRDefault="00D767DB" w:rsidP="00665B6C">
            <w:pPr>
              <w:rPr>
                <w:rFonts w:ascii="Arial" w:hAnsi="Arial" w:cs="Arial"/>
              </w:rPr>
            </w:pPr>
            <w:r w:rsidRPr="00E64A1E">
              <w:rPr>
                <w:rFonts w:ascii="Arial" w:hAnsi="Arial" w:cs="Arial"/>
                <w:b/>
                <w:bCs/>
                <w:i/>
              </w:rPr>
              <w:t>Note:</w:t>
            </w:r>
            <w:r w:rsidRPr="00E64A1E">
              <w:rPr>
                <w:rFonts w:ascii="Arial" w:hAnsi="Arial" w:cs="Arial"/>
                <w:bCs/>
                <w:i/>
              </w:rPr>
              <w:t xml:space="preserve">  Each accession only allows allocation of 100 blood components.  Create new accession for additional products with Order Comment containing original accession number. Transfer test results from original Accession, credit 2</w:t>
            </w:r>
            <w:r w:rsidRPr="00E64A1E">
              <w:rPr>
                <w:rFonts w:ascii="Arial" w:hAnsi="Arial" w:cs="Arial"/>
                <w:bCs/>
                <w:i/>
                <w:vertAlign w:val="superscript"/>
              </w:rPr>
              <w:t>nd</w:t>
            </w:r>
            <w:r w:rsidRPr="00E64A1E">
              <w:rPr>
                <w:rFonts w:ascii="Arial" w:hAnsi="Arial" w:cs="Arial"/>
                <w:bCs/>
                <w:i/>
              </w:rPr>
              <w:t xml:space="preserve"> TXM, and add BBCS comment explaining 2</w:t>
            </w:r>
            <w:r w:rsidRPr="00E64A1E">
              <w:rPr>
                <w:rFonts w:ascii="Arial" w:hAnsi="Arial" w:cs="Arial"/>
                <w:bCs/>
                <w:i/>
                <w:vertAlign w:val="superscript"/>
              </w:rPr>
              <w:t>nd</w:t>
            </w:r>
            <w:r w:rsidRPr="00E64A1E">
              <w:rPr>
                <w:rFonts w:ascii="Arial" w:hAnsi="Arial" w:cs="Arial"/>
                <w:bCs/>
                <w:i/>
              </w:rPr>
              <w:t xml:space="preserve"> accession creation.</w:t>
            </w:r>
          </w:p>
        </w:tc>
      </w:tr>
      <w:tr w:rsidR="00423941" w:rsidRPr="00CD7603" w:rsidTr="00E00E53">
        <w:tc>
          <w:tcPr>
            <w:tcW w:w="693" w:type="dxa"/>
            <w:vAlign w:val="center"/>
          </w:tcPr>
          <w:p w:rsidR="00423941" w:rsidRPr="00CD7603" w:rsidRDefault="00620214" w:rsidP="00620214">
            <w:pPr>
              <w:rPr>
                <w:rFonts w:ascii="Arial" w:hAnsi="Arial" w:cs="Arial"/>
              </w:rPr>
            </w:pPr>
            <w:r w:rsidRPr="00CD7603">
              <w:rPr>
                <w:rFonts w:ascii="Arial" w:hAnsi="Arial" w:cs="Arial"/>
              </w:rPr>
              <w:lastRenderedPageBreak/>
              <w:t>15</w:t>
            </w:r>
          </w:p>
        </w:tc>
        <w:tc>
          <w:tcPr>
            <w:tcW w:w="2449" w:type="dxa"/>
            <w:gridSpan w:val="2"/>
            <w:vAlign w:val="center"/>
          </w:tcPr>
          <w:p w:rsidR="00423941" w:rsidRPr="00CD7603" w:rsidRDefault="00423941" w:rsidP="00620214">
            <w:pPr>
              <w:rPr>
                <w:rFonts w:ascii="Arial" w:hAnsi="Arial" w:cs="Arial"/>
              </w:rPr>
            </w:pPr>
            <w:r w:rsidRPr="00CD7603">
              <w:rPr>
                <w:rFonts w:ascii="Arial" w:hAnsi="Arial" w:cs="Arial"/>
              </w:rPr>
              <w:t xml:space="preserve">Allocation of Plasma components: </w:t>
            </w:r>
          </w:p>
          <w:p w:rsidR="00423941" w:rsidRPr="00CD7603" w:rsidRDefault="00423941" w:rsidP="0036175E">
            <w:pPr>
              <w:pStyle w:val="ListParagraph"/>
              <w:numPr>
                <w:ilvl w:val="0"/>
                <w:numId w:val="9"/>
              </w:numPr>
              <w:rPr>
                <w:rFonts w:ascii="Arial" w:hAnsi="Arial" w:cs="Arial"/>
              </w:rPr>
            </w:pPr>
            <w:r w:rsidRPr="00CD7603">
              <w:rPr>
                <w:rFonts w:ascii="Arial" w:hAnsi="Arial" w:cs="Arial"/>
              </w:rPr>
              <w:t>Thawed Plasma</w:t>
            </w:r>
          </w:p>
          <w:p w:rsidR="00423941" w:rsidRPr="00CD7603" w:rsidRDefault="00423941" w:rsidP="0036175E">
            <w:pPr>
              <w:pStyle w:val="ListParagraph"/>
              <w:numPr>
                <w:ilvl w:val="0"/>
                <w:numId w:val="9"/>
              </w:numPr>
              <w:rPr>
                <w:rFonts w:ascii="Arial" w:hAnsi="Arial" w:cs="Arial"/>
              </w:rPr>
            </w:pPr>
            <w:r w:rsidRPr="00CD7603">
              <w:rPr>
                <w:rFonts w:ascii="Arial" w:hAnsi="Arial" w:cs="Arial"/>
              </w:rPr>
              <w:t>Cryoprecipitate</w:t>
            </w:r>
          </w:p>
          <w:p w:rsidR="00423941" w:rsidRPr="00CD7603" w:rsidRDefault="00423941" w:rsidP="0036175E">
            <w:pPr>
              <w:pStyle w:val="ListParagraph"/>
              <w:numPr>
                <w:ilvl w:val="0"/>
                <w:numId w:val="9"/>
              </w:numPr>
              <w:rPr>
                <w:rFonts w:ascii="Arial" w:hAnsi="Arial" w:cs="Arial"/>
              </w:rPr>
            </w:pPr>
            <w:r w:rsidRPr="00CD7603">
              <w:rPr>
                <w:rFonts w:ascii="Arial" w:hAnsi="Arial" w:cs="Arial"/>
              </w:rPr>
              <w:t>Platelets</w:t>
            </w:r>
          </w:p>
        </w:tc>
        <w:tc>
          <w:tcPr>
            <w:tcW w:w="6434" w:type="dxa"/>
          </w:tcPr>
          <w:p w:rsidR="00423941" w:rsidRPr="00E00E53" w:rsidRDefault="001C116B" w:rsidP="00E00E53">
            <w:pPr>
              <w:rPr>
                <w:rFonts w:ascii="Arial" w:hAnsi="Arial" w:cs="Arial"/>
              </w:rPr>
            </w:pPr>
            <w:r w:rsidRPr="00E00E53">
              <w:rPr>
                <w:rFonts w:ascii="Arial" w:hAnsi="Arial" w:cs="Arial"/>
              </w:rPr>
              <w:t>Follow BOP test result guide to complete TS test.</w:t>
            </w:r>
          </w:p>
          <w:p w:rsidR="00423941" w:rsidRPr="00CD7603" w:rsidRDefault="00665B6C" w:rsidP="00365449">
            <w:pPr>
              <w:rPr>
                <w:rFonts w:ascii="Arial" w:hAnsi="Arial" w:cs="Arial"/>
                <w:b/>
                <w:i/>
              </w:rPr>
            </w:pPr>
            <w:r>
              <w:rPr>
                <w:rFonts w:ascii="Arial" w:hAnsi="Arial" w:cs="Arial"/>
                <w:b/>
                <w:i/>
              </w:rPr>
              <w:t>Related Documents:</w:t>
            </w:r>
          </w:p>
          <w:p w:rsidR="00423941" w:rsidRPr="00CD7603" w:rsidRDefault="00423941" w:rsidP="00E00E53">
            <w:pPr>
              <w:pStyle w:val="ListParagraph"/>
              <w:numPr>
                <w:ilvl w:val="0"/>
                <w:numId w:val="13"/>
              </w:numPr>
              <w:ind w:left="720"/>
              <w:rPr>
                <w:rFonts w:ascii="Arial" w:hAnsi="Arial" w:cs="Arial"/>
                <w:i/>
              </w:rPr>
            </w:pPr>
            <w:r w:rsidRPr="00CD7603">
              <w:rPr>
                <w:rFonts w:ascii="Arial" w:hAnsi="Arial" w:cs="Arial"/>
                <w:i/>
              </w:rPr>
              <w:t xml:space="preserve">Thawing Products Using the </w:t>
            </w:r>
            <w:proofErr w:type="spellStart"/>
            <w:r w:rsidRPr="00CD7603">
              <w:rPr>
                <w:rFonts w:ascii="Arial" w:hAnsi="Arial" w:cs="Arial"/>
                <w:i/>
              </w:rPr>
              <w:t>Helmer</w:t>
            </w:r>
            <w:proofErr w:type="spellEnd"/>
            <w:r w:rsidRPr="00CD7603">
              <w:rPr>
                <w:rFonts w:ascii="Arial" w:hAnsi="Arial" w:cs="Arial"/>
                <w:i/>
              </w:rPr>
              <w:t xml:space="preserve"> </w:t>
            </w:r>
            <w:proofErr w:type="spellStart"/>
            <w:r w:rsidRPr="00CD7603">
              <w:rPr>
                <w:rFonts w:ascii="Arial" w:hAnsi="Arial" w:cs="Arial"/>
                <w:i/>
              </w:rPr>
              <w:t>QUickthaw</w:t>
            </w:r>
            <w:proofErr w:type="spellEnd"/>
          </w:p>
          <w:p w:rsidR="00423941" w:rsidRPr="00CD7603" w:rsidRDefault="00423941" w:rsidP="00E00E53">
            <w:pPr>
              <w:pStyle w:val="ListParagraph"/>
              <w:numPr>
                <w:ilvl w:val="0"/>
                <w:numId w:val="13"/>
              </w:numPr>
              <w:ind w:left="720"/>
              <w:rPr>
                <w:rFonts w:ascii="Arial" w:hAnsi="Arial" w:cs="Arial"/>
                <w:i/>
              </w:rPr>
            </w:pPr>
            <w:r w:rsidRPr="00CD7603">
              <w:rPr>
                <w:rFonts w:ascii="Arial" w:hAnsi="Arial" w:cs="Arial"/>
                <w:i/>
              </w:rPr>
              <w:t xml:space="preserve">Preparation of </w:t>
            </w:r>
            <w:proofErr w:type="spellStart"/>
            <w:r w:rsidRPr="00CD7603">
              <w:rPr>
                <w:rFonts w:ascii="Arial" w:hAnsi="Arial" w:cs="Arial"/>
                <w:i/>
              </w:rPr>
              <w:t>Cryo</w:t>
            </w:r>
            <w:proofErr w:type="spellEnd"/>
            <w:r w:rsidRPr="00CD7603">
              <w:rPr>
                <w:rFonts w:ascii="Arial" w:hAnsi="Arial" w:cs="Arial"/>
                <w:i/>
              </w:rPr>
              <w:t xml:space="preserve"> in </w:t>
            </w:r>
            <w:proofErr w:type="spellStart"/>
            <w:r w:rsidRPr="00CD7603">
              <w:rPr>
                <w:rFonts w:ascii="Arial" w:hAnsi="Arial" w:cs="Arial"/>
                <w:i/>
              </w:rPr>
              <w:t>Sunquest</w:t>
            </w:r>
            <w:proofErr w:type="spellEnd"/>
          </w:p>
          <w:p w:rsidR="00423941" w:rsidRPr="00CD7603" w:rsidRDefault="00423941" w:rsidP="00E00E53">
            <w:pPr>
              <w:pStyle w:val="ListParagraph"/>
              <w:numPr>
                <w:ilvl w:val="0"/>
                <w:numId w:val="13"/>
              </w:numPr>
              <w:ind w:left="720"/>
              <w:rPr>
                <w:rFonts w:ascii="Arial" w:hAnsi="Arial" w:cs="Arial"/>
                <w:i/>
              </w:rPr>
            </w:pPr>
            <w:r w:rsidRPr="00CD7603">
              <w:rPr>
                <w:rFonts w:ascii="Arial" w:hAnsi="Arial" w:cs="Arial"/>
                <w:i/>
              </w:rPr>
              <w:t xml:space="preserve">Preparation of Thawed Plasma in </w:t>
            </w:r>
            <w:proofErr w:type="spellStart"/>
            <w:r w:rsidRPr="00CD7603">
              <w:rPr>
                <w:rFonts w:ascii="Arial" w:hAnsi="Arial" w:cs="Arial"/>
                <w:i/>
              </w:rPr>
              <w:t>Sunquest</w:t>
            </w:r>
            <w:proofErr w:type="spellEnd"/>
          </w:p>
          <w:p w:rsidR="00A82C07" w:rsidRPr="00CD7603" w:rsidRDefault="00423941" w:rsidP="00E00E53">
            <w:pPr>
              <w:pStyle w:val="ListParagraph"/>
              <w:numPr>
                <w:ilvl w:val="0"/>
                <w:numId w:val="13"/>
              </w:numPr>
              <w:ind w:left="720"/>
              <w:rPr>
                <w:rFonts w:ascii="Arial" w:hAnsi="Arial" w:cs="Arial"/>
              </w:rPr>
            </w:pPr>
            <w:r w:rsidRPr="00CD7603">
              <w:rPr>
                <w:rFonts w:ascii="Arial" w:hAnsi="Arial" w:cs="Arial"/>
                <w:i/>
              </w:rPr>
              <w:t xml:space="preserve">Preparation of Combined Platelets in </w:t>
            </w:r>
            <w:proofErr w:type="spellStart"/>
            <w:r w:rsidRPr="00CD7603">
              <w:rPr>
                <w:rFonts w:ascii="Arial" w:hAnsi="Arial" w:cs="Arial"/>
                <w:i/>
              </w:rPr>
              <w:t>Sunquest</w:t>
            </w:r>
            <w:proofErr w:type="spellEnd"/>
          </w:p>
        </w:tc>
      </w:tr>
      <w:tr w:rsidR="00E00E53" w:rsidRPr="00CD7603" w:rsidTr="005F059B">
        <w:tc>
          <w:tcPr>
            <w:tcW w:w="693" w:type="dxa"/>
          </w:tcPr>
          <w:p w:rsidR="00E00E53" w:rsidRPr="00CD7603" w:rsidRDefault="00E00E53" w:rsidP="00D504B5">
            <w:pPr>
              <w:pStyle w:val="Header"/>
              <w:tabs>
                <w:tab w:val="clear" w:pos="4320"/>
                <w:tab w:val="clear" w:pos="8640"/>
              </w:tabs>
              <w:spacing w:line="260" w:lineRule="exact"/>
              <w:rPr>
                <w:rFonts w:ascii="Arial" w:hAnsi="Arial" w:cs="Arial"/>
                <w:b/>
                <w:bCs/>
                <w:kern w:val="0"/>
                <w:szCs w:val="22"/>
              </w:rPr>
            </w:pPr>
            <w:r>
              <w:rPr>
                <w:rFonts w:ascii="Arial" w:hAnsi="Arial" w:cs="Arial"/>
                <w:b/>
                <w:bCs/>
                <w:kern w:val="0"/>
                <w:szCs w:val="22"/>
              </w:rPr>
              <w:t>Step</w:t>
            </w:r>
          </w:p>
        </w:tc>
        <w:tc>
          <w:tcPr>
            <w:tcW w:w="2449" w:type="dxa"/>
            <w:gridSpan w:val="2"/>
          </w:tcPr>
          <w:p w:rsidR="00E00E53" w:rsidRPr="00CD7603" w:rsidRDefault="00E00E53" w:rsidP="00D504B5">
            <w:pPr>
              <w:pStyle w:val="Header"/>
              <w:tabs>
                <w:tab w:val="clear" w:pos="4320"/>
                <w:tab w:val="clear" w:pos="8640"/>
              </w:tabs>
              <w:spacing w:line="260" w:lineRule="exact"/>
              <w:rPr>
                <w:rFonts w:ascii="Arial" w:hAnsi="Arial" w:cs="Arial"/>
                <w:b/>
                <w:bCs/>
                <w:kern w:val="0"/>
                <w:szCs w:val="22"/>
              </w:rPr>
            </w:pPr>
            <w:r w:rsidRPr="00CD7603">
              <w:rPr>
                <w:rFonts w:ascii="Arial" w:hAnsi="Arial" w:cs="Arial"/>
                <w:b/>
                <w:bCs/>
                <w:kern w:val="0"/>
                <w:szCs w:val="22"/>
              </w:rPr>
              <w:t>Actions</w:t>
            </w:r>
          </w:p>
        </w:tc>
        <w:tc>
          <w:tcPr>
            <w:tcW w:w="6434" w:type="dxa"/>
          </w:tcPr>
          <w:p w:rsidR="00E00E53" w:rsidRPr="00CD7603" w:rsidRDefault="00E00E53" w:rsidP="00D504B5">
            <w:pPr>
              <w:pStyle w:val="Header"/>
              <w:tabs>
                <w:tab w:val="clear" w:pos="4320"/>
                <w:tab w:val="clear" w:pos="8640"/>
              </w:tabs>
              <w:spacing w:line="260" w:lineRule="exact"/>
              <w:rPr>
                <w:rFonts w:ascii="Arial" w:hAnsi="Arial" w:cs="Arial"/>
                <w:b/>
                <w:bCs/>
                <w:kern w:val="0"/>
                <w:szCs w:val="22"/>
              </w:rPr>
            </w:pPr>
            <w:r w:rsidRPr="00CD7603">
              <w:rPr>
                <w:rFonts w:ascii="Arial" w:hAnsi="Arial" w:cs="Arial"/>
                <w:b/>
                <w:bCs/>
                <w:kern w:val="0"/>
                <w:szCs w:val="22"/>
              </w:rPr>
              <w:t>Computer Processes</w:t>
            </w:r>
          </w:p>
        </w:tc>
      </w:tr>
      <w:tr w:rsidR="00423941" w:rsidRPr="00CD7603" w:rsidTr="00E00E53">
        <w:tc>
          <w:tcPr>
            <w:tcW w:w="693" w:type="dxa"/>
            <w:vAlign w:val="center"/>
          </w:tcPr>
          <w:p w:rsidR="00423941" w:rsidRPr="00CD7603" w:rsidRDefault="00423941" w:rsidP="00620214">
            <w:pPr>
              <w:rPr>
                <w:rFonts w:ascii="Arial" w:hAnsi="Arial" w:cs="Arial"/>
              </w:rPr>
            </w:pPr>
            <w:r w:rsidRPr="00CD7603">
              <w:rPr>
                <w:rFonts w:ascii="Arial" w:hAnsi="Arial" w:cs="Arial"/>
              </w:rPr>
              <w:t>1</w:t>
            </w:r>
            <w:r w:rsidR="00620214" w:rsidRPr="00CD7603">
              <w:rPr>
                <w:rFonts w:ascii="Arial" w:hAnsi="Arial" w:cs="Arial"/>
              </w:rPr>
              <w:t>6</w:t>
            </w:r>
          </w:p>
        </w:tc>
        <w:tc>
          <w:tcPr>
            <w:tcW w:w="2449" w:type="dxa"/>
            <w:gridSpan w:val="2"/>
            <w:vAlign w:val="center"/>
          </w:tcPr>
          <w:p w:rsidR="00423941" w:rsidRPr="00CD7603" w:rsidRDefault="00423941" w:rsidP="00620214">
            <w:pPr>
              <w:rPr>
                <w:rFonts w:ascii="Arial" w:hAnsi="Arial" w:cs="Arial"/>
              </w:rPr>
            </w:pPr>
            <w:r w:rsidRPr="00CD7603">
              <w:rPr>
                <w:rFonts w:ascii="Arial" w:hAnsi="Arial" w:cs="Arial"/>
              </w:rPr>
              <w:t xml:space="preserve">Allocation of Red Blood Cells or </w:t>
            </w:r>
          </w:p>
          <w:p w:rsidR="00423941" w:rsidRPr="008A2F36" w:rsidRDefault="00423941" w:rsidP="008A2F36">
            <w:pPr>
              <w:rPr>
                <w:rFonts w:ascii="Arial" w:hAnsi="Arial" w:cs="Arial"/>
              </w:rPr>
            </w:pPr>
            <w:r w:rsidRPr="00CD7603">
              <w:rPr>
                <w:rFonts w:ascii="Arial" w:hAnsi="Arial" w:cs="Arial"/>
              </w:rPr>
              <w:t>Granulocytes</w:t>
            </w:r>
          </w:p>
        </w:tc>
        <w:tc>
          <w:tcPr>
            <w:tcW w:w="6434" w:type="dxa"/>
          </w:tcPr>
          <w:p w:rsidR="00423941" w:rsidRPr="00AD5F6E" w:rsidRDefault="00A82C07" w:rsidP="00E04488">
            <w:pPr>
              <w:pStyle w:val="Header"/>
              <w:tabs>
                <w:tab w:val="clear" w:pos="4320"/>
                <w:tab w:val="clear" w:pos="8640"/>
              </w:tabs>
              <w:spacing w:line="260" w:lineRule="exact"/>
              <w:rPr>
                <w:rFonts w:ascii="Arial" w:hAnsi="Arial" w:cs="Arial"/>
                <w:bCs/>
                <w:szCs w:val="22"/>
              </w:rPr>
            </w:pPr>
            <w:r w:rsidRPr="00CD7603">
              <w:rPr>
                <w:rFonts w:ascii="Arial" w:hAnsi="Arial" w:cs="Arial"/>
                <w:szCs w:val="22"/>
              </w:rPr>
              <w:t xml:space="preserve">Each unit allocated to the patient has a “XM” </w:t>
            </w:r>
            <w:proofErr w:type="spellStart"/>
            <w:r w:rsidRPr="00CD7603">
              <w:rPr>
                <w:rFonts w:ascii="Arial" w:hAnsi="Arial" w:cs="Arial"/>
                <w:szCs w:val="22"/>
              </w:rPr>
              <w:t>Crossmatch</w:t>
            </w:r>
            <w:proofErr w:type="spellEnd"/>
            <w:r w:rsidRPr="00CD7603">
              <w:rPr>
                <w:rFonts w:ascii="Arial" w:hAnsi="Arial" w:cs="Arial"/>
                <w:szCs w:val="22"/>
              </w:rPr>
              <w:t xml:space="preserve"> result and “TS” Transfusion Status</w:t>
            </w:r>
          </w:p>
          <w:p w:rsidR="00AD5F6E" w:rsidRDefault="00AD5F6E" w:rsidP="00E04488">
            <w:pPr>
              <w:pStyle w:val="ListParagraph"/>
              <w:numPr>
                <w:ilvl w:val="0"/>
                <w:numId w:val="12"/>
              </w:numPr>
              <w:ind w:left="720"/>
              <w:rPr>
                <w:rFonts w:ascii="Arial" w:hAnsi="Arial" w:cs="Arial"/>
              </w:rPr>
            </w:pPr>
            <w:r w:rsidRPr="00CD7603">
              <w:rPr>
                <w:rFonts w:ascii="Arial" w:hAnsi="Arial" w:cs="Arial"/>
              </w:rPr>
              <w:t xml:space="preserve">Follow BOP test result guide to complete </w:t>
            </w:r>
            <w:r>
              <w:rPr>
                <w:rFonts w:ascii="Arial" w:hAnsi="Arial" w:cs="Arial"/>
              </w:rPr>
              <w:t>appropriate compatibility testing and TS test</w:t>
            </w:r>
            <w:r w:rsidRPr="00CD7603">
              <w:rPr>
                <w:rFonts w:ascii="Arial" w:hAnsi="Arial" w:cs="Arial"/>
              </w:rPr>
              <w:t>.</w:t>
            </w:r>
          </w:p>
          <w:p w:rsidR="00450534" w:rsidRPr="00450534" w:rsidRDefault="00450534" w:rsidP="00450534">
            <w:pPr>
              <w:rPr>
                <w:rFonts w:ascii="Arial" w:hAnsi="Arial" w:cs="Arial"/>
                <w:b/>
                <w:i/>
              </w:rPr>
            </w:pPr>
            <w:r w:rsidRPr="00450534">
              <w:rPr>
                <w:rFonts w:ascii="Arial" w:hAnsi="Arial" w:cs="Arial"/>
                <w:b/>
                <w:i/>
              </w:rPr>
              <w:t>Related Document:</w:t>
            </w:r>
          </w:p>
          <w:p w:rsidR="00450534" w:rsidRPr="00450534" w:rsidRDefault="00450534" w:rsidP="00E00E53">
            <w:pPr>
              <w:pStyle w:val="ListParagraph"/>
              <w:numPr>
                <w:ilvl w:val="0"/>
                <w:numId w:val="12"/>
              </w:numPr>
              <w:ind w:left="720"/>
              <w:rPr>
                <w:rFonts w:ascii="Arial" w:hAnsi="Arial" w:cs="Arial"/>
                <w:i/>
              </w:rPr>
            </w:pPr>
            <w:r w:rsidRPr="00450534">
              <w:rPr>
                <w:rFonts w:ascii="Arial" w:hAnsi="Arial" w:cs="Arial"/>
                <w:i/>
              </w:rPr>
              <w:t xml:space="preserve">Policy for Provision of </w:t>
            </w:r>
            <w:proofErr w:type="spellStart"/>
            <w:r w:rsidRPr="00450534">
              <w:rPr>
                <w:rFonts w:ascii="Arial" w:hAnsi="Arial" w:cs="Arial"/>
                <w:i/>
              </w:rPr>
              <w:t>Crossmatch</w:t>
            </w:r>
            <w:proofErr w:type="spellEnd"/>
            <w:r w:rsidRPr="00450534">
              <w:rPr>
                <w:rFonts w:ascii="Arial" w:hAnsi="Arial" w:cs="Arial"/>
                <w:i/>
              </w:rPr>
              <w:t xml:space="preserve"> Compatible Blood</w:t>
            </w:r>
          </w:p>
        </w:tc>
      </w:tr>
      <w:tr w:rsidR="003F4C4A" w:rsidRPr="00CD7603" w:rsidTr="00E00E53">
        <w:tc>
          <w:tcPr>
            <w:tcW w:w="693" w:type="dxa"/>
            <w:vAlign w:val="center"/>
          </w:tcPr>
          <w:p w:rsidR="003F4C4A" w:rsidRPr="00CD7603" w:rsidRDefault="00AD5F6E" w:rsidP="00620214">
            <w:pPr>
              <w:pStyle w:val="Header"/>
              <w:tabs>
                <w:tab w:val="clear" w:pos="4320"/>
                <w:tab w:val="clear" w:pos="8640"/>
              </w:tabs>
              <w:spacing w:line="260" w:lineRule="exact"/>
              <w:rPr>
                <w:rFonts w:ascii="Arial" w:hAnsi="Arial" w:cs="Arial"/>
                <w:bCs/>
                <w:kern w:val="0"/>
                <w:szCs w:val="22"/>
              </w:rPr>
            </w:pPr>
            <w:r>
              <w:rPr>
                <w:rFonts w:ascii="Arial" w:hAnsi="Arial" w:cs="Arial"/>
                <w:bCs/>
                <w:kern w:val="0"/>
                <w:szCs w:val="22"/>
              </w:rPr>
              <w:t>17</w:t>
            </w:r>
          </w:p>
        </w:tc>
        <w:tc>
          <w:tcPr>
            <w:tcW w:w="2449" w:type="dxa"/>
            <w:gridSpan w:val="2"/>
            <w:vAlign w:val="center"/>
          </w:tcPr>
          <w:p w:rsidR="003F4C4A" w:rsidRPr="00CD7603" w:rsidRDefault="003F4C4A" w:rsidP="00620214">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Additional Unit Tests</w:t>
            </w:r>
          </w:p>
        </w:tc>
        <w:tc>
          <w:tcPr>
            <w:tcW w:w="6434" w:type="dxa"/>
          </w:tcPr>
          <w:p w:rsidR="003F4C4A" w:rsidRPr="00CD7603" w:rsidRDefault="003F4C4A" w:rsidP="00665B6C">
            <w:pPr>
              <w:pStyle w:val="Header"/>
              <w:spacing w:line="260" w:lineRule="exact"/>
              <w:rPr>
                <w:rFonts w:ascii="Arial" w:hAnsi="Arial" w:cs="Arial"/>
                <w:bCs/>
                <w:kern w:val="0"/>
                <w:szCs w:val="22"/>
              </w:rPr>
            </w:pPr>
            <w:r w:rsidRPr="00CD7603">
              <w:rPr>
                <w:rFonts w:ascii="Arial" w:hAnsi="Arial" w:cs="Arial"/>
                <w:bCs/>
                <w:kern w:val="0"/>
                <w:szCs w:val="22"/>
              </w:rPr>
              <w:t>Common uses:</w:t>
            </w:r>
          </w:p>
          <w:p w:rsidR="003F4C4A" w:rsidRPr="00CD7603" w:rsidRDefault="00AE1768" w:rsidP="00665B6C">
            <w:pPr>
              <w:pStyle w:val="Header"/>
              <w:numPr>
                <w:ilvl w:val="1"/>
                <w:numId w:val="21"/>
              </w:numPr>
              <w:spacing w:line="260" w:lineRule="exact"/>
              <w:ind w:left="720"/>
              <w:rPr>
                <w:rFonts w:ascii="Arial" w:hAnsi="Arial" w:cs="Arial"/>
                <w:bCs/>
                <w:kern w:val="0"/>
                <w:szCs w:val="22"/>
              </w:rPr>
            </w:pPr>
            <w:r w:rsidRPr="00CD7603">
              <w:rPr>
                <w:rFonts w:ascii="Arial" w:hAnsi="Arial" w:cs="Arial"/>
                <w:bCs/>
                <w:kern w:val="0"/>
                <w:szCs w:val="22"/>
              </w:rPr>
              <w:t>A</w:t>
            </w:r>
            <w:r w:rsidR="003F4C4A" w:rsidRPr="00CD7603">
              <w:rPr>
                <w:rFonts w:ascii="Arial" w:hAnsi="Arial" w:cs="Arial"/>
                <w:bCs/>
                <w:kern w:val="0"/>
                <w:szCs w:val="22"/>
              </w:rPr>
              <w:t xml:space="preserve">ntigen typing (AO) </w:t>
            </w:r>
          </w:p>
          <w:p w:rsidR="003F4C4A" w:rsidRPr="00CD7603" w:rsidRDefault="003F4C4A" w:rsidP="00665B6C">
            <w:pPr>
              <w:pStyle w:val="Header"/>
              <w:numPr>
                <w:ilvl w:val="1"/>
                <w:numId w:val="21"/>
              </w:numPr>
              <w:spacing w:line="260" w:lineRule="exact"/>
              <w:ind w:left="720"/>
              <w:rPr>
                <w:rFonts w:ascii="Arial" w:hAnsi="Arial" w:cs="Arial"/>
                <w:bCs/>
                <w:kern w:val="0"/>
                <w:szCs w:val="22"/>
              </w:rPr>
            </w:pPr>
            <w:r w:rsidRPr="00CD7603">
              <w:rPr>
                <w:rFonts w:ascii="Arial" w:hAnsi="Arial" w:cs="Arial"/>
                <w:bCs/>
                <w:kern w:val="0"/>
                <w:szCs w:val="22"/>
              </w:rPr>
              <w:t>Unit comments to print transfusion tag (CM)</w:t>
            </w:r>
          </w:p>
          <w:p w:rsidR="003F4C4A" w:rsidRPr="00CD7603" w:rsidRDefault="003F4C4A" w:rsidP="00665B6C">
            <w:pPr>
              <w:pStyle w:val="Header"/>
              <w:numPr>
                <w:ilvl w:val="1"/>
                <w:numId w:val="21"/>
              </w:numPr>
              <w:spacing w:line="260" w:lineRule="exact"/>
              <w:ind w:left="720"/>
              <w:rPr>
                <w:rFonts w:ascii="Arial" w:hAnsi="Arial" w:cs="Arial"/>
                <w:bCs/>
                <w:kern w:val="0"/>
                <w:szCs w:val="22"/>
              </w:rPr>
            </w:pPr>
            <w:r w:rsidRPr="00CD7603">
              <w:rPr>
                <w:rFonts w:ascii="Arial" w:hAnsi="Arial" w:cs="Arial"/>
                <w:bCs/>
                <w:kern w:val="0"/>
                <w:szCs w:val="22"/>
              </w:rPr>
              <w:t xml:space="preserve">Reprint of transfusion tag (UR) </w:t>
            </w:r>
          </w:p>
        </w:tc>
      </w:tr>
      <w:tr w:rsidR="00620214" w:rsidRPr="00CD7603" w:rsidTr="00E00E53">
        <w:tc>
          <w:tcPr>
            <w:tcW w:w="693" w:type="dxa"/>
          </w:tcPr>
          <w:p w:rsidR="00620214" w:rsidRPr="00CD7603" w:rsidRDefault="00AD5F6E" w:rsidP="00365449">
            <w:pPr>
              <w:rPr>
                <w:rFonts w:ascii="Arial" w:hAnsi="Arial" w:cs="Arial"/>
              </w:rPr>
            </w:pPr>
            <w:r>
              <w:rPr>
                <w:rFonts w:ascii="Arial" w:hAnsi="Arial" w:cs="Arial"/>
              </w:rPr>
              <w:t>18</w:t>
            </w:r>
          </w:p>
        </w:tc>
        <w:tc>
          <w:tcPr>
            <w:tcW w:w="2449" w:type="dxa"/>
            <w:gridSpan w:val="2"/>
          </w:tcPr>
          <w:p w:rsidR="00620214" w:rsidRPr="00CD7603" w:rsidRDefault="00620214" w:rsidP="00365449">
            <w:pPr>
              <w:rPr>
                <w:rFonts w:ascii="Arial" w:hAnsi="Arial" w:cs="Arial"/>
              </w:rPr>
            </w:pPr>
            <w:r w:rsidRPr="00CD7603">
              <w:rPr>
                <w:rFonts w:ascii="Arial" w:hAnsi="Arial" w:cs="Arial"/>
              </w:rPr>
              <w:t>To complete testing and print transfusion tags</w:t>
            </w:r>
          </w:p>
        </w:tc>
        <w:tc>
          <w:tcPr>
            <w:tcW w:w="6434" w:type="dxa"/>
          </w:tcPr>
          <w:p w:rsidR="00620214" w:rsidRDefault="00620214" w:rsidP="00365449">
            <w:pPr>
              <w:rPr>
                <w:rFonts w:ascii="Arial" w:hAnsi="Arial" w:cs="Arial"/>
              </w:rPr>
            </w:pPr>
            <w:r w:rsidRPr="00CD7603">
              <w:rPr>
                <w:rFonts w:ascii="Arial" w:hAnsi="Arial" w:cs="Arial"/>
              </w:rPr>
              <w:t>If no products needed, click on Save to exit BOP</w:t>
            </w:r>
          </w:p>
          <w:p w:rsidR="00E04488" w:rsidRDefault="00620214" w:rsidP="00E04488">
            <w:pPr>
              <w:pStyle w:val="ListParagraph"/>
              <w:numPr>
                <w:ilvl w:val="0"/>
                <w:numId w:val="26"/>
              </w:numPr>
              <w:rPr>
                <w:rFonts w:ascii="Arial" w:hAnsi="Arial" w:cs="Arial"/>
              </w:rPr>
            </w:pPr>
            <w:r w:rsidRPr="00E04488">
              <w:rPr>
                <w:rFonts w:ascii="Arial" w:hAnsi="Arial" w:cs="Arial"/>
              </w:rPr>
              <w:t>If blood pr</w:t>
            </w:r>
            <w:r w:rsidR="00CD7603" w:rsidRPr="00E04488">
              <w:rPr>
                <w:rFonts w:ascii="Arial" w:hAnsi="Arial" w:cs="Arial"/>
              </w:rPr>
              <w:t xml:space="preserve">oducts allocated, click on Save, </w:t>
            </w:r>
            <w:r w:rsidR="00E04488">
              <w:rPr>
                <w:rFonts w:ascii="Arial" w:hAnsi="Arial" w:cs="Arial"/>
              </w:rPr>
              <w:t>the transfusion tag will print</w:t>
            </w:r>
          </w:p>
          <w:p w:rsidR="00620214" w:rsidRPr="00E04488" w:rsidRDefault="00E04488" w:rsidP="00E04488">
            <w:pPr>
              <w:pStyle w:val="ListParagraph"/>
              <w:numPr>
                <w:ilvl w:val="0"/>
                <w:numId w:val="26"/>
              </w:numPr>
              <w:rPr>
                <w:rFonts w:ascii="Arial" w:hAnsi="Arial" w:cs="Arial"/>
              </w:rPr>
            </w:pPr>
            <w:r>
              <w:rPr>
                <w:rFonts w:ascii="Arial" w:hAnsi="Arial" w:cs="Arial"/>
              </w:rPr>
              <w:t>V</w:t>
            </w:r>
            <w:r w:rsidR="00620214" w:rsidRPr="00E04488">
              <w:rPr>
                <w:rFonts w:ascii="Arial" w:hAnsi="Arial" w:cs="Arial"/>
              </w:rPr>
              <w:t>erify transfusion tag is acceptable.</w:t>
            </w:r>
          </w:p>
        </w:tc>
      </w:tr>
      <w:tr w:rsidR="00620214" w:rsidRPr="00CD7603" w:rsidTr="00E00E53">
        <w:tc>
          <w:tcPr>
            <w:tcW w:w="693" w:type="dxa"/>
          </w:tcPr>
          <w:p w:rsidR="00620214" w:rsidRPr="00CD7603" w:rsidRDefault="00AD5F6E" w:rsidP="00365449">
            <w:pPr>
              <w:rPr>
                <w:rFonts w:ascii="Arial" w:hAnsi="Arial" w:cs="Arial"/>
              </w:rPr>
            </w:pPr>
            <w:r>
              <w:rPr>
                <w:rFonts w:ascii="Arial" w:hAnsi="Arial" w:cs="Arial"/>
              </w:rPr>
              <w:t>19</w:t>
            </w:r>
          </w:p>
        </w:tc>
        <w:tc>
          <w:tcPr>
            <w:tcW w:w="2432" w:type="dxa"/>
          </w:tcPr>
          <w:p w:rsidR="00620214" w:rsidRPr="00CD7603" w:rsidRDefault="00620214" w:rsidP="00365449">
            <w:pPr>
              <w:rPr>
                <w:rFonts w:ascii="Arial" w:hAnsi="Arial" w:cs="Arial"/>
              </w:rPr>
            </w:pPr>
            <w:r w:rsidRPr="00CD7603">
              <w:rPr>
                <w:rFonts w:ascii="Arial" w:hAnsi="Arial" w:cs="Arial"/>
              </w:rPr>
              <w:t xml:space="preserve">Blood Product Issue </w:t>
            </w:r>
          </w:p>
        </w:tc>
        <w:tc>
          <w:tcPr>
            <w:tcW w:w="6451" w:type="dxa"/>
            <w:gridSpan w:val="2"/>
          </w:tcPr>
          <w:p w:rsidR="00620214" w:rsidRPr="00CD7603" w:rsidRDefault="00620214" w:rsidP="00365449">
            <w:pPr>
              <w:rPr>
                <w:rFonts w:ascii="Arial" w:hAnsi="Arial" w:cs="Arial"/>
              </w:rPr>
            </w:pPr>
            <w:r w:rsidRPr="00CD7603">
              <w:rPr>
                <w:rFonts w:ascii="Arial" w:hAnsi="Arial" w:cs="Arial"/>
              </w:rPr>
              <w:t xml:space="preserve">Once the transfusion tag is prints, the </w:t>
            </w:r>
            <w:r w:rsidR="00DD196F" w:rsidRPr="00CD7603">
              <w:rPr>
                <w:rFonts w:ascii="Arial" w:hAnsi="Arial" w:cs="Arial"/>
              </w:rPr>
              <w:t>“</w:t>
            </w:r>
            <w:r w:rsidRPr="00CD7603">
              <w:rPr>
                <w:rFonts w:ascii="Arial" w:hAnsi="Arial" w:cs="Arial"/>
              </w:rPr>
              <w:t>Call BPI Continue to Blood Product Issue?</w:t>
            </w:r>
            <w:r w:rsidR="00DD196F" w:rsidRPr="00CD7603">
              <w:rPr>
                <w:rFonts w:ascii="Arial" w:hAnsi="Arial" w:cs="Arial"/>
              </w:rPr>
              <w:t>”</w:t>
            </w:r>
            <w:r w:rsidRPr="00CD7603">
              <w:rPr>
                <w:rFonts w:ascii="Arial" w:hAnsi="Arial" w:cs="Arial"/>
              </w:rPr>
              <w:t xml:space="preserve"> </w:t>
            </w:r>
            <w:r w:rsidR="00DD196F" w:rsidRPr="00CD7603">
              <w:rPr>
                <w:rFonts w:ascii="Arial" w:hAnsi="Arial" w:cs="Arial"/>
              </w:rPr>
              <w:t>b</w:t>
            </w:r>
            <w:r w:rsidRPr="00CD7603">
              <w:rPr>
                <w:rFonts w:ascii="Arial" w:hAnsi="Arial" w:cs="Arial"/>
              </w:rPr>
              <w:t>ox pops up</w:t>
            </w:r>
          </w:p>
          <w:p w:rsidR="00620214" w:rsidRPr="00CD7603" w:rsidRDefault="00620214" w:rsidP="00365449">
            <w:pPr>
              <w:rPr>
                <w:rFonts w:ascii="Arial" w:hAnsi="Arial" w:cs="Arial"/>
              </w:rPr>
            </w:pPr>
            <w:r w:rsidRPr="00CD7603">
              <w:rPr>
                <w:rFonts w:ascii="Arial" w:hAnsi="Arial" w:cs="Arial"/>
              </w:rPr>
              <w:t xml:space="preserve">If blood is </w:t>
            </w:r>
          </w:p>
          <w:p w:rsidR="00620214" w:rsidRPr="00CD7603" w:rsidRDefault="00620214" w:rsidP="0036175E">
            <w:pPr>
              <w:numPr>
                <w:ilvl w:val="0"/>
                <w:numId w:val="16"/>
              </w:numPr>
              <w:rPr>
                <w:rFonts w:ascii="Arial" w:hAnsi="Arial" w:cs="Arial"/>
              </w:rPr>
            </w:pPr>
            <w:r w:rsidRPr="00CD7603">
              <w:rPr>
                <w:rFonts w:ascii="Arial" w:hAnsi="Arial" w:cs="Arial"/>
              </w:rPr>
              <w:t>Not to be issued, click on “No”</w:t>
            </w:r>
          </w:p>
          <w:p w:rsidR="00620214" w:rsidRPr="00CD7603" w:rsidRDefault="00620214" w:rsidP="0036175E">
            <w:pPr>
              <w:numPr>
                <w:ilvl w:val="0"/>
                <w:numId w:val="16"/>
              </w:numPr>
              <w:rPr>
                <w:rFonts w:ascii="Arial" w:hAnsi="Arial" w:cs="Arial"/>
              </w:rPr>
            </w:pPr>
            <w:r w:rsidRPr="00CD7603">
              <w:rPr>
                <w:rFonts w:ascii="Arial" w:hAnsi="Arial" w:cs="Arial"/>
              </w:rPr>
              <w:t xml:space="preserve">Emergency release select “Emergency”- branch to BPI </w:t>
            </w:r>
          </w:p>
          <w:p w:rsidR="00620214" w:rsidRPr="00CD7603" w:rsidRDefault="00620214" w:rsidP="00365449">
            <w:pPr>
              <w:numPr>
                <w:ilvl w:val="0"/>
                <w:numId w:val="16"/>
              </w:numPr>
              <w:rPr>
                <w:rFonts w:ascii="Arial" w:hAnsi="Arial" w:cs="Arial"/>
              </w:rPr>
            </w:pPr>
            <w:r w:rsidRPr="00CD7603">
              <w:rPr>
                <w:rFonts w:ascii="Arial" w:hAnsi="Arial" w:cs="Arial"/>
              </w:rPr>
              <w:t>To be Issued, click on “Issue” – branch to BPI</w:t>
            </w:r>
          </w:p>
        </w:tc>
      </w:tr>
      <w:tr w:rsidR="003F4C4A" w:rsidRPr="00CD7603" w:rsidTr="00E00E53">
        <w:tc>
          <w:tcPr>
            <w:tcW w:w="693" w:type="dxa"/>
            <w:vAlign w:val="center"/>
          </w:tcPr>
          <w:p w:rsidR="003F4C4A" w:rsidRPr="00CD7603" w:rsidRDefault="00AD5F6E" w:rsidP="00620214">
            <w:pPr>
              <w:pStyle w:val="Header"/>
              <w:tabs>
                <w:tab w:val="clear" w:pos="4320"/>
                <w:tab w:val="clear" w:pos="8640"/>
              </w:tabs>
              <w:spacing w:line="260" w:lineRule="exact"/>
              <w:rPr>
                <w:rFonts w:ascii="Arial" w:hAnsi="Arial" w:cs="Arial"/>
                <w:bCs/>
                <w:kern w:val="0"/>
                <w:szCs w:val="22"/>
              </w:rPr>
            </w:pPr>
            <w:r>
              <w:rPr>
                <w:rFonts w:ascii="Arial" w:hAnsi="Arial" w:cs="Arial"/>
                <w:bCs/>
                <w:kern w:val="0"/>
                <w:szCs w:val="22"/>
              </w:rPr>
              <w:t>20</w:t>
            </w:r>
          </w:p>
        </w:tc>
        <w:tc>
          <w:tcPr>
            <w:tcW w:w="2432" w:type="dxa"/>
            <w:vAlign w:val="center"/>
          </w:tcPr>
          <w:p w:rsidR="003F4C4A" w:rsidRPr="00CD7603" w:rsidRDefault="003F4C4A" w:rsidP="00620214">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Remove Unit from allocation</w:t>
            </w:r>
          </w:p>
        </w:tc>
        <w:tc>
          <w:tcPr>
            <w:tcW w:w="6451" w:type="dxa"/>
            <w:gridSpan w:val="2"/>
          </w:tcPr>
          <w:p w:rsidR="003F4C4A" w:rsidRPr="00CD7603" w:rsidRDefault="003F4C4A" w:rsidP="00E04488">
            <w:pPr>
              <w:pStyle w:val="Header"/>
              <w:spacing w:line="260" w:lineRule="exact"/>
              <w:rPr>
                <w:rFonts w:ascii="Arial" w:hAnsi="Arial" w:cs="Arial"/>
                <w:bCs/>
                <w:kern w:val="0"/>
                <w:szCs w:val="22"/>
              </w:rPr>
            </w:pPr>
            <w:r w:rsidRPr="00CD7603">
              <w:rPr>
                <w:rFonts w:ascii="Arial" w:hAnsi="Arial" w:cs="Arial"/>
                <w:bCs/>
                <w:kern w:val="0"/>
                <w:szCs w:val="22"/>
              </w:rPr>
              <w:t>Click on the Units Tab</w:t>
            </w:r>
          </w:p>
          <w:p w:rsidR="003F4C4A" w:rsidRPr="00CD7603" w:rsidRDefault="003F4C4A" w:rsidP="00E04488">
            <w:pPr>
              <w:pStyle w:val="Header"/>
              <w:numPr>
                <w:ilvl w:val="0"/>
                <w:numId w:val="2"/>
              </w:numPr>
              <w:spacing w:line="260" w:lineRule="exact"/>
              <w:ind w:left="720"/>
              <w:rPr>
                <w:rFonts w:ascii="Arial" w:hAnsi="Arial" w:cs="Arial"/>
                <w:bCs/>
                <w:kern w:val="0"/>
                <w:szCs w:val="22"/>
              </w:rPr>
            </w:pPr>
            <w:r w:rsidRPr="00CD7603">
              <w:rPr>
                <w:rFonts w:ascii="Arial" w:hAnsi="Arial" w:cs="Arial"/>
                <w:bCs/>
                <w:kern w:val="0"/>
                <w:szCs w:val="22"/>
              </w:rPr>
              <w:t>Highlight unit not wanted then select Remove Unit.</w:t>
            </w:r>
          </w:p>
          <w:p w:rsidR="003F4C4A" w:rsidRPr="00CD7603" w:rsidRDefault="003F4C4A" w:rsidP="00E04488">
            <w:pPr>
              <w:pStyle w:val="Header"/>
              <w:numPr>
                <w:ilvl w:val="0"/>
                <w:numId w:val="2"/>
              </w:numPr>
              <w:spacing w:line="260" w:lineRule="exact"/>
              <w:ind w:left="720"/>
              <w:rPr>
                <w:rFonts w:ascii="Arial" w:hAnsi="Arial" w:cs="Arial"/>
                <w:bCs/>
                <w:kern w:val="0"/>
                <w:szCs w:val="22"/>
              </w:rPr>
            </w:pPr>
            <w:r w:rsidRPr="00CD7603">
              <w:rPr>
                <w:rFonts w:ascii="Arial" w:hAnsi="Arial" w:cs="Arial"/>
                <w:bCs/>
                <w:kern w:val="0"/>
                <w:szCs w:val="22"/>
              </w:rPr>
              <w:t>Select OK for confirmatory box.</w:t>
            </w:r>
          </w:p>
        </w:tc>
      </w:tr>
      <w:tr w:rsidR="00D118D5" w:rsidRPr="00CD7603" w:rsidTr="00E00E53">
        <w:tc>
          <w:tcPr>
            <w:tcW w:w="693" w:type="dxa"/>
            <w:vAlign w:val="center"/>
          </w:tcPr>
          <w:p w:rsidR="00D118D5" w:rsidRPr="00CD7603" w:rsidRDefault="00AD5F6E" w:rsidP="00620214">
            <w:pPr>
              <w:pStyle w:val="Header"/>
              <w:tabs>
                <w:tab w:val="clear" w:pos="4320"/>
                <w:tab w:val="clear" w:pos="8640"/>
              </w:tabs>
              <w:spacing w:line="260" w:lineRule="exact"/>
              <w:rPr>
                <w:rFonts w:ascii="Arial" w:hAnsi="Arial" w:cs="Arial"/>
                <w:bCs/>
                <w:kern w:val="0"/>
                <w:szCs w:val="22"/>
              </w:rPr>
            </w:pPr>
            <w:r>
              <w:rPr>
                <w:rFonts w:ascii="Arial" w:hAnsi="Arial" w:cs="Arial"/>
                <w:bCs/>
                <w:kern w:val="0"/>
                <w:szCs w:val="22"/>
              </w:rPr>
              <w:t>2</w:t>
            </w:r>
            <w:r w:rsidR="00D118D5" w:rsidRPr="00CD7603">
              <w:rPr>
                <w:rFonts w:ascii="Arial" w:hAnsi="Arial" w:cs="Arial"/>
                <w:bCs/>
                <w:kern w:val="0"/>
                <w:szCs w:val="22"/>
              </w:rPr>
              <w:t>1</w:t>
            </w:r>
          </w:p>
        </w:tc>
        <w:tc>
          <w:tcPr>
            <w:tcW w:w="2432" w:type="dxa"/>
            <w:vAlign w:val="center"/>
          </w:tcPr>
          <w:p w:rsidR="00D118D5" w:rsidRPr="00CD7603" w:rsidRDefault="00D118D5" w:rsidP="00620214">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Cancellation of test</w:t>
            </w:r>
          </w:p>
        </w:tc>
        <w:tc>
          <w:tcPr>
            <w:tcW w:w="6451" w:type="dxa"/>
            <w:gridSpan w:val="2"/>
          </w:tcPr>
          <w:p w:rsidR="00D118D5" w:rsidRPr="00CD7603" w:rsidRDefault="00D118D5" w:rsidP="00E04488">
            <w:pPr>
              <w:pStyle w:val="Header"/>
              <w:spacing w:line="260" w:lineRule="exact"/>
              <w:rPr>
                <w:rFonts w:ascii="Arial" w:hAnsi="Arial" w:cs="Arial"/>
                <w:bCs/>
                <w:kern w:val="0"/>
                <w:szCs w:val="22"/>
              </w:rPr>
            </w:pPr>
            <w:r w:rsidRPr="00CD7603">
              <w:rPr>
                <w:rFonts w:ascii="Arial" w:hAnsi="Arial" w:cs="Arial"/>
                <w:bCs/>
                <w:kern w:val="0"/>
                <w:szCs w:val="22"/>
              </w:rPr>
              <w:t>To delete a test that has been added but not yet saved, select the result entry cell of the test, and press Shift +Delete.</w:t>
            </w:r>
          </w:p>
          <w:p w:rsidR="00D118D5" w:rsidRDefault="00D118D5" w:rsidP="00E04488">
            <w:pPr>
              <w:pStyle w:val="Header"/>
              <w:numPr>
                <w:ilvl w:val="0"/>
                <w:numId w:val="2"/>
              </w:numPr>
              <w:spacing w:line="260" w:lineRule="exact"/>
              <w:ind w:left="720"/>
              <w:rPr>
                <w:rFonts w:ascii="Arial" w:hAnsi="Arial" w:cs="Arial"/>
                <w:bCs/>
                <w:kern w:val="0"/>
                <w:szCs w:val="22"/>
              </w:rPr>
            </w:pPr>
            <w:r w:rsidRPr="00CD7603">
              <w:rPr>
                <w:rFonts w:ascii="Arial" w:hAnsi="Arial" w:cs="Arial"/>
                <w:bCs/>
                <w:kern w:val="0"/>
                <w:szCs w:val="22"/>
              </w:rPr>
              <w:t>If a test has been added and saved, it must be resulted with something or will be left as pending.</w:t>
            </w:r>
          </w:p>
          <w:p w:rsidR="00E00E53" w:rsidRDefault="00E00E53" w:rsidP="00E00E53">
            <w:pPr>
              <w:pStyle w:val="Header"/>
              <w:spacing w:line="260" w:lineRule="exact"/>
              <w:rPr>
                <w:rFonts w:ascii="Arial" w:hAnsi="Arial" w:cs="Arial"/>
                <w:bCs/>
                <w:i/>
                <w:kern w:val="0"/>
                <w:szCs w:val="22"/>
              </w:rPr>
            </w:pPr>
            <w:r w:rsidRPr="00E00E53">
              <w:rPr>
                <w:rFonts w:ascii="Arial" w:hAnsi="Arial" w:cs="Arial"/>
                <w:b/>
                <w:bCs/>
                <w:i/>
                <w:kern w:val="0"/>
                <w:szCs w:val="22"/>
              </w:rPr>
              <w:lastRenderedPageBreak/>
              <w:t>Related Document:</w:t>
            </w:r>
          </w:p>
          <w:p w:rsidR="00E00E53" w:rsidRPr="00E00E53" w:rsidRDefault="00E00E53" w:rsidP="00E00E53">
            <w:pPr>
              <w:pStyle w:val="Header"/>
              <w:numPr>
                <w:ilvl w:val="0"/>
                <w:numId w:val="24"/>
              </w:numPr>
              <w:spacing w:line="260" w:lineRule="exact"/>
              <w:rPr>
                <w:rFonts w:ascii="Arial" w:hAnsi="Arial" w:cs="Arial"/>
                <w:bCs/>
                <w:i/>
                <w:kern w:val="0"/>
                <w:szCs w:val="22"/>
              </w:rPr>
            </w:pPr>
            <w:r w:rsidRPr="00CD7603">
              <w:rPr>
                <w:rFonts w:ascii="Arial" w:hAnsi="Arial" w:cs="Arial"/>
                <w:bCs/>
                <w:i/>
                <w:kern w:val="0"/>
                <w:szCs w:val="22"/>
              </w:rPr>
              <w:t xml:space="preserve">Canceling Orders and Correcting Results in </w:t>
            </w:r>
            <w:proofErr w:type="spellStart"/>
            <w:r w:rsidRPr="00CD7603">
              <w:rPr>
                <w:rFonts w:ascii="Arial" w:hAnsi="Arial" w:cs="Arial"/>
                <w:bCs/>
                <w:i/>
                <w:kern w:val="0"/>
                <w:szCs w:val="22"/>
              </w:rPr>
              <w:t>Sunquest</w:t>
            </w:r>
            <w:proofErr w:type="spellEnd"/>
          </w:p>
        </w:tc>
      </w:tr>
      <w:tr w:rsidR="00D118D5" w:rsidRPr="00CD7603" w:rsidTr="00E00E53">
        <w:tc>
          <w:tcPr>
            <w:tcW w:w="693" w:type="dxa"/>
            <w:vAlign w:val="center"/>
          </w:tcPr>
          <w:p w:rsidR="00D118D5" w:rsidRPr="00CD7603" w:rsidRDefault="00AD5F6E" w:rsidP="00620214">
            <w:pPr>
              <w:pStyle w:val="Header"/>
              <w:tabs>
                <w:tab w:val="clear" w:pos="4320"/>
                <w:tab w:val="clear" w:pos="8640"/>
              </w:tabs>
              <w:spacing w:line="260" w:lineRule="exact"/>
              <w:rPr>
                <w:rFonts w:ascii="Arial" w:hAnsi="Arial" w:cs="Arial"/>
                <w:bCs/>
                <w:kern w:val="0"/>
                <w:szCs w:val="22"/>
              </w:rPr>
            </w:pPr>
            <w:r>
              <w:rPr>
                <w:rFonts w:ascii="Arial" w:hAnsi="Arial" w:cs="Arial"/>
                <w:bCs/>
                <w:kern w:val="0"/>
                <w:szCs w:val="22"/>
              </w:rPr>
              <w:lastRenderedPageBreak/>
              <w:t>22</w:t>
            </w:r>
          </w:p>
        </w:tc>
        <w:tc>
          <w:tcPr>
            <w:tcW w:w="2432" w:type="dxa"/>
            <w:vAlign w:val="center"/>
          </w:tcPr>
          <w:p w:rsidR="00D118D5" w:rsidRPr="00CD7603" w:rsidRDefault="00D118D5" w:rsidP="00620214">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General information</w:t>
            </w:r>
          </w:p>
        </w:tc>
        <w:tc>
          <w:tcPr>
            <w:tcW w:w="6451" w:type="dxa"/>
            <w:gridSpan w:val="2"/>
          </w:tcPr>
          <w:p w:rsidR="00D118D5" w:rsidRPr="00CD7603" w:rsidRDefault="00D118D5" w:rsidP="0058013B">
            <w:pPr>
              <w:pStyle w:val="Header"/>
              <w:tabs>
                <w:tab w:val="clear" w:pos="4320"/>
                <w:tab w:val="clear" w:pos="8640"/>
              </w:tabs>
              <w:spacing w:line="260" w:lineRule="exact"/>
              <w:rPr>
                <w:rFonts w:ascii="Arial" w:hAnsi="Arial" w:cs="Arial"/>
                <w:bCs/>
                <w:kern w:val="0"/>
                <w:szCs w:val="22"/>
              </w:rPr>
            </w:pPr>
            <w:r w:rsidRPr="00CD7603">
              <w:rPr>
                <w:rFonts w:ascii="Arial" w:hAnsi="Arial" w:cs="Arial"/>
                <w:bCs/>
                <w:kern w:val="0"/>
                <w:szCs w:val="22"/>
              </w:rPr>
              <w:t>Any blue highlighted test field can be changed to type in the text code by using one semi colon. This changes the box from blue to grey fuzzy outline. To free text use two semi colons then type in field.</w:t>
            </w:r>
          </w:p>
        </w:tc>
      </w:tr>
    </w:tbl>
    <w:p w:rsidR="00D118D5" w:rsidRPr="00CD7603" w:rsidRDefault="00D118D5" w:rsidP="00D118D5">
      <w:pPr>
        <w:pStyle w:val="Header"/>
        <w:tabs>
          <w:tab w:val="clear" w:pos="4320"/>
          <w:tab w:val="clear" w:pos="8640"/>
        </w:tabs>
        <w:spacing w:line="260" w:lineRule="exact"/>
        <w:rPr>
          <w:rFonts w:ascii="Arial" w:hAnsi="Arial" w:cs="Arial"/>
          <w:b/>
          <w:kern w:val="0"/>
          <w:sz w:val="22"/>
          <w:szCs w:val="22"/>
        </w:rPr>
      </w:pPr>
    </w:p>
    <w:p w:rsidR="00D118D5" w:rsidRPr="00CD7603" w:rsidRDefault="00D118D5" w:rsidP="00D118D5">
      <w:pPr>
        <w:pStyle w:val="Header"/>
        <w:tabs>
          <w:tab w:val="clear" w:pos="4320"/>
          <w:tab w:val="clear" w:pos="8640"/>
        </w:tabs>
        <w:spacing w:line="260" w:lineRule="exact"/>
        <w:rPr>
          <w:rFonts w:ascii="Arial" w:hAnsi="Arial" w:cs="Arial"/>
          <w:b/>
          <w:kern w:val="0"/>
          <w:sz w:val="22"/>
          <w:szCs w:val="22"/>
        </w:rPr>
      </w:pPr>
      <w:r w:rsidRPr="00CD7603">
        <w:rPr>
          <w:rFonts w:ascii="Arial" w:hAnsi="Arial" w:cs="Arial"/>
          <w:b/>
          <w:kern w:val="0"/>
          <w:sz w:val="22"/>
          <w:szCs w:val="22"/>
        </w:rPr>
        <w:t xml:space="preserve">Related Documents: </w:t>
      </w:r>
    </w:p>
    <w:p w:rsidR="00D118D5" w:rsidRPr="00CD7603" w:rsidRDefault="00D118D5" w:rsidP="0036175E">
      <w:pPr>
        <w:pStyle w:val="Header"/>
        <w:numPr>
          <w:ilvl w:val="0"/>
          <w:numId w:val="3"/>
        </w:numPr>
        <w:tabs>
          <w:tab w:val="clear" w:pos="4320"/>
          <w:tab w:val="clear" w:pos="8640"/>
        </w:tabs>
        <w:spacing w:line="260" w:lineRule="exact"/>
        <w:rPr>
          <w:rFonts w:ascii="Arial" w:hAnsi="Arial" w:cs="Arial"/>
          <w:kern w:val="0"/>
          <w:sz w:val="22"/>
          <w:szCs w:val="22"/>
        </w:rPr>
      </w:pPr>
      <w:r w:rsidRPr="00CD7603">
        <w:rPr>
          <w:rFonts w:ascii="Arial" w:hAnsi="Arial" w:cs="Arial"/>
          <w:kern w:val="0"/>
          <w:sz w:val="22"/>
          <w:szCs w:val="22"/>
        </w:rPr>
        <w:t>SQ Order Entry</w:t>
      </w:r>
    </w:p>
    <w:p w:rsidR="00D118D5" w:rsidRPr="00CD7603" w:rsidRDefault="00D118D5" w:rsidP="0036175E">
      <w:pPr>
        <w:pStyle w:val="Header"/>
        <w:numPr>
          <w:ilvl w:val="0"/>
          <w:numId w:val="3"/>
        </w:numPr>
        <w:tabs>
          <w:tab w:val="clear" w:pos="4320"/>
          <w:tab w:val="clear" w:pos="8640"/>
        </w:tabs>
        <w:spacing w:line="260" w:lineRule="exact"/>
        <w:rPr>
          <w:rFonts w:ascii="Arial" w:hAnsi="Arial" w:cs="Arial"/>
          <w:kern w:val="0"/>
          <w:sz w:val="22"/>
          <w:szCs w:val="22"/>
        </w:rPr>
      </w:pPr>
      <w:r w:rsidRPr="00CD7603">
        <w:rPr>
          <w:rFonts w:ascii="Arial" w:hAnsi="Arial" w:cs="Arial"/>
          <w:kern w:val="0"/>
          <w:sz w:val="22"/>
          <w:szCs w:val="22"/>
        </w:rPr>
        <w:t>ABO/D Testing by Tube Method</w:t>
      </w:r>
    </w:p>
    <w:p w:rsidR="00D118D5" w:rsidRPr="00CD7603" w:rsidRDefault="00D118D5" w:rsidP="0036175E">
      <w:pPr>
        <w:pStyle w:val="ListParagraph"/>
        <w:numPr>
          <w:ilvl w:val="0"/>
          <w:numId w:val="3"/>
        </w:numPr>
        <w:rPr>
          <w:rFonts w:ascii="Arial" w:eastAsia="Times New Roman" w:hAnsi="Arial" w:cs="Arial"/>
          <w:sz w:val="22"/>
          <w:szCs w:val="22"/>
          <w:lang w:val="en-CA" w:bidi="ar-SA"/>
        </w:rPr>
      </w:pPr>
      <w:r w:rsidRPr="00CD7603">
        <w:rPr>
          <w:rFonts w:ascii="Arial" w:eastAsia="Times New Roman" w:hAnsi="Arial" w:cs="Arial"/>
          <w:sz w:val="22"/>
          <w:szCs w:val="22"/>
          <w:lang w:val="en-CA" w:bidi="ar-SA"/>
        </w:rPr>
        <w:t>Antibody Screen by LISS Tube IAT Method</w:t>
      </w:r>
    </w:p>
    <w:p w:rsidR="00D118D5" w:rsidRPr="00CD7603" w:rsidRDefault="00D118D5" w:rsidP="00D118D5">
      <w:pPr>
        <w:pStyle w:val="Header"/>
        <w:tabs>
          <w:tab w:val="clear" w:pos="4320"/>
          <w:tab w:val="clear" w:pos="8640"/>
        </w:tabs>
        <w:spacing w:line="260" w:lineRule="exact"/>
        <w:rPr>
          <w:rFonts w:ascii="Arial" w:hAnsi="Arial" w:cs="Arial"/>
          <w:b/>
          <w:kern w:val="0"/>
          <w:sz w:val="22"/>
          <w:szCs w:val="22"/>
        </w:rPr>
      </w:pPr>
    </w:p>
    <w:p w:rsidR="00AE1768" w:rsidRPr="00CD7603" w:rsidRDefault="00AE1768" w:rsidP="00AE1768">
      <w:pPr>
        <w:rPr>
          <w:rFonts w:ascii="Arial" w:hAnsi="Arial" w:cs="Arial"/>
          <w:b/>
          <w:sz w:val="22"/>
          <w:szCs w:val="22"/>
        </w:rPr>
      </w:pPr>
      <w:r w:rsidRPr="00CD7603">
        <w:rPr>
          <w:rFonts w:ascii="Arial" w:hAnsi="Arial" w:cs="Arial"/>
          <w:b/>
          <w:sz w:val="22"/>
          <w:szCs w:val="22"/>
        </w:rPr>
        <w:t>References</w:t>
      </w:r>
    </w:p>
    <w:p w:rsidR="00AE1768" w:rsidRPr="00CD7603" w:rsidRDefault="00AE1768" w:rsidP="00AE1768">
      <w:pPr>
        <w:rPr>
          <w:rFonts w:ascii="Arial" w:hAnsi="Arial" w:cs="Arial"/>
          <w:sz w:val="22"/>
          <w:szCs w:val="22"/>
        </w:rPr>
      </w:pPr>
    </w:p>
    <w:p w:rsidR="00AE1768" w:rsidRDefault="00AE1768" w:rsidP="00AE1768">
      <w:pPr>
        <w:rPr>
          <w:rFonts w:ascii="Arial" w:hAnsi="Arial" w:cs="Arial"/>
          <w:sz w:val="22"/>
          <w:szCs w:val="22"/>
        </w:rPr>
      </w:pPr>
      <w:r w:rsidRPr="00CD7603">
        <w:rPr>
          <w:rFonts w:ascii="Arial" w:hAnsi="Arial" w:cs="Arial"/>
          <w:sz w:val="22"/>
          <w:szCs w:val="22"/>
        </w:rPr>
        <w:t>Blood Bank User Guide, Misys Laboratory, Version 6.2</w:t>
      </w:r>
    </w:p>
    <w:p w:rsidR="00AE1768" w:rsidRPr="00820770" w:rsidRDefault="00AE1768" w:rsidP="00820770">
      <w:pPr>
        <w:rPr>
          <w:rFonts w:ascii="Arial" w:hAnsi="Arial" w:cs="Arial"/>
          <w:sz w:val="22"/>
          <w:szCs w:val="22"/>
        </w:rPr>
      </w:pPr>
    </w:p>
    <w:sectPr w:rsidR="00AE1768" w:rsidRPr="00820770" w:rsidSect="00820770">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97" w:rsidRDefault="008E4797" w:rsidP="00E539F9">
      <w:r>
        <w:separator/>
      </w:r>
    </w:p>
  </w:endnote>
  <w:endnote w:type="continuationSeparator" w:id="0">
    <w:p w:rsidR="008E4797" w:rsidRDefault="008E4797"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626"/>
      <w:docPartObj>
        <w:docPartGallery w:val="Page Numbers (Bottom of Page)"/>
        <w:docPartUnique/>
      </w:docPartObj>
    </w:sdtPr>
    <w:sdtEndPr/>
    <w:sdtContent>
      <w:sdt>
        <w:sdtPr>
          <w:id w:val="565050523"/>
          <w:docPartObj>
            <w:docPartGallery w:val="Page Numbers (Top of Page)"/>
            <w:docPartUnique/>
          </w:docPartObj>
        </w:sdtPr>
        <w:sdtEndPr/>
        <w:sdtContent>
          <w:p w:rsidR="003F4C4A" w:rsidRDefault="003F4C4A">
            <w:pPr>
              <w:pStyle w:val="Footer"/>
              <w:jc w:val="right"/>
            </w:pPr>
            <w:r>
              <w:t xml:space="preserve">Page </w:t>
            </w:r>
            <w:r>
              <w:rPr>
                <w:b/>
              </w:rPr>
              <w:fldChar w:fldCharType="begin"/>
            </w:r>
            <w:r>
              <w:rPr>
                <w:b/>
              </w:rPr>
              <w:instrText xml:space="preserve"> PAGE </w:instrText>
            </w:r>
            <w:r>
              <w:rPr>
                <w:b/>
              </w:rPr>
              <w:fldChar w:fldCharType="separate"/>
            </w:r>
            <w:r w:rsidR="00A772B6">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A772B6">
              <w:rPr>
                <w:b/>
                <w:noProof/>
              </w:rPr>
              <w:t>5</w:t>
            </w:r>
            <w:r>
              <w:rPr>
                <w:b/>
              </w:rPr>
              <w:fldChar w:fldCharType="end"/>
            </w:r>
          </w:p>
        </w:sdtContent>
      </w:sdt>
    </w:sdtContent>
  </w:sdt>
  <w:p w:rsidR="0030074E" w:rsidRPr="0030074E" w:rsidRDefault="0030074E" w:rsidP="0030074E">
    <w:pPr>
      <w:tabs>
        <w:tab w:val="center" w:pos="4680"/>
        <w:tab w:val="right" w:pos="9360"/>
      </w:tabs>
      <w:rPr>
        <w:rFonts w:ascii="Arial" w:eastAsia="Times New Roman" w:hAnsi="Arial" w:cs="Arial"/>
        <w:sz w:val="22"/>
        <w:szCs w:val="22"/>
        <w:lang w:bidi="ar-SA"/>
      </w:rPr>
    </w:pPr>
    <w:r w:rsidRPr="0030074E">
      <w:rPr>
        <w:rFonts w:ascii="Arial" w:eastAsia="Times New Roman" w:hAnsi="Arial" w:cs="Arial"/>
        <w:sz w:val="22"/>
        <w:szCs w:val="22"/>
        <w:lang w:bidi="ar-SA"/>
      </w:rPr>
      <w:t>Transfusion Services Laboratory</w:t>
    </w:r>
  </w:p>
  <w:p w:rsidR="003F4C4A" w:rsidRPr="0030074E" w:rsidRDefault="0030074E" w:rsidP="0030074E">
    <w:pPr>
      <w:tabs>
        <w:tab w:val="center" w:pos="4680"/>
        <w:tab w:val="right" w:pos="9360"/>
      </w:tabs>
      <w:rPr>
        <w:rFonts w:ascii="Arial" w:eastAsia="Times New Roman" w:hAnsi="Arial" w:cs="Arial"/>
        <w:sz w:val="22"/>
        <w:szCs w:val="22"/>
        <w:lang w:bidi="ar-SA"/>
      </w:rPr>
    </w:pPr>
    <w:r w:rsidRPr="0030074E">
      <w:rPr>
        <w:rFonts w:ascii="Arial" w:eastAsia="Times New Roman" w:hAnsi="Arial" w:cs="Arial"/>
        <w:sz w:val="22"/>
        <w:szCs w:val="22"/>
        <w:lang w:bidi="ar-SA"/>
      </w:rPr>
      <w:t>Harborview Medical Center, 325 Ninth Avenue, Seattle, WA, 98104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7378736"/>
      <w:docPartObj>
        <w:docPartGallery w:val="Page Numbers (Bottom of Page)"/>
        <w:docPartUnique/>
      </w:docPartObj>
    </w:sdtPr>
    <w:sdtEndPr/>
    <w:sdtContent>
      <w:sdt>
        <w:sdtPr>
          <w:rPr>
            <w:rFonts w:ascii="Arial" w:hAnsi="Arial" w:cs="Arial"/>
            <w:sz w:val="22"/>
          </w:rPr>
          <w:id w:val="7378735"/>
          <w:docPartObj>
            <w:docPartGallery w:val="Page Numbers (Top of Page)"/>
            <w:docPartUnique/>
          </w:docPartObj>
        </w:sdtPr>
        <w:sdtEndPr/>
        <w:sdtContent>
          <w:p w:rsidR="003F4C4A" w:rsidRPr="0030074E" w:rsidRDefault="003F4C4A" w:rsidP="0030074E">
            <w:pPr>
              <w:pStyle w:val="Footer"/>
              <w:jc w:val="right"/>
              <w:rPr>
                <w:rFonts w:ascii="Arial" w:hAnsi="Arial" w:cs="Arial"/>
                <w:sz w:val="22"/>
              </w:rPr>
            </w:pPr>
            <w:r w:rsidRPr="0030074E">
              <w:rPr>
                <w:rFonts w:ascii="Arial" w:hAnsi="Arial" w:cs="Arial"/>
                <w:sz w:val="22"/>
              </w:rPr>
              <w:t xml:space="preserve">Page </w:t>
            </w:r>
            <w:r w:rsidRPr="0030074E">
              <w:rPr>
                <w:rFonts w:ascii="Arial" w:hAnsi="Arial" w:cs="Arial"/>
                <w:b/>
                <w:sz w:val="22"/>
              </w:rPr>
              <w:fldChar w:fldCharType="begin"/>
            </w:r>
            <w:r w:rsidRPr="0030074E">
              <w:rPr>
                <w:rFonts w:ascii="Arial" w:hAnsi="Arial" w:cs="Arial"/>
                <w:b/>
                <w:sz w:val="22"/>
              </w:rPr>
              <w:instrText xml:space="preserve"> PAGE </w:instrText>
            </w:r>
            <w:r w:rsidRPr="0030074E">
              <w:rPr>
                <w:rFonts w:ascii="Arial" w:hAnsi="Arial" w:cs="Arial"/>
                <w:b/>
                <w:sz w:val="22"/>
              </w:rPr>
              <w:fldChar w:fldCharType="separate"/>
            </w:r>
            <w:r w:rsidR="00A772B6">
              <w:rPr>
                <w:rFonts w:ascii="Arial" w:hAnsi="Arial" w:cs="Arial"/>
                <w:b/>
                <w:noProof/>
                <w:sz w:val="22"/>
              </w:rPr>
              <w:t>1</w:t>
            </w:r>
            <w:r w:rsidRPr="0030074E">
              <w:rPr>
                <w:rFonts w:ascii="Arial" w:hAnsi="Arial" w:cs="Arial"/>
                <w:b/>
                <w:sz w:val="22"/>
              </w:rPr>
              <w:fldChar w:fldCharType="end"/>
            </w:r>
            <w:r w:rsidRPr="0030074E">
              <w:rPr>
                <w:rFonts w:ascii="Arial" w:hAnsi="Arial" w:cs="Arial"/>
                <w:sz w:val="22"/>
              </w:rPr>
              <w:t xml:space="preserve"> of </w:t>
            </w:r>
            <w:r w:rsidRPr="0030074E">
              <w:rPr>
                <w:rFonts w:ascii="Arial" w:hAnsi="Arial" w:cs="Arial"/>
                <w:b/>
                <w:sz w:val="22"/>
              </w:rPr>
              <w:fldChar w:fldCharType="begin"/>
            </w:r>
            <w:r w:rsidRPr="0030074E">
              <w:rPr>
                <w:rFonts w:ascii="Arial" w:hAnsi="Arial" w:cs="Arial"/>
                <w:b/>
                <w:sz w:val="22"/>
              </w:rPr>
              <w:instrText xml:space="preserve"> NUMPAGES  </w:instrText>
            </w:r>
            <w:r w:rsidRPr="0030074E">
              <w:rPr>
                <w:rFonts w:ascii="Arial" w:hAnsi="Arial" w:cs="Arial"/>
                <w:b/>
                <w:sz w:val="22"/>
              </w:rPr>
              <w:fldChar w:fldCharType="separate"/>
            </w:r>
            <w:r w:rsidR="00A772B6">
              <w:rPr>
                <w:rFonts w:ascii="Arial" w:hAnsi="Arial" w:cs="Arial"/>
                <w:b/>
                <w:noProof/>
                <w:sz w:val="22"/>
              </w:rPr>
              <w:t>1</w:t>
            </w:r>
            <w:r w:rsidRPr="0030074E">
              <w:rPr>
                <w:rFonts w:ascii="Arial" w:hAnsi="Arial" w:cs="Arial"/>
                <w:b/>
                <w:sz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97" w:rsidRDefault="008E4797" w:rsidP="00E539F9">
      <w:r>
        <w:separator/>
      </w:r>
    </w:p>
  </w:footnote>
  <w:footnote w:type="continuationSeparator" w:id="0">
    <w:p w:rsidR="008E4797" w:rsidRDefault="008E4797"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4A" w:rsidRPr="0030074E" w:rsidRDefault="003F4C4A">
    <w:pPr>
      <w:pStyle w:val="Header"/>
      <w:rPr>
        <w:rFonts w:ascii="Arial" w:hAnsi="Arial" w:cs="Arial"/>
        <w:b/>
        <w:sz w:val="22"/>
        <w:szCs w:val="22"/>
      </w:rPr>
    </w:pPr>
    <w:r w:rsidRPr="0030074E">
      <w:rPr>
        <w:rFonts w:ascii="Arial" w:hAnsi="Arial" w:cs="Arial"/>
        <w:b/>
        <w:sz w:val="22"/>
        <w:szCs w:val="22"/>
      </w:rPr>
      <w:t xml:space="preserve">Blood Order </w:t>
    </w:r>
    <w:r w:rsidR="00D24B30">
      <w:rPr>
        <w:rFonts w:ascii="Arial" w:hAnsi="Arial" w:cs="Arial"/>
        <w:b/>
        <w:sz w:val="22"/>
        <w:szCs w:val="22"/>
      </w:rPr>
      <w:t>Processing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4A" w:rsidRDefault="003F4C4A" w:rsidP="00600B23">
    <w:pPr>
      <w:ind w:hanging="450"/>
      <w:jc w:val="both"/>
    </w:pPr>
    <w:r>
      <w:rPr>
        <w:rFonts w:ascii="Verdana" w:hAnsi="Verdana"/>
        <w:noProof/>
        <w:color w:val="0082D9"/>
        <w:sz w:val="17"/>
        <w:szCs w:val="17"/>
        <w:lang w:bidi="ar-SA"/>
      </w:rPr>
      <w:drawing>
        <wp:inline distT="0" distB="0" distL="0" distR="0" wp14:anchorId="3B755B29" wp14:editId="203706B1">
          <wp:extent cx="6400800" cy="67310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srcRect/>
                  <a:stretch>
                    <a:fillRect/>
                  </a:stretch>
                </pic:blipFill>
                <pic:spPr bwMode="auto">
                  <a:xfrm>
                    <a:off x="0" y="0"/>
                    <a:ext cx="6400800" cy="673100"/>
                  </a:xfrm>
                  <a:prstGeom prst="rect">
                    <a:avLst/>
                  </a:prstGeom>
                  <a:noFill/>
                  <a:ln w="9525">
                    <a:noFill/>
                    <a:miter lim="800000"/>
                    <a:headEnd/>
                    <a:tailEnd/>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3F4C4A" w:rsidRPr="00820770" w:rsidTr="003F4C4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3F4C4A" w:rsidRPr="00600B23" w:rsidRDefault="003F4C4A" w:rsidP="003F4C4A">
          <w:pPr>
            <w:rPr>
              <w:rFonts w:ascii="Arial" w:hAnsi="Arial" w:cs="Arial"/>
              <w:b/>
            </w:rPr>
          </w:pPr>
          <w:r w:rsidRPr="00600B23">
            <w:rPr>
              <w:rFonts w:ascii="Arial" w:hAnsi="Arial" w:cs="Arial"/>
              <w:b/>
              <w:sz w:val="22"/>
              <w:szCs w:val="22"/>
            </w:rPr>
            <w:t xml:space="preserve">University of Washington, </w:t>
          </w:r>
        </w:p>
        <w:p w:rsidR="003F4C4A" w:rsidRPr="00600B23" w:rsidRDefault="003F4C4A" w:rsidP="003F4C4A">
          <w:pPr>
            <w:rPr>
              <w:rFonts w:ascii="Arial" w:hAnsi="Arial" w:cs="Arial"/>
              <w:b/>
            </w:rPr>
          </w:pPr>
          <w:r w:rsidRPr="00600B23">
            <w:rPr>
              <w:rFonts w:ascii="Arial" w:hAnsi="Arial" w:cs="Arial"/>
              <w:b/>
              <w:sz w:val="22"/>
              <w:szCs w:val="22"/>
            </w:rPr>
            <w:t>Harborview Medical Center</w:t>
          </w:r>
        </w:p>
        <w:p w:rsidR="003F4C4A" w:rsidRPr="00600B23" w:rsidRDefault="003F4C4A" w:rsidP="003F4C4A">
          <w:pPr>
            <w:rPr>
              <w:rFonts w:ascii="Arial" w:hAnsi="Arial" w:cs="Arial"/>
              <w:b/>
            </w:rPr>
          </w:pPr>
          <w:r w:rsidRPr="00600B23">
            <w:rPr>
              <w:rFonts w:ascii="Arial" w:hAnsi="Arial" w:cs="Arial"/>
              <w:b/>
              <w:sz w:val="22"/>
              <w:szCs w:val="22"/>
            </w:rPr>
            <w:t>325 9</w:t>
          </w:r>
          <w:r w:rsidRPr="00600B23">
            <w:rPr>
              <w:rFonts w:ascii="Arial" w:hAnsi="Arial" w:cs="Arial"/>
              <w:b/>
              <w:sz w:val="22"/>
              <w:szCs w:val="22"/>
              <w:vertAlign w:val="superscript"/>
            </w:rPr>
            <w:t>th</w:t>
          </w:r>
          <w:r>
            <w:rPr>
              <w:rFonts w:ascii="Arial" w:hAnsi="Arial" w:cs="Arial"/>
              <w:b/>
              <w:sz w:val="22"/>
              <w:szCs w:val="22"/>
            </w:rPr>
            <w:t xml:space="preserve"> Ave. Seattle, WA, </w:t>
          </w:r>
          <w:r w:rsidRPr="00600B23">
            <w:rPr>
              <w:rFonts w:ascii="Arial" w:hAnsi="Arial" w:cs="Arial"/>
              <w:b/>
              <w:sz w:val="22"/>
              <w:szCs w:val="22"/>
            </w:rPr>
            <w:t>98104</w:t>
          </w:r>
        </w:p>
        <w:p w:rsidR="003F4C4A" w:rsidRPr="00600B23" w:rsidRDefault="003F4C4A" w:rsidP="003F4C4A">
          <w:pPr>
            <w:rPr>
              <w:rFonts w:ascii="Arial" w:hAnsi="Arial" w:cs="Arial"/>
              <w:b/>
            </w:rPr>
          </w:pPr>
          <w:r w:rsidRPr="00600B23">
            <w:rPr>
              <w:rFonts w:ascii="Arial" w:hAnsi="Arial" w:cs="Arial"/>
              <w:b/>
              <w:sz w:val="22"/>
              <w:szCs w:val="22"/>
            </w:rPr>
            <w:t>Transfusion Services Laboratory</w:t>
          </w:r>
        </w:p>
        <w:p w:rsidR="003F4C4A" w:rsidRPr="00600B23" w:rsidRDefault="003F4C4A" w:rsidP="003F4C4A">
          <w:pPr>
            <w:rPr>
              <w:rFonts w:ascii="Arial" w:hAnsi="Arial" w:cs="Arial"/>
              <w:b/>
            </w:rPr>
          </w:pPr>
          <w:r w:rsidRPr="00600B2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3F4C4A" w:rsidRPr="00E64A1E" w:rsidRDefault="003F4C4A" w:rsidP="003F4C4A">
          <w:pPr>
            <w:rPr>
              <w:rFonts w:ascii="Arial" w:hAnsi="Arial" w:cs="Arial"/>
              <w:b/>
            </w:rPr>
          </w:pPr>
          <w:r w:rsidRPr="00E64A1E">
            <w:rPr>
              <w:rFonts w:ascii="Arial" w:hAnsi="Arial" w:cs="Arial"/>
              <w:b/>
              <w:sz w:val="22"/>
              <w:szCs w:val="22"/>
            </w:rPr>
            <w:t>Original Effective Date:</w:t>
          </w:r>
        </w:p>
        <w:p w:rsidR="003F4C4A" w:rsidRPr="00E64A1E" w:rsidRDefault="0058013B" w:rsidP="00E04488">
          <w:pPr>
            <w:jc w:val="both"/>
            <w:rPr>
              <w:rFonts w:ascii="Arial" w:hAnsi="Arial" w:cs="Arial"/>
            </w:rPr>
          </w:pPr>
          <w:r w:rsidRPr="00E64A1E">
            <w:rPr>
              <w:rFonts w:ascii="Arial" w:hAnsi="Arial" w:cs="Arial"/>
              <w:sz w:val="22"/>
              <w:szCs w:val="22"/>
            </w:rPr>
            <w:t>June 1</w:t>
          </w:r>
          <w:r w:rsidR="00E64A1E" w:rsidRPr="00E64A1E">
            <w:rPr>
              <w:rFonts w:ascii="Arial" w:hAnsi="Arial" w:cs="Arial"/>
              <w:sz w:val="22"/>
              <w:szCs w:val="22"/>
            </w:rPr>
            <w:t>6</w:t>
          </w:r>
          <w:r w:rsidRPr="00E64A1E">
            <w:rPr>
              <w:rFonts w:ascii="Arial" w:hAnsi="Arial" w:cs="Arial"/>
              <w:sz w:val="22"/>
              <w:szCs w:val="22"/>
            </w:rPr>
            <w:t>, 2014</w:t>
          </w:r>
        </w:p>
      </w:tc>
      <w:tc>
        <w:tcPr>
          <w:tcW w:w="2251" w:type="dxa"/>
          <w:tcBorders>
            <w:top w:val="double" w:sz="4" w:space="0" w:color="auto"/>
            <w:left w:val="nil"/>
            <w:bottom w:val="nil"/>
          </w:tcBorders>
        </w:tcPr>
        <w:p w:rsidR="003F4C4A" w:rsidRPr="00E64A1E" w:rsidRDefault="003F4C4A" w:rsidP="003F4C4A">
          <w:pPr>
            <w:jc w:val="both"/>
            <w:rPr>
              <w:rFonts w:ascii="Arial" w:hAnsi="Arial" w:cs="Arial"/>
              <w:b/>
            </w:rPr>
          </w:pPr>
          <w:r w:rsidRPr="00E64A1E">
            <w:rPr>
              <w:rFonts w:ascii="Arial" w:hAnsi="Arial" w:cs="Arial"/>
              <w:b/>
              <w:sz w:val="22"/>
              <w:szCs w:val="22"/>
            </w:rPr>
            <w:t xml:space="preserve">Number: </w:t>
          </w:r>
        </w:p>
        <w:p w:rsidR="003F4C4A" w:rsidRPr="00E64A1E" w:rsidRDefault="00E64A1E" w:rsidP="00E64A1E">
          <w:pPr>
            <w:jc w:val="both"/>
            <w:rPr>
              <w:rFonts w:ascii="Arial" w:hAnsi="Arial" w:cs="Arial"/>
              <w:b/>
            </w:rPr>
          </w:pPr>
          <w:r w:rsidRPr="00E64A1E">
            <w:rPr>
              <w:rFonts w:ascii="Arial" w:hAnsi="Arial" w:cs="Arial"/>
              <w:b/>
            </w:rPr>
            <w:t>5824-1</w:t>
          </w:r>
        </w:p>
      </w:tc>
    </w:tr>
    <w:tr w:rsidR="003F4C4A" w:rsidRPr="00820770" w:rsidTr="003F4C4A">
      <w:trPr>
        <w:cantSplit/>
        <w:trHeight w:val="132"/>
        <w:jc w:val="center"/>
      </w:trPr>
      <w:tc>
        <w:tcPr>
          <w:tcW w:w="5175" w:type="dxa"/>
          <w:vMerge/>
          <w:tcBorders>
            <w:top w:val="nil"/>
            <w:bottom w:val="single" w:sz="4" w:space="0" w:color="auto"/>
            <w:right w:val="single" w:sz="4" w:space="0" w:color="auto"/>
          </w:tcBorders>
        </w:tcPr>
        <w:p w:rsidR="003F4C4A" w:rsidRPr="00600B23" w:rsidRDefault="003F4C4A" w:rsidP="003F4C4A">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3F4C4A" w:rsidRPr="00600B23" w:rsidRDefault="003F4C4A" w:rsidP="003F4C4A">
          <w:pPr>
            <w:jc w:val="both"/>
            <w:rPr>
              <w:rFonts w:ascii="Arial" w:hAnsi="Arial" w:cs="Arial"/>
              <w:b/>
            </w:rPr>
          </w:pPr>
          <w:r w:rsidRPr="00600B23">
            <w:rPr>
              <w:rFonts w:ascii="Arial" w:hAnsi="Arial" w:cs="Arial"/>
              <w:b/>
              <w:sz w:val="22"/>
              <w:szCs w:val="22"/>
            </w:rPr>
            <w:t>Revision Effective Date:</w:t>
          </w:r>
        </w:p>
        <w:p w:rsidR="003F4C4A" w:rsidRPr="0030074E" w:rsidRDefault="003F4C4A" w:rsidP="003B58C7">
          <w:pPr>
            <w:jc w:val="both"/>
            <w:rPr>
              <w:rFonts w:ascii="Arial" w:hAnsi="Arial" w:cs="Arial"/>
            </w:rPr>
          </w:pPr>
        </w:p>
      </w:tc>
      <w:tc>
        <w:tcPr>
          <w:tcW w:w="2251" w:type="dxa"/>
          <w:tcBorders>
            <w:top w:val="single" w:sz="4" w:space="0" w:color="auto"/>
            <w:left w:val="nil"/>
            <w:bottom w:val="single" w:sz="4" w:space="0" w:color="auto"/>
          </w:tcBorders>
        </w:tcPr>
        <w:p w:rsidR="003F4C4A" w:rsidRPr="00600B23" w:rsidRDefault="003F4C4A" w:rsidP="003F4C4A">
          <w:pPr>
            <w:jc w:val="both"/>
            <w:rPr>
              <w:rFonts w:ascii="Arial" w:hAnsi="Arial" w:cs="Arial"/>
            </w:rPr>
          </w:pPr>
          <w:r w:rsidRPr="00600B23">
            <w:rPr>
              <w:rFonts w:ascii="Arial" w:hAnsi="Arial" w:cs="Arial"/>
              <w:b/>
              <w:sz w:val="22"/>
              <w:szCs w:val="22"/>
            </w:rPr>
            <w:t xml:space="preserve">Pages: </w:t>
          </w:r>
          <w:r w:rsidR="00786604">
            <w:rPr>
              <w:rFonts w:ascii="Arial" w:hAnsi="Arial" w:cs="Arial"/>
              <w:sz w:val="22"/>
              <w:szCs w:val="22"/>
            </w:rPr>
            <w:t>4</w:t>
          </w:r>
        </w:p>
      </w:tc>
    </w:tr>
    <w:tr w:rsidR="003F4C4A" w:rsidRPr="00820770" w:rsidTr="003F4C4A">
      <w:trPr>
        <w:cantSplit/>
        <w:trHeight w:val="590"/>
        <w:jc w:val="center"/>
      </w:trPr>
      <w:tc>
        <w:tcPr>
          <w:tcW w:w="10173" w:type="dxa"/>
          <w:gridSpan w:val="3"/>
          <w:tcBorders>
            <w:top w:val="nil"/>
          </w:tcBorders>
          <w:vAlign w:val="center"/>
        </w:tcPr>
        <w:p w:rsidR="003F4C4A" w:rsidRPr="003F4C4A" w:rsidRDefault="003F4C4A" w:rsidP="003F4C4A">
          <w:pPr>
            <w:rPr>
              <w:rFonts w:ascii="Arial" w:hAnsi="Arial" w:cs="Arial"/>
              <w:b/>
              <w:sz w:val="28"/>
            </w:rPr>
          </w:pPr>
          <w:r w:rsidRPr="003F4C4A">
            <w:rPr>
              <w:rFonts w:ascii="Arial" w:hAnsi="Arial" w:cs="Arial"/>
              <w:b/>
              <w:sz w:val="28"/>
            </w:rPr>
            <w:t>TI</w:t>
          </w:r>
          <w:r w:rsidR="00D118D5">
            <w:rPr>
              <w:rFonts w:ascii="Arial" w:hAnsi="Arial" w:cs="Arial"/>
              <w:b/>
              <w:sz w:val="28"/>
            </w:rPr>
            <w:t xml:space="preserve">TLE:  </w:t>
          </w:r>
          <w:proofErr w:type="spellStart"/>
          <w:r w:rsidR="00D118D5">
            <w:rPr>
              <w:rFonts w:ascii="Arial" w:hAnsi="Arial" w:cs="Arial"/>
              <w:b/>
              <w:sz w:val="28"/>
            </w:rPr>
            <w:t>Sunquest</w:t>
          </w:r>
          <w:proofErr w:type="spellEnd"/>
          <w:r w:rsidR="00D118D5">
            <w:rPr>
              <w:rFonts w:ascii="Arial" w:hAnsi="Arial" w:cs="Arial"/>
              <w:b/>
              <w:sz w:val="28"/>
            </w:rPr>
            <w:t xml:space="preserve"> Blood Order Processing</w:t>
          </w:r>
        </w:p>
      </w:tc>
    </w:tr>
  </w:tbl>
  <w:p w:rsidR="003F4C4A" w:rsidRDefault="003F4C4A" w:rsidP="00E04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653"/>
    <w:multiLevelType w:val="hybridMultilevel"/>
    <w:tmpl w:val="7F4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E7589"/>
    <w:multiLevelType w:val="hybridMultilevel"/>
    <w:tmpl w:val="CF405FD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E15EF4"/>
    <w:multiLevelType w:val="hybridMultilevel"/>
    <w:tmpl w:val="ED06BB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E849A9"/>
    <w:multiLevelType w:val="hybridMultilevel"/>
    <w:tmpl w:val="157EE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96FEC"/>
    <w:multiLevelType w:val="hybridMultilevel"/>
    <w:tmpl w:val="F3CC7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757B20"/>
    <w:multiLevelType w:val="hybridMultilevel"/>
    <w:tmpl w:val="875A2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8C6E62"/>
    <w:multiLevelType w:val="hybridMultilevel"/>
    <w:tmpl w:val="E012B4C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EDD3C9D"/>
    <w:multiLevelType w:val="hybridMultilevel"/>
    <w:tmpl w:val="7A0C79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1AF7387"/>
    <w:multiLevelType w:val="hybridMultilevel"/>
    <w:tmpl w:val="AB2A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76EFC"/>
    <w:multiLevelType w:val="hybridMultilevel"/>
    <w:tmpl w:val="3780A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265041"/>
    <w:multiLevelType w:val="hybridMultilevel"/>
    <w:tmpl w:val="21784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B87E4B"/>
    <w:multiLevelType w:val="hybridMultilevel"/>
    <w:tmpl w:val="7500F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45586B"/>
    <w:multiLevelType w:val="hybridMultilevel"/>
    <w:tmpl w:val="7ED29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EC6605"/>
    <w:multiLevelType w:val="hybridMultilevel"/>
    <w:tmpl w:val="20D01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1C0427"/>
    <w:multiLevelType w:val="hybridMultilevel"/>
    <w:tmpl w:val="0A607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2F6057"/>
    <w:multiLevelType w:val="hybridMultilevel"/>
    <w:tmpl w:val="7364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26FD0"/>
    <w:multiLevelType w:val="hybridMultilevel"/>
    <w:tmpl w:val="777EB0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482455"/>
    <w:multiLevelType w:val="hybridMultilevel"/>
    <w:tmpl w:val="EEE2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942FA1"/>
    <w:multiLevelType w:val="hybridMultilevel"/>
    <w:tmpl w:val="E1D6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C613BC"/>
    <w:multiLevelType w:val="hybridMultilevel"/>
    <w:tmpl w:val="983C9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BC01EF"/>
    <w:multiLevelType w:val="hybridMultilevel"/>
    <w:tmpl w:val="AC00FE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411564"/>
    <w:multiLevelType w:val="hybridMultilevel"/>
    <w:tmpl w:val="9D123F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416D9B"/>
    <w:multiLevelType w:val="hybridMultilevel"/>
    <w:tmpl w:val="618C9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5E7982"/>
    <w:multiLevelType w:val="hybridMultilevel"/>
    <w:tmpl w:val="909E6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B9088E"/>
    <w:multiLevelType w:val="hybridMultilevel"/>
    <w:tmpl w:val="D82A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32125D"/>
    <w:multiLevelType w:val="hybridMultilevel"/>
    <w:tmpl w:val="B76AE37C"/>
    <w:lvl w:ilvl="0" w:tplc="8FD0A46A">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24"/>
  </w:num>
  <w:num w:numId="4">
    <w:abstractNumId w:val="0"/>
  </w:num>
  <w:num w:numId="5">
    <w:abstractNumId w:val="2"/>
  </w:num>
  <w:num w:numId="6">
    <w:abstractNumId w:val="25"/>
  </w:num>
  <w:num w:numId="7">
    <w:abstractNumId w:val="7"/>
  </w:num>
  <w:num w:numId="8">
    <w:abstractNumId w:val="3"/>
  </w:num>
  <w:num w:numId="9">
    <w:abstractNumId w:val="12"/>
  </w:num>
  <w:num w:numId="10">
    <w:abstractNumId w:val="20"/>
  </w:num>
  <w:num w:numId="11">
    <w:abstractNumId w:val="6"/>
  </w:num>
  <w:num w:numId="12">
    <w:abstractNumId w:val="13"/>
  </w:num>
  <w:num w:numId="13">
    <w:abstractNumId w:val="11"/>
  </w:num>
  <w:num w:numId="14">
    <w:abstractNumId w:val="18"/>
  </w:num>
  <w:num w:numId="15">
    <w:abstractNumId w:val="22"/>
  </w:num>
  <w:num w:numId="16">
    <w:abstractNumId w:val="23"/>
  </w:num>
  <w:num w:numId="17">
    <w:abstractNumId w:val="5"/>
  </w:num>
  <w:num w:numId="18">
    <w:abstractNumId w:val="4"/>
  </w:num>
  <w:num w:numId="19">
    <w:abstractNumId w:val="10"/>
  </w:num>
  <w:num w:numId="20">
    <w:abstractNumId w:val="17"/>
  </w:num>
  <w:num w:numId="21">
    <w:abstractNumId w:val="16"/>
  </w:num>
  <w:num w:numId="22">
    <w:abstractNumId w:val="19"/>
  </w:num>
  <w:num w:numId="23">
    <w:abstractNumId w:val="1"/>
  </w:num>
  <w:num w:numId="24">
    <w:abstractNumId w:val="15"/>
  </w:num>
  <w:num w:numId="25">
    <w:abstractNumId w:val="21"/>
  </w:num>
  <w:num w:numId="2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4F25"/>
    <w:rsid w:val="000103B0"/>
    <w:rsid w:val="00024473"/>
    <w:rsid w:val="0003006C"/>
    <w:rsid w:val="0003226F"/>
    <w:rsid w:val="00042196"/>
    <w:rsid w:val="00057968"/>
    <w:rsid w:val="000625C3"/>
    <w:rsid w:val="00077117"/>
    <w:rsid w:val="00080157"/>
    <w:rsid w:val="000D61D0"/>
    <w:rsid w:val="000E7973"/>
    <w:rsid w:val="000F6254"/>
    <w:rsid w:val="00135A06"/>
    <w:rsid w:val="001626D4"/>
    <w:rsid w:val="00172A6C"/>
    <w:rsid w:val="001810FE"/>
    <w:rsid w:val="001B63C5"/>
    <w:rsid w:val="001C116B"/>
    <w:rsid w:val="001C2DC2"/>
    <w:rsid w:val="001D3478"/>
    <w:rsid w:val="001E67A7"/>
    <w:rsid w:val="001F0DD8"/>
    <w:rsid w:val="001F5ACE"/>
    <w:rsid w:val="00200828"/>
    <w:rsid w:val="002038E6"/>
    <w:rsid w:val="00213872"/>
    <w:rsid w:val="0022143E"/>
    <w:rsid w:val="00221B89"/>
    <w:rsid w:val="00226819"/>
    <w:rsid w:val="002327CA"/>
    <w:rsid w:val="00235054"/>
    <w:rsid w:val="002359B1"/>
    <w:rsid w:val="00243A12"/>
    <w:rsid w:val="00265E94"/>
    <w:rsid w:val="00280AC5"/>
    <w:rsid w:val="002811B3"/>
    <w:rsid w:val="00282F47"/>
    <w:rsid w:val="00290707"/>
    <w:rsid w:val="002950F1"/>
    <w:rsid w:val="00295805"/>
    <w:rsid w:val="002A1D71"/>
    <w:rsid w:val="002E093D"/>
    <w:rsid w:val="002F68B1"/>
    <w:rsid w:val="002F6978"/>
    <w:rsid w:val="0030064D"/>
    <w:rsid w:val="0030074E"/>
    <w:rsid w:val="00304731"/>
    <w:rsid w:val="003260AA"/>
    <w:rsid w:val="00331334"/>
    <w:rsid w:val="0033274D"/>
    <w:rsid w:val="0035411D"/>
    <w:rsid w:val="0036175E"/>
    <w:rsid w:val="003A0941"/>
    <w:rsid w:val="003B0CA8"/>
    <w:rsid w:val="003B58C7"/>
    <w:rsid w:val="003C23C5"/>
    <w:rsid w:val="003C49FF"/>
    <w:rsid w:val="003E7609"/>
    <w:rsid w:val="003F0668"/>
    <w:rsid w:val="003F49E9"/>
    <w:rsid w:val="003F4C4A"/>
    <w:rsid w:val="00403EE6"/>
    <w:rsid w:val="00415665"/>
    <w:rsid w:val="00423941"/>
    <w:rsid w:val="00442F1A"/>
    <w:rsid w:val="00450534"/>
    <w:rsid w:val="0046398A"/>
    <w:rsid w:val="004729D4"/>
    <w:rsid w:val="004772D0"/>
    <w:rsid w:val="00490E5B"/>
    <w:rsid w:val="004B5804"/>
    <w:rsid w:val="004D0823"/>
    <w:rsid w:val="004D3605"/>
    <w:rsid w:val="004E2EFB"/>
    <w:rsid w:val="0052327B"/>
    <w:rsid w:val="0054180C"/>
    <w:rsid w:val="00544312"/>
    <w:rsid w:val="0058013B"/>
    <w:rsid w:val="00582920"/>
    <w:rsid w:val="0059093B"/>
    <w:rsid w:val="00591718"/>
    <w:rsid w:val="005B2707"/>
    <w:rsid w:val="005C05F9"/>
    <w:rsid w:val="005F197C"/>
    <w:rsid w:val="005F679D"/>
    <w:rsid w:val="00600B23"/>
    <w:rsid w:val="006010BD"/>
    <w:rsid w:val="00603F7B"/>
    <w:rsid w:val="00605ADB"/>
    <w:rsid w:val="00620214"/>
    <w:rsid w:val="006227FA"/>
    <w:rsid w:val="00643E2E"/>
    <w:rsid w:val="00665B6C"/>
    <w:rsid w:val="0067765A"/>
    <w:rsid w:val="00684A60"/>
    <w:rsid w:val="006A131E"/>
    <w:rsid w:val="006A7406"/>
    <w:rsid w:val="006B6685"/>
    <w:rsid w:val="006C0162"/>
    <w:rsid w:val="006D428D"/>
    <w:rsid w:val="00704B77"/>
    <w:rsid w:val="00716F9D"/>
    <w:rsid w:val="00720503"/>
    <w:rsid w:val="007239D8"/>
    <w:rsid w:val="00731907"/>
    <w:rsid w:val="007570E4"/>
    <w:rsid w:val="00774484"/>
    <w:rsid w:val="00780974"/>
    <w:rsid w:val="00784BEC"/>
    <w:rsid w:val="00786604"/>
    <w:rsid w:val="007B1AE8"/>
    <w:rsid w:val="007D488A"/>
    <w:rsid w:val="007E4B67"/>
    <w:rsid w:val="008009D2"/>
    <w:rsid w:val="00807373"/>
    <w:rsid w:val="00810172"/>
    <w:rsid w:val="00820770"/>
    <w:rsid w:val="008463C3"/>
    <w:rsid w:val="00846D02"/>
    <w:rsid w:val="0085177A"/>
    <w:rsid w:val="00861179"/>
    <w:rsid w:val="00872604"/>
    <w:rsid w:val="00881B33"/>
    <w:rsid w:val="008A2F36"/>
    <w:rsid w:val="008B71FF"/>
    <w:rsid w:val="008E4797"/>
    <w:rsid w:val="008F4A86"/>
    <w:rsid w:val="009013DB"/>
    <w:rsid w:val="00936D13"/>
    <w:rsid w:val="00956E87"/>
    <w:rsid w:val="0096055C"/>
    <w:rsid w:val="00962215"/>
    <w:rsid w:val="0097051A"/>
    <w:rsid w:val="00975D57"/>
    <w:rsid w:val="00991FA5"/>
    <w:rsid w:val="009B0334"/>
    <w:rsid w:val="009C5785"/>
    <w:rsid w:val="009E47EE"/>
    <w:rsid w:val="009F3B32"/>
    <w:rsid w:val="00A134F7"/>
    <w:rsid w:val="00A20BC1"/>
    <w:rsid w:val="00A30FF4"/>
    <w:rsid w:val="00A3117D"/>
    <w:rsid w:val="00A533EB"/>
    <w:rsid w:val="00A61DDC"/>
    <w:rsid w:val="00A6224F"/>
    <w:rsid w:val="00A772B6"/>
    <w:rsid w:val="00A82C07"/>
    <w:rsid w:val="00A93A1A"/>
    <w:rsid w:val="00AA0003"/>
    <w:rsid w:val="00AD37A3"/>
    <w:rsid w:val="00AD5F6E"/>
    <w:rsid w:val="00AE1768"/>
    <w:rsid w:val="00AE74E5"/>
    <w:rsid w:val="00AF2B7D"/>
    <w:rsid w:val="00B0734F"/>
    <w:rsid w:val="00B15E4F"/>
    <w:rsid w:val="00B44706"/>
    <w:rsid w:val="00B467D6"/>
    <w:rsid w:val="00B50027"/>
    <w:rsid w:val="00B50D30"/>
    <w:rsid w:val="00B56F25"/>
    <w:rsid w:val="00B63899"/>
    <w:rsid w:val="00B63D22"/>
    <w:rsid w:val="00B72630"/>
    <w:rsid w:val="00B94FE2"/>
    <w:rsid w:val="00B972E0"/>
    <w:rsid w:val="00BC68FF"/>
    <w:rsid w:val="00BF7CCF"/>
    <w:rsid w:val="00C01713"/>
    <w:rsid w:val="00C11E16"/>
    <w:rsid w:val="00C40F2D"/>
    <w:rsid w:val="00C447BA"/>
    <w:rsid w:val="00C869D5"/>
    <w:rsid w:val="00C87C94"/>
    <w:rsid w:val="00C9140C"/>
    <w:rsid w:val="00C944E1"/>
    <w:rsid w:val="00C97EFD"/>
    <w:rsid w:val="00CC52B4"/>
    <w:rsid w:val="00CD7603"/>
    <w:rsid w:val="00CF26C6"/>
    <w:rsid w:val="00D118D5"/>
    <w:rsid w:val="00D24B30"/>
    <w:rsid w:val="00D31A9C"/>
    <w:rsid w:val="00D34192"/>
    <w:rsid w:val="00D35071"/>
    <w:rsid w:val="00D37F5E"/>
    <w:rsid w:val="00D44497"/>
    <w:rsid w:val="00D63CA6"/>
    <w:rsid w:val="00D767DB"/>
    <w:rsid w:val="00D773E1"/>
    <w:rsid w:val="00D774EC"/>
    <w:rsid w:val="00D84E8B"/>
    <w:rsid w:val="00D92C05"/>
    <w:rsid w:val="00DA35A0"/>
    <w:rsid w:val="00DA5317"/>
    <w:rsid w:val="00DC02B5"/>
    <w:rsid w:val="00DD196F"/>
    <w:rsid w:val="00DF09FE"/>
    <w:rsid w:val="00DF2A6A"/>
    <w:rsid w:val="00DF36E9"/>
    <w:rsid w:val="00DF6FC4"/>
    <w:rsid w:val="00E00E53"/>
    <w:rsid w:val="00E04488"/>
    <w:rsid w:val="00E130CE"/>
    <w:rsid w:val="00E26A20"/>
    <w:rsid w:val="00E2710B"/>
    <w:rsid w:val="00E539F9"/>
    <w:rsid w:val="00E639B5"/>
    <w:rsid w:val="00E64A1E"/>
    <w:rsid w:val="00E71223"/>
    <w:rsid w:val="00EA33F2"/>
    <w:rsid w:val="00EA65AD"/>
    <w:rsid w:val="00EE2A0E"/>
    <w:rsid w:val="00EF1598"/>
    <w:rsid w:val="00F007D4"/>
    <w:rsid w:val="00F01873"/>
    <w:rsid w:val="00F04BE8"/>
    <w:rsid w:val="00F34596"/>
    <w:rsid w:val="00F52F94"/>
    <w:rsid w:val="00F53E43"/>
    <w:rsid w:val="00F57092"/>
    <w:rsid w:val="00F60DF9"/>
    <w:rsid w:val="00F738E7"/>
    <w:rsid w:val="00F861C4"/>
    <w:rsid w:val="00F97C9B"/>
    <w:rsid w:val="00FA06FB"/>
    <w:rsid w:val="00FB5A95"/>
    <w:rsid w:val="00FD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pPr>
      <w:spacing w:after="0" w:line="240" w:lineRule="auto"/>
    </w:pPr>
    <w:rPr>
      <w:sz w:val="24"/>
      <w:szCs w:val="24"/>
    </w:rPr>
  </w:style>
  <w:style w:type="paragraph" w:styleId="Heading1">
    <w:name w:val="heading 1"/>
    <w:basedOn w:val="Normal"/>
    <w:next w:val="Normal"/>
    <w:link w:val="Heading1Char"/>
    <w:uiPriority w:val="9"/>
    <w:qFormat/>
    <w:rsid w:val="005917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917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917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917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91718"/>
    <w:rPr>
      <w:b/>
      <w:bCs/>
      <w:sz w:val="28"/>
      <w:szCs w:val="28"/>
    </w:rPr>
  </w:style>
  <w:style w:type="character" w:customStyle="1" w:styleId="Heading5Char">
    <w:name w:val="Heading 5 Char"/>
    <w:basedOn w:val="DefaultParagraphFont"/>
    <w:link w:val="Heading5"/>
    <w:uiPriority w:val="9"/>
    <w:semiHidden/>
    <w:rsid w:val="00591718"/>
    <w:rPr>
      <w:b/>
      <w:bCs/>
      <w:i/>
      <w:iCs/>
      <w:sz w:val="26"/>
      <w:szCs w:val="26"/>
    </w:rPr>
  </w:style>
  <w:style w:type="character" w:customStyle="1" w:styleId="Heading6Char">
    <w:name w:val="Heading 6 Char"/>
    <w:basedOn w:val="DefaultParagraphFont"/>
    <w:link w:val="Heading6"/>
    <w:uiPriority w:val="9"/>
    <w:semiHidden/>
    <w:rsid w:val="00591718"/>
    <w:rPr>
      <w:b/>
      <w:bCs/>
    </w:rPr>
  </w:style>
  <w:style w:type="character" w:customStyle="1" w:styleId="Heading7Char">
    <w:name w:val="Heading 7 Char"/>
    <w:basedOn w:val="DefaultParagraphFont"/>
    <w:link w:val="Heading7"/>
    <w:uiPriority w:val="9"/>
    <w:semiHidden/>
    <w:rsid w:val="00591718"/>
    <w:rPr>
      <w:sz w:val="24"/>
      <w:szCs w:val="24"/>
    </w:rPr>
  </w:style>
  <w:style w:type="character" w:customStyle="1" w:styleId="Heading8Char">
    <w:name w:val="Heading 8 Char"/>
    <w:basedOn w:val="DefaultParagraphFont"/>
    <w:link w:val="Heading8"/>
    <w:uiPriority w:val="9"/>
    <w:semiHidden/>
    <w:rsid w:val="00591718"/>
    <w:rPr>
      <w:i/>
      <w:iCs/>
      <w:sz w:val="24"/>
      <w:szCs w:val="24"/>
    </w:rPr>
  </w:style>
  <w:style w:type="character" w:customStyle="1" w:styleId="Heading9Char">
    <w:name w:val="Heading 9 Char"/>
    <w:basedOn w:val="DefaultParagraphFont"/>
    <w:link w:val="Heading9"/>
    <w:uiPriority w:val="9"/>
    <w:semiHidden/>
    <w:rsid w:val="00591718"/>
    <w:rPr>
      <w:rFonts w:asciiTheme="majorHAnsi" w:eastAsiaTheme="majorEastAsia" w:hAnsiTheme="majorHAnsi"/>
    </w:rPr>
  </w:style>
  <w:style w:type="paragraph" w:styleId="Title">
    <w:name w:val="Title"/>
    <w:basedOn w:val="Normal"/>
    <w:next w:val="Normal"/>
    <w:link w:val="TitleChar"/>
    <w:uiPriority w:val="10"/>
    <w:qFormat/>
    <w:rsid w:val="005917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917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91718"/>
    <w:rPr>
      <w:rFonts w:asciiTheme="majorHAnsi" w:eastAsiaTheme="majorEastAsia" w:hAnsiTheme="majorHAnsi"/>
      <w:sz w:val="24"/>
      <w:szCs w:val="24"/>
    </w:rPr>
  </w:style>
  <w:style w:type="character" w:styleId="Strong">
    <w:name w:val="Strong"/>
    <w:basedOn w:val="DefaultParagraphFont"/>
    <w:uiPriority w:val="22"/>
    <w:qFormat/>
    <w:rsid w:val="00591718"/>
    <w:rPr>
      <w:b/>
      <w:bCs/>
    </w:rPr>
  </w:style>
  <w:style w:type="character" w:styleId="Emphasis">
    <w:name w:val="Emphasis"/>
    <w:basedOn w:val="DefaultParagraphFont"/>
    <w:uiPriority w:val="20"/>
    <w:qFormat/>
    <w:rsid w:val="00591718"/>
    <w:rPr>
      <w:rFonts w:asciiTheme="minorHAnsi" w:hAnsiTheme="minorHAns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72"/>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basedOn w:val="DefaultParagraphFont"/>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basedOn w:val="DefaultParagraphFont"/>
    <w:link w:val="IntenseQuote"/>
    <w:uiPriority w:val="30"/>
    <w:rsid w:val="00591718"/>
    <w:rPr>
      <w:b/>
      <w:i/>
      <w:sz w:val="24"/>
    </w:rPr>
  </w:style>
  <w:style w:type="character" w:styleId="SubtleEmphasis">
    <w:name w:val="Subtle Emphasis"/>
    <w:uiPriority w:val="19"/>
    <w:qFormat/>
    <w:rsid w:val="00591718"/>
    <w:rPr>
      <w:i/>
      <w:color w:val="5A5A5A" w:themeColor="text1" w:themeTint="A5"/>
    </w:rPr>
  </w:style>
  <w:style w:type="character" w:styleId="IntenseEmphasis">
    <w:name w:val="Intense Emphasis"/>
    <w:basedOn w:val="DefaultParagraphFont"/>
    <w:uiPriority w:val="21"/>
    <w:qFormat/>
    <w:rsid w:val="00591718"/>
    <w:rPr>
      <w:b/>
      <w:i/>
      <w:sz w:val="24"/>
      <w:szCs w:val="24"/>
      <w:u w:val="single"/>
    </w:rPr>
  </w:style>
  <w:style w:type="character" w:styleId="SubtleReference">
    <w:name w:val="Subtle Reference"/>
    <w:basedOn w:val="DefaultParagraphFont"/>
    <w:uiPriority w:val="31"/>
    <w:qFormat/>
    <w:rsid w:val="00591718"/>
    <w:rPr>
      <w:sz w:val="24"/>
      <w:szCs w:val="24"/>
      <w:u w:val="single"/>
    </w:rPr>
  </w:style>
  <w:style w:type="character" w:styleId="IntenseReference">
    <w:name w:val="Intense Reference"/>
    <w:basedOn w:val="DefaultParagraphFont"/>
    <w:uiPriority w:val="32"/>
    <w:qFormat/>
    <w:rsid w:val="00591718"/>
    <w:rPr>
      <w:b/>
      <w:sz w:val="24"/>
      <w:u w:val="single"/>
    </w:rPr>
  </w:style>
  <w:style w:type="character" w:styleId="BookTitle">
    <w:name w:val="Book Title"/>
    <w:basedOn w:val="DefaultParagraphFont"/>
    <w:uiPriority w:val="33"/>
    <w:qFormat/>
    <w:rsid w:val="005917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basedOn w:val="DefaultParagraphFont"/>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basedOn w:val="DefaultParagraphFont"/>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basedOn w:val="DefaultParagraphFont"/>
    <w:link w:val="Footer"/>
    <w:uiPriority w:val="99"/>
    <w:rsid w:val="00E539F9"/>
    <w:rPr>
      <w:sz w:val="24"/>
      <w:szCs w:val="24"/>
    </w:rPr>
  </w:style>
  <w:style w:type="paragraph" w:styleId="BalloonText">
    <w:name w:val="Balloon Text"/>
    <w:basedOn w:val="Normal"/>
    <w:link w:val="BalloonTextChar"/>
    <w:uiPriority w:val="99"/>
    <w:semiHidden/>
    <w:unhideWhenUsed/>
    <w:rsid w:val="00820770"/>
    <w:rPr>
      <w:rFonts w:ascii="Tahoma" w:hAnsi="Tahoma" w:cs="Tahoma"/>
      <w:sz w:val="16"/>
      <w:szCs w:val="16"/>
    </w:rPr>
  </w:style>
  <w:style w:type="character" w:customStyle="1" w:styleId="BalloonTextChar">
    <w:name w:val="Balloon Text Char"/>
    <w:basedOn w:val="DefaultParagraphFont"/>
    <w:link w:val="BalloonText"/>
    <w:uiPriority w:val="99"/>
    <w:semiHidden/>
    <w:rsid w:val="00820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pPr>
      <w:spacing w:after="0" w:line="240" w:lineRule="auto"/>
    </w:pPr>
    <w:rPr>
      <w:sz w:val="24"/>
      <w:szCs w:val="24"/>
    </w:rPr>
  </w:style>
  <w:style w:type="paragraph" w:styleId="Heading1">
    <w:name w:val="heading 1"/>
    <w:basedOn w:val="Normal"/>
    <w:next w:val="Normal"/>
    <w:link w:val="Heading1Char"/>
    <w:uiPriority w:val="9"/>
    <w:qFormat/>
    <w:rsid w:val="005917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917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917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917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91718"/>
    <w:rPr>
      <w:b/>
      <w:bCs/>
      <w:sz w:val="28"/>
      <w:szCs w:val="28"/>
    </w:rPr>
  </w:style>
  <w:style w:type="character" w:customStyle="1" w:styleId="Heading5Char">
    <w:name w:val="Heading 5 Char"/>
    <w:basedOn w:val="DefaultParagraphFont"/>
    <w:link w:val="Heading5"/>
    <w:uiPriority w:val="9"/>
    <w:semiHidden/>
    <w:rsid w:val="00591718"/>
    <w:rPr>
      <w:b/>
      <w:bCs/>
      <w:i/>
      <w:iCs/>
      <w:sz w:val="26"/>
      <w:szCs w:val="26"/>
    </w:rPr>
  </w:style>
  <w:style w:type="character" w:customStyle="1" w:styleId="Heading6Char">
    <w:name w:val="Heading 6 Char"/>
    <w:basedOn w:val="DefaultParagraphFont"/>
    <w:link w:val="Heading6"/>
    <w:uiPriority w:val="9"/>
    <w:semiHidden/>
    <w:rsid w:val="00591718"/>
    <w:rPr>
      <w:b/>
      <w:bCs/>
    </w:rPr>
  </w:style>
  <w:style w:type="character" w:customStyle="1" w:styleId="Heading7Char">
    <w:name w:val="Heading 7 Char"/>
    <w:basedOn w:val="DefaultParagraphFont"/>
    <w:link w:val="Heading7"/>
    <w:uiPriority w:val="9"/>
    <w:semiHidden/>
    <w:rsid w:val="00591718"/>
    <w:rPr>
      <w:sz w:val="24"/>
      <w:szCs w:val="24"/>
    </w:rPr>
  </w:style>
  <w:style w:type="character" w:customStyle="1" w:styleId="Heading8Char">
    <w:name w:val="Heading 8 Char"/>
    <w:basedOn w:val="DefaultParagraphFont"/>
    <w:link w:val="Heading8"/>
    <w:uiPriority w:val="9"/>
    <w:semiHidden/>
    <w:rsid w:val="00591718"/>
    <w:rPr>
      <w:i/>
      <w:iCs/>
      <w:sz w:val="24"/>
      <w:szCs w:val="24"/>
    </w:rPr>
  </w:style>
  <w:style w:type="character" w:customStyle="1" w:styleId="Heading9Char">
    <w:name w:val="Heading 9 Char"/>
    <w:basedOn w:val="DefaultParagraphFont"/>
    <w:link w:val="Heading9"/>
    <w:uiPriority w:val="9"/>
    <w:semiHidden/>
    <w:rsid w:val="00591718"/>
    <w:rPr>
      <w:rFonts w:asciiTheme="majorHAnsi" w:eastAsiaTheme="majorEastAsia" w:hAnsiTheme="majorHAnsi"/>
    </w:rPr>
  </w:style>
  <w:style w:type="paragraph" w:styleId="Title">
    <w:name w:val="Title"/>
    <w:basedOn w:val="Normal"/>
    <w:next w:val="Normal"/>
    <w:link w:val="TitleChar"/>
    <w:uiPriority w:val="10"/>
    <w:qFormat/>
    <w:rsid w:val="005917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917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91718"/>
    <w:rPr>
      <w:rFonts w:asciiTheme="majorHAnsi" w:eastAsiaTheme="majorEastAsia" w:hAnsiTheme="majorHAnsi"/>
      <w:sz w:val="24"/>
      <w:szCs w:val="24"/>
    </w:rPr>
  </w:style>
  <w:style w:type="character" w:styleId="Strong">
    <w:name w:val="Strong"/>
    <w:basedOn w:val="DefaultParagraphFont"/>
    <w:uiPriority w:val="22"/>
    <w:qFormat/>
    <w:rsid w:val="00591718"/>
    <w:rPr>
      <w:b/>
      <w:bCs/>
    </w:rPr>
  </w:style>
  <w:style w:type="character" w:styleId="Emphasis">
    <w:name w:val="Emphasis"/>
    <w:basedOn w:val="DefaultParagraphFont"/>
    <w:uiPriority w:val="20"/>
    <w:qFormat/>
    <w:rsid w:val="00591718"/>
    <w:rPr>
      <w:rFonts w:asciiTheme="minorHAnsi" w:hAnsiTheme="minorHAns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72"/>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basedOn w:val="DefaultParagraphFont"/>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basedOn w:val="DefaultParagraphFont"/>
    <w:link w:val="IntenseQuote"/>
    <w:uiPriority w:val="30"/>
    <w:rsid w:val="00591718"/>
    <w:rPr>
      <w:b/>
      <w:i/>
      <w:sz w:val="24"/>
    </w:rPr>
  </w:style>
  <w:style w:type="character" w:styleId="SubtleEmphasis">
    <w:name w:val="Subtle Emphasis"/>
    <w:uiPriority w:val="19"/>
    <w:qFormat/>
    <w:rsid w:val="00591718"/>
    <w:rPr>
      <w:i/>
      <w:color w:val="5A5A5A" w:themeColor="text1" w:themeTint="A5"/>
    </w:rPr>
  </w:style>
  <w:style w:type="character" w:styleId="IntenseEmphasis">
    <w:name w:val="Intense Emphasis"/>
    <w:basedOn w:val="DefaultParagraphFont"/>
    <w:uiPriority w:val="21"/>
    <w:qFormat/>
    <w:rsid w:val="00591718"/>
    <w:rPr>
      <w:b/>
      <w:i/>
      <w:sz w:val="24"/>
      <w:szCs w:val="24"/>
      <w:u w:val="single"/>
    </w:rPr>
  </w:style>
  <w:style w:type="character" w:styleId="SubtleReference">
    <w:name w:val="Subtle Reference"/>
    <w:basedOn w:val="DefaultParagraphFont"/>
    <w:uiPriority w:val="31"/>
    <w:qFormat/>
    <w:rsid w:val="00591718"/>
    <w:rPr>
      <w:sz w:val="24"/>
      <w:szCs w:val="24"/>
      <w:u w:val="single"/>
    </w:rPr>
  </w:style>
  <w:style w:type="character" w:styleId="IntenseReference">
    <w:name w:val="Intense Reference"/>
    <w:basedOn w:val="DefaultParagraphFont"/>
    <w:uiPriority w:val="32"/>
    <w:qFormat/>
    <w:rsid w:val="00591718"/>
    <w:rPr>
      <w:b/>
      <w:sz w:val="24"/>
      <w:u w:val="single"/>
    </w:rPr>
  </w:style>
  <w:style w:type="character" w:styleId="BookTitle">
    <w:name w:val="Book Title"/>
    <w:basedOn w:val="DefaultParagraphFont"/>
    <w:uiPriority w:val="33"/>
    <w:qFormat/>
    <w:rsid w:val="005917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basedOn w:val="DefaultParagraphFont"/>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basedOn w:val="DefaultParagraphFont"/>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basedOn w:val="DefaultParagraphFont"/>
    <w:link w:val="Footer"/>
    <w:uiPriority w:val="99"/>
    <w:rsid w:val="00E539F9"/>
    <w:rPr>
      <w:sz w:val="24"/>
      <w:szCs w:val="24"/>
    </w:rPr>
  </w:style>
  <w:style w:type="paragraph" w:styleId="BalloonText">
    <w:name w:val="Balloon Text"/>
    <w:basedOn w:val="Normal"/>
    <w:link w:val="BalloonTextChar"/>
    <w:uiPriority w:val="99"/>
    <w:semiHidden/>
    <w:unhideWhenUsed/>
    <w:rsid w:val="00820770"/>
    <w:rPr>
      <w:rFonts w:ascii="Tahoma" w:hAnsi="Tahoma" w:cs="Tahoma"/>
      <w:sz w:val="16"/>
      <w:szCs w:val="16"/>
    </w:rPr>
  </w:style>
  <w:style w:type="character" w:customStyle="1" w:styleId="BalloonTextChar">
    <w:name w:val="Balloon Text Char"/>
    <w:basedOn w:val="DefaultParagraphFont"/>
    <w:link w:val="BalloonText"/>
    <w:uiPriority w:val="99"/>
    <w:semiHidden/>
    <w:rsid w:val="00820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F5F1-DD40-4C8B-9491-365DE2FD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Agricola</dc:creator>
  <cp:lastModifiedBy>Gigie</cp:lastModifiedBy>
  <cp:revision>2</cp:revision>
  <cp:lastPrinted>2014-06-11T18:09:00Z</cp:lastPrinted>
  <dcterms:created xsi:type="dcterms:W3CDTF">2014-06-13T17:52:00Z</dcterms:created>
  <dcterms:modified xsi:type="dcterms:W3CDTF">2014-06-13T17:52:00Z</dcterms:modified>
</cp:coreProperties>
</file>