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443D1A">
      <w:pPr>
        <w:rPr>
          <w:rFonts w:ascii="Arial" w:hAnsi="Arial" w:cs="Arial"/>
          <w:b/>
          <w:sz w:val="22"/>
          <w:szCs w:val="22"/>
        </w:rPr>
      </w:pPr>
      <w:r>
        <w:rPr>
          <w:rFonts w:ascii="Arial" w:hAnsi="Arial" w:cs="Arial"/>
          <w:b/>
          <w:sz w:val="22"/>
          <w:szCs w:val="22"/>
        </w:rPr>
        <w:t>Purpose:</w:t>
      </w:r>
    </w:p>
    <w:p w:rsidR="00443D1A" w:rsidRPr="00443D1A" w:rsidRDefault="00443D1A">
      <w:pPr>
        <w:rPr>
          <w:rFonts w:ascii="Arial" w:hAnsi="Arial" w:cs="Arial"/>
          <w:sz w:val="22"/>
          <w:szCs w:val="22"/>
        </w:rPr>
      </w:pPr>
      <w:r w:rsidRPr="00443D1A">
        <w:rPr>
          <w:rFonts w:ascii="Arial" w:hAnsi="Arial" w:cs="Arial"/>
          <w:sz w:val="22"/>
          <w:szCs w:val="22"/>
        </w:rPr>
        <w:t xml:space="preserve">To describe the process for receiving and testing </w:t>
      </w:r>
      <w:proofErr w:type="gramStart"/>
      <w:r w:rsidR="00D85031">
        <w:rPr>
          <w:rFonts w:ascii="Arial" w:hAnsi="Arial" w:cs="Arial"/>
          <w:sz w:val="22"/>
          <w:szCs w:val="22"/>
        </w:rPr>
        <w:t>Prenatal</w:t>
      </w:r>
      <w:proofErr w:type="gramEnd"/>
      <w:r w:rsidR="00D85031">
        <w:rPr>
          <w:rFonts w:ascii="Arial" w:hAnsi="Arial" w:cs="Arial"/>
          <w:sz w:val="22"/>
          <w:szCs w:val="22"/>
        </w:rPr>
        <w:t xml:space="preserve"> </w:t>
      </w:r>
      <w:r w:rsidRPr="00443D1A">
        <w:rPr>
          <w:rFonts w:ascii="Arial" w:hAnsi="Arial" w:cs="Arial"/>
          <w:sz w:val="22"/>
          <w:szCs w:val="22"/>
        </w:rPr>
        <w:t xml:space="preserve">samples </w:t>
      </w:r>
      <w:r w:rsidR="00D85031">
        <w:rPr>
          <w:rFonts w:ascii="Arial" w:hAnsi="Arial" w:cs="Arial"/>
          <w:sz w:val="22"/>
          <w:szCs w:val="22"/>
        </w:rPr>
        <w:t xml:space="preserve">from UW </w:t>
      </w:r>
      <w:r w:rsidR="00097044">
        <w:rPr>
          <w:rFonts w:ascii="Arial" w:hAnsi="Arial" w:cs="Arial"/>
          <w:sz w:val="22"/>
          <w:szCs w:val="22"/>
        </w:rPr>
        <w:t>Medicine</w:t>
      </w:r>
      <w:r w:rsidR="00D85031">
        <w:rPr>
          <w:rFonts w:ascii="Arial" w:hAnsi="Arial" w:cs="Arial"/>
          <w:sz w:val="22"/>
          <w:szCs w:val="22"/>
        </w:rPr>
        <w:t xml:space="preserve"> clinics and hospitals</w:t>
      </w:r>
    </w:p>
    <w:p w:rsidR="00443D1A" w:rsidRDefault="00443D1A">
      <w:pPr>
        <w:rPr>
          <w:rFonts w:ascii="Arial" w:hAnsi="Arial" w:cs="Arial"/>
          <w:b/>
          <w:sz w:val="22"/>
          <w:szCs w:val="22"/>
        </w:rPr>
      </w:pPr>
    </w:p>
    <w:p w:rsidR="00443D1A" w:rsidRDefault="00443D1A">
      <w:pPr>
        <w:rPr>
          <w:rFonts w:ascii="Arial" w:hAnsi="Arial" w:cs="Arial"/>
          <w:b/>
          <w:sz w:val="22"/>
          <w:szCs w:val="22"/>
        </w:rPr>
      </w:pPr>
      <w:r>
        <w:rPr>
          <w:rFonts w:ascii="Arial" w:hAnsi="Arial" w:cs="Arial"/>
          <w:b/>
          <w:sz w:val="22"/>
          <w:szCs w:val="22"/>
        </w:rPr>
        <w:t>Policy:</w:t>
      </w:r>
    </w:p>
    <w:p w:rsidR="00443D1A" w:rsidRPr="00443D1A" w:rsidRDefault="00D85031">
      <w:pPr>
        <w:rPr>
          <w:rFonts w:ascii="Arial" w:hAnsi="Arial" w:cs="Arial"/>
          <w:sz w:val="22"/>
          <w:szCs w:val="22"/>
        </w:rPr>
      </w:pPr>
      <w:r>
        <w:rPr>
          <w:rFonts w:ascii="Arial" w:hAnsi="Arial" w:cs="Arial"/>
          <w:sz w:val="22"/>
          <w:szCs w:val="22"/>
        </w:rPr>
        <w:t>Prenatal testing drawn throughout the UW Medicine system will be routed to HMC Transfusion Services Laboratory for testing.  Sample Acceptability standards are stated in this document.  The Red Cell Reference Laboratory at Puget Sound Blood Center will be notified of antibodies in this group of patients.</w:t>
      </w:r>
    </w:p>
    <w:p w:rsidR="00443D1A" w:rsidRDefault="00443D1A">
      <w:pPr>
        <w:rPr>
          <w:rFonts w:ascii="Arial" w:hAnsi="Arial" w:cs="Arial"/>
          <w:b/>
          <w:sz w:val="22"/>
          <w:szCs w:val="22"/>
        </w:rPr>
      </w:pPr>
    </w:p>
    <w:p w:rsidR="002C5C25" w:rsidRDefault="00A0737C">
      <w:pPr>
        <w:rPr>
          <w:rFonts w:ascii="Arial" w:hAnsi="Arial" w:cs="Arial"/>
          <w:b/>
          <w:sz w:val="22"/>
          <w:szCs w:val="22"/>
        </w:rPr>
      </w:pPr>
      <w:r>
        <w:rPr>
          <w:rFonts w:ascii="Arial" w:hAnsi="Arial" w:cs="Arial"/>
          <w:b/>
          <w:sz w:val="22"/>
          <w:szCs w:val="22"/>
        </w:rPr>
        <w:t>Process Overview</w:t>
      </w:r>
    </w:p>
    <w:tbl>
      <w:tblPr>
        <w:tblStyle w:val="TableGrid"/>
        <w:tblW w:w="0" w:type="auto"/>
        <w:tblLook w:val="04A0" w:firstRow="1" w:lastRow="0" w:firstColumn="1" w:lastColumn="0" w:noHBand="0" w:noVBand="1"/>
      </w:tblPr>
      <w:tblGrid>
        <w:gridCol w:w="1610"/>
        <w:gridCol w:w="9118"/>
      </w:tblGrid>
      <w:tr w:rsidR="003D4302" w:rsidTr="003D4302">
        <w:tc>
          <w:tcPr>
            <w:tcW w:w="1475" w:type="dxa"/>
          </w:tcPr>
          <w:p w:rsidR="003D4302" w:rsidRDefault="003D4302">
            <w:pPr>
              <w:rPr>
                <w:rFonts w:ascii="Arial" w:hAnsi="Arial" w:cs="Arial"/>
                <w:b/>
                <w:sz w:val="22"/>
                <w:szCs w:val="22"/>
              </w:rPr>
            </w:pPr>
            <w:r>
              <w:rPr>
                <w:rFonts w:ascii="Arial" w:hAnsi="Arial" w:cs="Arial"/>
                <w:b/>
                <w:sz w:val="22"/>
                <w:szCs w:val="22"/>
              </w:rPr>
              <w:t>Role</w:t>
            </w:r>
          </w:p>
        </w:tc>
        <w:tc>
          <w:tcPr>
            <w:tcW w:w="9163" w:type="dxa"/>
          </w:tcPr>
          <w:p w:rsidR="003D4302" w:rsidRDefault="003D4302">
            <w:pPr>
              <w:rPr>
                <w:rFonts w:ascii="Arial" w:hAnsi="Arial" w:cs="Arial"/>
                <w:b/>
                <w:sz w:val="22"/>
                <w:szCs w:val="22"/>
              </w:rPr>
            </w:pPr>
            <w:r>
              <w:rPr>
                <w:rFonts w:ascii="Arial" w:hAnsi="Arial" w:cs="Arial"/>
                <w:b/>
                <w:sz w:val="22"/>
                <w:szCs w:val="22"/>
              </w:rPr>
              <w:t>Action</w:t>
            </w:r>
          </w:p>
        </w:tc>
      </w:tr>
      <w:tr w:rsidR="003D4302" w:rsidTr="003D4302">
        <w:tc>
          <w:tcPr>
            <w:tcW w:w="1475" w:type="dxa"/>
          </w:tcPr>
          <w:p w:rsidR="003D4302" w:rsidRDefault="003D4302">
            <w:pPr>
              <w:rPr>
                <w:rFonts w:ascii="Arial" w:hAnsi="Arial" w:cs="Arial"/>
                <w:b/>
                <w:sz w:val="22"/>
                <w:szCs w:val="22"/>
              </w:rPr>
            </w:pPr>
            <w:r>
              <w:rPr>
                <w:rFonts w:ascii="Arial" w:hAnsi="Arial" w:cs="Arial"/>
                <w:b/>
                <w:sz w:val="22"/>
                <w:szCs w:val="22"/>
              </w:rPr>
              <w:t>Providers at Clinic</w:t>
            </w:r>
          </w:p>
        </w:tc>
        <w:tc>
          <w:tcPr>
            <w:tcW w:w="9163" w:type="dxa"/>
          </w:tcPr>
          <w:p w:rsidR="003D4302" w:rsidRDefault="003D4302">
            <w:pPr>
              <w:rPr>
                <w:rFonts w:ascii="Arial" w:hAnsi="Arial" w:cs="Arial"/>
                <w:sz w:val="22"/>
                <w:szCs w:val="22"/>
              </w:rPr>
            </w:pPr>
            <w:r>
              <w:rPr>
                <w:rFonts w:ascii="Arial" w:hAnsi="Arial" w:cs="Arial"/>
                <w:sz w:val="22"/>
                <w:szCs w:val="22"/>
              </w:rPr>
              <w:t>Provider orders prenatal testing in EPIC/</w:t>
            </w:r>
          </w:p>
          <w:p w:rsidR="003D4302" w:rsidRDefault="003D4302" w:rsidP="005D7C8F">
            <w:pPr>
              <w:pStyle w:val="ListParagraph"/>
              <w:numPr>
                <w:ilvl w:val="0"/>
                <w:numId w:val="3"/>
              </w:numPr>
              <w:rPr>
                <w:rFonts w:ascii="Arial" w:hAnsi="Arial" w:cs="Arial"/>
                <w:sz w:val="22"/>
                <w:szCs w:val="22"/>
              </w:rPr>
            </w:pPr>
            <w:r>
              <w:rPr>
                <w:rFonts w:ascii="Arial" w:hAnsi="Arial" w:cs="Arial"/>
                <w:sz w:val="22"/>
                <w:szCs w:val="22"/>
              </w:rPr>
              <w:t>Prenatal Panel Mnemonic is PNUWP3</w:t>
            </w:r>
          </w:p>
          <w:p w:rsidR="003D4302" w:rsidRDefault="003D4302" w:rsidP="005D7C8F">
            <w:pPr>
              <w:pStyle w:val="ListParagraph"/>
              <w:numPr>
                <w:ilvl w:val="0"/>
                <w:numId w:val="3"/>
              </w:numPr>
              <w:rPr>
                <w:rFonts w:ascii="Arial" w:hAnsi="Arial" w:cs="Arial"/>
                <w:sz w:val="22"/>
                <w:szCs w:val="22"/>
              </w:rPr>
            </w:pPr>
            <w:r>
              <w:rPr>
                <w:rFonts w:ascii="Arial" w:hAnsi="Arial" w:cs="Arial"/>
                <w:sz w:val="22"/>
                <w:szCs w:val="22"/>
              </w:rPr>
              <w:t>This panel includes the following tests:</w:t>
            </w:r>
          </w:p>
          <w:p w:rsidR="003D4302" w:rsidRDefault="003D4302" w:rsidP="005D7C8F">
            <w:pPr>
              <w:pStyle w:val="ListParagraph"/>
              <w:numPr>
                <w:ilvl w:val="0"/>
                <w:numId w:val="6"/>
              </w:numPr>
              <w:rPr>
                <w:rFonts w:ascii="Arial" w:hAnsi="Arial" w:cs="Arial"/>
                <w:sz w:val="22"/>
                <w:szCs w:val="22"/>
              </w:rPr>
            </w:pPr>
            <w:r>
              <w:rPr>
                <w:rFonts w:ascii="Arial" w:hAnsi="Arial" w:cs="Arial"/>
                <w:sz w:val="22"/>
                <w:szCs w:val="22"/>
              </w:rPr>
              <w:t>HBSAG (Hepatitis B)</w:t>
            </w:r>
          </w:p>
          <w:p w:rsidR="003D4302" w:rsidRDefault="003D4302" w:rsidP="005D7C8F">
            <w:pPr>
              <w:pStyle w:val="ListParagraph"/>
              <w:numPr>
                <w:ilvl w:val="0"/>
                <w:numId w:val="6"/>
              </w:numPr>
              <w:rPr>
                <w:rFonts w:ascii="Arial" w:hAnsi="Arial" w:cs="Arial"/>
                <w:sz w:val="22"/>
                <w:szCs w:val="22"/>
              </w:rPr>
            </w:pPr>
            <w:r>
              <w:rPr>
                <w:rFonts w:ascii="Arial" w:hAnsi="Arial" w:cs="Arial"/>
                <w:sz w:val="22"/>
                <w:szCs w:val="22"/>
              </w:rPr>
              <w:t>HCT (Hematocrit)</w:t>
            </w:r>
          </w:p>
          <w:p w:rsidR="003D4302" w:rsidRDefault="003D4302" w:rsidP="005D7C8F">
            <w:pPr>
              <w:pStyle w:val="ListParagraph"/>
              <w:numPr>
                <w:ilvl w:val="0"/>
                <w:numId w:val="6"/>
              </w:numPr>
              <w:rPr>
                <w:rFonts w:ascii="Arial" w:hAnsi="Arial" w:cs="Arial"/>
                <w:sz w:val="22"/>
                <w:szCs w:val="22"/>
              </w:rPr>
            </w:pPr>
            <w:r>
              <w:rPr>
                <w:rFonts w:ascii="Arial" w:hAnsi="Arial" w:cs="Arial"/>
                <w:sz w:val="22"/>
                <w:szCs w:val="22"/>
              </w:rPr>
              <w:t>PREN (ABO/Rh and Antibody Screen)</w:t>
            </w:r>
          </w:p>
          <w:p w:rsidR="003D4302" w:rsidRDefault="003D4302" w:rsidP="005D7C8F">
            <w:pPr>
              <w:pStyle w:val="ListParagraph"/>
              <w:numPr>
                <w:ilvl w:val="0"/>
                <w:numId w:val="6"/>
              </w:numPr>
              <w:rPr>
                <w:rFonts w:ascii="Arial" w:hAnsi="Arial" w:cs="Arial"/>
                <w:sz w:val="22"/>
                <w:szCs w:val="22"/>
              </w:rPr>
            </w:pPr>
            <w:r>
              <w:rPr>
                <w:rFonts w:ascii="Arial" w:hAnsi="Arial" w:cs="Arial"/>
                <w:sz w:val="22"/>
                <w:szCs w:val="22"/>
              </w:rPr>
              <w:t>Rubella</w:t>
            </w:r>
          </w:p>
          <w:p w:rsidR="003D4302" w:rsidRDefault="003D4302" w:rsidP="005D7C8F">
            <w:pPr>
              <w:pStyle w:val="ListParagraph"/>
              <w:numPr>
                <w:ilvl w:val="0"/>
                <w:numId w:val="6"/>
              </w:numPr>
              <w:rPr>
                <w:rFonts w:ascii="Arial" w:hAnsi="Arial" w:cs="Arial"/>
                <w:sz w:val="22"/>
                <w:szCs w:val="22"/>
              </w:rPr>
            </w:pPr>
            <w:r>
              <w:rPr>
                <w:rFonts w:ascii="Arial" w:hAnsi="Arial" w:cs="Arial"/>
                <w:sz w:val="22"/>
                <w:szCs w:val="22"/>
              </w:rPr>
              <w:t xml:space="preserve">Serologic </w:t>
            </w:r>
            <w:proofErr w:type="spellStart"/>
            <w:r>
              <w:rPr>
                <w:rFonts w:ascii="Arial" w:hAnsi="Arial" w:cs="Arial"/>
                <w:sz w:val="22"/>
                <w:szCs w:val="22"/>
              </w:rPr>
              <w:t>Syphillis</w:t>
            </w:r>
            <w:proofErr w:type="spellEnd"/>
            <w:r>
              <w:rPr>
                <w:rFonts w:ascii="Arial" w:hAnsi="Arial" w:cs="Arial"/>
                <w:sz w:val="22"/>
                <w:szCs w:val="22"/>
              </w:rPr>
              <w:t xml:space="preserve"> Panel</w:t>
            </w:r>
          </w:p>
          <w:p w:rsidR="003D4302" w:rsidRDefault="003D4302" w:rsidP="005D7C8F">
            <w:pPr>
              <w:pStyle w:val="ListParagraph"/>
              <w:numPr>
                <w:ilvl w:val="0"/>
                <w:numId w:val="3"/>
              </w:numPr>
              <w:rPr>
                <w:rFonts w:ascii="Arial" w:hAnsi="Arial" w:cs="Arial"/>
                <w:sz w:val="22"/>
                <w:szCs w:val="22"/>
              </w:rPr>
            </w:pPr>
            <w:r>
              <w:rPr>
                <w:rFonts w:ascii="Arial" w:hAnsi="Arial" w:cs="Arial"/>
                <w:sz w:val="22"/>
                <w:szCs w:val="22"/>
              </w:rPr>
              <w:t>An Epic Requisition will print when PNUWP3 is ordered and will accompany the sample</w:t>
            </w:r>
          </w:p>
          <w:p w:rsidR="003D4302" w:rsidRPr="00DA6940" w:rsidRDefault="003D4302" w:rsidP="00863F01">
            <w:pPr>
              <w:pStyle w:val="ListParagraph"/>
              <w:ind w:left="360"/>
              <w:rPr>
                <w:rFonts w:ascii="Arial" w:hAnsi="Arial" w:cs="Arial"/>
                <w:sz w:val="22"/>
                <w:szCs w:val="22"/>
              </w:rPr>
            </w:pPr>
          </w:p>
        </w:tc>
      </w:tr>
      <w:tr w:rsidR="003D4302" w:rsidTr="003D4302">
        <w:tc>
          <w:tcPr>
            <w:tcW w:w="1475" w:type="dxa"/>
          </w:tcPr>
          <w:p w:rsidR="003D4302" w:rsidRDefault="003D4302">
            <w:pPr>
              <w:rPr>
                <w:rFonts w:ascii="Arial" w:hAnsi="Arial" w:cs="Arial"/>
                <w:b/>
                <w:sz w:val="22"/>
                <w:szCs w:val="22"/>
              </w:rPr>
            </w:pPr>
            <w:r>
              <w:rPr>
                <w:rFonts w:ascii="Arial" w:hAnsi="Arial" w:cs="Arial"/>
                <w:b/>
                <w:sz w:val="22"/>
                <w:szCs w:val="22"/>
              </w:rPr>
              <w:t>Phlebot</w:t>
            </w:r>
            <w:r w:rsidR="005502AC">
              <w:rPr>
                <w:rFonts w:ascii="Arial" w:hAnsi="Arial" w:cs="Arial"/>
                <w:b/>
                <w:sz w:val="22"/>
                <w:szCs w:val="22"/>
              </w:rPr>
              <w:t>o</w:t>
            </w:r>
            <w:r>
              <w:rPr>
                <w:rFonts w:ascii="Arial" w:hAnsi="Arial" w:cs="Arial"/>
                <w:b/>
                <w:sz w:val="22"/>
                <w:szCs w:val="22"/>
              </w:rPr>
              <w:t>mist at Clinic</w:t>
            </w:r>
          </w:p>
        </w:tc>
        <w:tc>
          <w:tcPr>
            <w:tcW w:w="9163" w:type="dxa"/>
          </w:tcPr>
          <w:p w:rsidR="003D4302" w:rsidRDefault="003D4302" w:rsidP="005D7C8F">
            <w:pPr>
              <w:pStyle w:val="ListParagraph"/>
              <w:numPr>
                <w:ilvl w:val="0"/>
                <w:numId w:val="4"/>
              </w:numPr>
              <w:rPr>
                <w:rFonts w:ascii="Arial" w:hAnsi="Arial" w:cs="Arial"/>
                <w:sz w:val="22"/>
                <w:szCs w:val="22"/>
              </w:rPr>
            </w:pPr>
            <w:r>
              <w:rPr>
                <w:rFonts w:ascii="Arial" w:hAnsi="Arial" w:cs="Arial"/>
                <w:sz w:val="22"/>
                <w:szCs w:val="22"/>
              </w:rPr>
              <w:t>Collects sample.</w:t>
            </w:r>
          </w:p>
          <w:p w:rsidR="003D4302" w:rsidRDefault="003D4302" w:rsidP="005D7C8F">
            <w:pPr>
              <w:pStyle w:val="ListParagraph"/>
              <w:numPr>
                <w:ilvl w:val="0"/>
                <w:numId w:val="4"/>
              </w:numPr>
              <w:rPr>
                <w:rFonts w:ascii="Arial" w:hAnsi="Arial" w:cs="Arial"/>
                <w:sz w:val="22"/>
                <w:szCs w:val="22"/>
              </w:rPr>
            </w:pPr>
            <w:r>
              <w:rPr>
                <w:rFonts w:ascii="Arial" w:hAnsi="Arial" w:cs="Arial"/>
                <w:sz w:val="22"/>
                <w:szCs w:val="22"/>
              </w:rPr>
              <w:t>Labels the sample</w:t>
            </w:r>
          </w:p>
          <w:p w:rsidR="003D4302" w:rsidRDefault="003D4302" w:rsidP="005D7C8F">
            <w:pPr>
              <w:pStyle w:val="ListParagraph"/>
              <w:numPr>
                <w:ilvl w:val="0"/>
                <w:numId w:val="4"/>
              </w:numPr>
              <w:rPr>
                <w:rFonts w:ascii="Arial" w:hAnsi="Arial" w:cs="Arial"/>
                <w:sz w:val="22"/>
                <w:szCs w:val="22"/>
              </w:rPr>
            </w:pPr>
            <w:r>
              <w:rPr>
                <w:rFonts w:ascii="Arial" w:hAnsi="Arial" w:cs="Arial"/>
                <w:sz w:val="22"/>
                <w:szCs w:val="22"/>
              </w:rPr>
              <w:t>Attaches the EPIC requisition to the sample.</w:t>
            </w:r>
          </w:p>
          <w:p w:rsidR="003D4302" w:rsidRPr="00DC6648" w:rsidRDefault="003D4302" w:rsidP="00863F01">
            <w:pPr>
              <w:pStyle w:val="ListParagraph"/>
              <w:ind w:left="360"/>
              <w:rPr>
                <w:rFonts w:ascii="Arial" w:hAnsi="Arial" w:cs="Arial"/>
                <w:sz w:val="22"/>
                <w:szCs w:val="22"/>
              </w:rPr>
            </w:pPr>
          </w:p>
        </w:tc>
      </w:tr>
      <w:tr w:rsidR="003D4302" w:rsidTr="003D4302">
        <w:tc>
          <w:tcPr>
            <w:tcW w:w="1475" w:type="dxa"/>
          </w:tcPr>
          <w:p w:rsidR="003D4302" w:rsidRDefault="003D4302">
            <w:pPr>
              <w:rPr>
                <w:rFonts w:ascii="Arial" w:hAnsi="Arial" w:cs="Arial"/>
                <w:b/>
                <w:sz w:val="22"/>
                <w:szCs w:val="22"/>
              </w:rPr>
            </w:pPr>
            <w:r>
              <w:rPr>
                <w:rFonts w:ascii="Arial" w:hAnsi="Arial" w:cs="Arial"/>
                <w:b/>
                <w:sz w:val="22"/>
                <w:szCs w:val="22"/>
              </w:rPr>
              <w:t>Lab Med  Couriers</w:t>
            </w:r>
          </w:p>
        </w:tc>
        <w:tc>
          <w:tcPr>
            <w:tcW w:w="9163" w:type="dxa"/>
          </w:tcPr>
          <w:p w:rsidR="003D4302" w:rsidRPr="00DC6648" w:rsidRDefault="003D4302" w:rsidP="005D7C8F">
            <w:pPr>
              <w:pStyle w:val="ListParagraph"/>
              <w:numPr>
                <w:ilvl w:val="0"/>
                <w:numId w:val="4"/>
              </w:numPr>
              <w:rPr>
                <w:rFonts w:ascii="Arial" w:hAnsi="Arial" w:cs="Arial"/>
                <w:b/>
                <w:sz w:val="22"/>
                <w:szCs w:val="22"/>
              </w:rPr>
            </w:pPr>
            <w:r>
              <w:rPr>
                <w:rFonts w:ascii="Arial" w:hAnsi="Arial" w:cs="Arial"/>
                <w:sz w:val="22"/>
                <w:szCs w:val="22"/>
              </w:rPr>
              <w:t>Picks up samples from clinics</w:t>
            </w:r>
          </w:p>
          <w:p w:rsidR="003D4302" w:rsidRPr="00863F01" w:rsidRDefault="003D4302" w:rsidP="005D7C8F">
            <w:pPr>
              <w:pStyle w:val="ListParagraph"/>
              <w:numPr>
                <w:ilvl w:val="0"/>
                <w:numId w:val="4"/>
              </w:numPr>
              <w:rPr>
                <w:rFonts w:ascii="Arial" w:hAnsi="Arial" w:cs="Arial"/>
                <w:b/>
                <w:sz w:val="22"/>
                <w:szCs w:val="22"/>
              </w:rPr>
            </w:pPr>
            <w:r>
              <w:rPr>
                <w:rFonts w:ascii="Arial" w:hAnsi="Arial" w:cs="Arial"/>
                <w:sz w:val="22"/>
                <w:szCs w:val="22"/>
              </w:rPr>
              <w:t>Delivers samples to UWMC SPS</w:t>
            </w:r>
          </w:p>
          <w:p w:rsidR="003D4302" w:rsidRPr="00863F01" w:rsidRDefault="003D4302" w:rsidP="005D7C8F">
            <w:pPr>
              <w:pStyle w:val="ListParagraph"/>
              <w:numPr>
                <w:ilvl w:val="0"/>
                <w:numId w:val="4"/>
              </w:numPr>
              <w:rPr>
                <w:rFonts w:ascii="Arial" w:hAnsi="Arial" w:cs="Arial"/>
                <w:b/>
                <w:sz w:val="22"/>
                <w:szCs w:val="22"/>
              </w:rPr>
            </w:pPr>
            <w:r>
              <w:rPr>
                <w:rFonts w:ascii="Arial" w:hAnsi="Arial" w:cs="Arial"/>
                <w:sz w:val="22"/>
                <w:szCs w:val="22"/>
              </w:rPr>
              <w:t>Pick up “batched” samples from U</w:t>
            </w:r>
            <w:r w:rsidR="00724B35">
              <w:rPr>
                <w:rFonts w:ascii="Arial" w:hAnsi="Arial" w:cs="Arial"/>
                <w:sz w:val="22"/>
                <w:szCs w:val="22"/>
              </w:rPr>
              <w:t>WMC</w:t>
            </w:r>
            <w:r>
              <w:rPr>
                <w:rFonts w:ascii="Arial" w:hAnsi="Arial" w:cs="Arial"/>
                <w:sz w:val="22"/>
                <w:szCs w:val="22"/>
              </w:rPr>
              <w:t xml:space="preserve"> SPS</w:t>
            </w:r>
          </w:p>
          <w:p w:rsidR="003D4302" w:rsidRPr="00863F01" w:rsidRDefault="003D4302" w:rsidP="005D7C8F">
            <w:pPr>
              <w:pStyle w:val="ListParagraph"/>
              <w:numPr>
                <w:ilvl w:val="0"/>
                <w:numId w:val="4"/>
              </w:numPr>
              <w:rPr>
                <w:rFonts w:ascii="Arial" w:hAnsi="Arial" w:cs="Arial"/>
                <w:b/>
                <w:sz w:val="22"/>
                <w:szCs w:val="22"/>
              </w:rPr>
            </w:pPr>
            <w:r>
              <w:rPr>
                <w:rFonts w:ascii="Arial" w:hAnsi="Arial" w:cs="Arial"/>
                <w:sz w:val="22"/>
                <w:szCs w:val="22"/>
              </w:rPr>
              <w:t>Deliver “batched” samples to HMC SPS</w:t>
            </w:r>
          </w:p>
          <w:p w:rsidR="003D4302" w:rsidRPr="00DC6648" w:rsidRDefault="003D4302" w:rsidP="00863F01">
            <w:pPr>
              <w:pStyle w:val="ListParagraph"/>
              <w:ind w:left="360"/>
              <w:rPr>
                <w:rFonts w:ascii="Arial" w:hAnsi="Arial" w:cs="Arial"/>
                <w:b/>
                <w:sz w:val="22"/>
                <w:szCs w:val="22"/>
              </w:rPr>
            </w:pPr>
          </w:p>
        </w:tc>
      </w:tr>
      <w:tr w:rsidR="003D4302" w:rsidTr="003D4302">
        <w:tc>
          <w:tcPr>
            <w:tcW w:w="1475" w:type="dxa"/>
          </w:tcPr>
          <w:p w:rsidR="003D4302" w:rsidRDefault="003D4302">
            <w:pPr>
              <w:rPr>
                <w:rFonts w:ascii="Arial" w:hAnsi="Arial" w:cs="Arial"/>
                <w:b/>
                <w:sz w:val="22"/>
                <w:szCs w:val="22"/>
              </w:rPr>
            </w:pPr>
            <w:r>
              <w:rPr>
                <w:rFonts w:ascii="Arial" w:hAnsi="Arial" w:cs="Arial"/>
                <w:b/>
                <w:sz w:val="22"/>
                <w:szCs w:val="22"/>
              </w:rPr>
              <w:t>UWMC SPS</w:t>
            </w:r>
          </w:p>
        </w:tc>
        <w:tc>
          <w:tcPr>
            <w:tcW w:w="9163" w:type="dxa"/>
          </w:tcPr>
          <w:p w:rsidR="003D4302" w:rsidRPr="00DC6648" w:rsidRDefault="003D4302" w:rsidP="005D7C8F">
            <w:pPr>
              <w:pStyle w:val="ListParagraph"/>
              <w:numPr>
                <w:ilvl w:val="0"/>
                <w:numId w:val="5"/>
              </w:numPr>
              <w:rPr>
                <w:rFonts w:ascii="Arial" w:hAnsi="Arial" w:cs="Arial"/>
                <w:b/>
                <w:sz w:val="22"/>
                <w:szCs w:val="22"/>
              </w:rPr>
            </w:pPr>
            <w:r>
              <w:rPr>
                <w:rFonts w:ascii="Arial" w:hAnsi="Arial" w:cs="Arial"/>
                <w:sz w:val="22"/>
                <w:szCs w:val="22"/>
              </w:rPr>
              <w:t xml:space="preserve">Performs the “batching” function in SQ ORM for all </w:t>
            </w:r>
            <w:r w:rsidR="00724B35">
              <w:rPr>
                <w:rFonts w:ascii="Arial" w:hAnsi="Arial" w:cs="Arial"/>
                <w:sz w:val="22"/>
                <w:szCs w:val="22"/>
              </w:rPr>
              <w:t xml:space="preserve">samples that require testing done at HMC laboratories </w:t>
            </w:r>
          </w:p>
          <w:p w:rsidR="003D4302" w:rsidRPr="00863F01" w:rsidRDefault="003D4302" w:rsidP="005D7C8F">
            <w:pPr>
              <w:pStyle w:val="ListParagraph"/>
              <w:numPr>
                <w:ilvl w:val="0"/>
                <w:numId w:val="5"/>
              </w:numPr>
              <w:rPr>
                <w:rFonts w:ascii="Arial" w:hAnsi="Arial" w:cs="Arial"/>
                <w:b/>
                <w:sz w:val="22"/>
                <w:szCs w:val="22"/>
              </w:rPr>
            </w:pPr>
            <w:r>
              <w:rPr>
                <w:rFonts w:ascii="Arial" w:hAnsi="Arial" w:cs="Arial"/>
                <w:sz w:val="22"/>
                <w:szCs w:val="22"/>
              </w:rPr>
              <w:t>This batch allows easier tracking in the LIS.</w:t>
            </w:r>
          </w:p>
          <w:p w:rsidR="003D4302" w:rsidRPr="00DC6648" w:rsidRDefault="003D4302" w:rsidP="00863F01">
            <w:pPr>
              <w:pStyle w:val="ListParagraph"/>
              <w:ind w:left="360"/>
              <w:rPr>
                <w:rFonts w:ascii="Arial" w:hAnsi="Arial" w:cs="Arial"/>
                <w:b/>
                <w:sz w:val="22"/>
                <w:szCs w:val="22"/>
              </w:rPr>
            </w:pPr>
          </w:p>
        </w:tc>
      </w:tr>
      <w:tr w:rsidR="003D4302" w:rsidTr="003D4302">
        <w:tc>
          <w:tcPr>
            <w:tcW w:w="1475" w:type="dxa"/>
          </w:tcPr>
          <w:p w:rsidR="003D4302" w:rsidRDefault="003D4302">
            <w:pPr>
              <w:rPr>
                <w:rFonts w:ascii="Arial" w:hAnsi="Arial" w:cs="Arial"/>
                <w:b/>
                <w:sz w:val="22"/>
                <w:szCs w:val="22"/>
              </w:rPr>
            </w:pPr>
            <w:r>
              <w:rPr>
                <w:rFonts w:ascii="Arial" w:hAnsi="Arial" w:cs="Arial"/>
                <w:b/>
                <w:sz w:val="22"/>
                <w:szCs w:val="22"/>
              </w:rPr>
              <w:t>HMC SPS</w:t>
            </w:r>
          </w:p>
        </w:tc>
        <w:tc>
          <w:tcPr>
            <w:tcW w:w="9163" w:type="dxa"/>
          </w:tcPr>
          <w:p w:rsidR="003D4302" w:rsidRDefault="003D4302" w:rsidP="005D7C8F">
            <w:pPr>
              <w:pStyle w:val="ListParagraph"/>
              <w:numPr>
                <w:ilvl w:val="0"/>
                <w:numId w:val="5"/>
              </w:numPr>
              <w:rPr>
                <w:rFonts w:ascii="Arial" w:hAnsi="Arial" w:cs="Arial"/>
                <w:sz w:val="22"/>
                <w:szCs w:val="22"/>
              </w:rPr>
            </w:pPr>
            <w:r>
              <w:rPr>
                <w:rFonts w:ascii="Arial" w:hAnsi="Arial" w:cs="Arial"/>
                <w:sz w:val="22"/>
                <w:szCs w:val="22"/>
              </w:rPr>
              <w:t>Performs the “un-batching” function in SQ ORM, and distributes the various tubes for testing.</w:t>
            </w:r>
          </w:p>
          <w:p w:rsidR="003D4302" w:rsidRDefault="003D4302" w:rsidP="005D7C8F">
            <w:pPr>
              <w:pStyle w:val="ListParagraph"/>
              <w:numPr>
                <w:ilvl w:val="0"/>
                <w:numId w:val="5"/>
              </w:numPr>
              <w:rPr>
                <w:rFonts w:ascii="Arial" w:hAnsi="Arial" w:cs="Arial"/>
                <w:sz w:val="22"/>
                <w:szCs w:val="22"/>
              </w:rPr>
            </w:pPr>
            <w:r>
              <w:rPr>
                <w:rFonts w:ascii="Arial" w:hAnsi="Arial" w:cs="Arial"/>
                <w:sz w:val="22"/>
                <w:szCs w:val="22"/>
              </w:rPr>
              <w:t>Un-batching takes 1-2 hours depending upon volume.</w:t>
            </w:r>
          </w:p>
          <w:p w:rsidR="003D4302" w:rsidRPr="003D4302" w:rsidRDefault="003D4302" w:rsidP="005D7C8F">
            <w:pPr>
              <w:pStyle w:val="ListParagraph"/>
              <w:numPr>
                <w:ilvl w:val="0"/>
                <w:numId w:val="5"/>
              </w:numPr>
              <w:rPr>
                <w:rFonts w:ascii="Arial" w:hAnsi="Arial" w:cs="Arial"/>
                <w:sz w:val="22"/>
                <w:szCs w:val="22"/>
              </w:rPr>
            </w:pPr>
            <w:r>
              <w:rPr>
                <w:rFonts w:ascii="Arial" w:hAnsi="Arial" w:cs="Arial"/>
                <w:sz w:val="22"/>
                <w:szCs w:val="22"/>
              </w:rPr>
              <w:t>Places the PREN samples in a refrigerated bucket for pickup by HMC TSL.</w:t>
            </w:r>
          </w:p>
        </w:tc>
      </w:tr>
    </w:tbl>
    <w:p w:rsidR="00F67A10" w:rsidRDefault="00F67A10">
      <w:pPr>
        <w:rPr>
          <w:b/>
        </w:rPr>
      </w:pPr>
    </w:p>
    <w:p w:rsidR="003D4302" w:rsidRDefault="003D4302">
      <w:pPr>
        <w:rPr>
          <w:b/>
        </w:rPr>
      </w:pPr>
    </w:p>
    <w:p w:rsidR="003D4302" w:rsidRPr="00F67A10" w:rsidRDefault="003D4302">
      <w:pPr>
        <w:rPr>
          <w:b/>
        </w:rPr>
      </w:pPr>
    </w:p>
    <w:tbl>
      <w:tblPr>
        <w:tblStyle w:val="TableGrid"/>
        <w:tblW w:w="0" w:type="auto"/>
        <w:tblLook w:val="04A0" w:firstRow="1" w:lastRow="0" w:firstColumn="1" w:lastColumn="0" w:noHBand="0" w:noVBand="1"/>
      </w:tblPr>
      <w:tblGrid>
        <w:gridCol w:w="1458"/>
        <w:gridCol w:w="9270"/>
      </w:tblGrid>
      <w:tr w:rsidR="003D4302" w:rsidRPr="00F67A10" w:rsidTr="003D4302">
        <w:tc>
          <w:tcPr>
            <w:tcW w:w="1458" w:type="dxa"/>
          </w:tcPr>
          <w:p w:rsidR="003D4302" w:rsidRPr="00F67A10" w:rsidRDefault="003D4302">
            <w:pPr>
              <w:rPr>
                <w:rFonts w:ascii="Arial" w:hAnsi="Arial" w:cs="Arial"/>
                <w:b/>
                <w:sz w:val="22"/>
                <w:szCs w:val="22"/>
              </w:rPr>
            </w:pPr>
            <w:r w:rsidRPr="00F67A10">
              <w:rPr>
                <w:rFonts w:ascii="Arial" w:hAnsi="Arial" w:cs="Arial"/>
                <w:b/>
                <w:sz w:val="22"/>
                <w:szCs w:val="22"/>
              </w:rPr>
              <w:lastRenderedPageBreak/>
              <w:t>Role</w:t>
            </w:r>
          </w:p>
        </w:tc>
        <w:tc>
          <w:tcPr>
            <w:tcW w:w="9270" w:type="dxa"/>
          </w:tcPr>
          <w:p w:rsidR="003D4302" w:rsidRPr="00F67A10" w:rsidRDefault="003D4302">
            <w:pPr>
              <w:rPr>
                <w:rFonts w:ascii="Arial" w:hAnsi="Arial" w:cs="Arial"/>
                <w:b/>
                <w:sz w:val="22"/>
                <w:szCs w:val="22"/>
              </w:rPr>
            </w:pPr>
            <w:r w:rsidRPr="00F67A10">
              <w:rPr>
                <w:rFonts w:ascii="Arial" w:hAnsi="Arial" w:cs="Arial"/>
                <w:b/>
                <w:sz w:val="22"/>
                <w:szCs w:val="22"/>
              </w:rPr>
              <w:t>Action</w:t>
            </w:r>
          </w:p>
        </w:tc>
      </w:tr>
      <w:tr w:rsidR="003D4302" w:rsidRPr="00F67A10" w:rsidTr="003D4302">
        <w:trPr>
          <w:trHeight w:val="1295"/>
        </w:trPr>
        <w:tc>
          <w:tcPr>
            <w:tcW w:w="1458" w:type="dxa"/>
          </w:tcPr>
          <w:p w:rsidR="003D4302" w:rsidRDefault="003D4302">
            <w:pPr>
              <w:rPr>
                <w:rFonts w:ascii="Arial" w:hAnsi="Arial" w:cs="Arial"/>
                <w:b/>
                <w:sz w:val="22"/>
                <w:szCs w:val="22"/>
              </w:rPr>
            </w:pPr>
            <w:r>
              <w:rPr>
                <w:rFonts w:ascii="Arial" w:hAnsi="Arial" w:cs="Arial"/>
                <w:b/>
                <w:sz w:val="22"/>
                <w:szCs w:val="22"/>
              </w:rPr>
              <w:t>HMC TSL</w:t>
            </w:r>
          </w:p>
          <w:p w:rsidR="003D4302" w:rsidRPr="00F67A10" w:rsidRDefault="003D4302">
            <w:pPr>
              <w:rPr>
                <w:rFonts w:ascii="Arial" w:hAnsi="Arial" w:cs="Arial"/>
                <w:b/>
                <w:sz w:val="22"/>
                <w:szCs w:val="22"/>
              </w:rPr>
            </w:pPr>
          </w:p>
        </w:tc>
        <w:tc>
          <w:tcPr>
            <w:tcW w:w="9270" w:type="dxa"/>
          </w:tcPr>
          <w:p w:rsidR="003D4302" w:rsidRDefault="003D4302" w:rsidP="005D7C8F">
            <w:pPr>
              <w:pStyle w:val="ListParagraph"/>
              <w:numPr>
                <w:ilvl w:val="0"/>
                <w:numId w:val="7"/>
              </w:numPr>
              <w:rPr>
                <w:rFonts w:ascii="Arial" w:hAnsi="Arial" w:cs="Arial"/>
                <w:sz w:val="22"/>
                <w:szCs w:val="22"/>
              </w:rPr>
            </w:pPr>
            <w:r w:rsidRPr="00F67A10">
              <w:rPr>
                <w:rFonts w:ascii="Arial" w:hAnsi="Arial" w:cs="Arial"/>
                <w:sz w:val="22"/>
                <w:szCs w:val="22"/>
              </w:rPr>
              <w:t>Picks up the PREN samples from the refrigerated bucket in TSL SPS.</w:t>
            </w:r>
          </w:p>
          <w:p w:rsidR="003D4302" w:rsidRDefault="003D4302" w:rsidP="005D7C8F">
            <w:pPr>
              <w:pStyle w:val="ListParagraph"/>
              <w:numPr>
                <w:ilvl w:val="0"/>
                <w:numId w:val="7"/>
              </w:numPr>
              <w:rPr>
                <w:rFonts w:ascii="Arial" w:hAnsi="Arial" w:cs="Arial"/>
                <w:sz w:val="22"/>
                <w:szCs w:val="22"/>
              </w:rPr>
            </w:pPr>
            <w:r>
              <w:rPr>
                <w:rFonts w:ascii="Arial" w:hAnsi="Arial" w:cs="Arial"/>
                <w:sz w:val="22"/>
                <w:szCs w:val="22"/>
              </w:rPr>
              <w:t xml:space="preserve">Print ACCN and </w:t>
            </w:r>
            <w:r w:rsidRPr="00F67A10">
              <w:rPr>
                <w:rFonts w:ascii="Arial" w:hAnsi="Arial" w:cs="Arial"/>
                <w:sz w:val="22"/>
                <w:szCs w:val="22"/>
              </w:rPr>
              <w:t>CID labels.  NOTE:  These samp</w:t>
            </w:r>
            <w:r>
              <w:rPr>
                <w:rFonts w:ascii="Arial" w:hAnsi="Arial" w:cs="Arial"/>
                <w:sz w:val="22"/>
                <w:szCs w:val="22"/>
              </w:rPr>
              <w:t>les are already received in ORM by HMC SPS.</w:t>
            </w:r>
          </w:p>
          <w:p w:rsidR="003D4302" w:rsidRPr="00EA30FF" w:rsidRDefault="003D4302" w:rsidP="005D7C8F">
            <w:pPr>
              <w:numPr>
                <w:ilvl w:val="0"/>
                <w:numId w:val="7"/>
              </w:numPr>
              <w:contextualSpacing/>
              <w:rPr>
                <w:rFonts w:ascii="Arial" w:hAnsi="Arial" w:cs="Arial"/>
                <w:sz w:val="22"/>
                <w:szCs w:val="22"/>
              </w:rPr>
            </w:pPr>
            <w:r w:rsidRPr="00EA30FF">
              <w:rPr>
                <w:rFonts w:ascii="Arial" w:hAnsi="Arial" w:cs="Arial"/>
                <w:sz w:val="22"/>
                <w:szCs w:val="22"/>
              </w:rPr>
              <w:t>Tests samples per current SOPs.</w:t>
            </w:r>
          </w:p>
          <w:p w:rsidR="003D4302" w:rsidRPr="00EA30FF" w:rsidRDefault="003D4302" w:rsidP="005D7C8F">
            <w:pPr>
              <w:numPr>
                <w:ilvl w:val="0"/>
                <w:numId w:val="7"/>
              </w:numPr>
              <w:contextualSpacing/>
              <w:rPr>
                <w:rFonts w:ascii="Arial" w:hAnsi="Arial" w:cs="Arial"/>
                <w:sz w:val="22"/>
                <w:szCs w:val="22"/>
              </w:rPr>
            </w:pPr>
            <w:r w:rsidRPr="00EA30FF">
              <w:rPr>
                <w:rFonts w:ascii="Arial" w:hAnsi="Arial" w:cs="Arial"/>
                <w:sz w:val="22"/>
                <w:szCs w:val="22"/>
              </w:rPr>
              <w:t>Validates results and posts to SQ via Blood Order Processing.</w:t>
            </w:r>
          </w:p>
          <w:p w:rsidR="003D4302" w:rsidRPr="00EA30FF" w:rsidRDefault="003D4302" w:rsidP="005D7C8F">
            <w:pPr>
              <w:numPr>
                <w:ilvl w:val="0"/>
                <w:numId w:val="7"/>
              </w:numPr>
              <w:contextualSpacing/>
              <w:rPr>
                <w:rFonts w:ascii="Arial" w:hAnsi="Arial" w:cs="Arial"/>
                <w:sz w:val="22"/>
                <w:szCs w:val="22"/>
              </w:rPr>
            </w:pPr>
            <w:r w:rsidRPr="00EA30FF">
              <w:rPr>
                <w:rFonts w:ascii="Arial" w:hAnsi="Arial" w:cs="Arial"/>
                <w:sz w:val="22"/>
                <w:szCs w:val="22"/>
              </w:rPr>
              <w:t>Generates a Pending Log to identify in complete testing or missing samples.</w:t>
            </w:r>
          </w:p>
          <w:p w:rsidR="003D4302" w:rsidRPr="00EA30FF" w:rsidRDefault="003D4302" w:rsidP="005D7C8F">
            <w:pPr>
              <w:pStyle w:val="ListParagraph"/>
              <w:numPr>
                <w:ilvl w:val="0"/>
                <w:numId w:val="7"/>
              </w:numPr>
            </w:pPr>
            <w:r w:rsidRPr="00A0737C">
              <w:rPr>
                <w:rFonts w:ascii="Arial" w:hAnsi="Arial" w:cs="Arial"/>
                <w:sz w:val="22"/>
                <w:szCs w:val="22"/>
              </w:rPr>
              <w:t>Stores sample and paperwork per SOPs.</w:t>
            </w:r>
          </w:p>
          <w:p w:rsidR="003D4302" w:rsidRPr="00A0737C" w:rsidRDefault="003D4302" w:rsidP="00A0737C">
            <w:pPr>
              <w:pStyle w:val="ListParagraph"/>
              <w:ind w:left="360"/>
              <w:rPr>
                <w:rFonts w:ascii="Arial" w:hAnsi="Arial" w:cs="Arial"/>
                <w:sz w:val="22"/>
                <w:szCs w:val="22"/>
              </w:rPr>
            </w:pPr>
          </w:p>
        </w:tc>
      </w:tr>
    </w:tbl>
    <w:p w:rsidR="00097044" w:rsidRDefault="005502AC" w:rsidP="003D4302">
      <w:pPr>
        <w:rPr>
          <w:rFonts w:ascii="Arial" w:hAnsi="Arial" w:cs="Arial"/>
          <w:b/>
          <w:sz w:val="22"/>
          <w:szCs w:val="22"/>
        </w:rPr>
      </w:pPr>
      <w:r>
        <w:rPr>
          <w:rFonts w:ascii="Arial" w:hAnsi="Arial" w:cs="Arial"/>
          <w:b/>
          <w:sz w:val="22"/>
          <w:szCs w:val="22"/>
        </w:rPr>
        <w:t>TSL INTERNAL PROCESS</w:t>
      </w:r>
    </w:p>
    <w:tbl>
      <w:tblPr>
        <w:tblStyle w:val="TableGrid"/>
        <w:tblW w:w="0" w:type="auto"/>
        <w:tblLook w:val="04A0" w:firstRow="1" w:lastRow="0" w:firstColumn="1" w:lastColumn="0" w:noHBand="0" w:noVBand="1"/>
      </w:tblPr>
      <w:tblGrid>
        <w:gridCol w:w="1586"/>
        <w:gridCol w:w="7087"/>
        <w:gridCol w:w="2055"/>
      </w:tblGrid>
      <w:tr w:rsidR="00C13CED" w:rsidTr="003D4302">
        <w:tc>
          <w:tcPr>
            <w:tcW w:w="1586" w:type="dxa"/>
          </w:tcPr>
          <w:p w:rsidR="00C13CED" w:rsidRDefault="005502AC">
            <w:pPr>
              <w:rPr>
                <w:rFonts w:ascii="Arial" w:hAnsi="Arial" w:cs="Arial"/>
                <w:b/>
                <w:sz w:val="22"/>
                <w:szCs w:val="22"/>
              </w:rPr>
            </w:pPr>
            <w:r>
              <w:rPr>
                <w:rFonts w:ascii="Arial" w:hAnsi="Arial" w:cs="Arial"/>
                <w:b/>
                <w:sz w:val="22"/>
                <w:szCs w:val="22"/>
              </w:rPr>
              <w:t>Step</w:t>
            </w:r>
          </w:p>
        </w:tc>
        <w:tc>
          <w:tcPr>
            <w:tcW w:w="7087" w:type="dxa"/>
          </w:tcPr>
          <w:p w:rsidR="00C13CED" w:rsidRDefault="00C13CED">
            <w:pPr>
              <w:rPr>
                <w:rFonts w:ascii="Arial" w:hAnsi="Arial" w:cs="Arial"/>
                <w:b/>
                <w:sz w:val="22"/>
                <w:szCs w:val="22"/>
              </w:rPr>
            </w:pPr>
            <w:r>
              <w:rPr>
                <w:rFonts w:ascii="Arial" w:hAnsi="Arial" w:cs="Arial"/>
                <w:b/>
                <w:sz w:val="22"/>
                <w:szCs w:val="22"/>
              </w:rPr>
              <w:t>Action</w:t>
            </w:r>
          </w:p>
        </w:tc>
        <w:tc>
          <w:tcPr>
            <w:tcW w:w="2055" w:type="dxa"/>
          </w:tcPr>
          <w:p w:rsidR="00C13CED" w:rsidRDefault="00C13CED">
            <w:pPr>
              <w:rPr>
                <w:rFonts w:ascii="Arial" w:hAnsi="Arial" w:cs="Arial"/>
                <w:b/>
                <w:sz w:val="22"/>
                <w:szCs w:val="22"/>
              </w:rPr>
            </w:pPr>
            <w:r>
              <w:rPr>
                <w:rFonts w:ascii="Arial" w:hAnsi="Arial" w:cs="Arial"/>
                <w:b/>
                <w:sz w:val="22"/>
                <w:szCs w:val="22"/>
              </w:rPr>
              <w:t>Related Documents</w:t>
            </w:r>
          </w:p>
        </w:tc>
      </w:tr>
      <w:tr w:rsidR="003D4302" w:rsidTr="003D4302">
        <w:trPr>
          <w:trHeight w:val="4672"/>
        </w:trPr>
        <w:tc>
          <w:tcPr>
            <w:tcW w:w="1586" w:type="dxa"/>
          </w:tcPr>
          <w:p w:rsidR="003D4302" w:rsidRDefault="003D4302">
            <w:pPr>
              <w:rPr>
                <w:rFonts w:ascii="Arial" w:hAnsi="Arial" w:cs="Arial"/>
                <w:b/>
                <w:sz w:val="22"/>
                <w:szCs w:val="22"/>
              </w:rPr>
            </w:pPr>
            <w:r>
              <w:rPr>
                <w:rFonts w:ascii="Arial" w:hAnsi="Arial" w:cs="Arial"/>
                <w:b/>
                <w:sz w:val="22"/>
                <w:szCs w:val="22"/>
              </w:rPr>
              <w:t>Sample Acceptability</w:t>
            </w:r>
          </w:p>
          <w:p w:rsidR="003D4302" w:rsidRDefault="003D4302" w:rsidP="00017C67">
            <w:pPr>
              <w:rPr>
                <w:rFonts w:ascii="Arial" w:hAnsi="Arial" w:cs="Arial"/>
                <w:b/>
                <w:sz w:val="22"/>
                <w:szCs w:val="22"/>
              </w:rPr>
            </w:pPr>
          </w:p>
        </w:tc>
        <w:tc>
          <w:tcPr>
            <w:tcW w:w="7087" w:type="dxa"/>
          </w:tcPr>
          <w:p w:rsidR="003D4302" w:rsidRDefault="003D4302">
            <w:pPr>
              <w:rPr>
                <w:rFonts w:ascii="Arial" w:hAnsi="Arial" w:cs="Arial"/>
                <w:sz w:val="22"/>
                <w:szCs w:val="22"/>
              </w:rPr>
            </w:pPr>
            <w:r>
              <w:rPr>
                <w:rFonts w:ascii="Arial" w:hAnsi="Arial" w:cs="Arial"/>
                <w:sz w:val="22"/>
                <w:szCs w:val="22"/>
              </w:rPr>
              <w:t xml:space="preserve">Sample Labeling requirements for PRENATAL samples is </w:t>
            </w:r>
            <w:r w:rsidRPr="003D4302">
              <w:rPr>
                <w:rFonts w:ascii="Arial" w:hAnsi="Arial" w:cs="Arial"/>
                <w:b/>
                <w:sz w:val="22"/>
                <w:szCs w:val="22"/>
              </w:rPr>
              <w:t xml:space="preserve">different </w:t>
            </w:r>
            <w:r>
              <w:rPr>
                <w:rFonts w:ascii="Arial" w:hAnsi="Arial" w:cs="Arial"/>
                <w:sz w:val="22"/>
                <w:szCs w:val="22"/>
              </w:rPr>
              <w:t>than that for PRETRANSFUSION samples.  The PRENATAL requirements are the following:</w:t>
            </w:r>
          </w:p>
          <w:p w:rsidR="003D4302" w:rsidRDefault="003D4302" w:rsidP="005D7C8F">
            <w:pPr>
              <w:pStyle w:val="ListParagraph"/>
              <w:numPr>
                <w:ilvl w:val="0"/>
                <w:numId w:val="8"/>
              </w:numPr>
              <w:rPr>
                <w:rFonts w:ascii="Arial" w:hAnsi="Arial" w:cs="Arial"/>
                <w:sz w:val="22"/>
                <w:szCs w:val="22"/>
              </w:rPr>
            </w:pPr>
            <w:r>
              <w:rPr>
                <w:rFonts w:ascii="Arial" w:hAnsi="Arial" w:cs="Arial"/>
                <w:sz w:val="22"/>
                <w:szCs w:val="22"/>
              </w:rPr>
              <w:t>2 Unique Identifiers:</w:t>
            </w:r>
          </w:p>
          <w:p w:rsidR="003D4302" w:rsidRDefault="003D4302" w:rsidP="005D7C8F">
            <w:pPr>
              <w:pStyle w:val="ListParagraph"/>
              <w:numPr>
                <w:ilvl w:val="0"/>
                <w:numId w:val="9"/>
              </w:numPr>
              <w:rPr>
                <w:rFonts w:ascii="Arial" w:hAnsi="Arial" w:cs="Arial"/>
                <w:sz w:val="22"/>
                <w:szCs w:val="22"/>
              </w:rPr>
            </w:pPr>
            <w:r>
              <w:rPr>
                <w:rFonts w:ascii="Arial" w:hAnsi="Arial" w:cs="Arial"/>
                <w:sz w:val="22"/>
                <w:szCs w:val="22"/>
              </w:rPr>
              <w:t>Full name</w:t>
            </w:r>
          </w:p>
          <w:p w:rsidR="003D4302" w:rsidRDefault="003D4302" w:rsidP="005D7C8F">
            <w:pPr>
              <w:pStyle w:val="ListParagraph"/>
              <w:numPr>
                <w:ilvl w:val="0"/>
                <w:numId w:val="9"/>
              </w:numPr>
              <w:rPr>
                <w:rFonts w:ascii="Arial" w:hAnsi="Arial" w:cs="Arial"/>
                <w:sz w:val="22"/>
                <w:szCs w:val="22"/>
              </w:rPr>
            </w:pPr>
            <w:r>
              <w:rPr>
                <w:rFonts w:ascii="Arial" w:hAnsi="Arial" w:cs="Arial"/>
                <w:sz w:val="22"/>
                <w:szCs w:val="22"/>
              </w:rPr>
              <w:t>HID:  U, H, and/or N numbers are acceptable.</w:t>
            </w:r>
          </w:p>
          <w:p w:rsidR="003D4302" w:rsidRDefault="003D4302" w:rsidP="005D7C8F">
            <w:pPr>
              <w:pStyle w:val="ListParagraph"/>
              <w:numPr>
                <w:ilvl w:val="0"/>
                <w:numId w:val="8"/>
              </w:numPr>
              <w:rPr>
                <w:rFonts w:ascii="Arial" w:hAnsi="Arial" w:cs="Arial"/>
                <w:sz w:val="22"/>
                <w:szCs w:val="22"/>
              </w:rPr>
            </w:pPr>
            <w:r>
              <w:rPr>
                <w:rFonts w:ascii="Arial" w:hAnsi="Arial" w:cs="Arial"/>
                <w:sz w:val="22"/>
                <w:szCs w:val="22"/>
              </w:rPr>
              <w:t>At least 1 phlebotomist signature.  Two is acceptable, but not required.</w:t>
            </w:r>
          </w:p>
          <w:p w:rsidR="003D4302" w:rsidRPr="0067427E" w:rsidRDefault="003D4302" w:rsidP="005D7C8F">
            <w:pPr>
              <w:pStyle w:val="ListParagraph"/>
              <w:numPr>
                <w:ilvl w:val="0"/>
                <w:numId w:val="8"/>
              </w:numPr>
              <w:rPr>
                <w:rFonts w:ascii="Arial" w:hAnsi="Arial" w:cs="Arial"/>
                <w:sz w:val="22"/>
                <w:szCs w:val="22"/>
              </w:rPr>
            </w:pPr>
            <w:r>
              <w:rPr>
                <w:rFonts w:ascii="Arial" w:hAnsi="Arial" w:cs="Arial"/>
                <w:sz w:val="22"/>
                <w:szCs w:val="22"/>
              </w:rPr>
              <w:t>Date (Mo/Day/Yr) and time of draw.</w:t>
            </w:r>
          </w:p>
          <w:p w:rsidR="003D4302" w:rsidRDefault="003D4302">
            <w:pPr>
              <w:rPr>
                <w:rFonts w:ascii="Arial" w:hAnsi="Arial" w:cs="Arial"/>
                <w:sz w:val="22"/>
                <w:szCs w:val="22"/>
              </w:rPr>
            </w:pPr>
            <w:r>
              <w:rPr>
                <w:rFonts w:ascii="Arial" w:hAnsi="Arial" w:cs="Arial"/>
                <w:b/>
                <w:sz w:val="22"/>
                <w:szCs w:val="22"/>
              </w:rPr>
              <w:t xml:space="preserve">Unlike samples for Pretransfusion testing, </w:t>
            </w:r>
            <w:r>
              <w:rPr>
                <w:rFonts w:ascii="Arial" w:hAnsi="Arial" w:cs="Arial"/>
                <w:sz w:val="22"/>
                <w:szCs w:val="22"/>
              </w:rPr>
              <w:t xml:space="preserve">the following are </w:t>
            </w:r>
            <w:r w:rsidRPr="00540162">
              <w:rPr>
                <w:rFonts w:ascii="Arial" w:hAnsi="Arial" w:cs="Arial"/>
                <w:b/>
                <w:sz w:val="22"/>
                <w:szCs w:val="22"/>
              </w:rPr>
              <w:t>NOT</w:t>
            </w:r>
            <w:r>
              <w:rPr>
                <w:rFonts w:ascii="Arial" w:hAnsi="Arial" w:cs="Arial"/>
                <w:b/>
                <w:sz w:val="22"/>
                <w:szCs w:val="22"/>
              </w:rPr>
              <w:t xml:space="preserve"> </w:t>
            </w:r>
            <w:r>
              <w:rPr>
                <w:rFonts w:ascii="Arial" w:hAnsi="Arial" w:cs="Arial"/>
                <w:sz w:val="22"/>
                <w:szCs w:val="22"/>
              </w:rPr>
              <w:t>required for PRENATAL samples:</w:t>
            </w:r>
          </w:p>
          <w:p w:rsidR="003D4302" w:rsidRDefault="003D4302" w:rsidP="005D7C8F">
            <w:pPr>
              <w:pStyle w:val="ListParagraph"/>
              <w:numPr>
                <w:ilvl w:val="0"/>
                <w:numId w:val="10"/>
              </w:numPr>
              <w:rPr>
                <w:rFonts w:ascii="Arial" w:hAnsi="Arial" w:cs="Arial"/>
                <w:sz w:val="22"/>
                <w:szCs w:val="22"/>
              </w:rPr>
            </w:pPr>
            <w:r>
              <w:rPr>
                <w:rFonts w:ascii="Arial" w:hAnsi="Arial" w:cs="Arial"/>
                <w:sz w:val="22"/>
                <w:szCs w:val="22"/>
              </w:rPr>
              <w:t>2 Signatures</w:t>
            </w:r>
          </w:p>
          <w:p w:rsidR="003D4302" w:rsidRDefault="003D4302" w:rsidP="005D7C8F">
            <w:pPr>
              <w:pStyle w:val="ListParagraph"/>
              <w:numPr>
                <w:ilvl w:val="0"/>
                <w:numId w:val="10"/>
              </w:numPr>
              <w:rPr>
                <w:rFonts w:ascii="Arial" w:hAnsi="Arial" w:cs="Arial"/>
                <w:sz w:val="22"/>
                <w:szCs w:val="22"/>
              </w:rPr>
            </w:pPr>
            <w:r>
              <w:rPr>
                <w:rFonts w:ascii="Arial" w:hAnsi="Arial" w:cs="Arial"/>
                <w:sz w:val="22"/>
                <w:szCs w:val="22"/>
              </w:rPr>
              <w:t>Date of Birth</w:t>
            </w:r>
          </w:p>
          <w:p w:rsidR="003D4302" w:rsidRDefault="003D4302" w:rsidP="005D7C8F">
            <w:pPr>
              <w:pStyle w:val="ListParagraph"/>
              <w:numPr>
                <w:ilvl w:val="0"/>
                <w:numId w:val="10"/>
              </w:numPr>
              <w:rPr>
                <w:rFonts w:ascii="Arial" w:hAnsi="Arial" w:cs="Arial"/>
                <w:sz w:val="22"/>
                <w:szCs w:val="22"/>
              </w:rPr>
            </w:pPr>
            <w:r>
              <w:rPr>
                <w:rFonts w:ascii="Arial" w:hAnsi="Arial" w:cs="Arial"/>
                <w:sz w:val="22"/>
                <w:szCs w:val="22"/>
              </w:rPr>
              <w:t>Paper requisition with signatures and collection information.</w:t>
            </w:r>
          </w:p>
          <w:p w:rsidR="003D4302" w:rsidRDefault="003D4302" w:rsidP="00540162">
            <w:pPr>
              <w:pStyle w:val="ListParagraph"/>
              <w:ind w:left="0"/>
              <w:rPr>
                <w:rFonts w:ascii="Arial" w:hAnsi="Arial" w:cs="Arial"/>
                <w:sz w:val="22"/>
                <w:szCs w:val="22"/>
              </w:rPr>
            </w:pPr>
            <w:r>
              <w:rPr>
                <w:rFonts w:ascii="Arial" w:hAnsi="Arial" w:cs="Arial"/>
                <w:sz w:val="22"/>
                <w:szCs w:val="22"/>
              </w:rPr>
              <w:t>Sample tube types:</w:t>
            </w:r>
          </w:p>
          <w:p w:rsidR="003D4302" w:rsidRDefault="003D4302" w:rsidP="005D7C8F">
            <w:pPr>
              <w:pStyle w:val="ListParagraph"/>
              <w:numPr>
                <w:ilvl w:val="0"/>
                <w:numId w:val="11"/>
              </w:numPr>
              <w:rPr>
                <w:rFonts w:ascii="Arial" w:hAnsi="Arial" w:cs="Arial"/>
                <w:sz w:val="22"/>
                <w:szCs w:val="22"/>
              </w:rPr>
            </w:pPr>
            <w:r>
              <w:rPr>
                <w:rFonts w:ascii="Arial" w:hAnsi="Arial" w:cs="Arial"/>
                <w:sz w:val="22"/>
                <w:szCs w:val="22"/>
              </w:rPr>
              <w:t xml:space="preserve">Acceptable:  EDTA either PINK or LAVENDER tops </w:t>
            </w:r>
          </w:p>
          <w:p w:rsidR="00A40C64" w:rsidRDefault="003D4302" w:rsidP="00A40C64">
            <w:pPr>
              <w:pStyle w:val="ListParagraph"/>
              <w:numPr>
                <w:ilvl w:val="0"/>
                <w:numId w:val="11"/>
              </w:numPr>
              <w:rPr>
                <w:rFonts w:ascii="Arial" w:hAnsi="Arial" w:cs="Arial"/>
                <w:sz w:val="22"/>
                <w:szCs w:val="22"/>
              </w:rPr>
            </w:pPr>
            <w:r w:rsidRPr="00540162">
              <w:rPr>
                <w:rFonts w:ascii="Arial" w:hAnsi="Arial" w:cs="Arial"/>
                <w:b/>
                <w:sz w:val="22"/>
                <w:szCs w:val="22"/>
              </w:rPr>
              <w:t>UN</w:t>
            </w:r>
            <w:r>
              <w:rPr>
                <w:rFonts w:ascii="Arial" w:hAnsi="Arial" w:cs="Arial"/>
                <w:sz w:val="22"/>
                <w:szCs w:val="22"/>
              </w:rPr>
              <w:t>-acceptable:  Serum Separator tubes containing silica gel.</w:t>
            </w:r>
          </w:p>
          <w:p w:rsidR="00A40C64" w:rsidRPr="00A40C64" w:rsidRDefault="00A40C64" w:rsidP="00A40C64">
            <w:pPr>
              <w:pStyle w:val="ListParagraph"/>
              <w:numPr>
                <w:ilvl w:val="0"/>
                <w:numId w:val="11"/>
              </w:numPr>
              <w:rPr>
                <w:rFonts w:ascii="Arial" w:hAnsi="Arial" w:cs="Arial"/>
                <w:sz w:val="22"/>
                <w:szCs w:val="22"/>
              </w:rPr>
            </w:pPr>
            <w:r>
              <w:rPr>
                <w:rFonts w:ascii="Arial" w:hAnsi="Arial" w:cs="Arial"/>
                <w:sz w:val="22"/>
                <w:szCs w:val="22"/>
              </w:rPr>
              <w:t>Notify clinics if sample is rejected, complete a QIM and PSN</w:t>
            </w:r>
          </w:p>
          <w:p w:rsidR="003D4302" w:rsidRPr="00540162" w:rsidRDefault="003D4302" w:rsidP="00540162">
            <w:pPr>
              <w:rPr>
                <w:rFonts w:ascii="Arial" w:hAnsi="Arial" w:cs="Arial"/>
                <w:sz w:val="22"/>
                <w:szCs w:val="22"/>
              </w:rPr>
            </w:pPr>
          </w:p>
        </w:tc>
        <w:tc>
          <w:tcPr>
            <w:tcW w:w="2055" w:type="dxa"/>
          </w:tcPr>
          <w:p w:rsidR="003D4302" w:rsidRDefault="003D4302">
            <w:pPr>
              <w:rPr>
                <w:rFonts w:ascii="Arial" w:hAnsi="Arial" w:cs="Arial"/>
                <w:b/>
                <w:sz w:val="22"/>
                <w:szCs w:val="22"/>
              </w:rPr>
            </w:pPr>
          </w:p>
        </w:tc>
      </w:tr>
      <w:tr w:rsidR="00C13CED" w:rsidTr="003D4302">
        <w:tc>
          <w:tcPr>
            <w:tcW w:w="1586" w:type="dxa"/>
          </w:tcPr>
          <w:p w:rsidR="00C13CED" w:rsidRDefault="007A05F0">
            <w:pPr>
              <w:rPr>
                <w:rFonts w:ascii="Arial" w:hAnsi="Arial" w:cs="Arial"/>
                <w:b/>
                <w:sz w:val="22"/>
                <w:szCs w:val="22"/>
              </w:rPr>
            </w:pPr>
            <w:r>
              <w:rPr>
                <w:rFonts w:ascii="Arial" w:hAnsi="Arial" w:cs="Arial"/>
                <w:b/>
                <w:sz w:val="22"/>
                <w:szCs w:val="22"/>
              </w:rPr>
              <w:t>Testing</w:t>
            </w:r>
          </w:p>
        </w:tc>
        <w:tc>
          <w:tcPr>
            <w:tcW w:w="7087" w:type="dxa"/>
          </w:tcPr>
          <w:p w:rsidR="00C13CED" w:rsidRPr="007A05F0" w:rsidRDefault="007A05F0" w:rsidP="005D7C8F">
            <w:pPr>
              <w:pStyle w:val="ListParagraph"/>
              <w:numPr>
                <w:ilvl w:val="0"/>
                <w:numId w:val="12"/>
              </w:numPr>
              <w:rPr>
                <w:rFonts w:ascii="Arial" w:hAnsi="Arial" w:cs="Arial"/>
                <w:b/>
                <w:sz w:val="22"/>
                <w:szCs w:val="22"/>
              </w:rPr>
            </w:pPr>
            <w:r>
              <w:rPr>
                <w:rFonts w:ascii="Arial" w:hAnsi="Arial" w:cs="Arial"/>
                <w:sz w:val="22"/>
                <w:szCs w:val="22"/>
              </w:rPr>
              <w:t xml:space="preserve">Will be </w:t>
            </w:r>
            <w:r w:rsidR="003D4302">
              <w:rPr>
                <w:rFonts w:ascii="Arial" w:hAnsi="Arial" w:cs="Arial"/>
                <w:sz w:val="22"/>
                <w:szCs w:val="22"/>
              </w:rPr>
              <w:t xml:space="preserve">batched and </w:t>
            </w:r>
            <w:r>
              <w:rPr>
                <w:rFonts w:ascii="Arial" w:hAnsi="Arial" w:cs="Arial"/>
                <w:sz w:val="22"/>
                <w:szCs w:val="22"/>
              </w:rPr>
              <w:t xml:space="preserve">performed on </w:t>
            </w:r>
            <w:r w:rsidR="003D4302">
              <w:rPr>
                <w:rFonts w:ascii="Arial" w:hAnsi="Arial" w:cs="Arial"/>
                <w:sz w:val="22"/>
                <w:szCs w:val="22"/>
              </w:rPr>
              <w:t xml:space="preserve">TANGO </w:t>
            </w:r>
            <w:r>
              <w:rPr>
                <w:rFonts w:ascii="Arial" w:hAnsi="Arial" w:cs="Arial"/>
                <w:sz w:val="22"/>
                <w:szCs w:val="22"/>
              </w:rPr>
              <w:t xml:space="preserve">automated platform whenever possible. </w:t>
            </w:r>
          </w:p>
          <w:p w:rsidR="007A05F0" w:rsidRPr="007A05F0" w:rsidRDefault="007A05F0" w:rsidP="005D7C8F">
            <w:pPr>
              <w:pStyle w:val="ListParagraph"/>
              <w:numPr>
                <w:ilvl w:val="0"/>
                <w:numId w:val="12"/>
              </w:numPr>
              <w:rPr>
                <w:rFonts w:ascii="Arial" w:hAnsi="Arial" w:cs="Arial"/>
                <w:b/>
                <w:sz w:val="22"/>
                <w:szCs w:val="22"/>
              </w:rPr>
            </w:pPr>
            <w:r>
              <w:rPr>
                <w:rFonts w:ascii="Arial" w:hAnsi="Arial" w:cs="Arial"/>
                <w:sz w:val="22"/>
                <w:szCs w:val="22"/>
              </w:rPr>
              <w:t>Only 1 ABD test is required.</w:t>
            </w:r>
          </w:p>
        </w:tc>
        <w:tc>
          <w:tcPr>
            <w:tcW w:w="2055" w:type="dxa"/>
          </w:tcPr>
          <w:p w:rsidR="00C13CED" w:rsidRPr="005502AC" w:rsidRDefault="005502AC" w:rsidP="005502AC">
            <w:pPr>
              <w:pStyle w:val="ListParagraph"/>
              <w:numPr>
                <w:ilvl w:val="0"/>
                <w:numId w:val="12"/>
              </w:numPr>
              <w:rPr>
                <w:rFonts w:ascii="Arial" w:hAnsi="Arial" w:cs="Arial"/>
                <w:b/>
                <w:sz w:val="22"/>
                <w:szCs w:val="22"/>
              </w:rPr>
            </w:pPr>
            <w:r>
              <w:rPr>
                <w:rFonts w:ascii="Arial" w:hAnsi="Arial" w:cs="Arial"/>
                <w:sz w:val="22"/>
                <w:szCs w:val="22"/>
              </w:rPr>
              <w:t>SQ Blood Order Processing</w:t>
            </w:r>
          </w:p>
        </w:tc>
      </w:tr>
      <w:tr w:rsidR="007A05F0" w:rsidTr="003D4302">
        <w:tc>
          <w:tcPr>
            <w:tcW w:w="1586" w:type="dxa"/>
          </w:tcPr>
          <w:p w:rsidR="007A05F0" w:rsidRDefault="007A05F0">
            <w:pPr>
              <w:rPr>
                <w:rFonts w:ascii="Arial" w:hAnsi="Arial" w:cs="Arial"/>
                <w:b/>
                <w:sz w:val="22"/>
                <w:szCs w:val="22"/>
              </w:rPr>
            </w:pPr>
            <w:r>
              <w:rPr>
                <w:rFonts w:ascii="Arial" w:hAnsi="Arial" w:cs="Arial"/>
                <w:b/>
                <w:sz w:val="22"/>
                <w:szCs w:val="22"/>
              </w:rPr>
              <w:t>Tracking</w:t>
            </w:r>
            <w:r w:rsidR="003D4302">
              <w:rPr>
                <w:rFonts w:ascii="Arial" w:hAnsi="Arial" w:cs="Arial"/>
                <w:b/>
                <w:sz w:val="22"/>
                <w:szCs w:val="22"/>
              </w:rPr>
              <w:t xml:space="preserve"> via Pending Log</w:t>
            </w:r>
          </w:p>
        </w:tc>
        <w:tc>
          <w:tcPr>
            <w:tcW w:w="7087" w:type="dxa"/>
          </w:tcPr>
          <w:p w:rsidR="00C77DC1" w:rsidRDefault="007A05F0" w:rsidP="00C77DC1">
            <w:pPr>
              <w:pStyle w:val="ListParagraph"/>
              <w:numPr>
                <w:ilvl w:val="0"/>
                <w:numId w:val="12"/>
              </w:numPr>
              <w:rPr>
                <w:rFonts w:ascii="Arial" w:hAnsi="Arial" w:cs="Arial"/>
                <w:sz w:val="22"/>
                <w:szCs w:val="22"/>
              </w:rPr>
            </w:pPr>
            <w:r>
              <w:rPr>
                <w:rFonts w:ascii="Arial" w:hAnsi="Arial" w:cs="Arial"/>
                <w:sz w:val="22"/>
                <w:szCs w:val="22"/>
              </w:rPr>
              <w:t>Print and monitor Pending Lists to ensure that all received samples have been tested.</w:t>
            </w:r>
          </w:p>
          <w:p w:rsidR="00C77DC1" w:rsidRDefault="007A05F0" w:rsidP="00C77DC1">
            <w:pPr>
              <w:pStyle w:val="ListParagraph"/>
              <w:numPr>
                <w:ilvl w:val="0"/>
                <w:numId w:val="12"/>
              </w:numPr>
              <w:rPr>
                <w:rFonts w:ascii="Arial" w:hAnsi="Arial" w:cs="Arial"/>
                <w:sz w:val="22"/>
                <w:szCs w:val="22"/>
              </w:rPr>
            </w:pPr>
            <w:r w:rsidRPr="00C77DC1">
              <w:rPr>
                <w:rFonts w:ascii="Arial" w:hAnsi="Arial" w:cs="Arial"/>
                <w:sz w:val="22"/>
                <w:szCs w:val="22"/>
              </w:rPr>
              <w:t>Run PL after each batch run of PREN testing.</w:t>
            </w:r>
          </w:p>
          <w:p w:rsidR="00C77DC1" w:rsidRDefault="003D4302" w:rsidP="00C77DC1">
            <w:pPr>
              <w:pStyle w:val="ListParagraph"/>
              <w:numPr>
                <w:ilvl w:val="0"/>
                <w:numId w:val="12"/>
              </w:numPr>
              <w:rPr>
                <w:rFonts w:ascii="Arial" w:hAnsi="Arial" w:cs="Arial"/>
                <w:sz w:val="22"/>
                <w:szCs w:val="22"/>
              </w:rPr>
            </w:pPr>
            <w:r w:rsidRPr="00C77DC1">
              <w:rPr>
                <w:rFonts w:ascii="Arial" w:hAnsi="Arial" w:cs="Arial"/>
                <w:sz w:val="22"/>
                <w:szCs w:val="22"/>
              </w:rPr>
              <w:t xml:space="preserve">Log into </w:t>
            </w:r>
            <w:proofErr w:type="spellStart"/>
            <w:r w:rsidRPr="00C77DC1">
              <w:rPr>
                <w:rFonts w:ascii="Arial" w:hAnsi="Arial" w:cs="Arial"/>
                <w:sz w:val="22"/>
                <w:szCs w:val="22"/>
              </w:rPr>
              <w:t>SmarTerm</w:t>
            </w:r>
            <w:proofErr w:type="spellEnd"/>
            <w:r w:rsidRPr="00C77DC1">
              <w:rPr>
                <w:rFonts w:ascii="Arial" w:hAnsi="Arial" w:cs="Arial"/>
                <w:sz w:val="22"/>
                <w:szCs w:val="22"/>
              </w:rPr>
              <w:t xml:space="preserve"> and in Function prompt enter PL.</w:t>
            </w:r>
          </w:p>
          <w:p w:rsidR="003D4302" w:rsidRPr="00C77DC1" w:rsidRDefault="003D4302" w:rsidP="00C77DC1">
            <w:pPr>
              <w:pStyle w:val="ListParagraph"/>
              <w:numPr>
                <w:ilvl w:val="0"/>
                <w:numId w:val="12"/>
              </w:numPr>
              <w:rPr>
                <w:rFonts w:ascii="Arial" w:hAnsi="Arial" w:cs="Arial"/>
                <w:sz w:val="22"/>
                <w:szCs w:val="22"/>
              </w:rPr>
            </w:pPr>
            <w:r w:rsidRPr="00C77DC1">
              <w:rPr>
                <w:rFonts w:ascii="Arial" w:hAnsi="Arial" w:cs="Arial"/>
                <w:sz w:val="22"/>
                <w:szCs w:val="22"/>
              </w:rPr>
              <w:t>Enter printer number.</w:t>
            </w:r>
          </w:p>
          <w:p w:rsidR="003D4302" w:rsidRPr="000E2F46" w:rsidRDefault="003D4302" w:rsidP="005D7C8F">
            <w:pPr>
              <w:numPr>
                <w:ilvl w:val="0"/>
                <w:numId w:val="12"/>
              </w:numPr>
              <w:tabs>
                <w:tab w:val="left" w:pos="930"/>
              </w:tabs>
              <w:contextualSpacing/>
              <w:rPr>
                <w:rFonts w:ascii="Arial" w:hAnsi="Arial" w:cs="Arial"/>
                <w:strike/>
                <w:szCs w:val="22"/>
              </w:rPr>
            </w:pPr>
            <w:r>
              <w:rPr>
                <w:rFonts w:ascii="Arial" w:hAnsi="Arial" w:cs="Arial"/>
                <w:sz w:val="22"/>
                <w:szCs w:val="22"/>
              </w:rPr>
              <w:t>Revise start date to previous day.  Tab through time and cut-off date/time.</w:t>
            </w:r>
          </w:p>
          <w:p w:rsidR="003D4302" w:rsidRPr="000E2F46" w:rsidRDefault="003D4302" w:rsidP="005D7C8F">
            <w:pPr>
              <w:numPr>
                <w:ilvl w:val="0"/>
                <w:numId w:val="12"/>
              </w:numPr>
              <w:tabs>
                <w:tab w:val="left" w:pos="930"/>
              </w:tabs>
              <w:contextualSpacing/>
              <w:rPr>
                <w:rFonts w:ascii="Arial" w:hAnsi="Arial" w:cs="Arial"/>
                <w:strike/>
                <w:szCs w:val="22"/>
              </w:rPr>
            </w:pPr>
            <w:r w:rsidRPr="000E2F46">
              <w:rPr>
                <w:rFonts w:ascii="Arial" w:hAnsi="Arial" w:cs="Arial"/>
                <w:sz w:val="22"/>
                <w:szCs w:val="22"/>
              </w:rPr>
              <w:t>Accept the default response for the following prompts: preliminary results, AD comments, rack numbers, expanded comments</w:t>
            </w:r>
            <w:r>
              <w:rPr>
                <w:rFonts w:ascii="Arial" w:hAnsi="Arial" w:cs="Arial"/>
                <w:sz w:val="22"/>
                <w:szCs w:val="22"/>
              </w:rPr>
              <w:t>.</w:t>
            </w:r>
          </w:p>
          <w:p w:rsidR="003D4302" w:rsidRPr="000E2F46" w:rsidRDefault="003D4302" w:rsidP="005D7C8F">
            <w:pPr>
              <w:numPr>
                <w:ilvl w:val="0"/>
                <w:numId w:val="12"/>
              </w:numPr>
              <w:tabs>
                <w:tab w:val="left" w:pos="930"/>
              </w:tabs>
              <w:contextualSpacing/>
              <w:rPr>
                <w:rFonts w:ascii="Arial" w:hAnsi="Arial" w:cs="Arial"/>
                <w:strike/>
                <w:szCs w:val="22"/>
              </w:rPr>
            </w:pPr>
            <w:r>
              <w:rPr>
                <w:rFonts w:ascii="Arial" w:hAnsi="Arial" w:cs="Arial"/>
                <w:szCs w:val="22"/>
              </w:rPr>
              <w:t>Change CID to ALL</w:t>
            </w:r>
          </w:p>
          <w:p w:rsidR="003D4302" w:rsidRPr="000E2F46" w:rsidRDefault="003D4302" w:rsidP="005D7C8F">
            <w:pPr>
              <w:numPr>
                <w:ilvl w:val="0"/>
                <w:numId w:val="12"/>
              </w:numPr>
              <w:tabs>
                <w:tab w:val="left" w:pos="930"/>
              </w:tabs>
              <w:contextualSpacing/>
              <w:rPr>
                <w:rFonts w:ascii="Arial" w:hAnsi="Arial" w:cs="Arial"/>
                <w:strike/>
                <w:sz w:val="22"/>
                <w:szCs w:val="22"/>
              </w:rPr>
            </w:pPr>
            <w:r w:rsidRPr="000E2F46">
              <w:rPr>
                <w:rFonts w:ascii="Arial" w:hAnsi="Arial" w:cs="Arial"/>
                <w:sz w:val="22"/>
                <w:szCs w:val="22"/>
              </w:rPr>
              <w:t>At the (A)</w:t>
            </w:r>
            <w:proofErr w:type="spellStart"/>
            <w:r w:rsidRPr="000E2F46">
              <w:rPr>
                <w:rFonts w:ascii="Arial" w:hAnsi="Arial" w:cs="Arial"/>
                <w:sz w:val="22"/>
                <w:szCs w:val="22"/>
              </w:rPr>
              <w:t>ll</w:t>
            </w:r>
            <w:proofErr w:type="spellEnd"/>
            <w:r w:rsidRPr="000E2F46">
              <w:rPr>
                <w:rFonts w:ascii="Arial" w:hAnsi="Arial" w:cs="Arial"/>
                <w:sz w:val="22"/>
                <w:szCs w:val="22"/>
              </w:rPr>
              <w:t xml:space="preserve"> (R)</w:t>
            </w:r>
            <w:proofErr w:type="spellStart"/>
            <w:r w:rsidRPr="000E2F46">
              <w:rPr>
                <w:rFonts w:ascii="Arial" w:hAnsi="Arial" w:cs="Arial"/>
                <w:sz w:val="22"/>
                <w:szCs w:val="22"/>
              </w:rPr>
              <w:t>eceived</w:t>
            </w:r>
            <w:proofErr w:type="spellEnd"/>
            <w:r w:rsidRPr="000E2F46">
              <w:rPr>
                <w:rFonts w:ascii="Arial" w:hAnsi="Arial" w:cs="Arial"/>
                <w:sz w:val="22"/>
                <w:szCs w:val="22"/>
              </w:rPr>
              <w:t xml:space="preserve"> (U)</w:t>
            </w:r>
            <w:proofErr w:type="spellStart"/>
            <w:r w:rsidRPr="000E2F46">
              <w:rPr>
                <w:rFonts w:ascii="Arial" w:hAnsi="Arial" w:cs="Arial"/>
                <w:sz w:val="22"/>
                <w:szCs w:val="22"/>
              </w:rPr>
              <w:t>nreceived</w:t>
            </w:r>
            <w:proofErr w:type="spellEnd"/>
            <w:r w:rsidRPr="000E2F46">
              <w:rPr>
                <w:rFonts w:ascii="Arial" w:hAnsi="Arial" w:cs="Arial"/>
                <w:sz w:val="22"/>
                <w:szCs w:val="22"/>
              </w:rPr>
              <w:t xml:space="preserve"> prompt enter R</w:t>
            </w:r>
          </w:p>
          <w:p w:rsidR="003D4302" w:rsidRPr="000E2F46" w:rsidRDefault="003D4302" w:rsidP="005D7C8F">
            <w:pPr>
              <w:numPr>
                <w:ilvl w:val="0"/>
                <w:numId w:val="12"/>
              </w:numPr>
              <w:tabs>
                <w:tab w:val="left" w:pos="930"/>
              </w:tabs>
              <w:contextualSpacing/>
              <w:rPr>
                <w:rFonts w:ascii="Arial" w:hAnsi="Arial" w:cs="Arial"/>
                <w:sz w:val="22"/>
                <w:szCs w:val="22"/>
              </w:rPr>
            </w:pPr>
            <w:r>
              <w:rPr>
                <w:rFonts w:ascii="Arial" w:hAnsi="Arial" w:cs="Arial"/>
                <w:sz w:val="22"/>
                <w:szCs w:val="22"/>
              </w:rPr>
              <w:t>Leave Hospital IDs as ALL HOSPITALS</w:t>
            </w:r>
          </w:p>
          <w:p w:rsidR="003D4302" w:rsidRPr="000E2F46" w:rsidRDefault="003D4302" w:rsidP="005D7C8F">
            <w:pPr>
              <w:numPr>
                <w:ilvl w:val="0"/>
                <w:numId w:val="12"/>
              </w:numPr>
              <w:tabs>
                <w:tab w:val="left" w:pos="930"/>
              </w:tabs>
              <w:contextualSpacing/>
              <w:rPr>
                <w:rFonts w:ascii="Arial" w:hAnsi="Arial" w:cs="Arial"/>
                <w:sz w:val="22"/>
                <w:szCs w:val="22"/>
              </w:rPr>
            </w:pPr>
            <w:r w:rsidRPr="000E2F46">
              <w:rPr>
                <w:rFonts w:ascii="Arial" w:hAnsi="Arial" w:cs="Arial"/>
                <w:sz w:val="22"/>
                <w:szCs w:val="22"/>
              </w:rPr>
              <w:t>ENTER HBBG for Worksheet(s).</w:t>
            </w:r>
          </w:p>
          <w:p w:rsidR="003D4302" w:rsidRPr="000E2F46" w:rsidRDefault="003D4302" w:rsidP="005D7C8F">
            <w:pPr>
              <w:numPr>
                <w:ilvl w:val="0"/>
                <w:numId w:val="12"/>
              </w:numPr>
              <w:tabs>
                <w:tab w:val="left" w:pos="930"/>
              </w:tabs>
              <w:contextualSpacing/>
              <w:rPr>
                <w:rFonts w:ascii="Arial" w:hAnsi="Arial" w:cs="Arial"/>
                <w:szCs w:val="22"/>
              </w:rPr>
            </w:pPr>
            <w:r w:rsidRPr="000E2F46">
              <w:rPr>
                <w:rFonts w:ascii="Arial" w:hAnsi="Arial" w:cs="Arial"/>
                <w:sz w:val="22"/>
                <w:szCs w:val="22"/>
              </w:rPr>
              <w:t>Press enter until you see “accept” and press enter again to print the report</w:t>
            </w:r>
          </w:p>
          <w:p w:rsidR="003D4302" w:rsidRDefault="003D4302" w:rsidP="003D4302">
            <w:pPr>
              <w:pStyle w:val="ListParagraph"/>
              <w:ind w:left="360"/>
              <w:rPr>
                <w:rFonts w:ascii="Arial" w:hAnsi="Arial" w:cs="Arial"/>
                <w:sz w:val="22"/>
                <w:szCs w:val="22"/>
              </w:rPr>
            </w:pPr>
          </w:p>
        </w:tc>
        <w:tc>
          <w:tcPr>
            <w:tcW w:w="2055" w:type="dxa"/>
          </w:tcPr>
          <w:p w:rsidR="007A05F0" w:rsidRPr="003D4302" w:rsidRDefault="003D4302" w:rsidP="005D7C8F">
            <w:pPr>
              <w:pStyle w:val="ListParagraph"/>
              <w:numPr>
                <w:ilvl w:val="0"/>
                <w:numId w:val="12"/>
              </w:numPr>
              <w:rPr>
                <w:rFonts w:ascii="Arial" w:hAnsi="Arial" w:cs="Arial"/>
                <w:b/>
                <w:sz w:val="22"/>
                <w:szCs w:val="22"/>
              </w:rPr>
            </w:pPr>
            <w:r w:rsidRPr="003D4302">
              <w:rPr>
                <w:rFonts w:ascii="Arial" w:hAnsi="Arial" w:cs="Arial"/>
                <w:sz w:val="22"/>
                <w:szCs w:val="22"/>
              </w:rPr>
              <w:t>SQ Daily Operations Reports</w:t>
            </w:r>
          </w:p>
        </w:tc>
      </w:tr>
    </w:tbl>
    <w:p w:rsidR="00C13CED" w:rsidRDefault="00C13CED">
      <w:pPr>
        <w:rPr>
          <w:rFonts w:ascii="Arial" w:hAnsi="Arial" w:cs="Arial"/>
          <w:b/>
          <w:sz w:val="22"/>
          <w:szCs w:val="22"/>
        </w:rPr>
      </w:pPr>
    </w:p>
    <w:p w:rsidR="00C13CED" w:rsidRPr="00A0737C" w:rsidRDefault="00C13CED">
      <w:pPr>
        <w:rPr>
          <w:rFonts w:ascii="Arial" w:hAnsi="Arial" w:cs="Arial"/>
          <w:b/>
          <w:sz w:val="22"/>
          <w:szCs w:val="22"/>
        </w:rPr>
      </w:pPr>
      <w:bookmarkStart w:id="0" w:name="_GoBack"/>
      <w:bookmarkEnd w:id="0"/>
    </w:p>
    <w:tbl>
      <w:tblPr>
        <w:tblStyle w:val="TableGrid"/>
        <w:tblW w:w="10737" w:type="dxa"/>
        <w:tblLook w:val="04A0" w:firstRow="1" w:lastRow="0" w:firstColumn="1" w:lastColumn="0" w:noHBand="0" w:noVBand="1"/>
      </w:tblPr>
      <w:tblGrid>
        <w:gridCol w:w="1638"/>
        <w:gridCol w:w="7020"/>
        <w:gridCol w:w="58"/>
        <w:gridCol w:w="2012"/>
        <w:gridCol w:w="9"/>
      </w:tblGrid>
      <w:tr w:rsidR="004804D3" w:rsidTr="003D4302">
        <w:trPr>
          <w:trHeight w:val="422"/>
        </w:trPr>
        <w:tc>
          <w:tcPr>
            <w:tcW w:w="1638" w:type="dxa"/>
            <w:vAlign w:val="center"/>
          </w:tcPr>
          <w:p w:rsidR="004804D3" w:rsidRDefault="004804D3" w:rsidP="00D97377">
            <w:pPr>
              <w:rPr>
                <w:rFonts w:ascii="Arial" w:hAnsi="Arial" w:cs="Arial"/>
                <w:b/>
                <w:sz w:val="22"/>
                <w:szCs w:val="22"/>
              </w:rPr>
            </w:pPr>
            <w:r>
              <w:rPr>
                <w:rFonts w:ascii="Arial" w:hAnsi="Arial" w:cs="Arial"/>
                <w:b/>
                <w:sz w:val="22"/>
                <w:szCs w:val="22"/>
              </w:rPr>
              <w:t>Step</w:t>
            </w:r>
          </w:p>
        </w:tc>
        <w:tc>
          <w:tcPr>
            <w:tcW w:w="7078" w:type="dxa"/>
            <w:gridSpan w:val="2"/>
            <w:vAlign w:val="center"/>
          </w:tcPr>
          <w:p w:rsidR="004804D3" w:rsidRDefault="004804D3" w:rsidP="00D97377">
            <w:pPr>
              <w:rPr>
                <w:rFonts w:ascii="Arial" w:hAnsi="Arial" w:cs="Arial"/>
                <w:b/>
                <w:sz w:val="22"/>
                <w:szCs w:val="22"/>
              </w:rPr>
            </w:pPr>
            <w:r>
              <w:rPr>
                <w:rFonts w:ascii="Arial" w:hAnsi="Arial" w:cs="Arial"/>
                <w:b/>
                <w:sz w:val="22"/>
                <w:szCs w:val="22"/>
              </w:rPr>
              <w:t>Action</w:t>
            </w:r>
          </w:p>
        </w:tc>
        <w:tc>
          <w:tcPr>
            <w:tcW w:w="2021" w:type="dxa"/>
            <w:gridSpan w:val="2"/>
            <w:vAlign w:val="center"/>
          </w:tcPr>
          <w:p w:rsidR="004804D3" w:rsidRDefault="004804D3" w:rsidP="004804D3">
            <w:pPr>
              <w:rPr>
                <w:rFonts w:ascii="Arial" w:hAnsi="Arial" w:cs="Arial"/>
                <w:b/>
                <w:sz w:val="22"/>
                <w:szCs w:val="22"/>
              </w:rPr>
            </w:pPr>
            <w:r>
              <w:rPr>
                <w:rFonts w:ascii="Arial" w:hAnsi="Arial" w:cs="Arial"/>
                <w:b/>
                <w:sz w:val="22"/>
                <w:szCs w:val="22"/>
              </w:rPr>
              <w:t>Related Documents</w:t>
            </w:r>
          </w:p>
        </w:tc>
      </w:tr>
      <w:tr w:rsidR="000E2F46" w:rsidTr="003D4302">
        <w:trPr>
          <w:gridAfter w:val="1"/>
          <w:wAfter w:w="9" w:type="dxa"/>
        </w:trPr>
        <w:tc>
          <w:tcPr>
            <w:tcW w:w="1638" w:type="dxa"/>
          </w:tcPr>
          <w:p w:rsidR="000E2F46" w:rsidRPr="003D4302" w:rsidRDefault="003D4302" w:rsidP="003D4302">
            <w:pPr>
              <w:rPr>
                <w:rFonts w:ascii="Arial" w:hAnsi="Arial" w:cs="Arial"/>
                <w:b/>
                <w:sz w:val="22"/>
                <w:szCs w:val="22"/>
              </w:rPr>
            </w:pPr>
            <w:r w:rsidRPr="003D4302">
              <w:rPr>
                <w:rFonts w:ascii="Arial" w:hAnsi="Arial" w:cs="Arial"/>
                <w:b/>
                <w:sz w:val="22"/>
                <w:szCs w:val="22"/>
              </w:rPr>
              <w:t>Trouble-</w:t>
            </w:r>
          </w:p>
          <w:p w:rsidR="003D4302" w:rsidRPr="003D4302" w:rsidRDefault="003D4302" w:rsidP="003D4302">
            <w:pPr>
              <w:rPr>
                <w:rFonts w:ascii="Arial" w:hAnsi="Arial" w:cs="Arial"/>
                <w:b/>
                <w:sz w:val="22"/>
                <w:szCs w:val="22"/>
              </w:rPr>
            </w:pPr>
            <w:r w:rsidRPr="003D4302">
              <w:rPr>
                <w:rFonts w:ascii="Arial" w:hAnsi="Arial" w:cs="Arial"/>
                <w:b/>
                <w:sz w:val="22"/>
                <w:szCs w:val="22"/>
              </w:rPr>
              <w:t>Shooting</w:t>
            </w:r>
          </w:p>
          <w:p w:rsidR="003D4302" w:rsidRPr="003D4302" w:rsidRDefault="003D4302" w:rsidP="003D4302">
            <w:pPr>
              <w:rPr>
                <w:rFonts w:ascii="Arial" w:hAnsi="Arial" w:cs="Arial"/>
                <w:b/>
                <w:sz w:val="22"/>
                <w:szCs w:val="22"/>
              </w:rPr>
            </w:pPr>
            <w:r w:rsidRPr="003D4302">
              <w:rPr>
                <w:rFonts w:ascii="Arial" w:hAnsi="Arial" w:cs="Arial"/>
                <w:b/>
                <w:sz w:val="22"/>
                <w:szCs w:val="22"/>
              </w:rPr>
              <w:t>Pending Log</w:t>
            </w:r>
          </w:p>
        </w:tc>
        <w:tc>
          <w:tcPr>
            <w:tcW w:w="7020" w:type="dxa"/>
          </w:tcPr>
          <w:p w:rsidR="000E2F46" w:rsidRDefault="000E2F46" w:rsidP="000E2F46">
            <w:pPr>
              <w:tabs>
                <w:tab w:val="left" w:pos="288"/>
              </w:tabs>
              <w:contextualSpacing/>
              <w:rPr>
                <w:rFonts w:ascii="Arial" w:hAnsi="Arial" w:cs="Arial"/>
                <w:sz w:val="22"/>
                <w:szCs w:val="22"/>
              </w:rPr>
            </w:pPr>
            <w:r>
              <w:rPr>
                <w:rFonts w:ascii="Arial" w:hAnsi="Arial" w:cs="Arial"/>
                <w:sz w:val="22"/>
                <w:szCs w:val="22"/>
              </w:rPr>
              <w:t>Investigate orders on Pending Log</w:t>
            </w:r>
            <w:r w:rsidR="003D4302">
              <w:rPr>
                <w:rFonts w:ascii="Arial" w:hAnsi="Arial" w:cs="Arial"/>
                <w:sz w:val="22"/>
                <w:szCs w:val="22"/>
              </w:rPr>
              <w:t xml:space="preserve"> using Status</w:t>
            </w:r>
          </w:p>
          <w:p w:rsidR="000E2F46" w:rsidRPr="003C5AE0" w:rsidRDefault="000E2F46" w:rsidP="005D7C8F">
            <w:pPr>
              <w:pStyle w:val="ListParagraph"/>
              <w:numPr>
                <w:ilvl w:val="0"/>
                <w:numId w:val="2"/>
              </w:numPr>
              <w:tabs>
                <w:tab w:val="left" w:pos="288"/>
              </w:tabs>
              <w:rPr>
                <w:rFonts w:ascii="Arial" w:hAnsi="Arial" w:cs="Arial"/>
                <w:sz w:val="22"/>
                <w:szCs w:val="22"/>
              </w:rPr>
            </w:pPr>
            <w:r w:rsidRPr="003C5AE0">
              <w:rPr>
                <w:rFonts w:ascii="Arial" w:hAnsi="Arial" w:cs="Arial"/>
                <w:sz w:val="22"/>
                <w:szCs w:val="22"/>
              </w:rPr>
              <w:t>Testing incomplete with sample in TSL:  complete testing</w:t>
            </w:r>
          </w:p>
          <w:p w:rsidR="000E2F46" w:rsidRPr="003C5AE0" w:rsidRDefault="000E2F46" w:rsidP="005D7C8F">
            <w:pPr>
              <w:pStyle w:val="ListParagraph"/>
              <w:numPr>
                <w:ilvl w:val="0"/>
                <w:numId w:val="2"/>
              </w:numPr>
              <w:tabs>
                <w:tab w:val="left" w:pos="288"/>
              </w:tabs>
              <w:rPr>
                <w:rFonts w:ascii="Arial" w:hAnsi="Arial" w:cs="Arial"/>
                <w:sz w:val="22"/>
                <w:szCs w:val="22"/>
              </w:rPr>
            </w:pPr>
            <w:r w:rsidRPr="003C5AE0">
              <w:rPr>
                <w:rFonts w:ascii="Arial" w:hAnsi="Arial" w:cs="Arial"/>
                <w:sz w:val="22"/>
                <w:szCs w:val="22"/>
              </w:rPr>
              <w:t>Sample not in TSL:</w:t>
            </w:r>
          </w:p>
          <w:p w:rsidR="000E2F46" w:rsidRDefault="000E2F46" w:rsidP="000E2F46">
            <w:pPr>
              <w:tabs>
                <w:tab w:val="left" w:pos="288"/>
              </w:tabs>
              <w:contextualSpacing/>
              <w:rPr>
                <w:rFonts w:ascii="Arial" w:hAnsi="Arial" w:cs="Arial"/>
                <w:sz w:val="22"/>
                <w:szCs w:val="22"/>
              </w:rPr>
            </w:pPr>
            <w:r>
              <w:rPr>
                <w:rFonts w:ascii="Arial" w:hAnsi="Arial" w:cs="Arial"/>
                <w:sz w:val="22"/>
                <w:szCs w:val="22"/>
              </w:rPr>
              <w:t>Open Laboratory Inquiry</w:t>
            </w:r>
          </w:p>
          <w:p w:rsidR="003C5AE0" w:rsidRPr="003C5AE0" w:rsidRDefault="003C5AE0" w:rsidP="005D7C8F">
            <w:pPr>
              <w:numPr>
                <w:ilvl w:val="0"/>
                <w:numId w:val="1"/>
              </w:numPr>
              <w:contextualSpacing/>
              <w:rPr>
                <w:rFonts w:ascii="Arial" w:hAnsi="Arial" w:cs="Arial"/>
              </w:rPr>
            </w:pPr>
            <w:r>
              <w:rPr>
                <w:rFonts w:ascii="Arial" w:hAnsi="Arial" w:cs="Arial"/>
                <w:sz w:val="22"/>
                <w:szCs w:val="22"/>
              </w:rPr>
              <w:t xml:space="preserve">From the drop down, </w:t>
            </w:r>
            <w:r w:rsidR="000E2F46" w:rsidRPr="000E2F46">
              <w:rPr>
                <w:rFonts w:ascii="Arial" w:hAnsi="Arial" w:cs="Arial"/>
                <w:sz w:val="22"/>
                <w:szCs w:val="22"/>
              </w:rPr>
              <w:t xml:space="preserve">select Order List </w:t>
            </w:r>
          </w:p>
          <w:p w:rsidR="003C5AE0" w:rsidRPr="003C5AE0" w:rsidRDefault="003C5AE0" w:rsidP="005D7C8F">
            <w:pPr>
              <w:numPr>
                <w:ilvl w:val="0"/>
                <w:numId w:val="1"/>
              </w:numPr>
              <w:contextualSpacing/>
              <w:rPr>
                <w:rFonts w:ascii="Arial" w:hAnsi="Arial" w:cs="Arial"/>
              </w:rPr>
            </w:pPr>
            <w:r>
              <w:rPr>
                <w:rFonts w:ascii="Arial" w:hAnsi="Arial" w:cs="Arial"/>
                <w:sz w:val="22"/>
                <w:szCs w:val="22"/>
              </w:rPr>
              <w:t>Place a check mark in Audit Trail box</w:t>
            </w:r>
          </w:p>
          <w:p w:rsidR="003C5AE0" w:rsidRDefault="000E2F46" w:rsidP="005D7C8F">
            <w:pPr>
              <w:numPr>
                <w:ilvl w:val="0"/>
                <w:numId w:val="1"/>
              </w:numPr>
              <w:contextualSpacing/>
              <w:rPr>
                <w:rFonts w:ascii="Arial" w:hAnsi="Arial" w:cs="Arial"/>
                <w:sz w:val="22"/>
                <w:szCs w:val="22"/>
              </w:rPr>
            </w:pPr>
            <w:r w:rsidRPr="000E2F46">
              <w:rPr>
                <w:rFonts w:ascii="Arial" w:hAnsi="Arial" w:cs="Arial"/>
                <w:sz w:val="22"/>
                <w:szCs w:val="22"/>
              </w:rPr>
              <w:t xml:space="preserve">List of orders on patient shows up here. Select the </w:t>
            </w:r>
            <w:r w:rsidR="003C5AE0">
              <w:rPr>
                <w:rFonts w:ascii="Arial" w:hAnsi="Arial" w:cs="Arial"/>
                <w:sz w:val="22"/>
                <w:szCs w:val="22"/>
              </w:rPr>
              <w:t xml:space="preserve">PREN </w:t>
            </w:r>
            <w:r w:rsidRPr="000E2F46">
              <w:rPr>
                <w:rFonts w:ascii="Arial" w:hAnsi="Arial" w:cs="Arial"/>
                <w:sz w:val="22"/>
                <w:szCs w:val="22"/>
              </w:rPr>
              <w:t xml:space="preserve">order </w:t>
            </w:r>
          </w:p>
          <w:p w:rsidR="000E2F46" w:rsidRDefault="003C5AE0" w:rsidP="005D7C8F">
            <w:pPr>
              <w:numPr>
                <w:ilvl w:val="0"/>
                <w:numId w:val="1"/>
              </w:numPr>
              <w:contextualSpacing/>
              <w:rPr>
                <w:rFonts w:ascii="Arial" w:hAnsi="Arial" w:cs="Arial"/>
                <w:sz w:val="22"/>
                <w:szCs w:val="22"/>
              </w:rPr>
            </w:pPr>
            <w:r>
              <w:rPr>
                <w:rFonts w:ascii="Arial" w:hAnsi="Arial" w:cs="Arial"/>
                <w:sz w:val="22"/>
                <w:szCs w:val="22"/>
              </w:rPr>
              <w:t>In the bottom portion of the screen, note the audit trail activity list:</w:t>
            </w:r>
          </w:p>
          <w:p w:rsidR="003C5AE0" w:rsidRPr="003D4302" w:rsidRDefault="003C5AE0" w:rsidP="005D7C8F">
            <w:pPr>
              <w:pStyle w:val="ListParagraph"/>
              <w:numPr>
                <w:ilvl w:val="0"/>
                <w:numId w:val="13"/>
              </w:numPr>
              <w:rPr>
                <w:rFonts w:ascii="Arial" w:hAnsi="Arial" w:cs="Arial"/>
                <w:sz w:val="22"/>
                <w:szCs w:val="22"/>
              </w:rPr>
            </w:pPr>
            <w:r w:rsidRPr="003D4302">
              <w:rPr>
                <w:rFonts w:ascii="Arial" w:hAnsi="Arial" w:cs="Arial"/>
                <w:sz w:val="22"/>
                <w:szCs w:val="22"/>
              </w:rPr>
              <w:t>ORD ENTER:  physician has placed the order</w:t>
            </w:r>
          </w:p>
          <w:p w:rsidR="003C5AE0" w:rsidRPr="003D4302" w:rsidRDefault="003C5AE0" w:rsidP="005D7C8F">
            <w:pPr>
              <w:pStyle w:val="ListParagraph"/>
              <w:numPr>
                <w:ilvl w:val="0"/>
                <w:numId w:val="13"/>
              </w:numPr>
              <w:rPr>
                <w:rFonts w:ascii="Arial" w:hAnsi="Arial" w:cs="Arial"/>
                <w:sz w:val="22"/>
                <w:szCs w:val="22"/>
              </w:rPr>
            </w:pPr>
            <w:r w:rsidRPr="003D4302">
              <w:rPr>
                <w:rFonts w:ascii="Arial" w:hAnsi="Arial" w:cs="Arial"/>
                <w:sz w:val="22"/>
                <w:szCs w:val="22"/>
              </w:rPr>
              <w:t xml:space="preserve">CONT CREATED:  CID assigned in SQ </w:t>
            </w:r>
          </w:p>
          <w:p w:rsidR="003C5AE0" w:rsidRDefault="003C5AE0" w:rsidP="005D7C8F">
            <w:pPr>
              <w:numPr>
                <w:ilvl w:val="0"/>
                <w:numId w:val="14"/>
              </w:numPr>
              <w:contextualSpacing/>
              <w:rPr>
                <w:rFonts w:ascii="Arial" w:hAnsi="Arial" w:cs="Arial"/>
                <w:sz w:val="22"/>
                <w:szCs w:val="22"/>
              </w:rPr>
            </w:pPr>
            <w:r>
              <w:rPr>
                <w:rFonts w:ascii="Arial" w:hAnsi="Arial" w:cs="Arial"/>
                <w:sz w:val="22"/>
                <w:szCs w:val="22"/>
              </w:rPr>
              <w:t>BATCH:  Sample assigned to BATCH for shipping to HMC SPS</w:t>
            </w:r>
          </w:p>
          <w:p w:rsidR="00B44B90" w:rsidRDefault="00B44B90" w:rsidP="005D7C8F">
            <w:pPr>
              <w:numPr>
                <w:ilvl w:val="0"/>
                <w:numId w:val="14"/>
              </w:numPr>
              <w:contextualSpacing/>
              <w:rPr>
                <w:rFonts w:ascii="Arial" w:hAnsi="Arial" w:cs="Arial"/>
                <w:sz w:val="22"/>
                <w:szCs w:val="22"/>
              </w:rPr>
            </w:pPr>
            <w:r>
              <w:rPr>
                <w:rFonts w:ascii="Arial" w:hAnsi="Arial" w:cs="Arial"/>
                <w:sz w:val="22"/>
                <w:szCs w:val="22"/>
              </w:rPr>
              <w:t>CONT TRACKED:  in transit from UW to HMS SPS</w:t>
            </w:r>
          </w:p>
          <w:p w:rsidR="003C5AE0" w:rsidRDefault="003C5AE0" w:rsidP="005D7C8F">
            <w:pPr>
              <w:numPr>
                <w:ilvl w:val="0"/>
                <w:numId w:val="14"/>
              </w:numPr>
              <w:contextualSpacing/>
              <w:rPr>
                <w:rFonts w:ascii="Arial" w:hAnsi="Arial" w:cs="Arial"/>
                <w:sz w:val="22"/>
                <w:szCs w:val="22"/>
              </w:rPr>
            </w:pPr>
            <w:r>
              <w:rPr>
                <w:rFonts w:ascii="Arial" w:hAnsi="Arial" w:cs="Arial"/>
                <w:sz w:val="22"/>
                <w:szCs w:val="22"/>
              </w:rPr>
              <w:t>UNBATCH:  Sample removed from batch for distribution to  testing area</w:t>
            </w:r>
          </w:p>
          <w:p w:rsidR="00B44B90" w:rsidRDefault="00B44B90" w:rsidP="005D7C8F">
            <w:pPr>
              <w:numPr>
                <w:ilvl w:val="0"/>
                <w:numId w:val="1"/>
              </w:numPr>
              <w:contextualSpacing/>
              <w:rPr>
                <w:rFonts w:ascii="Arial" w:hAnsi="Arial" w:cs="Arial"/>
                <w:sz w:val="22"/>
                <w:szCs w:val="22"/>
              </w:rPr>
            </w:pPr>
            <w:r>
              <w:rPr>
                <w:rFonts w:ascii="Arial" w:hAnsi="Arial" w:cs="Arial"/>
                <w:sz w:val="22"/>
                <w:szCs w:val="22"/>
              </w:rPr>
              <w:t>Utilize the status to ascertain where the sample is located:</w:t>
            </w:r>
          </w:p>
          <w:p w:rsidR="00B44B90" w:rsidRDefault="00B44B90" w:rsidP="005D7C8F">
            <w:pPr>
              <w:numPr>
                <w:ilvl w:val="0"/>
                <w:numId w:val="15"/>
              </w:numPr>
              <w:contextualSpacing/>
              <w:rPr>
                <w:rFonts w:ascii="Arial" w:hAnsi="Arial" w:cs="Arial"/>
                <w:sz w:val="22"/>
                <w:szCs w:val="22"/>
              </w:rPr>
            </w:pPr>
            <w:r>
              <w:rPr>
                <w:rFonts w:ascii="Arial" w:hAnsi="Arial" w:cs="Arial"/>
                <w:sz w:val="22"/>
                <w:szCs w:val="22"/>
              </w:rPr>
              <w:t>Waiting for courier pick up:  BATCH</w:t>
            </w:r>
          </w:p>
          <w:p w:rsidR="00B44B90" w:rsidRDefault="00B44B90" w:rsidP="005D7C8F">
            <w:pPr>
              <w:numPr>
                <w:ilvl w:val="0"/>
                <w:numId w:val="15"/>
              </w:numPr>
              <w:contextualSpacing/>
              <w:rPr>
                <w:rFonts w:ascii="Arial" w:hAnsi="Arial" w:cs="Arial"/>
                <w:sz w:val="22"/>
                <w:szCs w:val="22"/>
              </w:rPr>
            </w:pPr>
            <w:r>
              <w:rPr>
                <w:rFonts w:ascii="Arial" w:hAnsi="Arial" w:cs="Arial"/>
                <w:sz w:val="22"/>
                <w:szCs w:val="22"/>
              </w:rPr>
              <w:t>In process in HMC SPS:  BATCH or UNBATCH</w:t>
            </w:r>
          </w:p>
          <w:p w:rsidR="00B44B90" w:rsidRDefault="00B44B90" w:rsidP="005D7C8F">
            <w:pPr>
              <w:numPr>
                <w:ilvl w:val="0"/>
                <w:numId w:val="15"/>
              </w:numPr>
              <w:contextualSpacing/>
              <w:rPr>
                <w:rFonts w:ascii="Arial" w:hAnsi="Arial" w:cs="Arial"/>
                <w:sz w:val="22"/>
                <w:szCs w:val="22"/>
              </w:rPr>
            </w:pPr>
            <w:r>
              <w:rPr>
                <w:rFonts w:ascii="Arial" w:hAnsi="Arial" w:cs="Arial"/>
                <w:sz w:val="22"/>
                <w:szCs w:val="22"/>
              </w:rPr>
              <w:t>In process at UW SPS:  CONT CREATED or BATCH</w:t>
            </w:r>
          </w:p>
          <w:p w:rsidR="00B44B90" w:rsidRPr="00B44B90" w:rsidRDefault="00B44B90" w:rsidP="005D7C8F">
            <w:pPr>
              <w:numPr>
                <w:ilvl w:val="0"/>
                <w:numId w:val="1"/>
              </w:numPr>
              <w:contextualSpacing/>
              <w:rPr>
                <w:rFonts w:ascii="Arial" w:hAnsi="Arial" w:cs="Arial"/>
                <w:sz w:val="22"/>
                <w:szCs w:val="22"/>
              </w:rPr>
            </w:pPr>
            <w:r>
              <w:rPr>
                <w:rFonts w:ascii="Arial" w:hAnsi="Arial" w:cs="Arial"/>
                <w:sz w:val="22"/>
                <w:szCs w:val="22"/>
              </w:rPr>
              <w:t>Follow up with HMC or UW SPS for samples that should be in TSL but have not arrived.</w:t>
            </w:r>
          </w:p>
        </w:tc>
        <w:tc>
          <w:tcPr>
            <w:tcW w:w="2070" w:type="dxa"/>
            <w:gridSpan w:val="2"/>
          </w:tcPr>
          <w:p w:rsidR="000E2F46" w:rsidRPr="00876D91" w:rsidRDefault="000E2F46" w:rsidP="005D7C8F">
            <w:pPr>
              <w:pStyle w:val="ListParagraph"/>
              <w:numPr>
                <w:ilvl w:val="0"/>
                <w:numId w:val="1"/>
              </w:numPr>
              <w:rPr>
                <w:rFonts w:ascii="Arial" w:hAnsi="Arial" w:cs="Arial"/>
                <w:sz w:val="22"/>
                <w:szCs w:val="22"/>
              </w:rPr>
            </w:pPr>
            <w:r w:rsidRPr="00876D91">
              <w:rPr>
                <w:rFonts w:ascii="Arial" w:hAnsi="Arial" w:cs="Arial"/>
                <w:sz w:val="22"/>
                <w:szCs w:val="22"/>
              </w:rPr>
              <w:t>SQ Laboratory Inquiry</w:t>
            </w:r>
          </w:p>
        </w:tc>
      </w:tr>
      <w:tr w:rsidR="00876D91" w:rsidTr="00876D91">
        <w:trPr>
          <w:gridAfter w:val="1"/>
          <w:wAfter w:w="9" w:type="dxa"/>
        </w:trPr>
        <w:tc>
          <w:tcPr>
            <w:tcW w:w="1638" w:type="dxa"/>
          </w:tcPr>
          <w:p w:rsidR="00876D91" w:rsidRDefault="00876D91" w:rsidP="00876D91">
            <w:pPr>
              <w:rPr>
                <w:rFonts w:ascii="Arial" w:hAnsi="Arial" w:cs="Arial"/>
                <w:sz w:val="22"/>
                <w:szCs w:val="22"/>
              </w:rPr>
            </w:pPr>
            <w:r>
              <w:rPr>
                <w:rFonts w:ascii="Arial" w:hAnsi="Arial" w:cs="Arial"/>
                <w:sz w:val="22"/>
                <w:szCs w:val="22"/>
              </w:rPr>
              <w:t>Reporting Positive Antibody Screens on PRENATALS</w:t>
            </w:r>
          </w:p>
        </w:tc>
        <w:tc>
          <w:tcPr>
            <w:tcW w:w="7020" w:type="dxa"/>
          </w:tcPr>
          <w:p w:rsidR="00876D91" w:rsidRDefault="00876D91" w:rsidP="005D7C8F">
            <w:pPr>
              <w:pStyle w:val="ListParagraph"/>
              <w:numPr>
                <w:ilvl w:val="0"/>
                <w:numId w:val="1"/>
              </w:numPr>
              <w:tabs>
                <w:tab w:val="left" w:pos="288"/>
              </w:tabs>
              <w:rPr>
                <w:rFonts w:ascii="Arial" w:hAnsi="Arial" w:cs="Arial"/>
                <w:sz w:val="22"/>
                <w:szCs w:val="22"/>
              </w:rPr>
            </w:pPr>
            <w:r>
              <w:rPr>
                <w:rFonts w:ascii="Arial" w:hAnsi="Arial" w:cs="Arial"/>
                <w:sz w:val="22"/>
                <w:szCs w:val="22"/>
              </w:rPr>
              <w:t xml:space="preserve">Perform </w:t>
            </w:r>
            <w:r w:rsidRPr="00876D91">
              <w:rPr>
                <w:rFonts w:ascii="Arial" w:hAnsi="Arial" w:cs="Arial"/>
                <w:sz w:val="22"/>
                <w:szCs w:val="22"/>
              </w:rPr>
              <w:t xml:space="preserve">Antibody </w:t>
            </w:r>
            <w:r>
              <w:rPr>
                <w:rFonts w:ascii="Arial" w:hAnsi="Arial" w:cs="Arial"/>
                <w:sz w:val="22"/>
                <w:szCs w:val="22"/>
              </w:rPr>
              <w:t>identification</w:t>
            </w:r>
            <w:r w:rsidRPr="00876D91">
              <w:rPr>
                <w:rFonts w:ascii="Arial" w:hAnsi="Arial" w:cs="Arial"/>
                <w:sz w:val="22"/>
                <w:szCs w:val="22"/>
              </w:rPr>
              <w:t xml:space="preserve"> per current SOP.</w:t>
            </w:r>
          </w:p>
          <w:p w:rsidR="00876D91" w:rsidRDefault="00876D91" w:rsidP="005D7C8F">
            <w:pPr>
              <w:pStyle w:val="ListParagraph"/>
              <w:numPr>
                <w:ilvl w:val="0"/>
                <w:numId w:val="1"/>
              </w:numPr>
              <w:tabs>
                <w:tab w:val="left" w:pos="288"/>
              </w:tabs>
              <w:rPr>
                <w:rFonts w:ascii="Arial" w:hAnsi="Arial" w:cs="Arial"/>
                <w:sz w:val="22"/>
                <w:szCs w:val="22"/>
              </w:rPr>
            </w:pPr>
            <w:r>
              <w:rPr>
                <w:rFonts w:ascii="Arial" w:hAnsi="Arial" w:cs="Arial"/>
                <w:sz w:val="22"/>
                <w:szCs w:val="22"/>
              </w:rPr>
              <w:t>Titer all Prenatal Antibodies per current SOP.</w:t>
            </w:r>
          </w:p>
          <w:p w:rsidR="00876D91" w:rsidRDefault="00876D91" w:rsidP="005D7C8F">
            <w:pPr>
              <w:pStyle w:val="ListParagraph"/>
              <w:numPr>
                <w:ilvl w:val="0"/>
                <w:numId w:val="1"/>
              </w:numPr>
              <w:tabs>
                <w:tab w:val="left" w:pos="288"/>
              </w:tabs>
              <w:rPr>
                <w:rFonts w:ascii="Arial" w:hAnsi="Arial" w:cs="Arial"/>
                <w:sz w:val="22"/>
                <w:szCs w:val="22"/>
              </w:rPr>
            </w:pPr>
            <w:r>
              <w:rPr>
                <w:rFonts w:ascii="Arial" w:hAnsi="Arial" w:cs="Arial"/>
                <w:sz w:val="22"/>
                <w:szCs w:val="22"/>
              </w:rPr>
              <w:t>Notify PSBC via fax of any antibodies identified on prenatal patient samples as follows:</w:t>
            </w:r>
          </w:p>
          <w:p w:rsidR="00876D91" w:rsidRDefault="00876D91" w:rsidP="005D7C8F">
            <w:pPr>
              <w:pStyle w:val="ListParagraph"/>
              <w:numPr>
                <w:ilvl w:val="0"/>
                <w:numId w:val="17"/>
              </w:numPr>
              <w:tabs>
                <w:tab w:val="left" w:pos="288"/>
              </w:tabs>
              <w:rPr>
                <w:rFonts w:ascii="Arial" w:hAnsi="Arial" w:cs="Arial"/>
                <w:sz w:val="22"/>
                <w:szCs w:val="22"/>
              </w:rPr>
            </w:pPr>
            <w:r>
              <w:rPr>
                <w:rFonts w:ascii="Arial" w:hAnsi="Arial" w:cs="Arial"/>
                <w:sz w:val="22"/>
                <w:szCs w:val="22"/>
              </w:rPr>
              <w:t>Print BBI report on the prenatal patient.</w:t>
            </w:r>
          </w:p>
          <w:p w:rsidR="00876D91" w:rsidRPr="002C5C25" w:rsidRDefault="00876D91" w:rsidP="005D7C8F">
            <w:pPr>
              <w:pStyle w:val="ListParagraph"/>
              <w:numPr>
                <w:ilvl w:val="0"/>
                <w:numId w:val="17"/>
              </w:numPr>
              <w:tabs>
                <w:tab w:val="left" w:pos="288"/>
              </w:tabs>
              <w:rPr>
                <w:rFonts w:ascii="Arial" w:hAnsi="Arial" w:cs="Arial"/>
                <w:sz w:val="22"/>
                <w:szCs w:val="22"/>
              </w:rPr>
            </w:pPr>
            <w:r>
              <w:rPr>
                <w:rFonts w:ascii="Arial" w:hAnsi="Arial" w:cs="Arial"/>
                <w:sz w:val="22"/>
                <w:szCs w:val="22"/>
              </w:rPr>
              <w:t>Fax BBI printout “Attention RCRL Manager @206-343-1778</w:t>
            </w:r>
          </w:p>
          <w:p w:rsidR="00876D91" w:rsidRDefault="00876D91" w:rsidP="005D7C8F">
            <w:pPr>
              <w:pStyle w:val="ListParagraph"/>
              <w:numPr>
                <w:ilvl w:val="0"/>
                <w:numId w:val="17"/>
              </w:numPr>
              <w:tabs>
                <w:tab w:val="left" w:pos="288"/>
              </w:tabs>
              <w:rPr>
                <w:rFonts w:ascii="Arial" w:hAnsi="Arial" w:cs="Arial"/>
                <w:sz w:val="22"/>
                <w:szCs w:val="22"/>
              </w:rPr>
            </w:pPr>
            <w:r w:rsidRPr="00574A0E">
              <w:rPr>
                <w:rFonts w:ascii="Arial" w:hAnsi="Arial" w:cs="Arial"/>
                <w:sz w:val="22"/>
                <w:szCs w:val="22"/>
              </w:rPr>
              <w:t>Note fax date and time on the Antibody Identification Worksheet.</w:t>
            </w:r>
          </w:p>
          <w:p w:rsidR="00876D91" w:rsidRDefault="00876D91" w:rsidP="005D7C8F">
            <w:pPr>
              <w:pStyle w:val="ListParagraph"/>
              <w:numPr>
                <w:ilvl w:val="0"/>
                <w:numId w:val="16"/>
              </w:numPr>
              <w:tabs>
                <w:tab w:val="left" w:pos="288"/>
              </w:tabs>
              <w:rPr>
                <w:rFonts w:ascii="Arial" w:hAnsi="Arial" w:cs="Arial"/>
                <w:sz w:val="22"/>
                <w:szCs w:val="22"/>
              </w:rPr>
            </w:pPr>
            <w:r>
              <w:rPr>
                <w:rFonts w:ascii="Arial" w:hAnsi="Arial" w:cs="Arial"/>
                <w:sz w:val="22"/>
                <w:szCs w:val="22"/>
              </w:rPr>
              <w:t xml:space="preserve">RCRL will update PSBC records in anticipation of providing blood for </w:t>
            </w:r>
            <w:proofErr w:type="gramStart"/>
            <w:r>
              <w:rPr>
                <w:rFonts w:ascii="Arial" w:hAnsi="Arial" w:cs="Arial"/>
                <w:sz w:val="22"/>
                <w:szCs w:val="22"/>
              </w:rPr>
              <w:t>Intrauterine</w:t>
            </w:r>
            <w:proofErr w:type="gramEnd"/>
            <w:r>
              <w:rPr>
                <w:rFonts w:ascii="Arial" w:hAnsi="Arial" w:cs="Arial"/>
                <w:sz w:val="22"/>
                <w:szCs w:val="22"/>
              </w:rPr>
              <w:t xml:space="preserve"> transfusion or postpartum transfusion of mother and baby.</w:t>
            </w:r>
          </w:p>
          <w:p w:rsidR="00876D91" w:rsidRPr="00876D91" w:rsidRDefault="00876D91" w:rsidP="005D7C8F">
            <w:pPr>
              <w:pStyle w:val="ListParagraph"/>
              <w:numPr>
                <w:ilvl w:val="0"/>
                <w:numId w:val="19"/>
              </w:numPr>
              <w:tabs>
                <w:tab w:val="left" w:pos="288"/>
              </w:tabs>
              <w:rPr>
                <w:rFonts w:ascii="Arial" w:hAnsi="Arial" w:cs="Arial"/>
                <w:sz w:val="22"/>
                <w:szCs w:val="22"/>
              </w:rPr>
            </w:pPr>
            <w:r>
              <w:rPr>
                <w:rFonts w:ascii="Arial" w:hAnsi="Arial" w:cs="Arial"/>
                <w:sz w:val="22"/>
                <w:szCs w:val="22"/>
              </w:rPr>
              <w:t>TSL Medical Director will make decisions regarding subsequent serial titrations on a case by case basis.</w:t>
            </w:r>
          </w:p>
          <w:p w:rsidR="00876D91" w:rsidRPr="00876D91" w:rsidRDefault="00876D91" w:rsidP="00876D91">
            <w:pPr>
              <w:tabs>
                <w:tab w:val="left" w:pos="288"/>
              </w:tabs>
              <w:rPr>
                <w:rFonts w:ascii="Arial" w:hAnsi="Arial" w:cs="Arial"/>
                <w:sz w:val="22"/>
                <w:szCs w:val="22"/>
              </w:rPr>
            </w:pPr>
          </w:p>
        </w:tc>
        <w:tc>
          <w:tcPr>
            <w:tcW w:w="2070" w:type="dxa"/>
            <w:gridSpan w:val="2"/>
          </w:tcPr>
          <w:p w:rsidR="00876D91" w:rsidRDefault="00876D91" w:rsidP="005D7C8F">
            <w:pPr>
              <w:pStyle w:val="ListParagraph"/>
              <w:numPr>
                <w:ilvl w:val="0"/>
                <w:numId w:val="18"/>
              </w:numPr>
              <w:rPr>
                <w:rFonts w:ascii="Arial" w:hAnsi="Arial" w:cs="Arial"/>
                <w:sz w:val="22"/>
                <w:szCs w:val="22"/>
              </w:rPr>
            </w:pPr>
            <w:r w:rsidRPr="00876D91">
              <w:rPr>
                <w:rFonts w:ascii="Arial" w:hAnsi="Arial" w:cs="Arial"/>
                <w:sz w:val="22"/>
                <w:szCs w:val="22"/>
              </w:rPr>
              <w:t>Guidelines for Antibody Identification</w:t>
            </w:r>
          </w:p>
          <w:p w:rsidR="00876D91" w:rsidRPr="00876D91" w:rsidRDefault="00876D91" w:rsidP="005D7C8F">
            <w:pPr>
              <w:pStyle w:val="ListParagraph"/>
              <w:numPr>
                <w:ilvl w:val="0"/>
                <w:numId w:val="18"/>
              </w:numPr>
              <w:rPr>
                <w:rFonts w:ascii="Arial" w:hAnsi="Arial" w:cs="Arial"/>
                <w:sz w:val="22"/>
                <w:szCs w:val="22"/>
              </w:rPr>
            </w:pPr>
            <w:r>
              <w:rPr>
                <w:rFonts w:ascii="Arial" w:hAnsi="Arial" w:cs="Arial"/>
                <w:sz w:val="22"/>
                <w:szCs w:val="22"/>
              </w:rPr>
              <w:t>Antenatal Antibody Titration</w:t>
            </w:r>
          </w:p>
        </w:tc>
      </w:tr>
    </w:tbl>
    <w:p w:rsidR="00443D1A" w:rsidRDefault="00443D1A">
      <w:pPr>
        <w:rPr>
          <w:rFonts w:ascii="Arial" w:hAnsi="Arial" w:cs="Arial"/>
          <w:b/>
          <w:sz w:val="22"/>
          <w:szCs w:val="22"/>
        </w:rPr>
      </w:pPr>
    </w:p>
    <w:p w:rsidR="00443D1A" w:rsidRDefault="00F77D7B">
      <w:pPr>
        <w:rPr>
          <w:rFonts w:ascii="Arial" w:hAnsi="Arial" w:cs="Arial"/>
          <w:b/>
          <w:sz w:val="22"/>
          <w:szCs w:val="22"/>
        </w:rPr>
      </w:pPr>
      <w:r>
        <w:rPr>
          <w:rFonts w:ascii="Arial" w:hAnsi="Arial" w:cs="Arial"/>
          <w:b/>
          <w:sz w:val="22"/>
          <w:szCs w:val="22"/>
        </w:rPr>
        <w:t>References</w:t>
      </w:r>
    </w:p>
    <w:p w:rsidR="004804D3" w:rsidRDefault="00F77D7B" w:rsidP="00121877">
      <w:pPr>
        <w:rPr>
          <w:rFonts w:ascii="Arial" w:hAnsi="Arial" w:cs="Arial"/>
          <w:b/>
          <w:sz w:val="22"/>
          <w:szCs w:val="22"/>
        </w:rPr>
      </w:pPr>
      <w:proofErr w:type="gramStart"/>
      <w:r>
        <w:rPr>
          <w:rFonts w:ascii="Arial" w:hAnsi="Arial" w:cs="Arial"/>
          <w:b/>
          <w:sz w:val="22"/>
          <w:szCs w:val="22"/>
        </w:rPr>
        <w:t>Standards for Blood Banks and Transfusion Services, Current Edition.</w:t>
      </w:r>
      <w:proofErr w:type="gramEnd"/>
      <w:r>
        <w:rPr>
          <w:rFonts w:ascii="Arial" w:hAnsi="Arial" w:cs="Arial"/>
          <w:b/>
          <w:sz w:val="22"/>
          <w:szCs w:val="22"/>
        </w:rPr>
        <w:t xml:space="preserve">  </w:t>
      </w:r>
      <w:proofErr w:type="gramStart"/>
      <w:r>
        <w:rPr>
          <w:rFonts w:ascii="Arial" w:hAnsi="Arial" w:cs="Arial"/>
          <w:b/>
          <w:sz w:val="22"/>
          <w:szCs w:val="22"/>
        </w:rPr>
        <w:t>AABB.</w:t>
      </w:r>
      <w:proofErr w:type="gramEnd"/>
      <w:r>
        <w:rPr>
          <w:rFonts w:ascii="Arial" w:hAnsi="Arial" w:cs="Arial"/>
          <w:b/>
          <w:sz w:val="22"/>
          <w:szCs w:val="22"/>
        </w:rPr>
        <w:t xml:space="preserve">  </w:t>
      </w:r>
      <w:proofErr w:type="gramStart"/>
      <w:r>
        <w:rPr>
          <w:rFonts w:ascii="Arial" w:hAnsi="Arial" w:cs="Arial"/>
          <w:b/>
          <w:sz w:val="22"/>
          <w:szCs w:val="22"/>
        </w:rPr>
        <w:t>AABB Press, Bethesda, MD.</w:t>
      </w:r>
      <w:proofErr w:type="gramEnd"/>
    </w:p>
    <w:p w:rsidR="00121877" w:rsidRPr="00121877" w:rsidRDefault="00121877" w:rsidP="00121877">
      <w:pPr>
        <w:pStyle w:val="Header"/>
        <w:spacing w:line="260" w:lineRule="exact"/>
        <w:rPr>
          <w:b/>
          <w:sz w:val="22"/>
          <w:szCs w:val="22"/>
        </w:rPr>
      </w:pPr>
      <w:r w:rsidRPr="00121877">
        <w:rPr>
          <w:b/>
          <w:sz w:val="22"/>
          <w:szCs w:val="22"/>
        </w:rPr>
        <w:t>Blood Bank User Guide, Misys Laboratory</w:t>
      </w:r>
    </w:p>
    <w:p w:rsidR="00121877" w:rsidRDefault="00121877" w:rsidP="00121877">
      <w:pPr>
        <w:rPr>
          <w:rFonts w:ascii="Arial" w:hAnsi="Arial" w:cs="Arial"/>
          <w:b/>
          <w:sz w:val="22"/>
          <w:szCs w:val="22"/>
        </w:rPr>
      </w:pPr>
    </w:p>
    <w:p w:rsidR="009551F8" w:rsidRDefault="009551F8">
      <w:pPr>
        <w:rPr>
          <w:sz w:val="22"/>
          <w:szCs w:val="22"/>
        </w:rPr>
      </w:pPr>
    </w:p>
    <w:sectPr w:rsidR="009551F8" w:rsidSect="003735F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D91" w:rsidRDefault="00876D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A40C6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40C64">
              <w:rPr>
                <w:b/>
                <w:bCs/>
                <w:noProof/>
              </w:rPr>
              <w:t>3</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D91" w:rsidRDefault="00876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D91" w:rsidRDefault="00876D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Pr="00B82064" w:rsidRDefault="00D85031" w:rsidP="00D3281B">
    <w:pPr>
      <w:pStyle w:val="Header"/>
      <w:rPr>
        <w:b/>
        <w:sz w:val="22"/>
        <w:szCs w:val="22"/>
      </w:rPr>
    </w:pPr>
    <w:r>
      <w:rPr>
        <w:b/>
        <w:sz w:val="22"/>
        <w:szCs w:val="22"/>
      </w:rPr>
      <w:t>Prenatal Requests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2C431E" w:rsidRDefault="00D3281B" w:rsidP="00D723CB">
          <w:pPr>
            <w:rPr>
              <w:rFonts w:ascii="Arial" w:hAnsi="Arial" w:cs="Arial"/>
              <w:b/>
              <w:sz w:val="22"/>
              <w:szCs w:val="22"/>
            </w:rPr>
          </w:pPr>
          <w:r w:rsidRPr="002C431E">
            <w:rPr>
              <w:rFonts w:ascii="Arial" w:hAnsi="Arial" w:cs="Arial"/>
              <w:b/>
              <w:sz w:val="22"/>
              <w:szCs w:val="22"/>
            </w:rPr>
            <w:t xml:space="preserve">University of Washington, </w:t>
          </w:r>
        </w:p>
        <w:p w:rsidR="00D3281B" w:rsidRPr="002C431E" w:rsidRDefault="00D3281B" w:rsidP="00D723CB">
          <w:pPr>
            <w:rPr>
              <w:rFonts w:ascii="Arial" w:hAnsi="Arial" w:cs="Arial"/>
              <w:b/>
              <w:sz w:val="22"/>
              <w:szCs w:val="22"/>
            </w:rPr>
          </w:pPr>
          <w:r w:rsidRPr="002C431E">
            <w:rPr>
              <w:rFonts w:ascii="Arial" w:hAnsi="Arial" w:cs="Arial"/>
              <w:b/>
              <w:sz w:val="22"/>
              <w:szCs w:val="22"/>
            </w:rPr>
            <w:t>Harborview Medical Center</w:t>
          </w:r>
        </w:p>
        <w:p w:rsidR="00D3281B" w:rsidRPr="002C431E" w:rsidRDefault="00D3281B" w:rsidP="00D723CB">
          <w:pPr>
            <w:rPr>
              <w:rFonts w:ascii="Arial" w:hAnsi="Arial" w:cs="Arial"/>
              <w:b/>
              <w:sz w:val="22"/>
              <w:szCs w:val="22"/>
            </w:rPr>
          </w:pPr>
          <w:r w:rsidRPr="002C431E">
            <w:rPr>
              <w:rFonts w:ascii="Arial" w:hAnsi="Arial" w:cs="Arial"/>
              <w:b/>
              <w:sz w:val="22"/>
              <w:szCs w:val="22"/>
            </w:rPr>
            <w:t>325 9</w:t>
          </w:r>
          <w:r w:rsidRPr="002C431E">
            <w:rPr>
              <w:rFonts w:ascii="Arial" w:hAnsi="Arial" w:cs="Arial"/>
              <w:b/>
              <w:sz w:val="22"/>
              <w:szCs w:val="22"/>
              <w:vertAlign w:val="superscript"/>
            </w:rPr>
            <w:t>th</w:t>
          </w:r>
          <w:r w:rsidRPr="002C431E">
            <w:rPr>
              <w:rFonts w:ascii="Arial" w:hAnsi="Arial" w:cs="Arial"/>
              <w:b/>
              <w:sz w:val="22"/>
              <w:szCs w:val="22"/>
            </w:rPr>
            <w:t xml:space="preserve"> Ave. Seattle, WA,  98104</w:t>
          </w:r>
        </w:p>
        <w:p w:rsidR="00D3281B" w:rsidRPr="002C431E" w:rsidRDefault="00D3281B" w:rsidP="00D723CB">
          <w:pPr>
            <w:rPr>
              <w:rFonts w:ascii="Arial" w:hAnsi="Arial" w:cs="Arial"/>
              <w:b/>
              <w:sz w:val="22"/>
              <w:szCs w:val="22"/>
            </w:rPr>
          </w:pPr>
          <w:r w:rsidRPr="002C431E">
            <w:rPr>
              <w:rFonts w:ascii="Arial" w:hAnsi="Arial" w:cs="Arial"/>
              <w:b/>
              <w:sz w:val="22"/>
              <w:szCs w:val="22"/>
            </w:rPr>
            <w:t>Transfusion Services Laboratory</w:t>
          </w:r>
        </w:p>
        <w:p w:rsidR="00D3281B" w:rsidRPr="002C431E" w:rsidRDefault="00D3281B" w:rsidP="00D723CB">
          <w:pPr>
            <w:rPr>
              <w:rFonts w:ascii="Arial" w:hAnsi="Arial" w:cs="Arial"/>
              <w:b/>
              <w:sz w:val="22"/>
              <w:szCs w:val="22"/>
            </w:rPr>
          </w:pPr>
          <w:r w:rsidRPr="002C431E">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2C431E" w:rsidRDefault="00D3281B" w:rsidP="00D723CB">
          <w:pPr>
            <w:rPr>
              <w:rFonts w:ascii="Arial" w:hAnsi="Arial" w:cs="Arial"/>
              <w:b/>
              <w:sz w:val="22"/>
              <w:szCs w:val="22"/>
            </w:rPr>
          </w:pPr>
          <w:r w:rsidRPr="002C431E">
            <w:rPr>
              <w:rFonts w:ascii="Arial" w:hAnsi="Arial" w:cs="Arial"/>
              <w:b/>
              <w:sz w:val="22"/>
              <w:szCs w:val="22"/>
            </w:rPr>
            <w:t>Original Effective Date:</w:t>
          </w:r>
        </w:p>
        <w:p w:rsidR="00D3281B" w:rsidRPr="002C431E" w:rsidRDefault="00D3281B" w:rsidP="00D85031">
          <w:pPr>
            <w:jc w:val="both"/>
            <w:rPr>
              <w:rFonts w:ascii="Arial" w:hAnsi="Arial" w:cs="Arial"/>
              <w:sz w:val="22"/>
              <w:szCs w:val="22"/>
            </w:rPr>
          </w:pPr>
          <w:r w:rsidRPr="002C431E">
            <w:rPr>
              <w:rFonts w:ascii="Arial" w:hAnsi="Arial" w:cs="Arial"/>
              <w:b/>
              <w:sz w:val="22"/>
              <w:szCs w:val="22"/>
            </w:rPr>
            <w:t xml:space="preserve">  </w:t>
          </w:r>
          <w:r w:rsidR="00D85031">
            <w:rPr>
              <w:rFonts w:ascii="Arial" w:hAnsi="Arial" w:cs="Arial"/>
              <w:b/>
              <w:sz w:val="22"/>
              <w:szCs w:val="22"/>
            </w:rPr>
            <w:t>July 1, 2014</w:t>
          </w:r>
        </w:p>
      </w:tc>
      <w:tc>
        <w:tcPr>
          <w:tcW w:w="2251" w:type="dxa"/>
          <w:tcBorders>
            <w:top w:val="double" w:sz="4" w:space="0" w:color="auto"/>
            <w:left w:val="nil"/>
            <w:bottom w:val="nil"/>
          </w:tcBorders>
        </w:tcPr>
        <w:p w:rsidR="00D3281B" w:rsidRPr="002C431E" w:rsidRDefault="00D3281B" w:rsidP="00D723CB">
          <w:pPr>
            <w:jc w:val="both"/>
            <w:rPr>
              <w:rFonts w:ascii="Arial" w:hAnsi="Arial" w:cs="Arial"/>
              <w:b/>
              <w:sz w:val="22"/>
              <w:szCs w:val="22"/>
            </w:rPr>
          </w:pPr>
          <w:r w:rsidRPr="002C431E">
            <w:rPr>
              <w:rFonts w:ascii="Arial" w:hAnsi="Arial" w:cs="Arial"/>
              <w:b/>
              <w:sz w:val="22"/>
              <w:szCs w:val="22"/>
            </w:rPr>
            <w:t xml:space="preserve">Number: </w:t>
          </w:r>
        </w:p>
        <w:p w:rsidR="00D3281B" w:rsidRPr="002C431E" w:rsidRDefault="005D7C8F" w:rsidP="00D723CB">
          <w:pPr>
            <w:jc w:val="both"/>
            <w:rPr>
              <w:rFonts w:ascii="Arial" w:hAnsi="Arial" w:cs="Arial"/>
              <w:b/>
              <w:sz w:val="22"/>
              <w:szCs w:val="22"/>
            </w:rPr>
          </w:pPr>
          <w:r>
            <w:rPr>
              <w:rFonts w:ascii="Arial" w:hAnsi="Arial" w:cs="Arial"/>
              <w:b/>
              <w:sz w:val="22"/>
              <w:szCs w:val="22"/>
            </w:rPr>
            <w:t>5012-1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2C431E"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2C431E" w:rsidRDefault="00D3281B" w:rsidP="00D723CB">
          <w:pPr>
            <w:jc w:val="both"/>
            <w:rPr>
              <w:rFonts w:ascii="Arial" w:hAnsi="Arial" w:cs="Arial"/>
              <w:b/>
              <w:sz w:val="22"/>
              <w:szCs w:val="22"/>
            </w:rPr>
          </w:pPr>
          <w:r w:rsidRPr="002C431E">
            <w:rPr>
              <w:rFonts w:ascii="Arial" w:hAnsi="Arial" w:cs="Arial"/>
              <w:b/>
              <w:sz w:val="22"/>
              <w:szCs w:val="22"/>
            </w:rPr>
            <w:t>Revision Effective Date:</w:t>
          </w:r>
        </w:p>
        <w:p w:rsidR="00D3281B" w:rsidRPr="002C431E" w:rsidRDefault="00D85031" w:rsidP="00D723CB">
          <w:pPr>
            <w:jc w:val="both"/>
            <w:rPr>
              <w:rFonts w:ascii="Arial" w:hAnsi="Arial" w:cs="Arial"/>
              <w:b/>
              <w:sz w:val="22"/>
              <w:szCs w:val="22"/>
            </w:rPr>
          </w:pPr>
          <w:r>
            <w:rPr>
              <w:rFonts w:ascii="Arial" w:hAnsi="Arial" w:cs="Arial"/>
              <w:b/>
              <w:sz w:val="22"/>
              <w:szCs w:val="22"/>
            </w:rPr>
            <w:t xml:space="preserve"> </w:t>
          </w:r>
        </w:p>
      </w:tc>
      <w:tc>
        <w:tcPr>
          <w:tcW w:w="2251" w:type="dxa"/>
          <w:tcBorders>
            <w:top w:val="single" w:sz="4" w:space="0" w:color="auto"/>
            <w:left w:val="nil"/>
            <w:bottom w:val="single" w:sz="4" w:space="0" w:color="auto"/>
          </w:tcBorders>
        </w:tcPr>
        <w:p w:rsidR="005D7C8F" w:rsidRDefault="00D3281B" w:rsidP="00D723CB">
          <w:pPr>
            <w:jc w:val="both"/>
            <w:rPr>
              <w:rFonts w:ascii="Arial" w:hAnsi="Arial" w:cs="Arial"/>
              <w:b/>
              <w:sz w:val="22"/>
              <w:szCs w:val="22"/>
            </w:rPr>
          </w:pPr>
          <w:r w:rsidRPr="002C431E">
            <w:rPr>
              <w:rFonts w:ascii="Arial" w:hAnsi="Arial" w:cs="Arial"/>
              <w:b/>
              <w:sz w:val="22"/>
              <w:szCs w:val="22"/>
            </w:rPr>
            <w:t xml:space="preserve">Pages: </w:t>
          </w:r>
        </w:p>
        <w:p w:rsidR="00D3281B" w:rsidRPr="002C431E" w:rsidRDefault="005D7C8F" w:rsidP="00D723CB">
          <w:pPr>
            <w:jc w:val="both"/>
            <w:rPr>
              <w:rFonts w:ascii="Arial" w:hAnsi="Arial" w:cs="Arial"/>
              <w:b/>
              <w:sz w:val="22"/>
              <w:szCs w:val="22"/>
            </w:rPr>
          </w:pPr>
          <w:r>
            <w:rPr>
              <w:rFonts w:ascii="Arial" w:hAnsi="Arial" w:cs="Arial"/>
              <w:b/>
              <w:sz w:val="22"/>
              <w:szCs w:val="22"/>
            </w:rPr>
            <w:t>3</w:t>
          </w:r>
          <w:r w:rsidR="00D85031">
            <w:rPr>
              <w:rFonts w:ascii="Arial" w:hAnsi="Arial" w:cs="Arial"/>
              <w:b/>
              <w:sz w:val="22"/>
              <w:szCs w:val="22"/>
            </w:rPr>
            <w:t xml:space="preserve">  </w:t>
          </w:r>
        </w:p>
      </w:tc>
    </w:tr>
    <w:tr w:rsidR="00D3281B" w:rsidRPr="00574A2A" w:rsidTr="00D723CB">
      <w:trPr>
        <w:cantSplit/>
        <w:trHeight w:val="590"/>
        <w:jc w:val="center"/>
      </w:trPr>
      <w:tc>
        <w:tcPr>
          <w:tcW w:w="10173" w:type="dxa"/>
          <w:gridSpan w:val="3"/>
          <w:tcBorders>
            <w:top w:val="nil"/>
          </w:tcBorders>
          <w:vAlign w:val="center"/>
        </w:tcPr>
        <w:p w:rsidR="00D3281B" w:rsidRPr="002C431E" w:rsidRDefault="004D16C5" w:rsidP="005D7C8F">
          <w:pPr>
            <w:rPr>
              <w:rFonts w:ascii="Arial" w:hAnsi="Arial" w:cs="Arial"/>
              <w:b/>
              <w:sz w:val="28"/>
              <w:szCs w:val="28"/>
            </w:rPr>
          </w:pPr>
          <w:r w:rsidRPr="002C431E">
            <w:rPr>
              <w:rFonts w:ascii="Arial" w:hAnsi="Arial" w:cs="Arial"/>
              <w:b/>
              <w:sz w:val="22"/>
              <w:szCs w:val="22"/>
            </w:rPr>
            <w:t xml:space="preserve">TITLE:  </w:t>
          </w:r>
          <w:r w:rsidR="005D7C8F">
            <w:rPr>
              <w:rFonts w:ascii="Arial" w:hAnsi="Arial" w:cs="Arial"/>
              <w:b/>
              <w:sz w:val="28"/>
              <w:szCs w:val="28"/>
            </w:rPr>
            <w:t xml:space="preserve"> Prenatal Clinic Sample Process </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C3E"/>
    <w:multiLevelType w:val="hybridMultilevel"/>
    <w:tmpl w:val="FB22F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94FEE"/>
    <w:multiLevelType w:val="hybridMultilevel"/>
    <w:tmpl w:val="614C0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12DDE"/>
    <w:multiLevelType w:val="hybridMultilevel"/>
    <w:tmpl w:val="A2A639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36E35"/>
    <w:multiLevelType w:val="hybridMultilevel"/>
    <w:tmpl w:val="20D03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CD703F"/>
    <w:multiLevelType w:val="hybridMultilevel"/>
    <w:tmpl w:val="A240E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C1748F"/>
    <w:multiLevelType w:val="hybridMultilevel"/>
    <w:tmpl w:val="C494E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40982"/>
    <w:multiLevelType w:val="hybridMultilevel"/>
    <w:tmpl w:val="BCFC8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30648D"/>
    <w:multiLevelType w:val="hybridMultilevel"/>
    <w:tmpl w:val="A4947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DB5243B"/>
    <w:multiLevelType w:val="hybridMultilevel"/>
    <w:tmpl w:val="80D6F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EAB0271"/>
    <w:multiLevelType w:val="hybridMultilevel"/>
    <w:tmpl w:val="9E026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B13E26"/>
    <w:multiLevelType w:val="hybridMultilevel"/>
    <w:tmpl w:val="CF28A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41A0622"/>
    <w:multiLevelType w:val="hybridMultilevel"/>
    <w:tmpl w:val="097C43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5C163F"/>
    <w:multiLevelType w:val="hybridMultilevel"/>
    <w:tmpl w:val="46DCE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AE47EB5"/>
    <w:multiLevelType w:val="hybridMultilevel"/>
    <w:tmpl w:val="92868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E173B83"/>
    <w:multiLevelType w:val="hybridMultilevel"/>
    <w:tmpl w:val="8E8AB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F2E7784"/>
    <w:multiLevelType w:val="hybridMultilevel"/>
    <w:tmpl w:val="C02E3A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85126"/>
    <w:multiLevelType w:val="hybridMultilevel"/>
    <w:tmpl w:val="164A6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3729C7"/>
    <w:multiLevelType w:val="hybridMultilevel"/>
    <w:tmpl w:val="514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3E312D"/>
    <w:multiLevelType w:val="hybridMultilevel"/>
    <w:tmpl w:val="6A7E06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3"/>
  </w:num>
  <w:num w:numId="5">
    <w:abstractNumId w:val="10"/>
  </w:num>
  <w:num w:numId="6">
    <w:abstractNumId w:val="18"/>
  </w:num>
  <w:num w:numId="7">
    <w:abstractNumId w:val="4"/>
  </w:num>
  <w:num w:numId="8">
    <w:abstractNumId w:val="16"/>
  </w:num>
  <w:num w:numId="9">
    <w:abstractNumId w:val="1"/>
  </w:num>
  <w:num w:numId="10">
    <w:abstractNumId w:val="12"/>
  </w:num>
  <w:num w:numId="11">
    <w:abstractNumId w:val="13"/>
  </w:num>
  <w:num w:numId="12">
    <w:abstractNumId w:val="17"/>
  </w:num>
  <w:num w:numId="13">
    <w:abstractNumId w:val="0"/>
  </w:num>
  <w:num w:numId="14">
    <w:abstractNumId w:val="2"/>
  </w:num>
  <w:num w:numId="15">
    <w:abstractNumId w:val="15"/>
  </w:num>
  <w:num w:numId="16">
    <w:abstractNumId w:val="5"/>
  </w:num>
  <w:num w:numId="17">
    <w:abstractNumId w:val="11"/>
  </w:num>
  <w:num w:numId="18">
    <w:abstractNumId w:val="14"/>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2525E"/>
    <w:rsid w:val="00097044"/>
    <w:rsid w:val="000978F1"/>
    <w:rsid w:val="000A0BFF"/>
    <w:rsid w:val="000E2F46"/>
    <w:rsid w:val="001065F9"/>
    <w:rsid w:val="00121877"/>
    <w:rsid w:val="001A731F"/>
    <w:rsid w:val="00203B1B"/>
    <w:rsid w:val="00260E4A"/>
    <w:rsid w:val="002C431E"/>
    <w:rsid w:val="002C5C25"/>
    <w:rsid w:val="003735F1"/>
    <w:rsid w:val="003816DA"/>
    <w:rsid w:val="003C5AE0"/>
    <w:rsid w:val="003D4302"/>
    <w:rsid w:val="00443D1A"/>
    <w:rsid w:val="004804D3"/>
    <w:rsid w:val="004D16C5"/>
    <w:rsid w:val="00540162"/>
    <w:rsid w:val="005502AC"/>
    <w:rsid w:val="00574A0E"/>
    <w:rsid w:val="005D7C8F"/>
    <w:rsid w:val="00661612"/>
    <w:rsid w:val="006720F8"/>
    <w:rsid w:val="0067427E"/>
    <w:rsid w:val="006A74AD"/>
    <w:rsid w:val="006E7B0D"/>
    <w:rsid w:val="00717A3B"/>
    <w:rsid w:val="00724B35"/>
    <w:rsid w:val="00750D94"/>
    <w:rsid w:val="00761105"/>
    <w:rsid w:val="007763E7"/>
    <w:rsid w:val="007A05F0"/>
    <w:rsid w:val="00861420"/>
    <w:rsid w:val="00863F01"/>
    <w:rsid w:val="008660E7"/>
    <w:rsid w:val="00876D91"/>
    <w:rsid w:val="008812A8"/>
    <w:rsid w:val="008F4BFB"/>
    <w:rsid w:val="00903F57"/>
    <w:rsid w:val="009551F8"/>
    <w:rsid w:val="009A375E"/>
    <w:rsid w:val="009D0337"/>
    <w:rsid w:val="009E5F10"/>
    <w:rsid w:val="00A0737C"/>
    <w:rsid w:val="00A40C64"/>
    <w:rsid w:val="00A53FC8"/>
    <w:rsid w:val="00A96FCB"/>
    <w:rsid w:val="00AD7F96"/>
    <w:rsid w:val="00B371F0"/>
    <w:rsid w:val="00B44B90"/>
    <w:rsid w:val="00B82064"/>
    <w:rsid w:val="00C13CED"/>
    <w:rsid w:val="00C2469D"/>
    <w:rsid w:val="00C6184B"/>
    <w:rsid w:val="00C77DC1"/>
    <w:rsid w:val="00D15392"/>
    <w:rsid w:val="00D3281B"/>
    <w:rsid w:val="00D85031"/>
    <w:rsid w:val="00DA6940"/>
    <w:rsid w:val="00DC6648"/>
    <w:rsid w:val="00DF0174"/>
    <w:rsid w:val="00E34CAA"/>
    <w:rsid w:val="00E60DD9"/>
    <w:rsid w:val="00EA2DE1"/>
    <w:rsid w:val="00EB737E"/>
    <w:rsid w:val="00F13B52"/>
    <w:rsid w:val="00F67A10"/>
    <w:rsid w:val="00F7364A"/>
    <w:rsid w:val="00F77D7B"/>
    <w:rsid w:val="00FA0948"/>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3D1A"/>
    <w:rPr>
      <w:rFonts w:ascii="Tahoma" w:hAnsi="Tahoma" w:cs="Tahoma"/>
      <w:sz w:val="16"/>
      <w:szCs w:val="16"/>
    </w:rPr>
  </w:style>
  <w:style w:type="character" w:customStyle="1" w:styleId="BalloonTextChar">
    <w:name w:val="Balloon Text Char"/>
    <w:basedOn w:val="DefaultParagraphFont"/>
    <w:link w:val="BalloonText"/>
    <w:rsid w:val="00443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3D1A"/>
    <w:rPr>
      <w:rFonts w:ascii="Tahoma" w:hAnsi="Tahoma" w:cs="Tahoma"/>
      <w:sz w:val="16"/>
      <w:szCs w:val="16"/>
    </w:rPr>
  </w:style>
  <w:style w:type="character" w:customStyle="1" w:styleId="BalloonTextChar">
    <w:name w:val="Balloon Text Char"/>
    <w:basedOn w:val="DefaultParagraphFont"/>
    <w:link w:val="BalloonText"/>
    <w:rsid w:val="00443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831</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senn</cp:lastModifiedBy>
  <cp:revision>6</cp:revision>
  <cp:lastPrinted>2014-06-26T17:37:00Z</cp:lastPrinted>
  <dcterms:created xsi:type="dcterms:W3CDTF">2014-06-27T18:58:00Z</dcterms:created>
  <dcterms:modified xsi:type="dcterms:W3CDTF">2014-06-27T23:25:00Z</dcterms:modified>
</cp:coreProperties>
</file>