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987156">
      <w:pPr>
        <w:rPr>
          <w:rFonts w:ascii="Arial" w:hAnsi="Arial" w:cs="Arial"/>
          <w:sz w:val="22"/>
          <w:szCs w:val="22"/>
        </w:rPr>
      </w:pPr>
      <w:r>
        <w:rPr>
          <w:rFonts w:ascii="Arial" w:hAnsi="Arial" w:cs="Arial"/>
          <w:sz w:val="22"/>
          <w:szCs w:val="22"/>
        </w:rPr>
        <w:t>The Transfusion Service of Harborview Medical Center conducts a comprehensive, well-structured program of quality which provides the framework for defining, implementing, and monitoring major processes of our Transfusion Service operations.  Our Quality System evaluates the following:</w:t>
      </w:r>
    </w:p>
    <w:p w:rsidR="00987156" w:rsidRDefault="00987156">
      <w:pPr>
        <w:rPr>
          <w:rFonts w:ascii="Arial" w:hAnsi="Arial" w:cs="Arial"/>
          <w:sz w:val="22"/>
          <w:szCs w:val="22"/>
        </w:rPr>
      </w:pPr>
    </w:p>
    <w:p w:rsidR="00987156" w:rsidRDefault="00987156" w:rsidP="00987156">
      <w:pPr>
        <w:pStyle w:val="ListParagraph"/>
        <w:numPr>
          <w:ilvl w:val="0"/>
          <w:numId w:val="2"/>
        </w:numPr>
        <w:rPr>
          <w:rFonts w:ascii="Arial" w:hAnsi="Arial" w:cs="Arial"/>
          <w:sz w:val="22"/>
          <w:szCs w:val="22"/>
        </w:rPr>
      </w:pPr>
      <w:r>
        <w:rPr>
          <w:rFonts w:ascii="Arial" w:hAnsi="Arial" w:cs="Arial"/>
          <w:sz w:val="22"/>
          <w:szCs w:val="22"/>
        </w:rPr>
        <w:t xml:space="preserve">Patient sample collection and </w:t>
      </w:r>
      <w:proofErr w:type="spellStart"/>
      <w:r>
        <w:rPr>
          <w:rFonts w:ascii="Arial" w:hAnsi="Arial" w:cs="Arial"/>
          <w:sz w:val="22"/>
          <w:szCs w:val="22"/>
        </w:rPr>
        <w:t>pretransfusion</w:t>
      </w:r>
      <w:proofErr w:type="spellEnd"/>
      <w:r>
        <w:rPr>
          <w:rFonts w:ascii="Arial" w:hAnsi="Arial" w:cs="Arial"/>
          <w:sz w:val="22"/>
          <w:szCs w:val="22"/>
        </w:rPr>
        <w:t xml:space="preserve"> testing</w:t>
      </w:r>
    </w:p>
    <w:p w:rsidR="00987156" w:rsidRDefault="00987156" w:rsidP="00987156">
      <w:pPr>
        <w:pStyle w:val="ListParagraph"/>
        <w:numPr>
          <w:ilvl w:val="0"/>
          <w:numId w:val="2"/>
        </w:numPr>
        <w:rPr>
          <w:rFonts w:ascii="Arial" w:hAnsi="Arial" w:cs="Arial"/>
          <w:sz w:val="22"/>
          <w:szCs w:val="22"/>
        </w:rPr>
      </w:pPr>
      <w:r>
        <w:rPr>
          <w:rFonts w:ascii="Arial" w:hAnsi="Arial" w:cs="Arial"/>
          <w:sz w:val="22"/>
          <w:szCs w:val="22"/>
        </w:rPr>
        <w:t>Blood receipt, storage, and shipment</w:t>
      </w:r>
    </w:p>
    <w:p w:rsidR="00987156" w:rsidRDefault="00987156" w:rsidP="00987156">
      <w:pPr>
        <w:pStyle w:val="ListParagraph"/>
        <w:numPr>
          <w:ilvl w:val="0"/>
          <w:numId w:val="2"/>
        </w:numPr>
        <w:rPr>
          <w:rFonts w:ascii="Arial" w:hAnsi="Arial" w:cs="Arial"/>
          <w:sz w:val="22"/>
          <w:szCs w:val="22"/>
        </w:rPr>
      </w:pPr>
      <w:r>
        <w:rPr>
          <w:rFonts w:ascii="Arial" w:hAnsi="Arial" w:cs="Arial"/>
          <w:sz w:val="22"/>
          <w:szCs w:val="22"/>
        </w:rPr>
        <w:t>Blood component preparation</w:t>
      </w:r>
    </w:p>
    <w:p w:rsidR="00987156" w:rsidRDefault="00987156" w:rsidP="00987156">
      <w:pPr>
        <w:pStyle w:val="ListParagraph"/>
        <w:numPr>
          <w:ilvl w:val="0"/>
          <w:numId w:val="2"/>
        </w:numPr>
        <w:rPr>
          <w:rFonts w:ascii="Arial" w:hAnsi="Arial" w:cs="Arial"/>
          <w:sz w:val="22"/>
          <w:szCs w:val="22"/>
        </w:rPr>
      </w:pPr>
      <w:r>
        <w:rPr>
          <w:rFonts w:ascii="Arial" w:hAnsi="Arial" w:cs="Arial"/>
          <w:sz w:val="22"/>
          <w:szCs w:val="22"/>
        </w:rPr>
        <w:t>Blood issue and administration</w:t>
      </w:r>
    </w:p>
    <w:p w:rsidR="00987156" w:rsidRDefault="00987156" w:rsidP="00987156">
      <w:pPr>
        <w:pStyle w:val="ListParagraph"/>
        <w:numPr>
          <w:ilvl w:val="0"/>
          <w:numId w:val="2"/>
        </w:numPr>
        <w:rPr>
          <w:rFonts w:ascii="Arial" w:hAnsi="Arial" w:cs="Arial"/>
          <w:sz w:val="22"/>
          <w:szCs w:val="22"/>
        </w:rPr>
      </w:pPr>
      <w:r>
        <w:rPr>
          <w:rFonts w:ascii="Arial" w:hAnsi="Arial" w:cs="Arial"/>
          <w:sz w:val="22"/>
          <w:szCs w:val="22"/>
        </w:rPr>
        <w:t>Process Control, monitoring, and improvement</w:t>
      </w:r>
    </w:p>
    <w:p w:rsidR="00987156" w:rsidRDefault="00987156" w:rsidP="00987156">
      <w:pPr>
        <w:rPr>
          <w:rFonts w:ascii="Arial" w:hAnsi="Arial" w:cs="Arial"/>
          <w:sz w:val="22"/>
          <w:szCs w:val="22"/>
        </w:rPr>
      </w:pPr>
    </w:p>
    <w:p w:rsidR="00987156" w:rsidRDefault="00987156" w:rsidP="00987156">
      <w:pPr>
        <w:rPr>
          <w:rFonts w:ascii="Arial" w:hAnsi="Arial" w:cs="Arial"/>
          <w:sz w:val="22"/>
          <w:szCs w:val="22"/>
        </w:rPr>
      </w:pPr>
      <w:r>
        <w:rPr>
          <w:rFonts w:ascii="Arial" w:hAnsi="Arial" w:cs="Arial"/>
          <w:sz w:val="22"/>
          <w:szCs w:val="22"/>
        </w:rPr>
        <w:t>The Quality Program supports the quality ideals set forth in the mission statement of Harborview Medical Center and conforms to regulatory standards of AABB, FDA, CAP, TJC, and CLIA.  The Quality Plan is organized around twelve core quality elements consisting of the following:</w:t>
      </w:r>
    </w:p>
    <w:p w:rsidR="00987156" w:rsidRDefault="00987156" w:rsidP="00987156">
      <w:pPr>
        <w:rPr>
          <w:rFonts w:ascii="Arial" w:hAnsi="Arial" w:cs="Arial"/>
          <w:sz w:val="22"/>
          <w:szCs w:val="22"/>
        </w:rPr>
      </w:pPr>
    </w:p>
    <w:p w:rsidR="00987156" w:rsidRDefault="00987156" w:rsidP="00987156">
      <w:pPr>
        <w:pStyle w:val="ListParagraph"/>
        <w:numPr>
          <w:ilvl w:val="0"/>
          <w:numId w:val="3"/>
        </w:numPr>
        <w:rPr>
          <w:rFonts w:ascii="Arial" w:hAnsi="Arial" w:cs="Arial"/>
          <w:sz w:val="22"/>
          <w:szCs w:val="22"/>
        </w:rPr>
      </w:pPr>
      <w:r>
        <w:rPr>
          <w:rFonts w:ascii="Arial" w:hAnsi="Arial" w:cs="Arial"/>
          <w:sz w:val="22"/>
          <w:szCs w:val="22"/>
        </w:rPr>
        <w:t>Organization and Leadership</w:t>
      </w:r>
    </w:p>
    <w:p w:rsidR="00987156" w:rsidRDefault="00987156" w:rsidP="00987156">
      <w:pPr>
        <w:pStyle w:val="ListParagraph"/>
        <w:numPr>
          <w:ilvl w:val="0"/>
          <w:numId w:val="3"/>
        </w:numPr>
        <w:rPr>
          <w:rFonts w:ascii="Arial" w:hAnsi="Arial" w:cs="Arial"/>
          <w:sz w:val="22"/>
          <w:szCs w:val="22"/>
        </w:rPr>
      </w:pPr>
      <w:r>
        <w:rPr>
          <w:rFonts w:ascii="Arial" w:hAnsi="Arial" w:cs="Arial"/>
          <w:sz w:val="22"/>
          <w:szCs w:val="22"/>
        </w:rPr>
        <w:t>Resources</w:t>
      </w:r>
    </w:p>
    <w:p w:rsidR="00987156" w:rsidRDefault="00987156" w:rsidP="00987156">
      <w:pPr>
        <w:pStyle w:val="ListParagraph"/>
        <w:numPr>
          <w:ilvl w:val="0"/>
          <w:numId w:val="3"/>
        </w:numPr>
        <w:rPr>
          <w:rFonts w:ascii="Arial" w:hAnsi="Arial" w:cs="Arial"/>
          <w:sz w:val="22"/>
          <w:szCs w:val="22"/>
        </w:rPr>
      </w:pPr>
      <w:r>
        <w:rPr>
          <w:rFonts w:ascii="Arial" w:hAnsi="Arial" w:cs="Arial"/>
          <w:sz w:val="22"/>
          <w:szCs w:val="22"/>
        </w:rPr>
        <w:t>Equipment Management</w:t>
      </w:r>
    </w:p>
    <w:p w:rsidR="00987156" w:rsidRDefault="00987156" w:rsidP="00987156">
      <w:pPr>
        <w:pStyle w:val="ListParagraph"/>
        <w:numPr>
          <w:ilvl w:val="0"/>
          <w:numId w:val="3"/>
        </w:numPr>
        <w:rPr>
          <w:rFonts w:ascii="Arial" w:hAnsi="Arial" w:cs="Arial"/>
          <w:sz w:val="22"/>
          <w:szCs w:val="22"/>
        </w:rPr>
      </w:pPr>
      <w:r>
        <w:rPr>
          <w:rFonts w:ascii="Arial" w:hAnsi="Arial" w:cs="Arial"/>
          <w:sz w:val="22"/>
          <w:szCs w:val="22"/>
        </w:rPr>
        <w:t>Suppliers and Supply Management</w:t>
      </w:r>
    </w:p>
    <w:p w:rsidR="00987156" w:rsidRDefault="00987156" w:rsidP="00987156">
      <w:pPr>
        <w:pStyle w:val="ListParagraph"/>
        <w:numPr>
          <w:ilvl w:val="0"/>
          <w:numId w:val="3"/>
        </w:numPr>
        <w:rPr>
          <w:rFonts w:ascii="Arial" w:hAnsi="Arial" w:cs="Arial"/>
          <w:sz w:val="22"/>
          <w:szCs w:val="22"/>
        </w:rPr>
      </w:pPr>
      <w:r>
        <w:rPr>
          <w:rFonts w:ascii="Arial" w:hAnsi="Arial" w:cs="Arial"/>
          <w:sz w:val="22"/>
          <w:szCs w:val="22"/>
        </w:rPr>
        <w:t>Process Management</w:t>
      </w:r>
    </w:p>
    <w:p w:rsidR="00987156" w:rsidRDefault="00987156" w:rsidP="00987156">
      <w:pPr>
        <w:pStyle w:val="ListParagraph"/>
        <w:numPr>
          <w:ilvl w:val="0"/>
          <w:numId w:val="3"/>
        </w:numPr>
        <w:rPr>
          <w:rFonts w:ascii="Arial" w:hAnsi="Arial" w:cs="Arial"/>
          <w:sz w:val="22"/>
          <w:szCs w:val="22"/>
        </w:rPr>
      </w:pPr>
      <w:r>
        <w:rPr>
          <w:rFonts w:ascii="Arial" w:hAnsi="Arial" w:cs="Arial"/>
          <w:sz w:val="22"/>
          <w:szCs w:val="22"/>
        </w:rPr>
        <w:t>Documents and Records</w:t>
      </w:r>
    </w:p>
    <w:p w:rsidR="00987156" w:rsidRDefault="00987156" w:rsidP="00987156">
      <w:pPr>
        <w:pStyle w:val="ListParagraph"/>
        <w:numPr>
          <w:ilvl w:val="0"/>
          <w:numId w:val="3"/>
        </w:numPr>
        <w:rPr>
          <w:rFonts w:ascii="Arial" w:hAnsi="Arial" w:cs="Arial"/>
          <w:sz w:val="22"/>
          <w:szCs w:val="22"/>
        </w:rPr>
      </w:pPr>
      <w:r>
        <w:rPr>
          <w:rFonts w:ascii="Arial" w:hAnsi="Arial" w:cs="Arial"/>
          <w:sz w:val="22"/>
          <w:szCs w:val="22"/>
        </w:rPr>
        <w:t>Management of Nonconforming Events</w:t>
      </w:r>
    </w:p>
    <w:p w:rsidR="00987156" w:rsidRDefault="00987156" w:rsidP="00987156">
      <w:pPr>
        <w:pStyle w:val="ListParagraph"/>
        <w:numPr>
          <w:ilvl w:val="0"/>
          <w:numId w:val="3"/>
        </w:numPr>
        <w:rPr>
          <w:rFonts w:ascii="Arial" w:hAnsi="Arial" w:cs="Arial"/>
          <w:sz w:val="22"/>
          <w:szCs w:val="22"/>
        </w:rPr>
      </w:pPr>
      <w:r>
        <w:rPr>
          <w:rFonts w:ascii="Arial" w:hAnsi="Arial" w:cs="Arial"/>
          <w:sz w:val="22"/>
          <w:szCs w:val="22"/>
        </w:rPr>
        <w:t>Monitoring and Assessment</w:t>
      </w:r>
    </w:p>
    <w:p w:rsidR="00987156" w:rsidRDefault="00987156" w:rsidP="00987156">
      <w:pPr>
        <w:pStyle w:val="ListParagraph"/>
        <w:numPr>
          <w:ilvl w:val="0"/>
          <w:numId w:val="3"/>
        </w:numPr>
        <w:rPr>
          <w:rFonts w:ascii="Arial" w:hAnsi="Arial" w:cs="Arial"/>
          <w:sz w:val="22"/>
          <w:szCs w:val="22"/>
        </w:rPr>
      </w:pPr>
      <w:r>
        <w:rPr>
          <w:rFonts w:ascii="Arial" w:hAnsi="Arial" w:cs="Arial"/>
          <w:sz w:val="22"/>
          <w:szCs w:val="22"/>
        </w:rPr>
        <w:t>Process Improvement</w:t>
      </w:r>
    </w:p>
    <w:p w:rsidR="00987156" w:rsidRDefault="00987156" w:rsidP="00987156">
      <w:pPr>
        <w:pStyle w:val="ListParagraph"/>
        <w:numPr>
          <w:ilvl w:val="0"/>
          <w:numId w:val="3"/>
        </w:numPr>
        <w:rPr>
          <w:rFonts w:ascii="Arial" w:hAnsi="Arial" w:cs="Arial"/>
          <w:sz w:val="22"/>
          <w:szCs w:val="22"/>
        </w:rPr>
      </w:pPr>
      <w:r>
        <w:rPr>
          <w:rFonts w:ascii="Arial" w:hAnsi="Arial" w:cs="Arial"/>
          <w:sz w:val="22"/>
          <w:szCs w:val="22"/>
        </w:rPr>
        <w:t>Information Management</w:t>
      </w:r>
    </w:p>
    <w:p w:rsidR="00987156" w:rsidRDefault="00987156" w:rsidP="00987156">
      <w:pPr>
        <w:pStyle w:val="ListParagraph"/>
        <w:numPr>
          <w:ilvl w:val="0"/>
          <w:numId w:val="3"/>
        </w:numPr>
        <w:rPr>
          <w:rFonts w:ascii="Arial" w:hAnsi="Arial" w:cs="Arial"/>
          <w:sz w:val="22"/>
          <w:szCs w:val="22"/>
        </w:rPr>
      </w:pPr>
      <w:r>
        <w:rPr>
          <w:rFonts w:ascii="Arial" w:hAnsi="Arial" w:cs="Arial"/>
          <w:sz w:val="22"/>
          <w:szCs w:val="22"/>
        </w:rPr>
        <w:t>Customer Focus</w:t>
      </w:r>
    </w:p>
    <w:p w:rsidR="00987156" w:rsidRDefault="00987156" w:rsidP="00987156">
      <w:pPr>
        <w:pStyle w:val="ListParagraph"/>
        <w:numPr>
          <w:ilvl w:val="0"/>
          <w:numId w:val="3"/>
        </w:numPr>
        <w:rPr>
          <w:rFonts w:ascii="Arial" w:hAnsi="Arial" w:cs="Arial"/>
          <w:sz w:val="22"/>
          <w:szCs w:val="22"/>
        </w:rPr>
      </w:pPr>
      <w:r>
        <w:rPr>
          <w:rFonts w:ascii="Arial" w:hAnsi="Arial" w:cs="Arial"/>
          <w:sz w:val="22"/>
          <w:szCs w:val="22"/>
        </w:rPr>
        <w:t>Facilities, Work Environment and Safety</w:t>
      </w:r>
    </w:p>
    <w:p w:rsidR="00987156" w:rsidRDefault="00987156" w:rsidP="00987156">
      <w:pPr>
        <w:pStyle w:val="ListParagraph"/>
        <w:ind w:left="360"/>
        <w:rPr>
          <w:rFonts w:ascii="Arial" w:hAnsi="Arial" w:cs="Arial"/>
          <w:sz w:val="22"/>
          <w:szCs w:val="22"/>
        </w:rPr>
      </w:pPr>
    </w:p>
    <w:p w:rsidR="00987156" w:rsidRDefault="00987156" w:rsidP="00987156">
      <w:pPr>
        <w:pStyle w:val="ListParagraph"/>
        <w:ind w:left="360"/>
        <w:rPr>
          <w:rFonts w:ascii="Arial" w:hAnsi="Arial" w:cs="Arial"/>
          <w:sz w:val="22"/>
          <w:szCs w:val="22"/>
        </w:rPr>
      </w:pPr>
    </w:p>
    <w:p w:rsidR="00987156" w:rsidRDefault="00987156" w:rsidP="00987156">
      <w:pPr>
        <w:pStyle w:val="ListParagraph"/>
        <w:ind w:left="0"/>
        <w:rPr>
          <w:rFonts w:ascii="Arial" w:hAnsi="Arial" w:cs="Arial"/>
          <w:sz w:val="22"/>
          <w:szCs w:val="22"/>
        </w:rPr>
      </w:pPr>
      <w:r>
        <w:rPr>
          <w:rFonts w:ascii="Arial" w:hAnsi="Arial" w:cs="Arial"/>
          <w:sz w:val="22"/>
          <w:szCs w:val="22"/>
        </w:rPr>
        <w:t>These core quality elements are usually supported by four levels of documentation:</w:t>
      </w:r>
    </w:p>
    <w:p w:rsidR="00987156" w:rsidRDefault="00987156" w:rsidP="00987156">
      <w:pPr>
        <w:pStyle w:val="ListParagraph"/>
        <w:ind w:left="0"/>
        <w:rPr>
          <w:rFonts w:ascii="Arial" w:hAnsi="Arial" w:cs="Arial"/>
          <w:sz w:val="22"/>
          <w:szCs w:val="22"/>
        </w:rPr>
      </w:pPr>
    </w:p>
    <w:p w:rsidR="00987156" w:rsidRDefault="00987156" w:rsidP="00987156">
      <w:pPr>
        <w:pStyle w:val="ListParagraph"/>
        <w:numPr>
          <w:ilvl w:val="0"/>
          <w:numId w:val="4"/>
        </w:numPr>
        <w:rPr>
          <w:rFonts w:ascii="Arial" w:hAnsi="Arial" w:cs="Arial"/>
          <w:sz w:val="22"/>
          <w:szCs w:val="22"/>
        </w:rPr>
      </w:pPr>
      <w:r>
        <w:rPr>
          <w:rFonts w:ascii="Arial" w:hAnsi="Arial" w:cs="Arial"/>
          <w:sz w:val="22"/>
          <w:szCs w:val="22"/>
        </w:rPr>
        <w:t xml:space="preserve">Level 1:  </w:t>
      </w:r>
      <w:r w:rsidR="007634F7">
        <w:rPr>
          <w:rFonts w:ascii="Arial" w:hAnsi="Arial" w:cs="Arial"/>
          <w:sz w:val="22"/>
          <w:szCs w:val="22"/>
        </w:rPr>
        <w:t>Policies that define what the ob</w:t>
      </w:r>
      <w:r>
        <w:rPr>
          <w:rFonts w:ascii="Arial" w:hAnsi="Arial" w:cs="Arial"/>
          <w:sz w:val="22"/>
          <w:szCs w:val="22"/>
        </w:rPr>
        <w:t>jectives are as an organization.  These policies are commonly referred to as the intent.</w:t>
      </w:r>
    </w:p>
    <w:p w:rsidR="00987156" w:rsidRDefault="00987156" w:rsidP="00987156">
      <w:pPr>
        <w:pStyle w:val="ListParagraph"/>
        <w:numPr>
          <w:ilvl w:val="0"/>
          <w:numId w:val="4"/>
        </w:numPr>
        <w:rPr>
          <w:rFonts w:ascii="Arial" w:hAnsi="Arial" w:cs="Arial"/>
          <w:sz w:val="22"/>
          <w:szCs w:val="22"/>
        </w:rPr>
      </w:pPr>
      <w:r>
        <w:rPr>
          <w:rFonts w:ascii="Arial" w:hAnsi="Arial" w:cs="Arial"/>
          <w:sz w:val="22"/>
          <w:szCs w:val="22"/>
        </w:rPr>
        <w:t>Level 2:  Process descriptions that define how to perform a particular process</w:t>
      </w:r>
      <w:r w:rsidR="007634F7">
        <w:rPr>
          <w:rFonts w:ascii="Arial" w:hAnsi="Arial" w:cs="Arial"/>
          <w:sz w:val="22"/>
          <w:szCs w:val="22"/>
        </w:rPr>
        <w:t xml:space="preserve"> </w:t>
      </w:r>
      <w:r>
        <w:rPr>
          <w:rFonts w:ascii="Arial" w:hAnsi="Arial" w:cs="Arial"/>
          <w:sz w:val="22"/>
          <w:szCs w:val="22"/>
        </w:rPr>
        <w:t>in order to meet the intent.  These may consist of flow charts and/or tables.</w:t>
      </w:r>
    </w:p>
    <w:p w:rsidR="00987156" w:rsidRDefault="00987156" w:rsidP="00987156">
      <w:pPr>
        <w:pStyle w:val="ListParagraph"/>
        <w:numPr>
          <w:ilvl w:val="0"/>
          <w:numId w:val="4"/>
        </w:numPr>
        <w:rPr>
          <w:rFonts w:ascii="Arial" w:hAnsi="Arial" w:cs="Arial"/>
          <w:sz w:val="22"/>
          <w:szCs w:val="22"/>
        </w:rPr>
      </w:pPr>
      <w:r>
        <w:rPr>
          <w:rFonts w:ascii="Arial" w:hAnsi="Arial" w:cs="Arial"/>
          <w:sz w:val="22"/>
          <w:szCs w:val="22"/>
        </w:rPr>
        <w:t>Level 3:  Procedures that provide specific instructions on how to perform specific tasks and functions and may have associated forms.</w:t>
      </w:r>
    </w:p>
    <w:p w:rsidR="00987156" w:rsidRDefault="00987156" w:rsidP="00987156">
      <w:pPr>
        <w:pStyle w:val="ListParagraph"/>
        <w:numPr>
          <w:ilvl w:val="0"/>
          <w:numId w:val="4"/>
        </w:numPr>
        <w:rPr>
          <w:rFonts w:ascii="Arial" w:hAnsi="Arial" w:cs="Arial"/>
          <w:sz w:val="22"/>
          <w:szCs w:val="22"/>
        </w:rPr>
      </w:pPr>
      <w:r>
        <w:rPr>
          <w:rFonts w:ascii="Arial" w:hAnsi="Arial" w:cs="Arial"/>
          <w:sz w:val="22"/>
          <w:szCs w:val="22"/>
        </w:rPr>
        <w:t>Level 4:  Records produced when performing a task.  Forms are often used as part of performing tasks.  Once data has been entered onto a form, it becomes a record.</w:t>
      </w:r>
    </w:p>
    <w:p w:rsidR="00987156" w:rsidRPr="00987156" w:rsidRDefault="00987156" w:rsidP="00987156">
      <w:pPr>
        <w:rPr>
          <w:rFonts w:ascii="Arial" w:hAnsi="Arial" w:cs="Arial"/>
          <w:sz w:val="22"/>
          <w:szCs w:val="22"/>
        </w:rPr>
      </w:pPr>
    </w:p>
    <w:p w:rsidR="009D0337" w:rsidRDefault="003735F1">
      <w:pPr>
        <w:rPr>
          <w:rFonts w:ascii="Arial" w:hAnsi="Arial" w:cs="Arial"/>
          <w:b/>
          <w:sz w:val="22"/>
          <w:szCs w:val="22"/>
        </w:rPr>
      </w:pPr>
      <w:r>
        <w:rPr>
          <w:rFonts w:ascii="Arial" w:hAnsi="Arial" w:cs="Arial"/>
          <w:b/>
          <w:sz w:val="22"/>
          <w:szCs w:val="22"/>
        </w:rPr>
        <w:t xml:space="preserve"> </w:t>
      </w:r>
    </w:p>
    <w:p w:rsidR="001065F9" w:rsidRDefault="001065F9">
      <w:pPr>
        <w:rPr>
          <w:rFonts w:ascii="Arial" w:hAnsi="Arial" w:cs="Arial"/>
          <w:b/>
          <w:sz w:val="22"/>
          <w:szCs w:val="22"/>
        </w:rPr>
      </w:pPr>
    </w:p>
    <w:p w:rsidR="001065F9" w:rsidRPr="00987156" w:rsidRDefault="00987156">
      <w:pPr>
        <w:rPr>
          <w:rFonts w:ascii="Arial" w:hAnsi="Arial" w:cs="Arial"/>
          <w:sz w:val="22"/>
          <w:szCs w:val="22"/>
        </w:rPr>
      </w:pPr>
      <w:r w:rsidRPr="00987156">
        <w:rPr>
          <w:rFonts w:ascii="Arial" w:hAnsi="Arial" w:cs="Arial"/>
          <w:sz w:val="22"/>
          <w:szCs w:val="22"/>
        </w:rPr>
        <w:t>The Harborview Medical Center Quality System is a program of continuous improvement which is en</w:t>
      </w:r>
      <w:r w:rsidR="00575DB1">
        <w:rPr>
          <w:rFonts w:ascii="Arial" w:hAnsi="Arial" w:cs="Arial"/>
          <w:sz w:val="22"/>
          <w:szCs w:val="22"/>
        </w:rPr>
        <w:t xml:space="preserve">hanced </w:t>
      </w:r>
    </w:p>
    <w:p w:rsidR="001065F9" w:rsidRDefault="00575DB1">
      <w:pPr>
        <w:rPr>
          <w:rFonts w:ascii="Arial" w:hAnsi="Arial" w:cs="Arial"/>
          <w:sz w:val="22"/>
          <w:szCs w:val="22"/>
        </w:rPr>
      </w:pPr>
      <w:proofErr w:type="gramStart"/>
      <w:r>
        <w:rPr>
          <w:rFonts w:ascii="Arial" w:hAnsi="Arial" w:cs="Arial"/>
          <w:sz w:val="22"/>
          <w:szCs w:val="22"/>
        </w:rPr>
        <w:t>t</w:t>
      </w:r>
      <w:r w:rsidR="00987156">
        <w:rPr>
          <w:rFonts w:ascii="Arial" w:hAnsi="Arial" w:cs="Arial"/>
          <w:sz w:val="22"/>
          <w:szCs w:val="22"/>
        </w:rPr>
        <w:t>hrough</w:t>
      </w:r>
      <w:proofErr w:type="gramEnd"/>
      <w:r w:rsidR="00741B43">
        <w:rPr>
          <w:rFonts w:ascii="Arial" w:hAnsi="Arial" w:cs="Arial"/>
          <w:sz w:val="22"/>
          <w:szCs w:val="22"/>
        </w:rPr>
        <w:t xml:space="preserve"> </w:t>
      </w:r>
      <w:r w:rsidR="00987156">
        <w:rPr>
          <w:rFonts w:ascii="Arial" w:hAnsi="Arial" w:cs="Arial"/>
          <w:sz w:val="22"/>
          <w:szCs w:val="22"/>
        </w:rPr>
        <w:t>self-assessment, occurrence management, and customer feedback.  Our goal is to improve product safety and quality by decreasing and preventing errors.</w:t>
      </w:r>
    </w:p>
    <w:p w:rsidR="00741B43" w:rsidRDefault="00741B43">
      <w:pPr>
        <w:rPr>
          <w:rFonts w:ascii="Arial" w:hAnsi="Arial" w:cs="Arial"/>
          <w:sz w:val="22"/>
          <w:szCs w:val="22"/>
        </w:rPr>
      </w:pPr>
    </w:p>
    <w:p w:rsidR="00741B43" w:rsidRDefault="00741B43">
      <w:pPr>
        <w:rPr>
          <w:rFonts w:ascii="Arial" w:hAnsi="Arial" w:cs="Arial"/>
          <w:sz w:val="22"/>
          <w:szCs w:val="22"/>
        </w:rPr>
      </w:pPr>
      <w:r>
        <w:rPr>
          <w:rFonts w:ascii="Arial" w:hAnsi="Arial" w:cs="Arial"/>
          <w:sz w:val="22"/>
          <w:szCs w:val="22"/>
        </w:rPr>
        <w:t>The quality goals of the HMC Transfusion Service are to ensure that all blood products issued are uniformly safe and the services rendered by our staff are of the highest quality.  These goals are:</w:t>
      </w:r>
    </w:p>
    <w:p w:rsidR="00741B43" w:rsidRDefault="00741B43">
      <w:pPr>
        <w:rPr>
          <w:rFonts w:ascii="Arial" w:hAnsi="Arial" w:cs="Arial"/>
          <w:sz w:val="22"/>
          <w:szCs w:val="22"/>
        </w:rPr>
      </w:pPr>
    </w:p>
    <w:p w:rsidR="00741B43" w:rsidRDefault="00741B43" w:rsidP="00741B43">
      <w:pPr>
        <w:pStyle w:val="ListParagraph"/>
        <w:numPr>
          <w:ilvl w:val="0"/>
          <w:numId w:val="5"/>
        </w:numPr>
        <w:rPr>
          <w:rFonts w:ascii="Arial" w:hAnsi="Arial" w:cs="Arial"/>
          <w:sz w:val="22"/>
          <w:szCs w:val="22"/>
        </w:rPr>
      </w:pPr>
      <w:r>
        <w:rPr>
          <w:rFonts w:ascii="Arial" w:hAnsi="Arial" w:cs="Arial"/>
          <w:sz w:val="22"/>
          <w:szCs w:val="22"/>
        </w:rPr>
        <w:t>Complying with all required regulations and accreditation standards</w:t>
      </w:r>
    </w:p>
    <w:p w:rsidR="00741B43" w:rsidRDefault="00741B43" w:rsidP="00741B43">
      <w:pPr>
        <w:pStyle w:val="ListParagraph"/>
        <w:numPr>
          <w:ilvl w:val="0"/>
          <w:numId w:val="5"/>
        </w:numPr>
        <w:rPr>
          <w:rFonts w:ascii="Arial" w:hAnsi="Arial" w:cs="Arial"/>
          <w:sz w:val="22"/>
          <w:szCs w:val="22"/>
        </w:rPr>
      </w:pPr>
      <w:r>
        <w:rPr>
          <w:rFonts w:ascii="Arial" w:hAnsi="Arial" w:cs="Arial"/>
          <w:sz w:val="22"/>
          <w:szCs w:val="22"/>
        </w:rPr>
        <w:t>Detecting and preventing errors in transfusion medicine processes</w:t>
      </w:r>
    </w:p>
    <w:p w:rsidR="00741B43" w:rsidRDefault="00741B43" w:rsidP="00741B43">
      <w:pPr>
        <w:pStyle w:val="ListParagraph"/>
        <w:numPr>
          <w:ilvl w:val="0"/>
          <w:numId w:val="5"/>
        </w:numPr>
        <w:rPr>
          <w:rFonts w:ascii="Arial" w:hAnsi="Arial" w:cs="Arial"/>
          <w:sz w:val="22"/>
          <w:szCs w:val="22"/>
        </w:rPr>
      </w:pPr>
      <w:r>
        <w:rPr>
          <w:rFonts w:ascii="Arial" w:hAnsi="Arial" w:cs="Arial"/>
          <w:sz w:val="22"/>
          <w:szCs w:val="22"/>
        </w:rPr>
        <w:t>Reducing process variations that can cause errors</w:t>
      </w:r>
    </w:p>
    <w:p w:rsidR="00741B43" w:rsidRDefault="00741B43" w:rsidP="00741B43">
      <w:pPr>
        <w:pStyle w:val="ListParagraph"/>
        <w:numPr>
          <w:ilvl w:val="0"/>
          <w:numId w:val="5"/>
        </w:numPr>
        <w:rPr>
          <w:rFonts w:ascii="Arial" w:hAnsi="Arial" w:cs="Arial"/>
          <w:sz w:val="22"/>
          <w:szCs w:val="22"/>
        </w:rPr>
      </w:pPr>
      <w:r>
        <w:rPr>
          <w:rFonts w:ascii="Arial" w:hAnsi="Arial" w:cs="Arial"/>
          <w:sz w:val="22"/>
          <w:szCs w:val="22"/>
        </w:rPr>
        <w:t>Improving effectiveness and efficiency of processes</w:t>
      </w:r>
    </w:p>
    <w:p w:rsidR="00741B43" w:rsidRDefault="00741B43" w:rsidP="00741B43">
      <w:pPr>
        <w:pStyle w:val="ListParagraph"/>
        <w:numPr>
          <w:ilvl w:val="0"/>
          <w:numId w:val="5"/>
        </w:numPr>
        <w:rPr>
          <w:rFonts w:ascii="Arial" w:hAnsi="Arial" w:cs="Arial"/>
          <w:sz w:val="22"/>
          <w:szCs w:val="22"/>
        </w:rPr>
      </w:pPr>
      <w:r>
        <w:rPr>
          <w:rFonts w:ascii="Arial" w:hAnsi="Arial" w:cs="Arial"/>
          <w:sz w:val="22"/>
          <w:szCs w:val="22"/>
        </w:rPr>
        <w:t>Developing and maintaining competent staff</w:t>
      </w:r>
    </w:p>
    <w:p w:rsidR="00741B43" w:rsidRPr="00741B43" w:rsidRDefault="00741B43" w:rsidP="00741B43">
      <w:pPr>
        <w:pStyle w:val="ListParagraph"/>
        <w:numPr>
          <w:ilvl w:val="0"/>
          <w:numId w:val="5"/>
        </w:numPr>
        <w:rPr>
          <w:rFonts w:ascii="Arial" w:hAnsi="Arial" w:cs="Arial"/>
          <w:sz w:val="22"/>
          <w:szCs w:val="22"/>
        </w:rPr>
      </w:pPr>
      <w:r>
        <w:rPr>
          <w:rFonts w:ascii="Arial" w:hAnsi="Arial" w:cs="Arial"/>
          <w:sz w:val="22"/>
          <w:szCs w:val="22"/>
        </w:rPr>
        <w:t>Responding to customer needs in provision of blood components and services</w:t>
      </w: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Pr="006E7B0D" w:rsidRDefault="009551F8">
      <w:pPr>
        <w:rPr>
          <w:sz w:val="22"/>
          <w:szCs w:val="22"/>
        </w:rPr>
      </w:pPr>
    </w:p>
    <w:sectPr w:rsidR="009551F8" w:rsidRPr="006E7B0D" w:rsidSect="003735F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A9C" w:rsidRDefault="00313A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313A9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13A9C">
              <w:rPr>
                <w:b/>
                <w:bCs/>
                <w:noProof/>
              </w:rPr>
              <w:t>2</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A9C" w:rsidRDefault="00313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A9C" w:rsidRDefault="00313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313A9C" w:rsidP="00D3281B">
    <w:pPr>
      <w:pStyle w:val="Header"/>
      <w:rPr>
        <w:b/>
        <w:sz w:val="22"/>
        <w:szCs w:val="22"/>
      </w:rPr>
    </w:pPr>
    <w:bookmarkStart w:id="0" w:name="_GoBack"/>
    <w:r>
      <w:rPr>
        <w:b/>
        <w:sz w:val="22"/>
        <w:szCs w:val="22"/>
      </w:rPr>
      <w:t xml:space="preserve">Quality Plan Overview </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8F4BFB" w:rsidRDefault="00D3281B" w:rsidP="00D723CB">
          <w:pPr>
            <w:jc w:val="both"/>
            <w:rPr>
              <w:rFonts w:ascii="Arial" w:hAnsi="Arial" w:cs="Arial"/>
              <w:sz w:val="22"/>
              <w:szCs w:val="22"/>
            </w:rPr>
          </w:pPr>
          <w:r w:rsidRPr="009D0337">
            <w:rPr>
              <w:rFonts w:ascii="Arial" w:hAnsi="Arial" w:cs="Arial"/>
              <w:b/>
              <w:sz w:val="22"/>
              <w:szCs w:val="22"/>
            </w:rPr>
            <w:t xml:space="preserve">  </w:t>
          </w:r>
          <w:r w:rsidR="00987156">
            <w:rPr>
              <w:rFonts w:ascii="Arial" w:hAnsi="Arial" w:cs="Arial"/>
              <w:b/>
              <w:sz w:val="22"/>
              <w:szCs w:val="22"/>
            </w:rPr>
            <w:t>August 1, 2011</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987156" w:rsidP="00D723CB">
          <w:pPr>
            <w:jc w:val="both"/>
            <w:rPr>
              <w:rFonts w:ascii="Arial" w:hAnsi="Arial" w:cs="Arial"/>
              <w:b/>
              <w:sz w:val="22"/>
              <w:szCs w:val="22"/>
            </w:rPr>
          </w:pPr>
          <w:r>
            <w:rPr>
              <w:rFonts w:ascii="Arial" w:hAnsi="Arial" w:cs="Arial"/>
              <w:b/>
              <w:sz w:val="22"/>
              <w:szCs w:val="22"/>
            </w:rPr>
            <w:t>1000-1</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D3281B" w:rsidP="00D723CB">
          <w:pPr>
            <w:jc w:val="both"/>
            <w:rPr>
              <w:rFonts w:ascii="Arial" w:hAnsi="Arial" w:cs="Arial"/>
              <w:b/>
              <w:sz w:val="22"/>
              <w:szCs w:val="22"/>
            </w:rPr>
          </w:pPr>
        </w:p>
      </w:tc>
      <w:tc>
        <w:tcPr>
          <w:tcW w:w="2251" w:type="dxa"/>
          <w:tcBorders>
            <w:top w:val="single" w:sz="4" w:space="0" w:color="auto"/>
            <w:left w:val="nil"/>
            <w:bottom w:val="single" w:sz="4" w:space="0" w:color="auto"/>
          </w:tcBorders>
        </w:tcPr>
        <w:p w:rsidR="00D3281B" w:rsidRDefault="00D3281B" w:rsidP="00D723CB">
          <w:pPr>
            <w:jc w:val="both"/>
            <w:rPr>
              <w:rFonts w:ascii="Arial" w:hAnsi="Arial" w:cs="Arial"/>
              <w:b/>
              <w:sz w:val="22"/>
              <w:szCs w:val="22"/>
            </w:rPr>
          </w:pPr>
          <w:r w:rsidRPr="009D0337">
            <w:rPr>
              <w:rFonts w:ascii="Arial" w:hAnsi="Arial" w:cs="Arial"/>
              <w:b/>
              <w:sz w:val="22"/>
              <w:szCs w:val="22"/>
            </w:rPr>
            <w:t xml:space="preserve">Pages: </w:t>
          </w:r>
        </w:p>
        <w:p w:rsidR="00987156" w:rsidRPr="009D0337" w:rsidRDefault="00987156" w:rsidP="00D723CB">
          <w:pPr>
            <w:jc w:val="both"/>
            <w:rPr>
              <w:rFonts w:ascii="Arial" w:hAnsi="Arial" w:cs="Arial"/>
              <w:b/>
              <w:sz w:val="22"/>
              <w:szCs w:val="22"/>
            </w:rPr>
          </w:pPr>
          <w:r>
            <w:rPr>
              <w:rFonts w:ascii="Arial" w:hAnsi="Arial" w:cs="Arial"/>
              <w:b/>
              <w:sz w:val="22"/>
              <w:szCs w:val="22"/>
            </w:rPr>
            <w:t>2</w:t>
          </w:r>
        </w:p>
      </w:tc>
    </w:tr>
    <w:tr w:rsidR="00D3281B" w:rsidRPr="00574A2A" w:rsidTr="00D723CB">
      <w:trPr>
        <w:cantSplit/>
        <w:trHeight w:val="590"/>
        <w:jc w:val="center"/>
      </w:trPr>
      <w:tc>
        <w:tcPr>
          <w:tcW w:w="10173" w:type="dxa"/>
          <w:gridSpan w:val="3"/>
          <w:tcBorders>
            <w:top w:val="nil"/>
          </w:tcBorders>
          <w:vAlign w:val="center"/>
        </w:tcPr>
        <w:p w:rsidR="00D3281B" w:rsidRPr="008660E7" w:rsidRDefault="004D16C5" w:rsidP="00260E4A">
          <w:pPr>
            <w:rPr>
              <w:rFonts w:ascii="Arial" w:hAnsi="Arial" w:cs="Arial"/>
              <w:b/>
              <w:sz w:val="28"/>
              <w:szCs w:val="28"/>
            </w:rPr>
          </w:pPr>
          <w:r>
            <w:rPr>
              <w:rFonts w:ascii="Arial" w:hAnsi="Arial" w:cs="Arial"/>
              <w:b/>
              <w:sz w:val="22"/>
              <w:szCs w:val="22"/>
            </w:rPr>
            <w:t xml:space="preserve">TITLE:  </w:t>
          </w:r>
          <w:r w:rsidR="00987156">
            <w:rPr>
              <w:rFonts w:ascii="Arial" w:hAnsi="Arial" w:cs="Arial"/>
              <w:b/>
              <w:sz w:val="28"/>
              <w:szCs w:val="28"/>
            </w:rPr>
            <w:t>Quality Plan Overview</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C7AD1"/>
    <w:multiLevelType w:val="hybridMultilevel"/>
    <w:tmpl w:val="0CE4F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8AC171D"/>
    <w:multiLevelType w:val="hybridMultilevel"/>
    <w:tmpl w:val="E070C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8A920AB"/>
    <w:multiLevelType w:val="hybridMultilevel"/>
    <w:tmpl w:val="EA229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DE82BA7"/>
    <w:multiLevelType w:val="hybridMultilevel"/>
    <w:tmpl w:val="D87A6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1065F9"/>
    <w:rsid w:val="001A731F"/>
    <w:rsid w:val="00260E4A"/>
    <w:rsid w:val="00313A9C"/>
    <w:rsid w:val="003735F1"/>
    <w:rsid w:val="003816DA"/>
    <w:rsid w:val="004D16C5"/>
    <w:rsid w:val="00575DB1"/>
    <w:rsid w:val="006720F8"/>
    <w:rsid w:val="006E7B0D"/>
    <w:rsid w:val="00741B43"/>
    <w:rsid w:val="00750D94"/>
    <w:rsid w:val="007634F7"/>
    <w:rsid w:val="007763E7"/>
    <w:rsid w:val="008660E7"/>
    <w:rsid w:val="008F4BFB"/>
    <w:rsid w:val="00903F57"/>
    <w:rsid w:val="009551F8"/>
    <w:rsid w:val="00987156"/>
    <w:rsid w:val="009D0337"/>
    <w:rsid w:val="00B82064"/>
    <w:rsid w:val="00C6184B"/>
    <w:rsid w:val="00D3281B"/>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987156"/>
    <w:rPr>
      <w:rFonts w:ascii="Tahoma" w:hAnsi="Tahoma" w:cs="Tahoma"/>
      <w:sz w:val="16"/>
      <w:szCs w:val="16"/>
    </w:rPr>
  </w:style>
  <w:style w:type="character" w:customStyle="1" w:styleId="BalloonTextChar">
    <w:name w:val="Balloon Text Char"/>
    <w:basedOn w:val="DefaultParagraphFont"/>
    <w:link w:val="BalloonText"/>
    <w:rsid w:val="00987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987156"/>
    <w:rPr>
      <w:rFonts w:ascii="Tahoma" w:hAnsi="Tahoma" w:cs="Tahoma"/>
      <w:sz w:val="16"/>
      <w:szCs w:val="16"/>
    </w:rPr>
  </w:style>
  <w:style w:type="character" w:customStyle="1" w:styleId="BalloonTextChar">
    <w:name w:val="Balloon Text Char"/>
    <w:basedOn w:val="DefaultParagraphFont"/>
    <w:link w:val="BalloonText"/>
    <w:rsid w:val="00987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senn</cp:lastModifiedBy>
  <cp:revision>5</cp:revision>
  <dcterms:created xsi:type="dcterms:W3CDTF">2014-05-20T20:43:00Z</dcterms:created>
  <dcterms:modified xsi:type="dcterms:W3CDTF">2014-08-28T22:20:00Z</dcterms:modified>
</cp:coreProperties>
</file>