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13" w:rsidRPr="004E5F01" w:rsidRDefault="00B66313" w:rsidP="004E5F01">
      <w:pPr>
        <w:ind w:left="1440" w:hanging="144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4E5F01">
        <w:rPr>
          <w:rFonts w:ascii="Arial" w:hAnsi="Arial" w:cs="Arial"/>
          <w:b/>
          <w:sz w:val="22"/>
          <w:szCs w:val="22"/>
        </w:rPr>
        <w:t>Purpose:</w:t>
      </w:r>
      <w:r w:rsidRPr="004E5F01">
        <w:rPr>
          <w:rFonts w:ascii="Arial" w:hAnsi="Arial" w:cs="Arial"/>
          <w:sz w:val="22"/>
          <w:szCs w:val="22"/>
        </w:rPr>
        <w:t xml:space="preserve"> </w:t>
      </w:r>
      <w:r w:rsidRPr="004E5F01">
        <w:rPr>
          <w:rFonts w:ascii="Arial" w:hAnsi="Arial" w:cs="Arial"/>
          <w:sz w:val="22"/>
          <w:szCs w:val="22"/>
        </w:rPr>
        <w:tab/>
        <w:t>This procedure provides instructions for how to determine the presence of unexpected antibodies</w:t>
      </w:r>
      <w:r w:rsidRPr="004E5F01">
        <w:rPr>
          <w:rFonts w:ascii="Arial" w:hAnsi="Arial" w:cs="Arial"/>
          <w:sz w:val="22"/>
          <w:szCs w:val="22"/>
          <w:lang w:val="en-GB"/>
        </w:rPr>
        <w:t xml:space="preserve"> by </w:t>
      </w:r>
      <w:r w:rsidR="00087142" w:rsidRPr="004E5F01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E5F01">
        <w:rPr>
          <w:rFonts w:ascii="Arial" w:hAnsi="Arial" w:cs="Arial"/>
          <w:sz w:val="22"/>
          <w:szCs w:val="22"/>
          <w:lang w:val="en-GB"/>
        </w:rPr>
        <w:t xml:space="preserve">tube Indirect Antiglobulin Test (IAT) </w:t>
      </w:r>
      <w:r w:rsidR="00087142" w:rsidRPr="004E5F01">
        <w:rPr>
          <w:rFonts w:ascii="Arial" w:hAnsi="Arial" w:cs="Arial"/>
          <w:sz w:val="22"/>
          <w:szCs w:val="22"/>
          <w:lang w:val="en-GB"/>
        </w:rPr>
        <w:t>method</w:t>
      </w:r>
      <w:r w:rsidR="00AE4218" w:rsidRPr="004E5F01">
        <w:rPr>
          <w:rFonts w:ascii="Arial" w:hAnsi="Arial" w:cs="Arial"/>
          <w:sz w:val="22"/>
          <w:szCs w:val="22"/>
          <w:lang w:val="en-GB"/>
        </w:rPr>
        <w:t xml:space="preserve"> using Low Ionic Strength Solution (LISS)</w:t>
      </w:r>
      <w:r w:rsidRPr="004E5F01">
        <w:rPr>
          <w:rFonts w:ascii="Arial" w:hAnsi="Arial" w:cs="Arial"/>
          <w:sz w:val="22"/>
          <w:szCs w:val="22"/>
          <w:lang w:val="en-GB"/>
        </w:rPr>
        <w:t>.</w:t>
      </w:r>
    </w:p>
    <w:p w:rsidR="00087142" w:rsidRPr="004E5F01" w:rsidRDefault="00087142" w:rsidP="004E5F01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087142" w:rsidRPr="004E5F01" w:rsidRDefault="00DB2BF7" w:rsidP="004E5F0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4E5F01">
        <w:rPr>
          <w:rFonts w:ascii="Arial" w:hAnsi="Arial" w:cs="Arial"/>
          <w:b/>
          <w:i/>
          <w:sz w:val="22"/>
          <w:szCs w:val="22"/>
          <w:lang w:val="en-GB"/>
        </w:rPr>
        <w:t>Note:</w:t>
      </w:r>
      <w:r w:rsidRPr="004E5F01">
        <w:rPr>
          <w:rFonts w:ascii="Arial" w:hAnsi="Arial" w:cs="Arial"/>
          <w:i/>
          <w:sz w:val="22"/>
          <w:szCs w:val="22"/>
          <w:lang w:val="en-GB"/>
        </w:rPr>
        <w:tab/>
      </w:r>
      <w:r w:rsidR="00BA2353" w:rsidRPr="004E5F01">
        <w:rPr>
          <w:rFonts w:ascii="Arial" w:hAnsi="Arial" w:cs="Arial"/>
          <w:i/>
          <w:sz w:val="22"/>
          <w:szCs w:val="22"/>
        </w:rPr>
        <w:t>A patient</w:t>
      </w:r>
      <w:r w:rsidR="00087142" w:rsidRPr="004E5F01">
        <w:rPr>
          <w:rFonts w:ascii="Arial" w:hAnsi="Arial" w:cs="Arial"/>
          <w:i/>
          <w:sz w:val="22"/>
          <w:szCs w:val="22"/>
        </w:rPr>
        <w:t xml:space="preserve"> </w:t>
      </w:r>
      <w:r w:rsidR="00BA2353" w:rsidRPr="004E5F01">
        <w:rPr>
          <w:rFonts w:ascii="Arial" w:hAnsi="Arial" w:cs="Arial"/>
          <w:i/>
          <w:sz w:val="22"/>
          <w:szCs w:val="22"/>
        </w:rPr>
        <w:t xml:space="preserve">antibody screen test </w:t>
      </w:r>
      <w:r w:rsidR="00087142" w:rsidRPr="004E5F01">
        <w:rPr>
          <w:rFonts w:ascii="Arial" w:hAnsi="Arial" w:cs="Arial"/>
          <w:i/>
          <w:sz w:val="22"/>
          <w:szCs w:val="22"/>
        </w:rPr>
        <w:t xml:space="preserve">may be </w:t>
      </w:r>
      <w:r w:rsidRPr="004E5F01">
        <w:rPr>
          <w:rFonts w:ascii="Arial" w:hAnsi="Arial" w:cs="Arial"/>
          <w:i/>
          <w:sz w:val="22"/>
          <w:szCs w:val="22"/>
        </w:rPr>
        <w:t xml:space="preserve">performed </w:t>
      </w:r>
      <w:r w:rsidR="00087142" w:rsidRPr="004E5F01">
        <w:rPr>
          <w:rFonts w:ascii="Arial" w:hAnsi="Arial" w:cs="Arial"/>
          <w:i/>
          <w:sz w:val="22"/>
          <w:szCs w:val="22"/>
        </w:rPr>
        <w:t>at the same time as the</w:t>
      </w:r>
      <w:r w:rsidR="00BA2353" w:rsidRPr="004E5F01">
        <w:rPr>
          <w:rFonts w:ascii="Arial" w:hAnsi="Arial" w:cs="Arial"/>
          <w:i/>
          <w:sz w:val="22"/>
          <w:szCs w:val="22"/>
        </w:rPr>
        <w:t xml:space="preserve"> </w:t>
      </w:r>
      <w:r w:rsidR="00B32216" w:rsidRPr="004E5F01">
        <w:rPr>
          <w:rFonts w:ascii="Arial" w:hAnsi="Arial" w:cs="Arial"/>
          <w:i/>
          <w:sz w:val="22"/>
          <w:szCs w:val="22"/>
        </w:rPr>
        <w:t xml:space="preserve">patient </w:t>
      </w:r>
      <w:r w:rsidR="00BA2353" w:rsidRPr="004E5F01">
        <w:rPr>
          <w:rFonts w:ascii="Arial" w:hAnsi="Arial" w:cs="Arial"/>
          <w:i/>
          <w:sz w:val="22"/>
          <w:szCs w:val="22"/>
        </w:rPr>
        <w:t>ABO/D test</w:t>
      </w:r>
      <w:r w:rsidRPr="004E5F01">
        <w:rPr>
          <w:rFonts w:ascii="Arial" w:hAnsi="Arial" w:cs="Arial"/>
          <w:i/>
          <w:sz w:val="22"/>
          <w:szCs w:val="22"/>
        </w:rPr>
        <w:t>,</w:t>
      </w:r>
      <w:r w:rsidR="00087142" w:rsidRPr="004E5F01">
        <w:rPr>
          <w:rFonts w:ascii="Arial" w:hAnsi="Arial" w:cs="Arial"/>
          <w:i/>
          <w:sz w:val="22"/>
          <w:szCs w:val="22"/>
        </w:rPr>
        <w:t xml:space="preserve"> per</w:t>
      </w:r>
      <w:r w:rsidR="00B524FD" w:rsidRPr="004E5F01">
        <w:rPr>
          <w:rFonts w:ascii="Arial" w:hAnsi="Arial" w:cs="Arial"/>
          <w:i/>
          <w:sz w:val="22"/>
          <w:szCs w:val="22"/>
        </w:rPr>
        <w:t xml:space="preserve"> </w:t>
      </w:r>
      <w:r w:rsidR="00087142" w:rsidRPr="004E5F01">
        <w:rPr>
          <w:rFonts w:ascii="Arial" w:hAnsi="Arial" w:cs="Arial"/>
          <w:i/>
          <w:sz w:val="22"/>
          <w:szCs w:val="22"/>
        </w:rPr>
        <w:t>established procedure.</w:t>
      </w:r>
    </w:p>
    <w:p w:rsidR="005E7A7B" w:rsidRPr="004E5F01" w:rsidRDefault="005E7A7B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</w:p>
    <w:p w:rsidR="00B66313" w:rsidRPr="004E5F01" w:rsidRDefault="00921363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4E5F01">
        <w:rPr>
          <w:rFonts w:ascii="Arial" w:hAnsi="Arial" w:cs="Arial"/>
          <w:b/>
          <w:kern w:val="0"/>
          <w:sz w:val="22"/>
          <w:szCs w:val="22"/>
        </w:rPr>
        <w:t>P</w:t>
      </w:r>
      <w:r w:rsidR="00B66313" w:rsidRPr="004E5F01">
        <w:rPr>
          <w:rFonts w:ascii="Arial" w:hAnsi="Arial" w:cs="Arial"/>
          <w:b/>
          <w:kern w:val="0"/>
          <w:sz w:val="22"/>
          <w:szCs w:val="22"/>
        </w:rPr>
        <w:t xml:space="preserve">rocedure: </w:t>
      </w:r>
    </w:p>
    <w:tbl>
      <w:tblPr>
        <w:tblW w:w="10093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4"/>
        <w:gridCol w:w="2648"/>
        <w:gridCol w:w="3900"/>
        <w:gridCol w:w="2911"/>
      </w:tblGrid>
      <w:tr w:rsidR="003E0E63" w:rsidRPr="004E5F01" w:rsidTr="00AA62EB">
        <w:trPr>
          <w:cantSplit/>
          <w:trHeight w:val="255"/>
        </w:trPr>
        <w:tc>
          <w:tcPr>
            <w:tcW w:w="634" w:type="dxa"/>
            <w:textDirection w:val="btLr"/>
            <w:vAlign w:val="center"/>
          </w:tcPr>
          <w:p w:rsidR="003E0E63" w:rsidRPr="004E5F01" w:rsidRDefault="003E0E63" w:rsidP="004E5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48" w:type="dxa"/>
            <w:gridSpan w:val="2"/>
            <w:vAlign w:val="center"/>
          </w:tcPr>
          <w:p w:rsidR="003E0E63" w:rsidRPr="004E5F01" w:rsidRDefault="003E0E63" w:rsidP="004E5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910" w:type="dxa"/>
          </w:tcPr>
          <w:p w:rsidR="003E0E63" w:rsidRPr="004E5F01" w:rsidRDefault="003E0E63" w:rsidP="004E5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B66313" w:rsidRPr="004E5F01" w:rsidRDefault="00B66313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B66313" w:rsidRPr="004E5F01" w:rsidRDefault="00B66313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Evaluating Patient Samples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Request Forms</w:t>
            </w:r>
          </w:p>
        </w:tc>
      </w:tr>
      <w:tr w:rsidR="00306AAB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106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306AAB" w:rsidRPr="004E5F01" w:rsidRDefault="00306AAB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306AAB" w:rsidRPr="004E5F01" w:rsidRDefault="00306AAB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</w:t>
            </w:r>
            <w:r w:rsidR="000E58CE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ubes</w:t>
            </w:r>
            <w:r w:rsidR="0012772D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3 test cell antibody screen panel</w:t>
            </w:r>
            <w:r w:rsidR="000E58CE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06AAB" w:rsidRPr="004E5F01" w:rsidRDefault="00306AAB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</w:t>
            </w:r>
            <w:r w:rsidR="000E58CE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4A55EF" w:rsidRPr="004E5F01" w:rsidRDefault="004A55EF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Ensure reagents are well mixed and at room temperature before use.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306AAB" w:rsidRPr="004E5F01" w:rsidRDefault="00306AAB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Labeling Tubes Procedure</w:t>
            </w:r>
          </w:p>
          <w:p w:rsidR="00306AAB" w:rsidRPr="004E5F01" w:rsidRDefault="00306AAB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Rack Set-Up Procedure</w:t>
            </w: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54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2 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</w:t>
            </w:r>
            <w:r w:rsidR="00B74685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877"/>
        </w:trPr>
        <w:tc>
          <w:tcPr>
            <w:tcW w:w="634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54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screening cells to respective </w:t>
            </w:r>
            <w:r w:rsidR="00B74685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labelled 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tubes.</w:t>
            </w:r>
          </w:p>
          <w:p w:rsidR="00293C40" w:rsidRPr="004E5F01" w:rsidRDefault="00293C40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100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54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AA62EB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LISS reagent</w:t>
            </w:r>
            <w:r w:rsidR="00C711C0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:rsidR="00293C40" w:rsidRPr="004E5F01" w:rsidRDefault="00293C40" w:rsidP="004E5F0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  <w:p w:rsidR="00293C40" w:rsidRPr="004E5F01" w:rsidRDefault="00C711C0" w:rsidP="004E5F0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Inspect</w:t>
            </w:r>
            <w:r w:rsidR="00293C40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each tube for comparable appearance and volume.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93C40" w:rsidRPr="004E5F01" w:rsidRDefault="00293C40" w:rsidP="004E5F01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Incubate at 37</w:t>
            </w:r>
            <w:r w:rsidR="00A45FF1" w:rsidRPr="004E5F01">
              <w:rPr>
                <w:rFonts w:ascii="Arial" w:hAnsi="Arial" w:cs="Arial"/>
                <w:sz w:val="22"/>
                <w:szCs w:val="22"/>
                <w:lang w:val="en-GB"/>
              </w:rPr>
              <w:t>°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 incubation</w:t>
            </w:r>
            <w:r w:rsidR="00577117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per manufacturer’s package insert instructions.</w:t>
            </w:r>
            <w:r w:rsidR="004A55EF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40AAE" w:rsidRPr="004E5F01">
              <w:rPr>
                <w:rFonts w:ascii="Arial" w:hAnsi="Arial" w:cs="Arial"/>
                <w:sz w:val="22"/>
                <w:szCs w:val="22"/>
                <w:lang w:val="en-GB"/>
              </w:rPr>
              <w:t>(Minimum of 10</w:t>
            </w:r>
            <w:r w:rsidR="00A45FF1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min</w:t>
            </w:r>
            <w:r w:rsidR="00D811DC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  <w:r w:rsidR="00A45FF1" w:rsidRPr="004E5F01">
              <w:rPr>
                <w:rFonts w:ascii="Arial" w:hAnsi="Arial" w:cs="Arial"/>
                <w:sz w:val="22"/>
                <w:szCs w:val="22"/>
                <w:lang w:val="en-GB"/>
              </w:rPr>
              <w:t>37°C</w:t>
            </w:r>
            <w:r w:rsidR="00B67C2A" w:rsidRPr="004E5F01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  <w:r w:rsidR="00D811DC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can be extended to 30</w:t>
            </w:r>
            <w:r w:rsidR="00A45FF1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min</w:t>
            </w:r>
            <w:r w:rsidR="00D811DC" w:rsidRPr="004E5F0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C40AAE" w:rsidRPr="004E5F01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D811DC"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</w:tcBorders>
          </w:tcPr>
          <w:p w:rsidR="00293C40" w:rsidRPr="004E5F01" w:rsidRDefault="00293C40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293C40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</w:t>
            </w:r>
            <w:r w:rsidR="00F70B88" w:rsidRPr="004E5F0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</w:tcBorders>
          </w:tcPr>
          <w:p w:rsidR="00293C40" w:rsidRPr="004E5F01" w:rsidRDefault="00293C40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93C40" w:rsidRPr="004E5F01" w:rsidTr="00AA62EB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654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AD22CE" w:rsidRDefault="00293C40" w:rsidP="00AD22C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Read and record macroscopic readings.</w:t>
            </w:r>
          </w:p>
        </w:tc>
        <w:tc>
          <w:tcPr>
            <w:tcW w:w="2910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E5F01">
                  <w:rPr>
                    <w:rFonts w:ascii="Arial" w:hAnsi="Arial" w:cs="Arial"/>
                    <w:bCs/>
                    <w:sz w:val="22"/>
                    <w:szCs w:val="22"/>
                  </w:rPr>
                  <w:t>Reading</w:t>
                </w:r>
              </w:smartTag>
            </w:smartTag>
            <w:r w:rsidRPr="004E5F01">
              <w:rPr>
                <w:rFonts w:ascii="Arial" w:hAnsi="Arial" w:cs="Arial"/>
                <w:bCs/>
                <w:sz w:val="22"/>
                <w:szCs w:val="22"/>
              </w:rPr>
              <w:t xml:space="preserve"> and Grading Tube Hemagglutination Reactions</w:t>
            </w:r>
          </w:p>
        </w:tc>
      </w:tr>
      <w:tr w:rsidR="00B66313" w:rsidRPr="004E5F01" w:rsidTr="00AA62EB">
        <w:trPr>
          <w:trHeight w:val="476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B66313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B66313" w:rsidRPr="004E5F01" w:rsidRDefault="000E58CE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</w:t>
            </w:r>
            <w:r w:rsidR="00DB2BF7" w:rsidRPr="004E5F01">
              <w:rPr>
                <w:rFonts w:ascii="Arial" w:hAnsi="Arial" w:cs="Arial"/>
                <w:kern w:val="0"/>
                <w:sz w:val="22"/>
                <w:szCs w:val="22"/>
              </w:rPr>
              <w:t>ash the tubes four</w:t>
            </w:r>
            <w:r w:rsidR="00B66313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times with saline</w:t>
            </w:r>
            <w:r w:rsidR="00293C40" w:rsidRPr="004E5F01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  <w:vAlign w:val="center"/>
          </w:tcPr>
          <w:p w:rsidR="00B66313" w:rsidRPr="004E5F01" w:rsidRDefault="00B66313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Washing Red Cell Samples</w:t>
            </w:r>
            <w:r w:rsidR="00667931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(Manual 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>or Automated Procedure</w:t>
            </w:r>
            <w:r w:rsidR="00667931" w:rsidRPr="004E5F01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B66313" w:rsidRPr="004E5F01" w:rsidTr="00AA62EB">
        <w:trPr>
          <w:trHeight w:val="52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B66313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B66313" w:rsidRPr="004E5F01" w:rsidRDefault="00B66313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 drops</w:t>
            </w: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of anti-IgG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ind w:left="785" w:hanging="785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E5F01" w:rsidRPr="004E5F01" w:rsidTr="00AA62EB">
        <w:trPr>
          <w:trHeight w:val="25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br w:type="page"/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Related Documents </w:t>
            </w:r>
          </w:p>
        </w:tc>
      </w:tr>
      <w:tr w:rsidR="004E5F01" w:rsidRPr="004E5F01" w:rsidTr="00AA62EB">
        <w:trPr>
          <w:trHeight w:val="52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4E5F01" w:rsidRPr="004E5F01" w:rsidRDefault="004E5F0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4E5F01" w:rsidRPr="004E5F01" w:rsidRDefault="004E5F0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E5F01" w:rsidRPr="004E5F01" w:rsidTr="00AA62EB">
        <w:trPr>
          <w:trHeight w:val="79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4E5F01" w:rsidRPr="004E5F01" w:rsidRDefault="004E5F0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4E5F01" w:rsidRPr="004E5F01" w:rsidRDefault="004E5F01" w:rsidP="00AA62EB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 observe macroscopic agglutination.</w:t>
            </w:r>
          </w:p>
          <w:p w:rsidR="004E5F01" w:rsidRPr="004E5F01" w:rsidRDefault="004E5F01" w:rsidP="00AA62EB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results.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4E5F01" w:rsidRPr="004E5F01" w:rsidRDefault="004E5F01" w:rsidP="00AD22C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E5F01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Hemagglutination Reactions</w:t>
            </w:r>
          </w:p>
        </w:tc>
      </w:tr>
      <w:tr w:rsidR="00AA62EB" w:rsidRPr="004E5F01" w:rsidTr="00AA62EB">
        <w:trPr>
          <w:trHeight w:val="2805"/>
        </w:trPr>
        <w:tc>
          <w:tcPr>
            <w:tcW w:w="634" w:type="dxa"/>
            <w:tcMar>
              <w:left w:w="115" w:type="dxa"/>
              <w:right w:w="115" w:type="dxa"/>
            </w:tcMar>
          </w:tcPr>
          <w:p w:rsidR="00AA62EB" w:rsidRPr="004E5F01" w:rsidRDefault="00AA62EB" w:rsidP="00AA62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6548" w:type="dxa"/>
            <w:gridSpan w:val="2"/>
            <w:tcMar>
              <w:left w:w="115" w:type="dxa"/>
              <w:right w:w="115" w:type="dxa"/>
            </w:tcMar>
          </w:tcPr>
          <w:p w:rsidR="00AA62EB" w:rsidRPr="004E5F01" w:rsidRDefault="00AA62EB" w:rsidP="00AA62EB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weak and negative antiglobulin results:</w:t>
            </w:r>
          </w:p>
          <w:p w:rsidR="00AA62EB" w:rsidRPr="004E5F01" w:rsidRDefault="00AA62EB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weak or negative antiglobulin result.</w:t>
            </w:r>
          </w:p>
          <w:p w:rsidR="00AA62EB" w:rsidRPr="004E5F01" w:rsidRDefault="00AA62EB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AA62EB" w:rsidRPr="004E5F01" w:rsidRDefault="00AA62EB" w:rsidP="00AA62E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 observe macroscopic agglutination.</w:t>
            </w:r>
          </w:p>
          <w:p w:rsidR="00AA62EB" w:rsidRPr="004E5F01" w:rsidRDefault="00AA62EB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results. </w:t>
            </w:r>
          </w:p>
          <w:p w:rsidR="00AA62EB" w:rsidRPr="004E5F01" w:rsidRDefault="00AA62EB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2+ must be present or the test results are invalid and the test must be repeated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910" w:type="dxa"/>
            <w:tcMar>
              <w:left w:w="115" w:type="dxa"/>
              <w:right w:w="115" w:type="dxa"/>
            </w:tcMar>
          </w:tcPr>
          <w:p w:rsidR="00AA62EB" w:rsidRPr="004E5F01" w:rsidRDefault="00AA62EB" w:rsidP="00AA62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C0C96" w:rsidRPr="004E5F01" w:rsidTr="00AA6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0C96" w:rsidRPr="00AA62EB" w:rsidRDefault="005C0C96" w:rsidP="004E5F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2E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93C40" w:rsidRPr="00AA62E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numPr>
                <w:ilvl w:val="0"/>
                <w:numId w:val="3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5C0C96" w:rsidRPr="004E5F01" w:rsidTr="00AA6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5C0C96" w:rsidRPr="004E5F01" w:rsidTr="00AA6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4E5F0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4E5F0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5C0C96" w:rsidRPr="004E5F01" w:rsidTr="00AA6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6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96" w:rsidRPr="004E5F01" w:rsidRDefault="004E5F0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96" w:rsidRPr="004E5F01" w:rsidRDefault="004E5F01" w:rsidP="004E5F01">
            <w:pPr>
              <w:pStyle w:val="BulletText2"/>
              <w:numPr>
                <w:ilvl w:val="0"/>
                <w:numId w:val="31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5C0C96" w:rsidRPr="004E5F01" w:rsidRDefault="005C0C96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Repeat Steps 1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-13</w:t>
            </w:r>
            <w:r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C96" w:rsidRPr="004E5F01" w:rsidRDefault="005C0C96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</w:tr>
    </w:tbl>
    <w:tbl>
      <w:tblPr>
        <w:tblpPr w:leftFromText="180" w:rightFromText="180" w:vertAnchor="text" w:tblpX="-245" w:tblpY="1"/>
        <w:tblOverlap w:val="never"/>
        <w:tblW w:w="10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2347"/>
        <w:gridCol w:w="2260"/>
        <w:gridCol w:w="1868"/>
        <w:gridCol w:w="2955"/>
      </w:tblGrid>
      <w:tr w:rsidR="00F6414C" w:rsidRPr="004E5F01" w:rsidTr="00AA62EB">
        <w:trPr>
          <w:cantSplit/>
          <w:trHeight w:val="524"/>
        </w:trPr>
        <w:tc>
          <w:tcPr>
            <w:tcW w:w="660" w:type="dxa"/>
            <w:vMerge w:val="restart"/>
            <w:tcMar>
              <w:left w:w="115" w:type="dxa"/>
              <w:right w:w="115" w:type="dxa"/>
            </w:tcMar>
          </w:tcPr>
          <w:p w:rsidR="00F6414C" w:rsidRPr="004E5F01" w:rsidRDefault="005C0C96" w:rsidP="00AA62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0E58CE"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  <w:r w:rsidR="00AA62E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Consult the following table to interpret the antibody screen results.</w:t>
            </w:r>
          </w:p>
        </w:tc>
        <w:tc>
          <w:tcPr>
            <w:tcW w:w="2955" w:type="dxa"/>
            <w:vMerge w:val="restart"/>
            <w:tcMar>
              <w:left w:w="115" w:type="dxa"/>
              <w:right w:w="115" w:type="dxa"/>
            </w:tcMar>
          </w:tcPr>
          <w:p w:rsidR="00AD22CE" w:rsidRPr="00843B0D" w:rsidRDefault="00AD22CE" w:rsidP="00AA62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22CE" w:rsidRPr="00843B0D" w:rsidRDefault="00AD22CE" w:rsidP="00AA62EB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43B0D">
              <w:rPr>
                <w:rFonts w:ascii="Arial" w:hAnsi="Arial" w:cs="Arial"/>
                <w:sz w:val="22"/>
                <w:szCs w:val="22"/>
              </w:rPr>
              <w:t>Antibody Identification Process</w:t>
            </w:r>
          </w:p>
          <w:p w:rsidR="00AD22CE" w:rsidRPr="00843B0D" w:rsidRDefault="00AD22CE" w:rsidP="00843B0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414C" w:rsidRPr="004E5F01" w:rsidTr="00AA62EB">
        <w:trPr>
          <w:trHeight w:val="351"/>
        </w:trPr>
        <w:tc>
          <w:tcPr>
            <w:tcW w:w="660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347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4E5F01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</w:p>
        </w:tc>
        <w:tc>
          <w:tcPr>
            <w:tcW w:w="2260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>Then</w:t>
            </w:r>
          </w:p>
        </w:tc>
        <w:tc>
          <w:tcPr>
            <w:tcW w:w="1868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 xml:space="preserve">Report </w:t>
            </w:r>
            <w:r w:rsidR="004E5F01">
              <w:rPr>
                <w:rFonts w:ascii="Arial" w:hAnsi="Arial" w:cs="Arial"/>
                <w:bCs/>
                <w:sz w:val="22"/>
                <w:szCs w:val="22"/>
              </w:rPr>
              <w:t xml:space="preserve">Antibody </w:t>
            </w:r>
            <w:r w:rsidRPr="004E5F01">
              <w:rPr>
                <w:rFonts w:ascii="Arial" w:hAnsi="Arial" w:cs="Arial"/>
                <w:bCs/>
                <w:sz w:val="22"/>
                <w:szCs w:val="22"/>
              </w:rPr>
              <w:t>screen as</w:t>
            </w:r>
          </w:p>
        </w:tc>
        <w:tc>
          <w:tcPr>
            <w:tcW w:w="2955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F6414C" w:rsidRPr="004E5F01" w:rsidTr="00AA62EB">
        <w:trPr>
          <w:trHeight w:val="558"/>
        </w:trPr>
        <w:tc>
          <w:tcPr>
            <w:tcW w:w="660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347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4E5F01" w:rsidP="00AA62EB">
            <w:pPr>
              <w:pStyle w:val="Heading9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  <w:r w:rsidR="00F6414C" w:rsidRPr="004E5F01">
              <w:rPr>
                <w:rFonts w:ascii="Arial" w:hAnsi="Arial" w:cs="Arial"/>
                <w:b w:val="0"/>
                <w:sz w:val="22"/>
                <w:szCs w:val="22"/>
              </w:rPr>
              <w:t xml:space="preserve"> hemolysis (at </w:t>
            </w:r>
            <w:r w:rsidR="00A45FF1" w:rsidRPr="004E5F01">
              <w:rPr>
                <w:rFonts w:ascii="Arial" w:hAnsi="Arial" w:cs="Arial"/>
                <w:b w:val="0"/>
                <w:sz w:val="22"/>
                <w:szCs w:val="22"/>
              </w:rPr>
              <w:t>37°</w:t>
            </w:r>
            <w:r w:rsidRPr="004E5F01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Pr="004E5F01">
              <w:rPr>
                <w:rFonts w:ascii="Arial" w:hAnsi="Arial" w:cs="Arial"/>
                <w:sz w:val="22"/>
                <w:szCs w:val="22"/>
              </w:rPr>
              <w:t>)</w:t>
            </w:r>
            <w:r w:rsidR="00F6414C" w:rsidRPr="004E5F01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F6414C" w:rsidRPr="004E5F01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2260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4E5F01" w:rsidP="00AA62EB">
            <w:pPr>
              <w:pStyle w:val="Heading9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>Antibodies</w:t>
            </w:r>
            <w:r w:rsidR="00F6414C"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were not present or were</w:t>
            </w:r>
            <w:r w:rsidR="00F6414C" w:rsidRPr="004E5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14C"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>undetected.</w:t>
            </w:r>
          </w:p>
        </w:tc>
        <w:tc>
          <w:tcPr>
            <w:tcW w:w="1868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0E58CE" w:rsidP="00AA62EB">
            <w:pPr>
              <w:pStyle w:val="Heading9"/>
              <w:tabs>
                <w:tab w:val="clear" w:pos="1260"/>
              </w:tabs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F6414C" w:rsidRPr="004E5F01">
              <w:rPr>
                <w:rFonts w:ascii="Arial" w:hAnsi="Arial" w:cs="Arial"/>
                <w:bCs/>
                <w:sz w:val="22"/>
                <w:szCs w:val="22"/>
              </w:rPr>
              <w:t>egative</w:t>
            </w:r>
          </w:p>
        </w:tc>
        <w:tc>
          <w:tcPr>
            <w:tcW w:w="2955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14C" w:rsidRPr="004E5F01" w:rsidTr="00AA62EB">
        <w:trPr>
          <w:trHeight w:val="491"/>
        </w:trPr>
        <w:tc>
          <w:tcPr>
            <w:tcW w:w="660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347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4E5F01" w:rsidP="00AA62EB">
            <w:pPr>
              <w:pStyle w:val="Heading9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 w:val="0"/>
                <w:sz w:val="22"/>
                <w:szCs w:val="22"/>
              </w:rPr>
              <w:t>Hemolysis</w:t>
            </w:r>
            <w:r w:rsidR="00F6414C" w:rsidRPr="004E5F01">
              <w:rPr>
                <w:rFonts w:ascii="Arial" w:hAnsi="Arial" w:cs="Arial"/>
                <w:b w:val="0"/>
                <w:sz w:val="22"/>
                <w:szCs w:val="22"/>
              </w:rPr>
              <w:t xml:space="preserve"> (at </w:t>
            </w:r>
            <w:r w:rsidR="00A45FF1" w:rsidRPr="004E5F01">
              <w:rPr>
                <w:rFonts w:ascii="Arial" w:hAnsi="Arial" w:cs="Arial"/>
                <w:b w:val="0"/>
                <w:sz w:val="22"/>
                <w:szCs w:val="22"/>
              </w:rPr>
              <w:t>37°</w:t>
            </w:r>
            <w:r w:rsidRPr="004E5F01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Pr="004E5F01">
              <w:rPr>
                <w:rFonts w:ascii="Arial" w:hAnsi="Arial" w:cs="Arial"/>
                <w:sz w:val="22"/>
                <w:szCs w:val="22"/>
              </w:rPr>
              <w:t>)</w:t>
            </w:r>
            <w:r w:rsidR="00F6414C" w:rsidRPr="004E5F01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F6414C" w:rsidRPr="004E5F01">
              <w:rPr>
                <w:rFonts w:ascii="Arial" w:hAnsi="Arial" w:cs="Arial"/>
                <w:b w:val="0"/>
                <w:sz w:val="22"/>
                <w:szCs w:val="22"/>
              </w:rPr>
              <w:t>agglutination (any strength)</w:t>
            </w:r>
          </w:p>
        </w:tc>
        <w:tc>
          <w:tcPr>
            <w:tcW w:w="2260" w:type="dxa"/>
            <w:tcMar>
              <w:left w:w="115" w:type="dxa"/>
              <w:right w:w="115" w:type="dxa"/>
            </w:tcMar>
            <w:vAlign w:val="center"/>
          </w:tcPr>
          <w:p w:rsidR="004E5F01" w:rsidRDefault="004E5F01" w:rsidP="00AA62EB">
            <w:pPr>
              <w:pStyle w:val="Heading9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>An</w:t>
            </w:r>
            <w:r w:rsidR="00F6414C"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antibody is present.</w:t>
            </w:r>
            <w:r w:rsidR="00363F83"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:rsidR="00F6414C" w:rsidRPr="004E5F01" w:rsidRDefault="00363F83" w:rsidP="00AA62EB">
            <w:pPr>
              <w:pStyle w:val="Heading9"/>
              <w:numPr>
                <w:ilvl w:val="0"/>
                <w:numId w:val="35"/>
              </w:num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proofErr w:type="gramStart"/>
            <w:r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>Proceed</w:t>
            </w:r>
            <w:proofErr w:type="gramEnd"/>
            <w:r w:rsidRPr="004E5F0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to antibody identification procedures.</w:t>
            </w:r>
          </w:p>
        </w:tc>
        <w:tc>
          <w:tcPr>
            <w:tcW w:w="1868" w:type="dxa"/>
            <w:tcMar>
              <w:left w:w="115" w:type="dxa"/>
              <w:right w:w="115" w:type="dxa"/>
            </w:tcMar>
            <w:vAlign w:val="center"/>
          </w:tcPr>
          <w:p w:rsidR="00F6414C" w:rsidRPr="004E5F01" w:rsidRDefault="000E58CE" w:rsidP="00AA62EB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F6414C" w:rsidRPr="004E5F01">
              <w:rPr>
                <w:rFonts w:ascii="Arial" w:hAnsi="Arial" w:cs="Arial"/>
                <w:bCs/>
                <w:sz w:val="22"/>
                <w:szCs w:val="22"/>
              </w:rPr>
              <w:t>ositive</w:t>
            </w:r>
          </w:p>
        </w:tc>
        <w:tc>
          <w:tcPr>
            <w:tcW w:w="2955" w:type="dxa"/>
            <w:vMerge/>
            <w:tcMar>
              <w:left w:w="115" w:type="dxa"/>
              <w:right w:w="115" w:type="dxa"/>
            </w:tcMar>
          </w:tcPr>
          <w:p w:rsidR="00F6414C" w:rsidRPr="004E5F01" w:rsidRDefault="00F6414C" w:rsidP="00AA62EB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F8" w:rsidRPr="004E5F01" w:rsidTr="00AA62EB">
        <w:trPr>
          <w:trHeight w:val="491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4E5F01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BF7" w:rsidRDefault="00BD3BF7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kern w:val="0"/>
          <w:sz w:val="20"/>
        </w:rPr>
      </w:pPr>
    </w:p>
    <w:p w:rsidR="00667931" w:rsidRPr="004E5F01" w:rsidRDefault="004E7407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67931"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B66313" w:rsidRDefault="00667931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kern w:val="0"/>
          <w:sz w:val="22"/>
          <w:szCs w:val="22"/>
          <w:lang w:val="en-GB"/>
        </w:rPr>
      </w:pPr>
      <w:r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Current </w:t>
      </w:r>
      <w:proofErr w:type="gramStart"/>
      <w:r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>version of reagent manufacturer’s</w:t>
      </w:r>
      <w:r w:rsidR="007D46C6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package insert</w:t>
      </w:r>
      <w:proofErr w:type="gramEnd"/>
      <w:r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instructions.</w:t>
      </w:r>
    </w:p>
    <w:p w:rsidR="00843B0D" w:rsidRPr="004E5F01" w:rsidRDefault="00843B0D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kern w:val="0"/>
          <w:sz w:val="22"/>
          <w:szCs w:val="22"/>
          <w:lang w:val="en-GB"/>
        </w:rPr>
        <w:t>AABB Technical Manual, Current Edition</w:t>
      </w:r>
    </w:p>
    <w:sectPr w:rsidR="00843B0D" w:rsidRPr="004E5F01" w:rsidSect="004E5F01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2100" w:right="1440" w:bottom="1440" w:left="1440" w:header="36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77" w:rsidRDefault="004C6377" w:rsidP="00B66313">
      <w:pPr>
        <w:pStyle w:val="Header"/>
      </w:pPr>
      <w:r>
        <w:separator/>
      </w:r>
    </w:p>
  </w:endnote>
  <w:endnote w:type="continuationSeparator" w:id="0">
    <w:p w:rsidR="004C6377" w:rsidRDefault="004C6377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134892" w:rsidRDefault="00AA62E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AA62EB" w:rsidP="004E5F01">
    <w:pPr>
      <w:pStyle w:val="Footer"/>
      <w:rPr>
        <w:rFonts w:ascii="Arial" w:hAnsi="Arial" w:cs="Arial"/>
        <w:sz w:val="20"/>
        <w:szCs w:val="20"/>
      </w:rPr>
    </w:pPr>
    <w:r>
      <w:t xml:space="preserve"> </w:t>
    </w: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45F2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45F2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AA62EB" w:rsidRPr="0068274D" w:rsidRDefault="00AA62EB" w:rsidP="004E5F01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AA62EB" w:rsidRPr="008141D8" w:rsidRDefault="00AA62EB" w:rsidP="004E5F01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77" w:rsidRDefault="004C6377" w:rsidP="00B66313">
      <w:pPr>
        <w:pStyle w:val="Header"/>
      </w:pPr>
      <w:r>
        <w:separator/>
      </w:r>
    </w:p>
  </w:footnote>
  <w:footnote w:type="continuationSeparator" w:id="0">
    <w:p w:rsidR="004C6377" w:rsidRDefault="004C6377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55" w:rsidRDefault="00BF5A55">
    <w:pPr>
      <w:pStyle w:val="Header"/>
      <w:rPr>
        <w:rFonts w:ascii="Arial" w:hAnsi="Arial" w:cs="Arial"/>
        <w:bCs/>
        <w:sz w:val="20"/>
      </w:rPr>
    </w:pPr>
  </w:p>
  <w:p w:rsidR="00BF5A55" w:rsidRDefault="00BF5A55">
    <w:pPr>
      <w:pStyle w:val="Header"/>
      <w:rPr>
        <w:rFonts w:ascii="Arial" w:hAnsi="Arial" w:cs="Arial"/>
        <w:bCs/>
        <w:sz w:val="20"/>
      </w:rPr>
    </w:pPr>
  </w:p>
  <w:p w:rsidR="00BF5A55" w:rsidRDefault="00BF5A55">
    <w:pPr>
      <w:pStyle w:val="Header"/>
      <w:rPr>
        <w:rFonts w:ascii="Arial" w:hAnsi="Arial" w:cs="Arial"/>
        <w:bCs/>
        <w:sz w:val="20"/>
      </w:rPr>
    </w:pPr>
  </w:p>
  <w:p w:rsidR="00BF5A55" w:rsidRDefault="00BF5A55">
    <w:pPr>
      <w:pStyle w:val="Header"/>
      <w:rPr>
        <w:rFonts w:ascii="Arial" w:hAnsi="Arial" w:cs="Arial"/>
        <w:bCs/>
        <w:sz w:val="20"/>
      </w:rPr>
    </w:pPr>
  </w:p>
  <w:p w:rsidR="00BF5A55" w:rsidRPr="00BF5A55" w:rsidRDefault="00BF5A55">
    <w:pPr>
      <w:pStyle w:val="Header"/>
      <w:rPr>
        <w:rFonts w:ascii="Arial" w:hAnsi="Arial" w:cs="Arial"/>
        <w:b/>
        <w:bCs/>
        <w:sz w:val="22"/>
        <w:szCs w:val="22"/>
      </w:rPr>
    </w:pPr>
  </w:p>
  <w:p w:rsidR="00AA62EB" w:rsidRPr="00BF5A55" w:rsidRDefault="00AA62EB">
    <w:pPr>
      <w:pStyle w:val="Header"/>
      <w:rPr>
        <w:b/>
        <w:sz w:val="22"/>
        <w:szCs w:val="22"/>
      </w:rPr>
    </w:pPr>
    <w:r w:rsidRPr="00BF5A55">
      <w:rPr>
        <w:rFonts w:ascii="Arial" w:hAnsi="Arial" w:cs="Arial"/>
        <w:b/>
        <w:bCs/>
        <w:sz w:val="22"/>
        <w:szCs w:val="22"/>
      </w:rPr>
      <w:t>Antibody Screen by LISS Tube Indirect A</w:t>
    </w:r>
    <w:r w:rsidR="00474C7B" w:rsidRPr="00BF5A55">
      <w:rPr>
        <w:rFonts w:ascii="Arial" w:hAnsi="Arial" w:cs="Arial"/>
        <w:b/>
        <w:bCs/>
        <w:sz w:val="22"/>
        <w:szCs w:val="22"/>
      </w:rPr>
      <w:t>ntiglobulin Test Method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F2309C" w:rsidP="004E5F01">
    <w:pPr>
      <w:pStyle w:val="Header"/>
      <w:ind w:left="-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AA62EB" w:rsidRPr="00574A2A" w:rsidTr="004E5F01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A62EB" w:rsidRPr="00160391" w:rsidRDefault="00AA62EB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60391">
            <w:rPr>
              <w:rFonts w:ascii="Arial" w:hAnsi="Arial" w:cs="Arial"/>
              <w:sz w:val="22"/>
              <w:szCs w:val="22"/>
            </w:rPr>
            <w:t>April 1</w:t>
          </w:r>
          <w:r w:rsidRPr="0016039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6039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A62EB" w:rsidRPr="00574A2A" w:rsidRDefault="00D42E9D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5306-1</w:t>
          </w:r>
        </w:p>
      </w:tc>
    </w:tr>
    <w:tr w:rsidR="00AA62EB" w:rsidRPr="00574A2A" w:rsidTr="004E5F01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A62EB" w:rsidRPr="009D0223" w:rsidRDefault="00AA62EB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AA62EB" w:rsidRPr="00574A2A" w:rsidTr="004E5F01">
      <w:trPr>
        <w:cantSplit/>
        <w:trHeight w:val="590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AA62EB" w:rsidRPr="009D0223" w:rsidRDefault="00AA62EB" w:rsidP="00474C7B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9D0223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Pr="009D0223">
            <w:rPr>
              <w:rFonts w:ascii="Arial" w:hAnsi="Arial" w:cs="Arial"/>
              <w:sz w:val="28"/>
              <w:szCs w:val="28"/>
            </w:rPr>
            <w:t xml:space="preserve">Antibody Screen by </w:t>
          </w:r>
          <w:r w:rsidR="00474C7B">
            <w:rPr>
              <w:rFonts w:ascii="Arial" w:hAnsi="Arial" w:cs="Arial"/>
              <w:sz w:val="28"/>
              <w:szCs w:val="28"/>
            </w:rPr>
            <w:t xml:space="preserve">LISS </w:t>
          </w:r>
          <w:r w:rsidRPr="009D0223">
            <w:rPr>
              <w:rFonts w:ascii="Arial" w:hAnsi="Arial" w:cs="Arial"/>
              <w:sz w:val="28"/>
              <w:szCs w:val="28"/>
            </w:rPr>
            <w:t xml:space="preserve">Tube </w:t>
          </w:r>
          <w:r>
            <w:rPr>
              <w:rFonts w:ascii="Arial" w:hAnsi="Arial" w:cs="Arial"/>
              <w:sz w:val="28"/>
              <w:szCs w:val="28"/>
            </w:rPr>
            <w:t>Indirect</w:t>
          </w:r>
          <w:r w:rsidR="00474C7B">
            <w:rPr>
              <w:rFonts w:ascii="Arial" w:hAnsi="Arial" w:cs="Arial"/>
              <w:sz w:val="28"/>
              <w:szCs w:val="28"/>
            </w:rPr>
            <w:t xml:space="preserve">  Antiglobulin Test Method</w:t>
          </w:r>
          <w:r>
            <w:rPr>
              <w:rFonts w:ascii="Arial" w:hAnsi="Arial" w:cs="Arial"/>
              <w:sz w:val="28"/>
              <w:szCs w:val="28"/>
            </w:rPr>
            <w:t xml:space="preserve">                  </w:t>
          </w:r>
          <w:r w:rsidR="00474C7B">
            <w:rPr>
              <w:rFonts w:ascii="Arial" w:hAnsi="Arial" w:cs="Arial"/>
              <w:sz w:val="28"/>
              <w:szCs w:val="28"/>
            </w:rPr>
            <w:t xml:space="preserve">             </w:t>
          </w:r>
        </w:p>
      </w:tc>
    </w:tr>
  </w:tbl>
  <w:p w:rsidR="00AA62EB" w:rsidRDefault="00AA62EB">
    <w:pPr>
      <w:pStyle w:val="Header"/>
      <w:rPr>
        <w:rFonts w:ascii="Verdana" w:hAnsi="Verdana"/>
        <w:color w:val="333333"/>
        <w:sz w:val="17"/>
        <w:szCs w:val="17"/>
      </w:rPr>
    </w:pPr>
  </w:p>
  <w:p w:rsidR="00AA62EB" w:rsidRDefault="00AA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81066"/>
    <w:multiLevelType w:val="hybridMultilevel"/>
    <w:tmpl w:val="807C7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9782A"/>
    <w:multiLevelType w:val="hybridMultilevel"/>
    <w:tmpl w:val="634E25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DD22CB"/>
    <w:multiLevelType w:val="hybridMultilevel"/>
    <w:tmpl w:val="0D9088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D02894"/>
    <w:multiLevelType w:val="hybridMultilevel"/>
    <w:tmpl w:val="02AA8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CF2D24"/>
    <w:multiLevelType w:val="hybridMultilevel"/>
    <w:tmpl w:val="E08E5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B002B"/>
    <w:multiLevelType w:val="hybridMultilevel"/>
    <w:tmpl w:val="01B26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AD257B"/>
    <w:multiLevelType w:val="hybridMultilevel"/>
    <w:tmpl w:val="3AC4F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0A1FBE"/>
    <w:multiLevelType w:val="multilevel"/>
    <w:tmpl w:val="634E2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246208"/>
    <w:multiLevelType w:val="hybridMultilevel"/>
    <w:tmpl w:val="BE52E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1783CC8"/>
    <w:multiLevelType w:val="multilevel"/>
    <w:tmpl w:val="01B2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4741BA"/>
    <w:multiLevelType w:val="hybridMultilevel"/>
    <w:tmpl w:val="94B42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16C5C"/>
    <w:multiLevelType w:val="hybridMultilevel"/>
    <w:tmpl w:val="A2DA1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4AB054A"/>
    <w:multiLevelType w:val="hybridMultilevel"/>
    <w:tmpl w:val="5198C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9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985D0E"/>
    <w:multiLevelType w:val="multilevel"/>
    <w:tmpl w:val="9E68A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9"/>
  </w:num>
  <w:num w:numId="5">
    <w:abstractNumId w:val="31"/>
  </w:num>
  <w:num w:numId="6">
    <w:abstractNumId w:val="0"/>
  </w:num>
  <w:num w:numId="7">
    <w:abstractNumId w:val="33"/>
  </w:num>
  <w:num w:numId="8">
    <w:abstractNumId w:val="18"/>
  </w:num>
  <w:num w:numId="9">
    <w:abstractNumId w:val="29"/>
  </w:num>
  <w:num w:numId="10">
    <w:abstractNumId w:val="27"/>
  </w:num>
  <w:num w:numId="11">
    <w:abstractNumId w:val="14"/>
  </w:num>
  <w:num w:numId="12">
    <w:abstractNumId w:val="2"/>
  </w:num>
  <w:num w:numId="13">
    <w:abstractNumId w:val="22"/>
  </w:num>
  <w:num w:numId="14">
    <w:abstractNumId w:val="24"/>
  </w:num>
  <w:num w:numId="15">
    <w:abstractNumId w:val="13"/>
  </w:num>
  <w:num w:numId="16">
    <w:abstractNumId w:val="39"/>
  </w:num>
  <w:num w:numId="17">
    <w:abstractNumId w:val="38"/>
  </w:num>
  <w:num w:numId="18">
    <w:abstractNumId w:val="36"/>
  </w:num>
  <w:num w:numId="19">
    <w:abstractNumId w:val="7"/>
  </w:num>
  <w:num w:numId="20">
    <w:abstractNumId w:val="4"/>
  </w:num>
  <w:num w:numId="21">
    <w:abstractNumId w:val="16"/>
  </w:num>
  <w:num w:numId="22">
    <w:abstractNumId w:val="11"/>
  </w:num>
  <w:num w:numId="23">
    <w:abstractNumId w:val="20"/>
  </w:num>
  <w:num w:numId="24">
    <w:abstractNumId w:val="5"/>
  </w:num>
  <w:num w:numId="25">
    <w:abstractNumId w:val="30"/>
  </w:num>
  <w:num w:numId="26">
    <w:abstractNumId w:val="32"/>
  </w:num>
  <w:num w:numId="27">
    <w:abstractNumId w:val="10"/>
  </w:num>
  <w:num w:numId="28">
    <w:abstractNumId w:val="15"/>
  </w:num>
  <w:num w:numId="29">
    <w:abstractNumId w:val="8"/>
  </w:num>
  <w:num w:numId="30">
    <w:abstractNumId w:val="12"/>
  </w:num>
  <w:num w:numId="31">
    <w:abstractNumId w:val="34"/>
  </w:num>
  <w:num w:numId="32">
    <w:abstractNumId w:val="40"/>
  </w:num>
  <w:num w:numId="33">
    <w:abstractNumId w:val="19"/>
  </w:num>
  <w:num w:numId="34">
    <w:abstractNumId w:val="26"/>
  </w:num>
  <w:num w:numId="35">
    <w:abstractNumId w:val="3"/>
  </w:num>
  <w:num w:numId="36">
    <w:abstractNumId w:val="6"/>
  </w:num>
  <w:num w:numId="37">
    <w:abstractNumId w:val="37"/>
  </w:num>
  <w:num w:numId="38">
    <w:abstractNumId w:val="1"/>
  </w:num>
  <w:num w:numId="39">
    <w:abstractNumId w:val="28"/>
  </w:num>
  <w:num w:numId="40">
    <w:abstractNumId w:val="21"/>
  </w:num>
  <w:num w:numId="4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47D81"/>
    <w:rsid w:val="00076835"/>
    <w:rsid w:val="00087142"/>
    <w:rsid w:val="000A29EA"/>
    <w:rsid w:val="000D3DFE"/>
    <w:rsid w:val="000E58CE"/>
    <w:rsid w:val="00102919"/>
    <w:rsid w:val="00106CD6"/>
    <w:rsid w:val="00114C0B"/>
    <w:rsid w:val="0012705B"/>
    <w:rsid w:val="0012772D"/>
    <w:rsid w:val="00134892"/>
    <w:rsid w:val="00145228"/>
    <w:rsid w:val="001554C4"/>
    <w:rsid w:val="001667D1"/>
    <w:rsid w:val="001B59F4"/>
    <w:rsid w:val="001E5540"/>
    <w:rsid w:val="001F4E42"/>
    <w:rsid w:val="002321CE"/>
    <w:rsid w:val="00244613"/>
    <w:rsid w:val="00250442"/>
    <w:rsid w:val="00272B7D"/>
    <w:rsid w:val="00276FBA"/>
    <w:rsid w:val="00282987"/>
    <w:rsid w:val="00293C40"/>
    <w:rsid w:val="002972D0"/>
    <w:rsid w:val="002A0739"/>
    <w:rsid w:val="002D1D67"/>
    <w:rsid w:val="002D567F"/>
    <w:rsid w:val="00306AAB"/>
    <w:rsid w:val="0034517A"/>
    <w:rsid w:val="0034598C"/>
    <w:rsid w:val="0035702A"/>
    <w:rsid w:val="00363F83"/>
    <w:rsid w:val="00392353"/>
    <w:rsid w:val="003A3DB0"/>
    <w:rsid w:val="003E0E63"/>
    <w:rsid w:val="00454712"/>
    <w:rsid w:val="00471C00"/>
    <w:rsid w:val="00474C7B"/>
    <w:rsid w:val="004A55EF"/>
    <w:rsid w:val="004C1F87"/>
    <w:rsid w:val="004C6377"/>
    <w:rsid w:val="004E5F01"/>
    <w:rsid w:val="004E7407"/>
    <w:rsid w:val="0052452F"/>
    <w:rsid w:val="00531E62"/>
    <w:rsid w:val="00577117"/>
    <w:rsid w:val="00582CB2"/>
    <w:rsid w:val="00587060"/>
    <w:rsid w:val="005A297B"/>
    <w:rsid w:val="005C0C96"/>
    <w:rsid w:val="005D001C"/>
    <w:rsid w:val="005E7A7B"/>
    <w:rsid w:val="006030E2"/>
    <w:rsid w:val="006048B6"/>
    <w:rsid w:val="00612D60"/>
    <w:rsid w:val="00623D2E"/>
    <w:rsid w:val="006364F1"/>
    <w:rsid w:val="00667931"/>
    <w:rsid w:val="006D3346"/>
    <w:rsid w:val="00700604"/>
    <w:rsid w:val="007840AE"/>
    <w:rsid w:val="007A7303"/>
    <w:rsid w:val="007D46C6"/>
    <w:rsid w:val="008141D8"/>
    <w:rsid w:val="00843B0D"/>
    <w:rsid w:val="008D745D"/>
    <w:rsid w:val="0090322A"/>
    <w:rsid w:val="00921363"/>
    <w:rsid w:val="00945F21"/>
    <w:rsid w:val="00966266"/>
    <w:rsid w:val="009A4302"/>
    <w:rsid w:val="009B3C0E"/>
    <w:rsid w:val="009E2CD2"/>
    <w:rsid w:val="00A119D5"/>
    <w:rsid w:val="00A45BAF"/>
    <w:rsid w:val="00A45FF1"/>
    <w:rsid w:val="00A767B4"/>
    <w:rsid w:val="00AA1D92"/>
    <w:rsid w:val="00AA62EB"/>
    <w:rsid w:val="00AD22CE"/>
    <w:rsid w:val="00AE4218"/>
    <w:rsid w:val="00AE64F8"/>
    <w:rsid w:val="00B04063"/>
    <w:rsid w:val="00B32216"/>
    <w:rsid w:val="00B524FD"/>
    <w:rsid w:val="00B66313"/>
    <w:rsid w:val="00B67C2A"/>
    <w:rsid w:val="00B73634"/>
    <w:rsid w:val="00B74685"/>
    <w:rsid w:val="00B97888"/>
    <w:rsid w:val="00BA2353"/>
    <w:rsid w:val="00BB319A"/>
    <w:rsid w:val="00BD2D5F"/>
    <w:rsid w:val="00BD3BF7"/>
    <w:rsid w:val="00BF1CC6"/>
    <w:rsid w:val="00BF55F2"/>
    <w:rsid w:val="00BF5A55"/>
    <w:rsid w:val="00C13881"/>
    <w:rsid w:val="00C3131E"/>
    <w:rsid w:val="00C40AAE"/>
    <w:rsid w:val="00C711C0"/>
    <w:rsid w:val="00C77CE4"/>
    <w:rsid w:val="00CA2E02"/>
    <w:rsid w:val="00D31DA2"/>
    <w:rsid w:val="00D367B5"/>
    <w:rsid w:val="00D42E9D"/>
    <w:rsid w:val="00D811DC"/>
    <w:rsid w:val="00D84647"/>
    <w:rsid w:val="00D84BF7"/>
    <w:rsid w:val="00DA5444"/>
    <w:rsid w:val="00DB2BF7"/>
    <w:rsid w:val="00DC541B"/>
    <w:rsid w:val="00DF5C64"/>
    <w:rsid w:val="00E34391"/>
    <w:rsid w:val="00EA57EE"/>
    <w:rsid w:val="00EA5DC2"/>
    <w:rsid w:val="00ED7F8C"/>
    <w:rsid w:val="00F14906"/>
    <w:rsid w:val="00F2309C"/>
    <w:rsid w:val="00F6414C"/>
    <w:rsid w:val="00F70B88"/>
    <w:rsid w:val="00FA54DD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7169">
      <o:colormenu v:ext="edit" fillcolor="#ff9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2"/>
        <o:entry new="6" old="0"/>
        <o:entry new="7" old="6"/>
        <o:entry new="8" old="6"/>
        <o:entry new="9" old="0"/>
        <o:entry new="10" old="0"/>
        <o:entry new="11" old="10"/>
        <o:entry new="12" old="10"/>
        <o:entry new="13" old="1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basedOn w:val="DefaultParagraphFont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basedOn w:val="DefaultParagraphFont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basedOn w:val="DefaultParagraphFont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basedOn w:val="DefaultParagraphFont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2927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4</cp:revision>
  <cp:lastPrinted>2014-11-11T17:51:00Z</cp:lastPrinted>
  <dcterms:created xsi:type="dcterms:W3CDTF">2014-01-17T20:29:00Z</dcterms:created>
  <dcterms:modified xsi:type="dcterms:W3CDTF">2014-11-11T17:52:00Z</dcterms:modified>
  <cp:contentStatus/>
</cp:coreProperties>
</file>