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FE" w:rsidRDefault="00DA0BFE" w:rsidP="00017FB7">
      <w:pPr>
        <w:spacing w:before="60" w:after="60" w:line="260" w:lineRule="exact"/>
        <w:ind w:left="1440" w:hanging="14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0223">
        <w:rPr>
          <w:rFonts w:ascii="Arial" w:hAnsi="Arial" w:cs="Arial"/>
          <w:b/>
          <w:sz w:val="22"/>
          <w:szCs w:val="22"/>
        </w:rPr>
        <w:t>Purpose:</w:t>
      </w:r>
      <w:r w:rsidRPr="009D0223">
        <w:rPr>
          <w:rFonts w:ascii="Arial" w:hAnsi="Arial" w:cs="Arial"/>
          <w:sz w:val="22"/>
          <w:szCs w:val="22"/>
        </w:rPr>
        <w:t xml:space="preserve"> </w:t>
      </w:r>
      <w:r w:rsidRPr="009D0223">
        <w:rPr>
          <w:rFonts w:ascii="Arial" w:hAnsi="Arial" w:cs="Arial"/>
          <w:sz w:val="22"/>
          <w:szCs w:val="22"/>
        </w:rPr>
        <w:tab/>
      </w:r>
    </w:p>
    <w:p w:rsidR="00DA0BFE" w:rsidRPr="009D0223" w:rsidRDefault="00DA0BFE" w:rsidP="00C136FF">
      <w:pPr>
        <w:spacing w:before="60" w:after="60" w:line="260" w:lineRule="exact"/>
        <w:rPr>
          <w:rFonts w:ascii="Arial" w:hAnsi="Arial" w:cs="Arial"/>
          <w:sz w:val="22"/>
          <w:szCs w:val="22"/>
        </w:rPr>
      </w:pPr>
      <w:r w:rsidRPr="009D0223">
        <w:rPr>
          <w:rFonts w:ascii="Arial" w:hAnsi="Arial" w:cs="Arial"/>
          <w:sz w:val="22"/>
          <w:szCs w:val="22"/>
        </w:rPr>
        <w:t>This procedure provides instructions for antibody detection util</w:t>
      </w:r>
      <w:r>
        <w:rPr>
          <w:rFonts w:ascii="Arial" w:hAnsi="Arial" w:cs="Arial"/>
          <w:sz w:val="22"/>
          <w:szCs w:val="22"/>
        </w:rPr>
        <w:t xml:space="preserve">izing Polyethylene Glycol (PEG) </w:t>
      </w:r>
      <w:r w:rsidRPr="009D0223">
        <w:rPr>
          <w:rFonts w:ascii="Arial" w:hAnsi="Arial" w:cs="Arial"/>
          <w:sz w:val="22"/>
          <w:szCs w:val="22"/>
        </w:rPr>
        <w:t>enhancement.</w:t>
      </w:r>
    </w:p>
    <w:p w:rsidR="00DA0BFE" w:rsidRPr="00527A6D" w:rsidRDefault="00DA0BFE" w:rsidP="00647925">
      <w:pPr>
        <w:rPr>
          <w:rFonts w:ascii="Arial" w:hAnsi="Arial" w:cs="Arial"/>
          <w:b/>
          <w:sz w:val="16"/>
          <w:szCs w:val="16"/>
        </w:rPr>
      </w:pPr>
    </w:p>
    <w:p w:rsidR="00DA0BFE" w:rsidRPr="009D0223" w:rsidRDefault="00DA0BFE" w:rsidP="00647925">
      <w:pPr>
        <w:rPr>
          <w:rFonts w:ascii="Arial" w:hAnsi="Arial" w:cs="Arial"/>
          <w:b/>
          <w:sz w:val="22"/>
          <w:szCs w:val="22"/>
        </w:rPr>
      </w:pPr>
      <w:r w:rsidRPr="009D0223">
        <w:rPr>
          <w:rFonts w:ascii="Arial" w:hAnsi="Arial" w:cs="Arial"/>
          <w:b/>
          <w:sz w:val="22"/>
          <w:szCs w:val="22"/>
        </w:rPr>
        <w:t>Procedure:</w:t>
      </w:r>
      <w:r w:rsidRPr="009D0223">
        <w:rPr>
          <w:rFonts w:ascii="Arial" w:hAnsi="Arial" w:cs="Arial"/>
          <w:b/>
          <w:sz w:val="22"/>
          <w:szCs w:val="22"/>
        </w:rPr>
        <w:tab/>
      </w:r>
    </w:p>
    <w:tbl>
      <w:tblPr>
        <w:tblW w:w="1032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720"/>
        <w:gridCol w:w="6720"/>
        <w:gridCol w:w="2880"/>
      </w:tblGrid>
      <w:tr w:rsidR="00DA0BFE" w:rsidRPr="00C136FF" w:rsidTr="00DB2093">
        <w:trPr>
          <w:cantSplit/>
        </w:trPr>
        <w:tc>
          <w:tcPr>
            <w:tcW w:w="727" w:type="dxa"/>
            <w:gridSpan w:val="2"/>
            <w:textDirection w:val="btLr"/>
            <w:vAlign w:val="center"/>
          </w:tcPr>
          <w:p w:rsidR="00DA0BFE" w:rsidRPr="00C136FF" w:rsidRDefault="00DA0BFE" w:rsidP="00647925">
            <w:pPr>
              <w:spacing w:before="60"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0" w:type="dxa"/>
            <w:vAlign w:val="center"/>
          </w:tcPr>
          <w:p w:rsidR="00DA0BFE" w:rsidRPr="00C136FF" w:rsidRDefault="00DA0BFE" w:rsidP="00647925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C136F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DA0BFE" w:rsidRPr="00C136FF" w:rsidRDefault="00DA0BFE" w:rsidP="00647925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C136FF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DA0BFE" w:rsidRPr="00C136FF" w:rsidTr="00DB2093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37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DA0BFE" w:rsidRPr="00C136FF" w:rsidRDefault="00DA0BFE" w:rsidP="00647925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</w:rPr>
            </w:pPr>
            <w:r w:rsidRPr="00C136F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720" w:type="dxa"/>
            <w:tcMar>
              <w:left w:w="115" w:type="dxa"/>
              <w:right w:w="115" w:type="dxa"/>
            </w:tcMar>
            <w:vAlign w:val="center"/>
          </w:tcPr>
          <w:p w:rsidR="00DA0BFE" w:rsidRPr="00C136FF" w:rsidRDefault="00DA0BFE" w:rsidP="004654E5">
            <w:pPr>
              <w:pStyle w:val="Header"/>
              <w:numPr>
                <w:ilvl w:val="0"/>
                <w:numId w:val="8"/>
              </w:numPr>
              <w:spacing w:before="60" w:after="60" w:line="220" w:lineRule="exact"/>
              <w:rPr>
                <w:rFonts w:ascii="Arial" w:hAnsi="Arial" w:cs="Arial"/>
              </w:rPr>
            </w:pPr>
            <w:r w:rsidRPr="00C136FF">
              <w:rPr>
                <w:rFonts w:ascii="Arial" w:hAnsi="Arial" w:cs="Arial"/>
                <w:sz w:val="22"/>
                <w:szCs w:val="22"/>
              </w:rPr>
              <w:t>Confirm sample acceptability.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C136FF" w:rsidRDefault="00DA0BFE" w:rsidP="00C136FF">
            <w:pPr>
              <w:pStyle w:val="Header"/>
              <w:numPr>
                <w:ilvl w:val="1"/>
                <w:numId w:val="8"/>
              </w:numPr>
              <w:spacing w:before="60" w:after="60" w:line="220" w:lineRule="exact"/>
              <w:rPr>
                <w:rFonts w:ascii="Arial" w:hAnsi="Arial" w:cs="Arial"/>
              </w:rPr>
            </w:pPr>
            <w:r w:rsidRPr="00C136FF">
              <w:rPr>
                <w:rFonts w:ascii="Arial" w:hAnsi="Arial" w:cs="Arial"/>
                <w:sz w:val="22"/>
                <w:szCs w:val="22"/>
              </w:rPr>
              <w:t>Sample Acceptance Evaluatio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DA0BFE" w:rsidRPr="00C136FF" w:rsidTr="00DB2093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DA0BFE" w:rsidRPr="00C136FF" w:rsidRDefault="00DA0BFE" w:rsidP="00647925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</w:rPr>
            </w:pPr>
            <w:r w:rsidRPr="00C136F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2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A0BFE" w:rsidRPr="00C136FF" w:rsidRDefault="00DA0BFE" w:rsidP="004654E5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136F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tubes.</w:t>
            </w:r>
          </w:p>
          <w:p w:rsidR="00DA0BFE" w:rsidRPr="00C136FF" w:rsidRDefault="00DA0BFE" w:rsidP="004654E5">
            <w:pPr>
              <w:pStyle w:val="Header"/>
              <w:numPr>
                <w:ilvl w:val="0"/>
                <w:numId w:val="8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136F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rack.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Default="00DA0BFE" w:rsidP="00C136FF">
            <w:pPr>
              <w:pStyle w:val="Header"/>
              <w:numPr>
                <w:ilvl w:val="1"/>
                <w:numId w:val="8"/>
              </w:numPr>
              <w:spacing w:before="60" w:after="60" w:line="220" w:lineRule="exact"/>
              <w:rPr>
                <w:rFonts w:ascii="Arial" w:hAnsi="Arial" w:cs="Arial"/>
              </w:rPr>
            </w:pPr>
            <w:r w:rsidRPr="00C136FF">
              <w:rPr>
                <w:rFonts w:ascii="Arial" w:hAnsi="Arial" w:cs="Arial"/>
                <w:sz w:val="22"/>
                <w:szCs w:val="22"/>
              </w:rPr>
              <w:t xml:space="preserve">Labeling Tubes </w:t>
            </w:r>
            <w:r>
              <w:rPr>
                <w:rFonts w:ascii="Arial" w:hAnsi="Arial" w:cs="Arial"/>
                <w:sz w:val="22"/>
                <w:szCs w:val="22"/>
              </w:rPr>
              <w:t xml:space="preserve">for Manual Bench Testing </w:t>
            </w:r>
          </w:p>
          <w:p w:rsidR="00DA0BFE" w:rsidRPr="00C136FF" w:rsidRDefault="00DA0BFE" w:rsidP="00C136FF">
            <w:pPr>
              <w:pStyle w:val="Header"/>
              <w:numPr>
                <w:ilvl w:val="1"/>
                <w:numId w:val="8"/>
              </w:numPr>
              <w:spacing w:before="60" w:after="60"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Bench Set UP</w:t>
            </w:r>
          </w:p>
        </w:tc>
      </w:tr>
      <w:tr w:rsidR="00DA0BFE" w:rsidRPr="00C136FF" w:rsidTr="00DB2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7" w:type="dxa"/>
          <w:trHeight w:val="520"/>
        </w:trPr>
        <w:tc>
          <w:tcPr>
            <w:tcW w:w="720" w:type="dxa"/>
            <w:vAlign w:val="center"/>
          </w:tcPr>
          <w:p w:rsidR="00DA0BFE" w:rsidRPr="00C136FF" w:rsidRDefault="00DA0BFE" w:rsidP="009D0223">
            <w:pPr>
              <w:pStyle w:val="Header"/>
              <w:spacing w:before="60" w:after="60" w:line="260" w:lineRule="exact"/>
              <w:jc w:val="center"/>
              <w:rPr>
                <w:rFonts w:ascii="Arial" w:hAnsi="Arial" w:cs="Arial"/>
                <w:b/>
                <w:spacing w:val="-3"/>
              </w:rPr>
            </w:pPr>
            <w:r w:rsidRPr="00C136FF">
              <w:rPr>
                <w:rFonts w:ascii="Arial" w:hAnsi="Arial" w:cs="Arial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6720" w:type="dxa"/>
            <w:vAlign w:val="center"/>
          </w:tcPr>
          <w:p w:rsidR="00DA0BFE" w:rsidRPr="00C136FF" w:rsidRDefault="00DA0BFE" w:rsidP="004654E5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 w:rsidRPr="00C136FF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C136FF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Pr="00C136FF">
              <w:rPr>
                <w:rFonts w:ascii="Arial" w:hAnsi="Arial" w:cs="Arial"/>
                <w:sz w:val="22"/>
                <w:szCs w:val="22"/>
                <w:lang w:val="en-GB"/>
              </w:rPr>
              <w:t xml:space="preserve"> drops of patient plasma/serum.</w:t>
            </w:r>
          </w:p>
        </w:tc>
        <w:tc>
          <w:tcPr>
            <w:tcW w:w="2880" w:type="dxa"/>
          </w:tcPr>
          <w:p w:rsidR="00DA0BFE" w:rsidRPr="00C136FF" w:rsidRDefault="00DA0BFE" w:rsidP="004654E5">
            <w:pPr>
              <w:pStyle w:val="Header"/>
              <w:spacing w:before="60" w:after="60" w:line="260" w:lineRule="exact"/>
              <w:rPr>
                <w:rFonts w:ascii="Arial" w:hAnsi="Arial" w:cs="Arial"/>
                <w:b/>
                <w:spacing w:val="-3"/>
              </w:rPr>
            </w:pPr>
          </w:p>
        </w:tc>
      </w:tr>
      <w:tr w:rsidR="00DA0BFE" w:rsidRPr="00C136FF" w:rsidTr="00DB2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7" w:type="dxa"/>
        </w:trPr>
        <w:tc>
          <w:tcPr>
            <w:tcW w:w="720" w:type="dxa"/>
            <w:vAlign w:val="center"/>
          </w:tcPr>
          <w:p w:rsidR="00DA0BFE" w:rsidRPr="00C136FF" w:rsidRDefault="00DA0BFE" w:rsidP="009D0223">
            <w:pPr>
              <w:pStyle w:val="Header"/>
              <w:spacing w:before="60" w:after="60" w:line="260" w:lineRule="exact"/>
              <w:jc w:val="center"/>
              <w:rPr>
                <w:rFonts w:ascii="Arial" w:hAnsi="Arial" w:cs="Arial"/>
                <w:b/>
                <w:spacing w:val="-3"/>
              </w:rPr>
            </w:pPr>
            <w:r w:rsidRPr="00C136FF">
              <w:rPr>
                <w:rFonts w:ascii="Arial" w:hAnsi="Arial" w:cs="Arial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6720" w:type="dxa"/>
            <w:vAlign w:val="center"/>
          </w:tcPr>
          <w:p w:rsidR="00DA0BFE" w:rsidRPr="00C136FF" w:rsidRDefault="00DA0BFE" w:rsidP="004654E5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 w:rsidRPr="00C136FF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C136FF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Pr="00C136FF">
              <w:rPr>
                <w:rFonts w:ascii="Arial" w:hAnsi="Arial" w:cs="Arial"/>
                <w:sz w:val="22"/>
                <w:szCs w:val="22"/>
                <w:lang w:val="en-GB"/>
              </w:rPr>
              <w:t xml:space="preserve"> drop of screening cells to respective tubes.</w:t>
            </w:r>
          </w:p>
          <w:p w:rsidR="00DA0BFE" w:rsidRPr="00C136FF" w:rsidRDefault="00DA0BFE" w:rsidP="004654E5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 w:rsidRPr="00C136FF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</w:tc>
        <w:tc>
          <w:tcPr>
            <w:tcW w:w="2880" w:type="dxa"/>
          </w:tcPr>
          <w:p w:rsidR="00DA0BFE" w:rsidRPr="00C136FF" w:rsidRDefault="00DA0BFE" w:rsidP="004654E5">
            <w:pPr>
              <w:pStyle w:val="Header"/>
              <w:spacing w:before="60" w:after="60" w:line="260" w:lineRule="exact"/>
              <w:rPr>
                <w:rFonts w:ascii="Arial" w:hAnsi="Arial" w:cs="Arial"/>
                <w:b/>
                <w:spacing w:val="-3"/>
              </w:rPr>
            </w:pPr>
          </w:p>
        </w:tc>
      </w:tr>
      <w:tr w:rsidR="002526CF" w:rsidRPr="00C136FF" w:rsidTr="002526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7" w:type="dxa"/>
        </w:trPr>
        <w:tc>
          <w:tcPr>
            <w:tcW w:w="720" w:type="dxa"/>
            <w:vAlign w:val="center"/>
          </w:tcPr>
          <w:p w:rsidR="002526CF" w:rsidRPr="00C136FF" w:rsidRDefault="002526CF" w:rsidP="009D0223">
            <w:pPr>
              <w:pStyle w:val="Header"/>
              <w:spacing w:before="60" w:after="60" w:line="260" w:lineRule="exact"/>
              <w:jc w:val="center"/>
              <w:rPr>
                <w:rFonts w:ascii="Arial" w:hAnsi="Arial" w:cs="Arial"/>
                <w:b/>
                <w:spacing w:val="-3"/>
              </w:rPr>
            </w:pPr>
            <w:r w:rsidRPr="00C136FF">
              <w:rPr>
                <w:rFonts w:ascii="Arial" w:hAnsi="Arial" w:cs="Arial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6720" w:type="dxa"/>
          </w:tcPr>
          <w:p w:rsidR="002943A5" w:rsidRPr="002943A5" w:rsidRDefault="002943A5" w:rsidP="002526C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Follow Peg Manufacturer’s package insert directions regarding</w:t>
            </w:r>
          </w:p>
          <w:p w:rsidR="002943A5" w:rsidRPr="002943A5" w:rsidRDefault="002943A5" w:rsidP="002526C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Amount of reagent</w:t>
            </w:r>
          </w:p>
          <w:p w:rsidR="002943A5" w:rsidRPr="002943A5" w:rsidRDefault="002943A5" w:rsidP="002526C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Centrifugation</w:t>
            </w:r>
          </w:p>
          <w:p w:rsidR="002943A5" w:rsidRPr="002943A5" w:rsidRDefault="002943A5" w:rsidP="002526C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Washing</w:t>
            </w:r>
          </w:p>
          <w:p w:rsidR="002943A5" w:rsidRPr="002943A5" w:rsidRDefault="002943A5" w:rsidP="002526CF">
            <w:pPr>
              <w:pStyle w:val="Header"/>
              <w:numPr>
                <w:ilvl w:val="0"/>
                <w:numId w:val="24"/>
              </w:num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</w:t>
            </w:r>
          </w:p>
          <w:p w:rsidR="002943A5" w:rsidRPr="002943A5" w:rsidRDefault="002943A5" w:rsidP="002943A5">
            <w:pPr>
              <w:pStyle w:val="Header"/>
              <w:spacing w:before="60" w:after="60" w:line="220" w:lineRule="exact"/>
              <w:ind w:left="360"/>
              <w:rPr>
                <w:rFonts w:ascii="Arial" w:hAnsi="Arial" w:cs="Arial"/>
                <w:lang w:val="en-GB"/>
              </w:rPr>
            </w:pPr>
          </w:p>
        </w:tc>
        <w:tc>
          <w:tcPr>
            <w:tcW w:w="2880" w:type="dxa"/>
          </w:tcPr>
          <w:p w:rsidR="002526CF" w:rsidRPr="002943A5" w:rsidRDefault="002526CF" w:rsidP="004654E5">
            <w:pPr>
              <w:pStyle w:val="Header"/>
              <w:numPr>
                <w:ilvl w:val="1"/>
                <w:numId w:val="8"/>
              </w:numPr>
              <w:spacing w:before="60" w:after="60" w:line="260" w:lineRule="exact"/>
              <w:rPr>
                <w:rFonts w:ascii="Arial" w:hAnsi="Arial" w:cs="Arial"/>
                <w:b/>
                <w:spacing w:val="-3"/>
              </w:rPr>
            </w:pPr>
            <w:r w:rsidRPr="00C136FF">
              <w:rPr>
                <w:rFonts w:ascii="Arial" w:hAnsi="Arial" w:cs="Arial"/>
                <w:bCs/>
                <w:sz w:val="22"/>
                <w:szCs w:val="22"/>
              </w:rPr>
              <w:t>Reading and Grading Tube Hemagglutination Reactions</w:t>
            </w:r>
          </w:p>
          <w:p w:rsidR="002943A5" w:rsidRPr="00C136FF" w:rsidRDefault="002943A5" w:rsidP="004654E5">
            <w:pPr>
              <w:pStyle w:val="Header"/>
              <w:numPr>
                <w:ilvl w:val="1"/>
                <w:numId w:val="8"/>
              </w:numPr>
              <w:spacing w:before="60" w:after="60" w:line="260" w:lineRule="exact"/>
              <w:rPr>
                <w:rFonts w:ascii="Arial" w:hAnsi="Arial" w:cs="Arial"/>
                <w:b/>
                <w:spacing w:val="-3"/>
              </w:rPr>
            </w:pPr>
            <w:r w:rsidRPr="00C136FF">
              <w:rPr>
                <w:rFonts w:ascii="Arial" w:hAnsi="Arial" w:cs="Arial"/>
                <w:sz w:val="22"/>
                <w:szCs w:val="22"/>
              </w:rPr>
              <w:t>Washing Red Cell Samples (Manual or Automated Procedure</w:t>
            </w:r>
          </w:p>
        </w:tc>
      </w:tr>
      <w:tr w:rsidR="00DA0BFE" w:rsidRPr="00C136FF" w:rsidTr="00442F34">
        <w:trPr>
          <w:trHeight w:val="547"/>
        </w:trPr>
        <w:tc>
          <w:tcPr>
            <w:tcW w:w="727" w:type="dxa"/>
            <w:gridSpan w:val="2"/>
            <w:tcMar>
              <w:left w:w="115" w:type="dxa"/>
              <w:right w:w="115" w:type="dxa"/>
            </w:tcMar>
            <w:vAlign w:val="center"/>
          </w:tcPr>
          <w:p w:rsidR="00DA0BFE" w:rsidRPr="00C136FF" w:rsidRDefault="002943A5" w:rsidP="00647925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720" w:type="dxa"/>
            <w:tcMar>
              <w:left w:w="115" w:type="dxa"/>
              <w:right w:w="115" w:type="dxa"/>
            </w:tcMar>
          </w:tcPr>
          <w:p w:rsidR="00527A6D" w:rsidRPr="00442F34" w:rsidRDefault="00DA0BFE" w:rsidP="00442F34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C136FF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Add 2 drops of anti-IgG</w:t>
            </w:r>
            <w:r w:rsidRPr="00C136F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C136FF" w:rsidRDefault="00DA0BFE" w:rsidP="004654E5">
            <w:pPr>
              <w:pStyle w:val="Header"/>
              <w:spacing w:before="60" w:after="60" w:line="220" w:lineRule="exact"/>
              <w:rPr>
                <w:rFonts w:ascii="Arial" w:hAnsi="Arial" w:cs="Arial"/>
              </w:rPr>
            </w:pPr>
          </w:p>
        </w:tc>
      </w:tr>
      <w:tr w:rsidR="00DA0BFE" w:rsidRPr="00C136FF" w:rsidTr="00DB2093">
        <w:trPr>
          <w:trHeight w:val="790"/>
        </w:trPr>
        <w:tc>
          <w:tcPr>
            <w:tcW w:w="727" w:type="dxa"/>
            <w:gridSpan w:val="2"/>
            <w:tcMar>
              <w:left w:w="115" w:type="dxa"/>
              <w:right w:w="115" w:type="dxa"/>
            </w:tcMar>
            <w:vAlign w:val="center"/>
          </w:tcPr>
          <w:p w:rsidR="00DA0BFE" w:rsidRPr="00C136FF" w:rsidRDefault="002943A5" w:rsidP="009D3ECE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720" w:type="dxa"/>
            <w:tcMar>
              <w:left w:w="115" w:type="dxa"/>
              <w:right w:w="115" w:type="dxa"/>
            </w:tcMar>
            <w:vAlign w:val="center"/>
          </w:tcPr>
          <w:p w:rsidR="00DA0BFE" w:rsidRPr="00C136FF" w:rsidRDefault="00DA0BFE" w:rsidP="004654E5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 w:rsidRPr="00C136F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C136F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DA0BFE" w:rsidRPr="00442F34" w:rsidRDefault="00DA0BFE" w:rsidP="004654E5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</w:rPr>
            </w:pPr>
            <w:r w:rsidRPr="00C136F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442F34" w:rsidRPr="00C136FF" w:rsidRDefault="00442F34" w:rsidP="00442F34">
            <w:pPr>
              <w:pStyle w:val="Header"/>
              <w:spacing w:before="60" w:after="60" w:line="220" w:lineRule="exact"/>
              <w:ind w:left="360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C136FF" w:rsidRDefault="00DA0BFE" w:rsidP="004654E5">
            <w:pPr>
              <w:pStyle w:val="Header"/>
              <w:spacing w:before="60" w:after="60" w:line="220" w:lineRule="exact"/>
              <w:rPr>
                <w:rFonts w:ascii="Arial" w:hAnsi="Arial" w:cs="Arial"/>
              </w:rPr>
            </w:pPr>
          </w:p>
        </w:tc>
      </w:tr>
      <w:tr w:rsidR="00DA0BFE" w:rsidRPr="009D3ECE" w:rsidTr="00442F34">
        <w:trPr>
          <w:trHeight w:val="1105"/>
        </w:trPr>
        <w:tc>
          <w:tcPr>
            <w:tcW w:w="727" w:type="dxa"/>
            <w:gridSpan w:val="2"/>
            <w:tcMar>
              <w:left w:w="115" w:type="dxa"/>
              <w:right w:w="115" w:type="dxa"/>
            </w:tcMar>
          </w:tcPr>
          <w:p w:rsidR="00DA0BFE" w:rsidRPr="009D3ECE" w:rsidRDefault="002943A5" w:rsidP="00442F34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0B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720" w:type="dxa"/>
            <w:tcMar>
              <w:left w:w="115" w:type="dxa"/>
              <w:right w:w="115" w:type="dxa"/>
            </w:tcMar>
          </w:tcPr>
          <w:p w:rsidR="00DA0BFE" w:rsidRPr="009D3ECE" w:rsidRDefault="00DA0BFE" w:rsidP="004654E5">
            <w:pPr>
              <w:pStyle w:val="Header"/>
              <w:numPr>
                <w:ilvl w:val="0"/>
                <w:numId w:val="9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DA0BFE" w:rsidRPr="009D3ECE" w:rsidRDefault="00DA0BFE" w:rsidP="004654E5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cells, and</w:t>
            </w:r>
          </w:p>
          <w:p w:rsidR="00442F34" w:rsidRPr="00442F34" w:rsidRDefault="00DA0BFE" w:rsidP="00442F34">
            <w:pPr>
              <w:pStyle w:val="Header"/>
              <w:numPr>
                <w:ilvl w:val="0"/>
                <w:numId w:val="11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results</w:t>
            </w:r>
            <w:r w:rsidRPr="009D3EC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2F34" w:rsidRPr="009D3ECE" w:rsidRDefault="00442F34" w:rsidP="00442F34">
            <w:pPr>
              <w:pStyle w:val="Header"/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9D3ECE" w:rsidRDefault="00DA0BFE" w:rsidP="004654E5">
            <w:pPr>
              <w:pStyle w:val="Header"/>
              <w:numPr>
                <w:ilvl w:val="1"/>
                <w:numId w:val="8"/>
              </w:numPr>
              <w:spacing w:before="60" w:after="60" w:line="220" w:lineRule="exact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D3ECE">
                  <w:rPr>
                    <w:rFonts w:ascii="Arial" w:hAnsi="Arial" w:cs="Arial"/>
                    <w:sz w:val="22"/>
                    <w:szCs w:val="22"/>
                  </w:rPr>
                  <w:t>Reading</w:t>
                </w:r>
              </w:smartTag>
            </w:smartTag>
            <w:r w:rsidRPr="009D3ECE">
              <w:rPr>
                <w:rFonts w:ascii="Arial" w:hAnsi="Arial" w:cs="Arial"/>
                <w:sz w:val="22"/>
                <w:szCs w:val="22"/>
              </w:rPr>
              <w:t xml:space="preserve"> and Grading Tube Hemagglutination Reactions</w:t>
            </w:r>
          </w:p>
        </w:tc>
      </w:tr>
    </w:tbl>
    <w:tbl>
      <w:tblPr>
        <w:tblpPr w:leftFromText="180" w:rightFromText="180" w:vertAnchor="text" w:tblpY="1"/>
        <w:tblOverlap w:val="never"/>
        <w:tblW w:w="1032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9600"/>
      </w:tblGrid>
      <w:tr w:rsidR="007A0BFA" w:rsidRPr="009D3ECE" w:rsidTr="00EE799C">
        <w:trPr>
          <w:trHeight w:val="2374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7A0BFA" w:rsidRPr="009D3ECE" w:rsidRDefault="007A0BFA" w:rsidP="009D3ECE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</w:rPr>
            </w:pPr>
            <w:r w:rsidRPr="009D3ECE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600" w:type="dxa"/>
            <w:tcMar>
              <w:left w:w="115" w:type="dxa"/>
              <w:right w:w="115" w:type="dxa"/>
            </w:tcMar>
          </w:tcPr>
          <w:p w:rsidR="007A0BFA" w:rsidRPr="009D3ECE" w:rsidRDefault="007A0BFA" w:rsidP="004654E5">
            <w:pPr>
              <w:numPr>
                <w:ilvl w:val="1"/>
                <w:numId w:val="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weak and negative antiglobulin results:</w:t>
            </w:r>
          </w:p>
          <w:p w:rsidR="007A0BFA" w:rsidRPr="009D3ECE" w:rsidRDefault="007A0BFA" w:rsidP="004654E5">
            <w:pPr>
              <w:numPr>
                <w:ilvl w:val="1"/>
                <w:numId w:val="16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9D3ECE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weak or negative antiglobulin result.</w:t>
            </w:r>
          </w:p>
          <w:p w:rsidR="007A0BFA" w:rsidRPr="009D3ECE" w:rsidRDefault="007A0BFA" w:rsidP="004654E5">
            <w:pPr>
              <w:numPr>
                <w:ilvl w:val="1"/>
                <w:numId w:val="16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7A0BFA" w:rsidRPr="009D3ECE" w:rsidRDefault="007A0BFA" w:rsidP="004654E5">
            <w:pPr>
              <w:numPr>
                <w:ilvl w:val="1"/>
                <w:numId w:val="16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:rsidR="007A0BFA" w:rsidRPr="009D3ECE" w:rsidRDefault="007A0BFA" w:rsidP="004654E5">
            <w:pPr>
              <w:numPr>
                <w:ilvl w:val="1"/>
                <w:numId w:val="16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Read macroscopically and record the results.</w:t>
            </w:r>
          </w:p>
          <w:p w:rsidR="007A0BFA" w:rsidRPr="009D3ECE" w:rsidRDefault="007A0BFA" w:rsidP="00647925">
            <w:pPr>
              <w:spacing w:before="60" w:after="60" w:line="220" w:lineRule="exact"/>
              <w:rPr>
                <w:rFonts w:ascii="Arial" w:hAnsi="Arial" w:cs="Arial"/>
                <w:lang w:val="en-GB"/>
              </w:rPr>
            </w:pPr>
            <w:r w:rsidRPr="009D3ECE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9D3ECE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9D3ECE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 least grade 2 must be present or the test results are invalid and the test must be repeated</w:t>
            </w: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</w:tr>
    </w:tbl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260"/>
        <w:gridCol w:w="7340"/>
      </w:tblGrid>
      <w:tr w:rsidR="00DA0BFE" w:rsidRPr="009D3ECE" w:rsidTr="00DB2093"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BFE" w:rsidRPr="009D3ECE" w:rsidRDefault="00527A6D" w:rsidP="00647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943A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E" w:rsidRPr="009D3ECE" w:rsidRDefault="00DA0BFE" w:rsidP="004654E5">
            <w:pPr>
              <w:numPr>
                <w:ilvl w:val="0"/>
                <w:numId w:val="14"/>
              </w:numPr>
              <w:suppressAutoHyphens/>
              <w:spacing w:before="60" w:after="60" w:line="24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</w:tr>
      <w:tr w:rsidR="00DA0BFE" w:rsidRPr="009D3ECE" w:rsidTr="00DB2093"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BFE" w:rsidRPr="009D3ECE" w:rsidRDefault="00DA0BFE" w:rsidP="00647925">
            <w:pPr>
              <w:spacing w:before="60" w:after="60" w:line="240" w:lineRule="exact"/>
              <w:ind w:left="28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E" w:rsidRPr="009D3ECE" w:rsidRDefault="00DA0BFE" w:rsidP="00647925">
            <w:pPr>
              <w:suppressAutoHyphens/>
              <w:spacing w:before="60" w:after="60" w:line="24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E" w:rsidRPr="009D3ECE" w:rsidRDefault="00DA0BFE" w:rsidP="00647925">
            <w:pPr>
              <w:suppressAutoHyphens/>
              <w:spacing w:before="60" w:after="60" w:line="24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DA0BFE" w:rsidRPr="009D3ECE" w:rsidTr="00DB2093"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BFE" w:rsidRPr="009D3ECE" w:rsidRDefault="00DA0BFE" w:rsidP="00647925">
            <w:pPr>
              <w:spacing w:before="60" w:after="60" w:line="240" w:lineRule="exact"/>
              <w:ind w:left="28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E" w:rsidRPr="009D3ECE" w:rsidRDefault="00DA0BFE" w:rsidP="00023070">
            <w:pPr>
              <w:numPr>
                <w:ilvl w:val="0"/>
                <w:numId w:val="17"/>
              </w:numPr>
              <w:suppressAutoHyphens/>
              <w:spacing w:before="60" w:after="60" w:line="24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E" w:rsidRPr="009D3ECE" w:rsidRDefault="00DA0BFE" w:rsidP="00023070">
            <w:pPr>
              <w:numPr>
                <w:ilvl w:val="0"/>
                <w:numId w:val="17"/>
              </w:numPr>
              <w:suppressAutoHyphens/>
              <w:spacing w:before="60" w:after="60" w:line="24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Test is complete.</w:t>
            </w:r>
          </w:p>
        </w:tc>
      </w:tr>
      <w:tr w:rsidR="00DA0BFE" w:rsidRPr="009D3ECE" w:rsidTr="00DB2093"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BFE" w:rsidRPr="009D3ECE" w:rsidRDefault="00DA0BFE" w:rsidP="00647925">
            <w:pPr>
              <w:spacing w:before="60" w:after="60" w:line="240" w:lineRule="exact"/>
              <w:ind w:left="28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BFE" w:rsidRPr="009D3ECE" w:rsidRDefault="00DA0BFE" w:rsidP="00023070">
            <w:pPr>
              <w:numPr>
                <w:ilvl w:val="0"/>
                <w:numId w:val="17"/>
              </w:numPr>
              <w:suppressAutoHyphens/>
              <w:spacing w:before="60" w:after="60" w:line="24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Absent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BFE" w:rsidRPr="009D3ECE" w:rsidRDefault="00DA0BFE" w:rsidP="00023070">
            <w:pPr>
              <w:pStyle w:val="BulletText2"/>
              <w:numPr>
                <w:ilvl w:val="0"/>
                <w:numId w:val="17"/>
              </w:numPr>
              <w:suppressAutoHyphens/>
              <w:spacing w:before="60" w:after="60" w:line="240" w:lineRule="exact"/>
              <w:jc w:val="left"/>
              <w:rPr>
                <w:rFonts w:ascii="Arial" w:hAnsi="Arial" w:cs="Arial"/>
                <w:szCs w:val="22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Test is invalid:</w:t>
            </w:r>
          </w:p>
          <w:p w:rsidR="00DA0BFE" w:rsidRPr="009D3ECE" w:rsidRDefault="00DA0BFE" w:rsidP="00023070">
            <w:pPr>
              <w:pStyle w:val="BulletText1"/>
              <w:numPr>
                <w:ilvl w:val="0"/>
                <w:numId w:val="19"/>
              </w:numPr>
              <w:suppressAutoHyphens/>
              <w:spacing w:before="60" w:after="60" w:line="240" w:lineRule="exact"/>
              <w:rPr>
                <w:rFonts w:ascii="Arial" w:hAnsi="Arial" w:cs="Arial"/>
                <w:szCs w:val="22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Repeat Steps 1-13.</w:t>
            </w:r>
          </w:p>
          <w:p w:rsidR="00DA0BFE" w:rsidRPr="009D3ECE" w:rsidRDefault="00DA0BFE" w:rsidP="00023070">
            <w:pPr>
              <w:pStyle w:val="BulletText1"/>
              <w:numPr>
                <w:ilvl w:val="0"/>
                <w:numId w:val="19"/>
              </w:numPr>
              <w:suppressAutoHyphens/>
              <w:spacing w:before="60" w:after="60" w:line="240" w:lineRule="exact"/>
              <w:rPr>
                <w:rFonts w:ascii="Arial" w:hAnsi="Arial" w:cs="Arial"/>
                <w:szCs w:val="22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</w:tr>
    </w:tbl>
    <w:tbl>
      <w:tblPr>
        <w:tblpPr w:leftFromText="180" w:rightFromText="180" w:vertAnchor="text" w:tblpY="1"/>
        <w:tblOverlap w:val="never"/>
        <w:tblW w:w="1032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475"/>
        <w:gridCol w:w="6"/>
        <w:gridCol w:w="4529"/>
        <w:gridCol w:w="250"/>
      </w:tblGrid>
      <w:tr w:rsidR="00DA0BFE" w:rsidRPr="009D3ECE" w:rsidTr="00DB2093"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DA0BFE" w:rsidRPr="009D3ECE" w:rsidRDefault="00DA0BFE" w:rsidP="009D3ECE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</w:rPr>
            </w:pPr>
            <w:r w:rsidRPr="009D3EC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943A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DA0BFE" w:rsidRPr="009D3ECE" w:rsidRDefault="00DA0BFE" w:rsidP="009D3ECE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  <w:p w:rsidR="00DA0BFE" w:rsidRPr="009D3ECE" w:rsidRDefault="00DA0BFE" w:rsidP="009D3ECE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 w:val="0"/>
                <w:szCs w:val="22"/>
              </w:rPr>
            </w:pPr>
            <w:r w:rsidRPr="009D3EC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600" w:type="dxa"/>
            <w:gridSpan w:val="5"/>
            <w:tcMar>
              <w:left w:w="115" w:type="dxa"/>
              <w:right w:w="115" w:type="dxa"/>
            </w:tcMar>
          </w:tcPr>
          <w:p w:rsidR="00DA0BFE" w:rsidRPr="009D3ECE" w:rsidRDefault="00DA0BFE" w:rsidP="004654E5">
            <w:pPr>
              <w:numPr>
                <w:ilvl w:val="0"/>
                <w:numId w:val="13"/>
              </w:numPr>
              <w:spacing w:before="60" w:after="60" w:line="220" w:lineRule="exact"/>
              <w:rPr>
                <w:rFonts w:ascii="Arial" w:hAnsi="Arial" w:cs="Arial"/>
                <w:bCs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Consult the following table to interpret the compatibility test result.</w:t>
            </w:r>
          </w:p>
        </w:tc>
      </w:tr>
      <w:tr w:rsidR="00DA0BFE" w:rsidRPr="009D3ECE" w:rsidTr="00DB2093"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4815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9D3ECE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If the IAT results show</w:t>
            </w:r>
            <w:r w:rsidRPr="009D3E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BFE" w:rsidRPr="009D3ECE" w:rsidRDefault="00DA0BFE" w:rsidP="00457396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9D3ECE">
              <w:rPr>
                <w:rFonts w:ascii="Arial" w:hAnsi="Arial" w:cs="Arial"/>
                <w:bCs/>
                <w:sz w:val="22"/>
                <w:szCs w:val="22"/>
              </w:rPr>
              <w:t>Report the antibody screen as</w:t>
            </w: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Cs w:val="22"/>
              </w:rPr>
            </w:pPr>
          </w:p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Cs w:val="22"/>
              </w:rPr>
            </w:pPr>
          </w:p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Cs w:val="22"/>
              </w:rPr>
            </w:pPr>
          </w:p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Cs w:val="22"/>
              </w:rPr>
            </w:pPr>
          </w:p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Cs w:val="22"/>
              </w:rPr>
            </w:pPr>
          </w:p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zCs w:val="22"/>
              </w:rPr>
            </w:pPr>
          </w:p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Cs w:val="22"/>
                <w:lang w:val="en-US"/>
              </w:rPr>
            </w:pPr>
          </w:p>
        </w:tc>
      </w:tr>
      <w:tr w:rsidR="00DA0BFE" w:rsidRPr="009D3ECE" w:rsidTr="00DB2093">
        <w:trPr>
          <w:trHeight w:val="342"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:rsidR="00DA0BFE" w:rsidRPr="009D3ECE" w:rsidRDefault="00DA0BFE" w:rsidP="00023070">
            <w:pPr>
              <w:pStyle w:val="Heading9"/>
              <w:numPr>
                <w:ilvl w:val="0"/>
                <w:numId w:val="20"/>
              </w:numPr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9D3ECE">
              <w:rPr>
                <w:rFonts w:ascii="Arial" w:hAnsi="Arial" w:cs="Arial"/>
                <w:b w:val="0"/>
                <w:sz w:val="22"/>
                <w:szCs w:val="22"/>
              </w:rPr>
              <w:t xml:space="preserve">No hemolysis </w:t>
            </w:r>
            <w:r w:rsidRPr="009D3ECE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Pr="009D3ECE">
              <w:rPr>
                <w:rFonts w:ascii="Arial" w:hAnsi="Arial" w:cs="Arial"/>
                <w:b w:val="0"/>
                <w:sz w:val="22"/>
                <w:szCs w:val="22"/>
              </w:rPr>
              <w:t>no agglutination</w:t>
            </w:r>
          </w:p>
        </w:tc>
        <w:tc>
          <w:tcPr>
            <w:tcW w:w="2481" w:type="dxa"/>
            <w:gridSpan w:val="2"/>
            <w:tcMar>
              <w:left w:w="115" w:type="dxa"/>
              <w:right w:w="115" w:type="dxa"/>
            </w:tcMar>
          </w:tcPr>
          <w:p w:rsidR="00DA0BFE" w:rsidRPr="009D3ECE" w:rsidRDefault="00DA0BFE" w:rsidP="00023070">
            <w:pPr>
              <w:pStyle w:val="Heading9"/>
              <w:numPr>
                <w:ilvl w:val="0"/>
                <w:numId w:val="20"/>
              </w:numPr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Cs w:val="22"/>
                <w:lang w:val="en-US"/>
              </w:rPr>
            </w:pPr>
            <w:r w:rsidRPr="009D3ECE">
              <w:rPr>
                <w:rFonts w:ascii="Arial" w:hAnsi="Arial" w:cs="Arial"/>
                <w:b w:val="0"/>
                <w:bCs/>
                <w:sz w:val="22"/>
                <w:szCs w:val="22"/>
              </w:rPr>
              <w:t>Antibodies were not present or were undetected</w:t>
            </w:r>
          </w:p>
        </w:tc>
        <w:tc>
          <w:tcPr>
            <w:tcW w:w="452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zCs w:val="22"/>
              </w:rPr>
            </w:pPr>
            <w:r w:rsidRPr="009D3ECE">
              <w:rPr>
                <w:rFonts w:ascii="Arial" w:hAnsi="Arial" w:cs="Arial"/>
                <w:bCs/>
                <w:sz w:val="22"/>
                <w:szCs w:val="22"/>
              </w:rPr>
              <w:t>Negative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bCs/>
                <w:spacing w:val="0"/>
                <w:kern w:val="0"/>
                <w:szCs w:val="22"/>
                <w:lang w:val="en-US"/>
              </w:rPr>
            </w:pPr>
          </w:p>
        </w:tc>
      </w:tr>
      <w:tr w:rsidR="00DA0BFE" w:rsidRPr="009D3ECE" w:rsidTr="00527A6D">
        <w:trPr>
          <w:trHeight w:val="790"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2340" w:type="dxa"/>
            <w:tcMar>
              <w:left w:w="115" w:type="dxa"/>
              <w:right w:w="115" w:type="dxa"/>
            </w:tcMar>
          </w:tcPr>
          <w:p w:rsidR="00DA0BFE" w:rsidRPr="009D3ECE" w:rsidRDefault="00DA0BFE" w:rsidP="00023070">
            <w:pPr>
              <w:pStyle w:val="Heading9"/>
              <w:numPr>
                <w:ilvl w:val="0"/>
                <w:numId w:val="20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szCs w:val="22"/>
              </w:rPr>
            </w:pPr>
            <w:r w:rsidRPr="009D3ECE">
              <w:rPr>
                <w:rFonts w:ascii="Arial" w:hAnsi="Arial" w:cs="Arial"/>
                <w:b w:val="0"/>
                <w:sz w:val="22"/>
                <w:szCs w:val="22"/>
              </w:rPr>
              <w:t xml:space="preserve">Hemolysis </w:t>
            </w:r>
            <w:r w:rsidRPr="009D3ECE">
              <w:rPr>
                <w:rFonts w:ascii="Arial" w:hAnsi="Arial" w:cs="Arial"/>
                <w:bCs/>
                <w:sz w:val="22"/>
                <w:szCs w:val="22"/>
              </w:rPr>
              <w:t xml:space="preserve"> or any </w:t>
            </w:r>
            <w:r w:rsidRPr="009D3ECE">
              <w:rPr>
                <w:rFonts w:ascii="Arial" w:hAnsi="Arial" w:cs="Arial"/>
                <w:b w:val="0"/>
                <w:sz w:val="22"/>
                <w:szCs w:val="22"/>
              </w:rPr>
              <w:t>agglutination</w:t>
            </w:r>
          </w:p>
        </w:tc>
        <w:tc>
          <w:tcPr>
            <w:tcW w:w="2481" w:type="dxa"/>
            <w:gridSpan w:val="2"/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numPr>
                <w:ilvl w:val="0"/>
                <w:numId w:val="20"/>
              </w:numPr>
              <w:spacing w:before="60" w:after="60" w:line="220" w:lineRule="exact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D3ECE">
              <w:rPr>
                <w:rFonts w:ascii="Arial" w:hAnsi="Arial" w:cs="Arial"/>
                <w:b w:val="0"/>
                <w:bCs/>
                <w:sz w:val="22"/>
                <w:szCs w:val="22"/>
              </w:rPr>
              <w:t>An incompatibility is present</w:t>
            </w:r>
          </w:p>
        </w:tc>
        <w:tc>
          <w:tcPr>
            <w:tcW w:w="452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tabs>
                <w:tab w:val="clear" w:pos="1260"/>
              </w:tabs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  <w:r w:rsidRPr="009D3ECE">
              <w:rPr>
                <w:rFonts w:ascii="Arial" w:hAnsi="Arial" w:cs="Arial"/>
                <w:bCs/>
                <w:sz w:val="22"/>
                <w:szCs w:val="22"/>
              </w:rPr>
              <w:t>Positive</w:t>
            </w: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A0BFE" w:rsidRPr="009D3ECE" w:rsidRDefault="00DA0BFE" w:rsidP="00647925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DA0BFE" w:rsidRPr="009D3ECE" w:rsidTr="00DB2093">
        <w:trPr>
          <w:trHeight w:val="479"/>
        </w:trPr>
        <w:tc>
          <w:tcPr>
            <w:tcW w:w="72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A0BFE" w:rsidRPr="009D3ECE" w:rsidRDefault="00DA0BFE" w:rsidP="00647925">
            <w:pPr>
              <w:pStyle w:val="Heading9"/>
              <w:spacing w:before="60" w:after="60" w:line="220" w:lineRule="exact"/>
              <w:jc w:val="left"/>
              <w:rPr>
                <w:rFonts w:ascii="Arial" w:hAnsi="Arial" w:cs="Arial"/>
                <w:spacing w:val="0"/>
                <w:kern w:val="0"/>
                <w:szCs w:val="22"/>
                <w:lang w:val="en-US"/>
              </w:rPr>
            </w:pPr>
          </w:p>
        </w:tc>
        <w:tc>
          <w:tcPr>
            <w:tcW w:w="9600" w:type="dxa"/>
            <w:gridSpan w:val="5"/>
            <w:tcMar>
              <w:left w:w="115" w:type="dxa"/>
              <w:right w:w="115" w:type="dxa"/>
            </w:tcMar>
          </w:tcPr>
          <w:p w:rsidR="00DA0BFE" w:rsidRPr="009D3ECE" w:rsidRDefault="00DA0BFE" w:rsidP="004654E5">
            <w:pPr>
              <w:pStyle w:val="Header"/>
              <w:numPr>
                <w:ilvl w:val="0"/>
                <w:numId w:val="12"/>
              </w:numPr>
              <w:spacing w:before="60" w:after="60" w:line="220" w:lineRule="exact"/>
              <w:rPr>
                <w:rFonts w:ascii="Arial" w:hAnsi="Arial" w:cs="Arial"/>
                <w:b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DA0BFE" w:rsidRPr="009D3ECE" w:rsidRDefault="00DA0BFE" w:rsidP="00647925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completion,</w:t>
            </w:r>
          </w:p>
          <w:p w:rsidR="00DA0BFE" w:rsidRPr="009D3ECE" w:rsidRDefault="00DA0BFE" w:rsidP="00647925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spacing w:before="60" w:after="60" w:line="220" w:lineRule="exact"/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Technologist identification, and</w:t>
            </w:r>
          </w:p>
          <w:p w:rsidR="00DA0BFE" w:rsidRPr="009D3ECE" w:rsidRDefault="00DA0BFE" w:rsidP="004654E5">
            <w:pPr>
              <w:pStyle w:val="Heading9"/>
              <w:numPr>
                <w:ilvl w:val="1"/>
                <w:numId w:val="4"/>
              </w:numPr>
              <w:spacing w:before="60" w:after="60" w:line="220" w:lineRule="exact"/>
              <w:jc w:val="left"/>
              <w:rPr>
                <w:rFonts w:ascii="Arial" w:hAnsi="Arial" w:cs="Arial"/>
                <w:szCs w:val="22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Final clerical check</w:t>
            </w:r>
          </w:p>
        </w:tc>
      </w:tr>
    </w:tbl>
    <w:tbl>
      <w:tblPr>
        <w:tblW w:w="1032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2880"/>
        <w:gridCol w:w="4020"/>
      </w:tblGrid>
      <w:tr w:rsidR="00DA0BFE" w:rsidRPr="009D3ECE" w:rsidTr="00DB2093">
        <w:trPr>
          <w:cantSplit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DA0BFE" w:rsidRPr="009D3ECE" w:rsidRDefault="00DA0BFE" w:rsidP="009D3ECE">
            <w:pPr>
              <w:pStyle w:val="Head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2943A5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5580" w:type="dxa"/>
            <w:gridSpan w:val="2"/>
            <w:tcMar>
              <w:left w:w="115" w:type="dxa"/>
              <w:right w:w="115" w:type="dxa"/>
            </w:tcMar>
          </w:tcPr>
          <w:p w:rsidR="00DA0BFE" w:rsidRPr="009D3ECE" w:rsidRDefault="00DA0BFE" w:rsidP="00023070">
            <w:pPr>
              <w:pStyle w:val="Header"/>
              <w:numPr>
                <w:ilvl w:val="0"/>
                <w:numId w:val="21"/>
              </w:numPr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Complete the request:</w:t>
            </w:r>
          </w:p>
        </w:tc>
        <w:tc>
          <w:tcPr>
            <w:tcW w:w="4020" w:type="dxa"/>
            <w:vMerge w:val="restart"/>
            <w:tcMar>
              <w:left w:w="115" w:type="dxa"/>
              <w:right w:w="115" w:type="dxa"/>
            </w:tcMar>
          </w:tcPr>
          <w:p w:rsidR="00DA0BFE" w:rsidRPr="009D3ECE" w:rsidRDefault="00DA0BFE" w:rsidP="00023070">
            <w:pPr>
              <w:pStyle w:val="Header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Antibody Identification Process</w:t>
            </w:r>
          </w:p>
          <w:p w:rsidR="00DA0BFE" w:rsidRPr="009D3ECE" w:rsidRDefault="00DA0BFE" w:rsidP="00023070">
            <w:pPr>
              <w:pStyle w:val="Header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D3ECE">
              <w:rPr>
                <w:rFonts w:ascii="Arial" w:hAnsi="Arial" w:cs="Arial"/>
                <w:sz w:val="22"/>
                <w:szCs w:val="22"/>
              </w:rPr>
              <w:t>Emergency Release for Red Cells Process</w:t>
            </w:r>
          </w:p>
          <w:p w:rsidR="00DA0BFE" w:rsidRPr="009D3ECE" w:rsidRDefault="00DA0BFE" w:rsidP="00751FE8">
            <w:pPr>
              <w:pStyle w:val="Header"/>
              <w:numPr>
                <w:ilvl w:val="0"/>
                <w:numId w:val="21"/>
              </w:numPr>
              <w:rPr>
                <w:rFonts w:ascii="Arial" w:hAnsi="Arial" w:cs="Arial"/>
                <w:spacing w:val="-3"/>
                <w:lang w:val="en-GB"/>
              </w:rPr>
            </w:pPr>
            <w:r w:rsidRPr="009D3ECE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Service Medical Director Consultation report</w:t>
            </w:r>
          </w:p>
        </w:tc>
      </w:tr>
      <w:tr w:rsidR="00DA0BFE" w:rsidRPr="00647925" w:rsidTr="00DB2093">
        <w:trPr>
          <w:cantSplit/>
          <w:trHeight w:val="655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0230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the antibody detection test result is 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023070">
              <w:rPr>
                <w:rFonts w:ascii="Arial" w:hAnsi="Arial" w:cs="Arial"/>
                <w:b/>
                <w:bCs/>
                <w:sz w:val="22"/>
                <w:szCs w:val="22"/>
              </w:rPr>
              <w:t>Then proceed to the following</w:t>
            </w:r>
          </w:p>
        </w:tc>
        <w:tc>
          <w:tcPr>
            <w:tcW w:w="4020" w:type="dxa"/>
            <w:vMerge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DA0BFE" w:rsidRPr="00647925" w:rsidTr="00DB2093">
        <w:trPr>
          <w:cantSplit/>
          <w:trHeight w:val="790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  <w:vAlign w:val="center"/>
          </w:tcPr>
          <w:p w:rsidR="00DA0BFE" w:rsidRDefault="00DA0BFE" w:rsidP="00023070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023070">
              <w:rPr>
                <w:rFonts w:ascii="Arial" w:hAnsi="Arial" w:cs="Arial"/>
                <w:b/>
                <w:sz w:val="22"/>
                <w:szCs w:val="22"/>
              </w:rPr>
              <w:t>Negative</w:t>
            </w:r>
          </w:p>
          <w:p w:rsidR="00DA0BFE" w:rsidRPr="00023070" w:rsidRDefault="00DA0BFE" w:rsidP="00023070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23070">
              <w:rPr>
                <w:rFonts w:ascii="Arial" w:hAnsi="Arial" w:cs="Arial"/>
                <w:sz w:val="22"/>
                <w:szCs w:val="22"/>
              </w:rPr>
              <w:t>Process applicable to request</w:t>
            </w:r>
          </w:p>
        </w:tc>
        <w:tc>
          <w:tcPr>
            <w:tcW w:w="4020" w:type="dxa"/>
            <w:vMerge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rPr>
                <w:rFonts w:ascii="Arial" w:hAnsi="Arial" w:cs="Arial"/>
              </w:rPr>
            </w:pPr>
          </w:p>
        </w:tc>
      </w:tr>
      <w:tr w:rsidR="00DA0BFE" w:rsidRPr="00647925" w:rsidTr="00DB2093">
        <w:trPr>
          <w:cantSplit/>
          <w:trHeight w:val="520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  <w:vAlign w:val="center"/>
          </w:tcPr>
          <w:p w:rsidR="00DA0BFE" w:rsidRDefault="00DA0BFE" w:rsidP="00023070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023070"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  <w:p w:rsidR="00DA0BFE" w:rsidRPr="00023070" w:rsidRDefault="00DA0BFE" w:rsidP="00023070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23070">
              <w:rPr>
                <w:rFonts w:ascii="Arial" w:hAnsi="Arial" w:cs="Arial"/>
                <w:sz w:val="22"/>
                <w:szCs w:val="22"/>
              </w:rPr>
              <w:t>Antibody Identification Process</w:t>
            </w:r>
          </w:p>
        </w:tc>
        <w:tc>
          <w:tcPr>
            <w:tcW w:w="4020" w:type="dxa"/>
            <w:vMerge/>
            <w:tcMar>
              <w:left w:w="115" w:type="dxa"/>
              <w:right w:w="115" w:type="dxa"/>
            </w:tcMar>
          </w:tcPr>
          <w:p w:rsidR="00DA0BFE" w:rsidRPr="00023070" w:rsidRDefault="00DA0BFE" w:rsidP="00023070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DA0BFE" w:rsidRDefault="00DA0BFE" w:rsidP="00647925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</w:p>
    <w:p w:rsidR="00DA0BFE" w:rsidRDefault="00DA0BFE" w:rsidP="00647925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References</w:t>
      </w:r>
    </w:p>
    <w:p w:rsidR="00DA0BFE" w:rsidRPr="009D3ECE" w:rsidRDefault="00DA0BFE" w:rsidP="00647925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</w:pPr>
      <w:r w:rsidRPr="009D3ECE"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  <w:t>AABB Technical Manual</w:t>
      </w:r>
      <w:r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  <w:t>, Current Edition.</w:t>
      </w:r>
    </w:p>
    <w:p w:rsidR="00DA0BFE" w:rsidRDefault="00DA0BFE" w:rsidP="0002307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spacing w:val="-3"/>
          <w:kern w:val="0"/>
          <w:sz w:val="22"/>
          <w:szCs w:val="22"/>
          <w:lang w:val="en-GB"/>
        </w:rPr>
        <w:t xml:space="preserve">Judd’s Methods in Immunohematology, Current Edition. </w:t>
      </w:r>
    </w:p>
    <w:p w:rsidR="00DA0BFE" w:rsidRPr="00023070" w:rsidRDefault="00DA0BFE" w:rsidP="00023070">
      <w:pPr>
        <w:pStyle w:val="NormalBold"/>
        <w:tabs>
          <w:tab w:val="left" w:pos="-720"/>
          <w:tab w:val="left" w:pos="0"/>
        </w:tabs>
        <w:suppressAutoHyphens/>
        <w:spacing w:before="60" w:after="60" w:line="260" w:lineRule="exact"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 w:rsidRPr="00023070">
        <w:rPr>
          <w:rFonts w:ascii="Arial" w:hAnsi="Arial" w:cs="Arial"/>
          <w:b w:val="0"/>
          <w:kern w:val="0"/>
          <w:sz w:val="22"/>
          <w:szCs w:val="22"/>
          <w:lang w:val="en-GB"/>
        </w:rPr>
        <w:t>Current version of reagent manufacturer’s package insert instructions.</w:t>
      </w:r>
    </w:p>
    <w:sectPr w:rsidR="00DA0BFE" w:rsidRPr="00023070" w:rsidSect="00DB2093">
      <w:headerReference w:type="default" r:id="rId8"/>
      <w:footerReference w:type="default" r:id="rId9"/>
      <w:headerReference w:type="first" r:id="rId10"/>
      <w:pgSz w:w="12240" w:h="15840"/>
      <w:pgMar w:top="900" w:right="720" w:bottom="1080" w:left="72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0A" w:rsidRPr="0023762B" w:rsidRDefault="00952E0A" w:rsidP="00647925">
      <w:r>
        <w:separator/>
      </w:r>
    </w:p>
  </w:endnote>
  <w:endnote w:type="continuationSeparator" w:id="0">
    <w:p w:rsidR="00952E0A" w:rsidRPr="0023762B" w:rsidRDefault="00952E0A" w:rsidP="0064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0A" w:rsidRDefault="00952E0A" w:rsidP="00DB2093">
    <w:pPr>
      <w:pStyle w:val="Footer"/>
      <w:tabs>
        <w:tab w:val="clear" w:pos="9360"/>
        <w:tab w:val="right" w:pos="105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926D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926D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952E0A" w:rsidRPr="0068274D" w:rsidRDefault="00952E0A" w:rsidP="009D0223">
    <w:pPr>
      <w:pStyle w:val="Footer"/>
      <w:rPr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0A" w:rsidRPr="0023762B" w:rsidRDefault="00952E0A" w:rsidP="00647925">
      <w:r>
        <w:separator/>
      </w:r>
    </w:p>
  </w:footnote>
  <w:footnote w:type="continuationSeparator" w:id="0">
    <w:p w:rsidR="00952E0A" w:rsidRPr="0023762B" w:rsidRDefault="00952E0A" w:rsidP="0064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0A" w:rsidRPr="00D66958" w:rsidRDefault="00910FAE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Antibody Screen by</w:t>
    </w:r>
    <w:r w:rsidR="00952E0A" w:rsidRPr="00D66958">
      <w:rPr>
        <w:rFonts w:ascii="Arial" w:hAnsi="Arial" w:cs="Arial"/>
        <w:b/>
        <w:sz w:val="22"/>
        <w:szCs w:val="22"/>
      </w:rPr>
      <w:t xml:space="preserve"> PEG Tube IAT Method</w:t>
    </w:r>
  </w:p>
  <w:p w:rsidR="00952E0A" w:rsidRPr="009D0223" w:rsidRDefault="00952E0A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0A" w:rsidRDefault="00952E0A" w:rsidP="00376AFD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24625" cy="657225"/>
          <wp:effectExtent l="1905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2E0A" w:rsidRDefault="00952E0A" w:rsidP="00376AFD">
    <w:pPr>
      <w:pStyle w:val="Header"/>
    </w:pPr>
  </w:p>
  <w:tbl>
    <w:tblPr>
      <w:tblW w:w="1032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27"/>
      <w:gridCol w:w="2747"/>
      <w:gridCol w:w="2146"/>
    </w:tblGrid>
    <w:tr w:rsidR="00952E0A" w:rsidRPr="00574A2A" w:rsidTr="00DB2093">
      <w:trPr>
        <w:cantSplit/>
        <w:trHeight w:val="480"/>
      </w:trPr>
      <w:tc>
        <w:tcPr>
          <w:tcW w:w="542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2E0A" w:rsidRPr="00574A2A" w:rsidRDefault="00952E0A" w:rsidP="00C674BD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2E0A" w:rsidRPr="00574A2A" w:rsidRDefault="00952E0A" w:rsidP="00C674BD">
          <w:pPr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lac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574A2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952E0A" w:rsidRPr="00574A2A" w:rsidRDefault="00952E0A" w:rsidP="00C674BD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74A2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52E0A" w:rsidRPr="00574A2A" w:rsidRDefault="00952E0A" w:rsidP="00C674BD">
          <w:pPr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52E0A" w:rsidRPr="00574A2A" w:rsidRDefault="00952E0A" w:rsidP="00C674BD">
          <w:pPr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52E0A" w:rsidRPr="00574A2A" w:rsidRDefault="00952E0A" w:rsidP="00C674BD">
          <w:pPr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52E0A" w:rsidRPr="00160391" w:rsidRDefault="00952E0A" w:rsidP="00C674BD">
          <w:pPr>
            <w:jc w:val="both"/>
            <w:rPr>
              <w:rFonts w:ascii="Arial" w:hAnsi="Arial" w:cs="Arial"/>
            </w:rPr>
          </w:pPr>
          <w:r w:rsidRPr="00160391">
            <w:rPr>
              <w:rFonts w:ascii="Arial" w:hAnsi="Arial" w:cs="Arial"/>
              <w:sz w:val="22"/>
              <w:szCs w:val="22"/>
            </w:rPr>
            <w:t>April 1</w:t>
          </w:r>
          <w:r w:rsidRPr="0016039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16039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46" w:type="dxa"/>
          <w:tcBorders>
            <w:top w:val="double" w:sz="4" w:space="0" w:color="auto"/>
            <w:left w:val="nil"/>
            <w:bottom w:val="nil"/>
          </w:tcBorders>
        </w:tcPr>
        <w:p w:rsidR="00952E0A" w:rsidRPr="00574A2A" w:rsidRDefault="00952E0A" w:rsidP="00C674BD">
          <w:pPr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52E0A" w:rsidRPr="00574A2A" w:rsidRDefault="00952E0A" w:rsidP="00C674BD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5403-2</w:t>
          </w:r>
        </w:p>
      </w:tc>
    </w:tr>
    <w:tr w:rsidR="00952E0A" w:rsidRPr="00574A2A" w:rsidTr="00DB2093">
      <w:trPr>
        <w:cantSplit/>
        <w:trHeight w:val="132"/>
      </w:trPr>
      <w:tc>
        <w:tcPr>
          <w:tcW w:w="54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52E0A" w:rsidRPr="00574A2A" w:rsidRDefault="00952E0A" w:rsidP="00C674BD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52E0A" w:rsidRPr="00574A2A" w:rsidRDefault="00952E0A" w:rsidP="00C674BD">
          <w:pPr>
            <w:jc w:val="both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52E0A" w:rsidRPr="007A0BFA" w:rsidRDefault="00952E0A" w:rsidP="00C674BD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4/15/12</w:t>
          </w:r>
        </w:p>
      </w:tc>
      <w:tc>
        <w:tcPr>
          <w:tcW w:w="214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52E0A" w:rsidRPr="009D0223" w:rsidRDefault="00952E0A" w:rsidP="00C674BD">
          <w:pPr>
            <w:jc w:val="both"/>
            <w:rPr>
              <w:rFonts w:ascii="Arial" w:hAnsi="Arial" w:cs="Arial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952E0A" w:rsidRPr="00574A2A" w:rsidTr="00DB2093">
      <w:trPr>
        <w:cantSplit/>
        <w:trHeight w:val="575"/>
      </w:trPr>
      <w:tc>
        <w:tcPr>
          <w:tcW w:w="1032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52E0A" w:rsidRPr="009D0223" w:rsidRDefault="00952E0A" w:rsidP="00C674BD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DB2093">
            <w:rPr>
              <w:rFonts w:ascii="Arial" w:hAnsi="Arial" w:cs="Arial"/>
              <w:sz w:val="28"/>
              <w:szCs w:val="28"/>
            </w:rPr>
            <w:t>TITLE:</w:t>
          </w:r>
          <w:r w:rsidRPr="009D0223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Pr="009D0223">
            <w:rPr>
              <w:rFonts w:ascii="Arial" w:hAnsi="Arial" w:cs="Arial"/>
              <w:sz w:val="28"/>
              <w:szCs w:val="28"/>
            </w:rPr>
            <w:t xml:space="preserve">Antibody Screen by </w:t>
          </w:r>
          <w:r w:rsidR="00910FAE">
            <w:rPr>
              <w:rFonts w:ascii="Arial" w:hAnsi="Arial" w:cs="Arial"/>
              <w:sz w:val="28"/>
              <w:szCs w:val="28"/>
            </w:rPr>
            <w:t xml:space="preserve">Polyethylene Glycol </w:t>
          </w:r>
          <w:r w:rsidRPr="009D0223">
            <w:rPr>
              <w:rFonts w:ascii="Arial" w:hAnsi="Arial" w:cs="Arial"/>
              <w:sz w:val="28"/>
              <w:szCs w:val="28"/>
            </w:rPr>
            <w:t>Tube</w:t>
          </w:r>
          <w:r>
            <w:rPr>
              <w:rFonts w:ascii="Arial" w:hAnsi="Arial" w:cs="Arial"/>
              <w:sz w:val="28"/>
              <w:szCs w:val="28"/>
            </w:rPr>
            <w:t xml:space="preserve"> IAT Method                        </w:t>
          </w:r>
        </w:p>
      </w:tc>
    </w:tr>
  </w:tbl>
  <w:p w:rsidR="00952E0A" w:rsidRDefault="00952E0A" w:rsidP="00376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C87"/>
    <w:multiLevelType w:val="hybridMultilevel"/>
    <w:tmpl w:val="26CE01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13B8A"/>
    <w:multiLevelType w:val="hybridMultilevel"/>
    <w:tmpl w:val="77349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02894"/>
    <w:multiLevelType w:val="hybridMultilevel"/>
    <w:tmpl w:val="75BC4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E544A"/>
    <w:multiLevelType w:val="hybridMultilevel"/>
    <w:tmpl w:val="A6BAAE1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00FE8"/>
    <w:multiLevelType w:val="hybridMultilevel"/>
    <w:tmpl w:val="E61A1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7C3A36"/>
    <w:multiLevelType w:val="multilevel"/>
    <w:tmpl w:val="639A8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7C3A6A"/>
    <w:multiLevelType w:val="hybridMultilevel"/>
    <w:tmpl w:val="59BC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002960"/>
    <w:multiLevelType w:val="hybridMultilevel"/>
    <w:tmpl w:val="0C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246208"/>
    <w:multiLevelType w:val="hybridMultilevel"/>
    <w:tmpl w:val="49B6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79294C"/>
    <w:multiLevelType w:val="multilevel"/>
    <w:tmpl w:val="F8A2E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5D4C3C"/>
    <w:multiLevelType w:val="hybridMultilevel"/>
    <w:tmpl w:val="C1E28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979E7"/>
    <w:multiLevelType w:val="hybridMultilevel"/>
    <w:tmpl w:val="DA8E16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AE3EC0"/>
    <w:multiLevelType w:val="multilevel"/>
    <w:tmpl w:val="C1E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8414B3"/>
    <w:multiLevelType w:val="hybridMultilevel"/>
    <w:tmpl w:val="828A5E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B038BA"/>
    <w:multiLevelType w:val="hybridMultilevel"/>
    <w:tmpl w:val="FCBEA5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240D8B"/>
    <w:multiLevelType w:val="hybridMultilevel"/>
    <w:tmpl w:val="639A8E80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>
    <w:nsid w:val="78CB5BA3"/>
    <w:multiLevelType w:val="hybridMultilevel"/>
    <w:tmpl w:val="6D5E1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C773BBC"/>
    <w:multiLevelType w:val="hybridMultilevel"/>
    <w:tmpl w:val="BE38FD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E41A50"/>
    <w:multiLevelType w:val="hybridMultilevel"/>
    <w:tmpl w:val="2CD8A0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0"/>
  </w:num>
  <w:num w:numId="5">
    <w:abstractNumId w:val="15"/>
  </w:num>
  <w:num w:numId="6">
    <w:abstractNumId w:val="18"/>
  </w:num>
  <w:num w:numId="7">
    <w:abstractNumId w:val="20"/>
  </w:num>
  <w:num w:numId="8">
    <w:abstractNumId w:val="1"/>
  </w:num>
  <w:num w:numId="9">
    <w:abstractNumId w:val="11"/>
  </w:num>
  <w:num w:numId="10">
    <w:abstractNumId w:val="13"/>
  </w:num>
  <w:num w:numId="11">
    <w:abstractNumId w:val="23"/>
  </w:num>
  <w:num w:numId="12">
    <w:abstractNumId w:val="5"/>
  </w:num>
  <w:num w:numId="13">
    <w:abstractNumId w:val="8"/>
  </w:num>
  <w:num w:numId="14">
    <w:abstractNumId w:val="14"/>
  </w:num>
  <w:num w:numId="15">
    <w:abstractNumId w:val="10"/>
  </w:num>
  <w:num w:numId="16">
    <w:abstractNumId w:val="22"/>
  </w:num>
  <w:num w:numId="17">
    <w:abstractNumId w:val="17"/>
  </w:num>
  <w:num w:numId="18">
    <w:abstractNumId w:val="6"/>
  </w:num>
  <w:num w:numId="19">
    <w:abstractNumId w:val="21"/>
  </w:num>
  <w:num w:numId="20">
    <w:abstractNumId w:val="3"/>
  </w:num>
  <w:num w:numId="21">
    <w:abstractNumId w:val="2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25"/>
    <w:rsid w:val="00017FB7"/>
    <w:rsid w:val="00023070"/>
    <w:rsid w:val="00023C7F"/>
    <w:rsid w:val="000358D6"/>
    <w:rsid w:val="00054859"/>
    <w:rsid w:val="000872FF"/>
    <w:rsid w:val="00097D72"/>
    <w:rsid w:val="000B256C"/>
    <w:rsid w:val="000C1328"/>
    <w:rsid w:val="000F022E"/>
    <w:rsid w:val="00160391"/>
    <w:rsid w:val="0018522C"/>
    <w:rsid w:val="00196453"/>
    <w:rsid w:val="001A7B04"/>
    <w:rsid w:val="001F3D85"/>
    <w:rsid w:val="0022327D"/>
    <w:rsid w:val="0023762B"/>
    <w:rsid w:val="002467F6"/>
    <w:rsid w:val="002526CF"/>
    <w:rsid w:val="002943A5"/>
    <w:rsid w:val="002A25B8"/>
    <w:rsid w:val="002F23D7"/>
    <w:rsid w:val="00376AFD"/>
    <w:rsid w:val="003C1664"/>
    <w:rsid w:val="003E0E63"/>
    <w:rsid w:val="003E0F47"/>
    <w:rsid w:val="00423B17"/>
    <w:rsid w:val="00442F34"/>
    <w:rsid w:val="00457396"/>
    <w:rsid w:val="004654E5"/>
    <w:rsid w:val="00473669"/>
    <w:rsid w:val="004E7407"/>
    <w:rsid w:val="00527A6D"/>
    <w:rsid w:val="0054592B"/>
    <w:rsid w:val="00550FAE"/>
    <w:rsid w:val="0056672D"/>
    <w:rsid w:val="00574A2A"/>
    <w:rsid w:val="005926DD"/>
    <w:rsid w:val="00612D60"/>
    <w:rsid w:val="00635262"/>
    <w:rsid w:val="00647925"/>
    <w:rsid w:val="0068274D"/>
    <w:rsid w:val="00685821"/>
    <w:rsid w:val="00725915"/>
    <w:rsid w:val="00751FE8"/>
    <w:rsid w:val="00756273"/>
    <w:rsid w:val="007A0BFA"/>
    <w:rsid w:val="007A3FFF"/>
    <w:rsid w:val="007C796C"/>
    <w:rsid w:val="007C7F72"/>
    <w:rsid w:val="007E263B"/>
    <w:rsid w:val="008654F8"/>
    <w:rsid w:val="00873C5D"/>
    <w:rsid w:val="00910FAE"/>
    <w:rsid w:val="00920411"/>
    <w:rsid w:val="00952E0A"/>
    <w:rsid w:val="009D0223"/>
    <w:rsid w:val="009D3ECE"/>
    <w:rsid w:val="00A14BEF"/>
    <w:rsid w:val="00A61CDA"/>
    <w:rsid w:val="00AB04C8"/>
    <w:rsid w:val="00AC4268"/>
    <w:rsid w:val="00B064C6"/>
    <w:rsid w:val="00B74C94"/>
    <w:rsid w:val="00BE6493"/>
    <w:rsid w:val="00C05A37"/>
    <w:rsid w:val="00C136FF"/>
    <w:rsid w:val="00C674BD"/>
    <w:rsid w:val="00CF4F46"/>
    <w:rsid w:val="00D07098"/>
    <w:rsid w:val="00D2217C"/>
    <w:rsid w:val="00D549C9"/>
    <w:rsid w:val="00D64334"/>
    <w:rsid w:val="00D65D46"/>
    <w:rsid w:val="00D66958"/>
    <w:rsid w:val="00DA0BFE"/>
    <w:rsid w:val="00DA1D21"/>
    <w:rsid w:val="00DB2093"/>
    <w:rsid w:val="00EB0724"/>
    <w:rsid w:val="00EE799C"/>
    <w:rsid w:val="00EF3DB3"/>
    <w:rsid w:val="00F259B0"/>
    <w:rsid w:val="00F37A73"/>
    <w:rsid w:val="00F5130B"/>
    <w:rsid w:val="00F93BDA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25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7925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647925"/>
    <w:rPr>
      <w:rFonts w:ascii="Georgia" w:hAnsi="Georgia" w:cs="Times New Roman"/>
      <w:b/>
      <w:spacing w:val="-3"/>
      <w:kern w:val="2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47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79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7925"/>
    <w:rPr>
      <w:rFonts w:cs="Times New Roman"/>
    </w:rPr>
  </w:style>
  <w:style w:type="paragraph" w:customStyle="1" w:styleId="BulletText1">
    <w:name w:val="Bullet Text 1"/>
    <w:basedOn w:val="Normal"/>
    <w:uiPriority w:val="99"/>
    <w:rsid w:val="00647925"/>
    <w:pPr>
      <w:numPr>
        <w:numId w:val="5"/>
      </w:numPr>
    </w:pPr>
    <w:rPr>
      <w:szCs w:val="20"/>
    </w:rPr>
  </w:style>
  <w:style w:type="paragraph" w:customStyle="1" w:styleId="BulletText2">
    <w:name w:val="Bullet Text 2"/>
    <w:basedOn w:val="BulletText1"/>
    <w:autoRedefine/>
    <w:uiPriority w:val="99"/>
    <w:rsid w:val="00647925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table" w:styleId="TableGrid">
    <w:name w:val="Table Grid"/>
    <w:basedOn w:val="TableNormal"/>
    <w:uiPriority w:val="99"/>
    <w:rsid w:val="00647925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Bold">
    <w:name w:val="Normal Bold"/>
    <w:basedOn w:val="Normal"/>
    <w:uiPriority w:val="99"/>
    <w:rsid w:val="00647925"/>
    <w:rPr>
      <w:rFonts w:ascii="Georgia" w:hAnsi="Georgia"/>
      <w:b/>
      <w:kern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8654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5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3BD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5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3BD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BD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25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7925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647925"/>
    <w:rPr>
      <w:rFonts w:ascii="Georgia" w:hAnsi="Georgia" w:cs="Times New Roman"/>
      <w:b/>
      <w:spacing w:val="-3"/>
      <w:kern w:val="2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47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79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7925"/>
    <w:rPr>
      <w:rFonts w:cs="Times New Roman"/>
    </w:rPr>
  </w:style>
  <w:style w:type="paragraph" w:customStyle="1" w:styleId="BulletText1">
    <w:name w:val="Bullet Text 1"/>
    <w:basedOn w:val="Normal"/>
    <w:uiPriority w:val="99"/>
    <w:rsid w:val="00647925"/>
    <w:pPr>
      <w:numPr>
        <w:numId w:val="5"/>
      </w:numPr>
    </w:pPr>
    <w:rPr>
      <w:szCs w:val="20"/>
    </w:rPr>
  </w:style>
  <w:style w:type="paragraph" w:customStyle="1" w:styleId="BulletText2">
    <w:name w:val="Bullet Text 2"/>
    <w:basedOn w:val="BulletText1"/>
    <w:autoRedefine/>
    <w:uiPriority w:val="99"/>
    <w:rsid w:val="00647925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table" w:styleId="TableGrid">
    <w:name w:val="Table Grid"/>
    <w:basedOn w:val="TableNormal"/>
    <w:uiPriority w:val="99"/>
    <w:rsid w:val="00647925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Bold">
    <w:name w:val="Normal Bold"/>
    <w:basedOn w:val="Normal"/>
    <w:uiPriority w:val="99"/>
    <w:rsid w:val="00647925"/>
    <w:rPr>
      <w:rFonts w:ascii="Georgia" w:hAnsi="Georgia"/>
      <w:b/>
      <w:kern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8654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5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3BD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5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3BD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BD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PEG Method for Antibody Detection</vt:lpstr>
    </vt:vector>
  </TitlesOfParts>
  <Company>UWMC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 Method for Antibody Detection</dc:title>
  <dc:subject/>
  <dc:creator>rgary</dc:creator>
  <cp:keywords/>
  <dc:description/>
  <cp:lastModifiedBy>Brenda Hayden</cp:lastModifiedBy>
  <cp:revision>6</cp:revision>
  <cp:lastPrinted>2014-11-11T18:07:00Z</cp:lastPrinted>
  <dcterms:created xsi:type="dcterms:W3CDTF">2012-04-11T21:07:00Z</dcterms:created>
  <dcterms:modified xsi:type="dcterms:W3CDTF">2014-11-11T18:07:00Z</dcterms:modified>
</cp:coreProperties>
</file>