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96" w:rsidRDefault="005B705D" w:rsidP="00B91496">
      <w:pPr>
        <w:ind w:hanging="1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1211B">
        <w:rPr>
          <w:rFonts w:ascii="Arial" w:hAnsi="Arial" w:cs="Arial"/>
          <w:b/>
          <w:sz w:val="22"/>
          <w:szCs w:val="22"/>
        </w:rPr>
        <w:t>Purpose</w:t>
      </w:r>
      <w:r w:rsidRPr="0071211B">
        <w:rPr>
          <w:rFonts w:ascii="Arial" w:hAnsi="Arial" w:cs="Arial"/>
          <w:sz w:val="22"/>
          <w:szCs w:val="22"/>
        </w:rPr>
        <w:t xml:space="preserve">: </w:t>
      </w:r>
    </w:p>
    <w:p w:rsidR="00C9642E" w:rsidRDefault="00C97A9F" w:rsidP="00B91496">
      <w:pPr>
        <w:ind w:hanging="180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To identi</w:t>
      </w:r>
      <w:r w:rsidR="005B715D" w:rsidRPr="0071211B">
        <w:rPr>
          <w:rFonts w:ascii="Arial" w:hAnsi="Arial" w:cs="Arial"/>
          <w:sz w:val="22"/>
          <w:szCs w:val="22"/>
        </w:rPr>
        <w:t>fy and determine cold reacting antibodies detected at the antibody screen or</w:t>
      </w:r>
      <w:r w:rsidR="00B91496">
        <w:rPr>
          <w:rFonts w:ascii="Arial" w:hAnsi="Arial" w:cs="Arial"/>
          <w:sz w:val="22"/>
          <w:szCs w:val="22"/>
        </w:rPr>
        <w:t xml:space="preserve"> </w:t>
      </w:r>
      <w:r w:rsidR="00D7076C">
        <w:rPr>
          <w:rFonts w:ascii="Arial" w:hAnsi="Arial" w:cs="Arial"/>
          <w:sz w:val="22"/>
          <w:szCs w:val="22"/>
        </w:rPr>
        <w:t xml:space="preserve">at </w:t>
      </w:r>
      <w:r w:rsidR="005B715D" w:rsidRPr="0071211B">
        <w:rPr>
          <w:rFonts w:ascii="Arial" w:hAnsi="Arial" w:cs="Arial"/>
          <w:sz w:val="22"/>
          <w:szCs w:val="22"/>
        </w:rPr>
        <w:t xml:space="preserve">ABO </w:t>
      </w:r>
      <w:r w:rsidR="00D7076C">
        <w:rPr>
          <w:rFonts w:ascii="Arial" w:hAnsi="Arial" w:cs="Arial"/>
          <w:sz w:val="22"/>
          <w:szCs w:val="22"/>
        </w:rPr>
        <w:t>Rh typing.</w:t>
      </w:r>
    </w:p>
    <w:p w:rsidR="00C9642E" w:rsidRDefault="00C9642E" w:rsidP="00B91496">
      <w:pPr>
        <w:ind w:hanging="180"/>
        <w:rPr>
          <w:rFonts w:ascii="Arial" w:hAnsi="Arial" w:cs="Arial"/>
          <w:sz w:val="22"/>
          <w:szCs w:val="22"/>
        </w:rPr>
      </w:pPr>
    </w:p>
    <w:p w:rsidR="00B91496" w:rsidRDefault="00C9642E" w:rsidP="00B91496">
      <w:pPr>
        <w:ind w:hanging="180"/>
        <w:rPr>
          <w:rFonts w:ascii="Arial" w:hAnsi="Arial" w:cs="Arial"/>
          <w:sz w:val="22"/>
          <w:szCs w:val="22"/>
        </w:rPr>
      </w:pPr>
      <w:r w:rsidRPr="00C9642E">
        <w:rPr>
          <w:rFonts w:ascii="Arial" w:hAnsi="Arial" w:cs="Arial"/>
          <w:b/>
          <w:sz w:val="22"/>
          <w:szCs w:val="22"/>
        </w:rPr>
        <w:t>Background:</w:t>
      </w:r>
      <w:r>
        <w:rPr>
          <w:rFonts w:ascii="Arial" w:hAnsi="Arial" w:cs="Arial"/>
          <w:sz w:val="22"/>
          <w:szCs w:val="22"/>
        </w:rPr>
        <w:t xml:space="preserve">  </w:t>
      </w:r>
    </w:p>
    <w:p w:rsidR="005B705D" w:rsidRPr="0071211B" w:rsidRDefault="00D11E7A" w:rsidP="00B91496">
      <w:pPr>
        <w:ind w:left="-180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Investigation into</w:t>
      </w:r>
      <w:r w:rsidR="000A6877" w:rsidRPr="0071211B">
        <w:rPr>
          <w:rFonts w:ascii="Arial" w:hAnsi="Arial" w:cs="Arial"/>
          <w:sz w:val="22"/>
          <w:szCs w:val="22"/>
        </w:rPr>
        <w:t xml:space="preserve"> a possible cold antibody i</w:t>
      </w:r>
      <w:r w:rsidR="00936665" w:rsidRPr="0071211B">
        <w:rPr>
          <w:rFonts w:ascii="Arial" w:hAnsi="Arial" w:cs="Arial"/>
          <w:sz w:val="22"/>
          <w:szCs w:val="22"/>
        </w:rPr>
        <w:t>s done typically if patient has</w:t>
      </w:r>
      <w:r w:rsidR="000A6877" w:rsidRPr="0071211B">
        <w:rPr>
          <w:rFonts w:ascii="Arial" w:hAnsi="Arial" w:cs="Arial"/>
          <w:sz w:val="22"/>
          <w:szCs w:val="22"/>
        </w:rPr>
        <w:t xml:space="preserve"> history of cold agglutinin disease </w:t>
      </w:r>
      <w:r w:rsidR="00B91496">
        <w:rPr>
          <w:rFonts w:ascii="Arial" w:hAnsi="Arial" w:cs="Arial"/>
          <w:sz w:val="22"/>
          <w:szCs w:val="22"/>
        </w:rPr>
        <w:t>o</w:t>
      </w:r>
      <w:r w:rsidR="000A6877" w:rsidRPr="0071211B">
        <w:rPr>
          <w:rFonts w:ascii="Arial" w:hAnsi="Arial" w:cs="Arial"/>
          <w:sz w:val="22"/>
          <w:szCs w:val="22"/>
        </w:rPr>
        <w:t xml:space="preserve">r </w:t>
      </w:r>
      <w:r w:rsidR="00936665" w:rsidRPr="0071211B">
        <w:rPr>
          <w:rFonts w:ascii="Arial" w:hAnsi="Arial" w:cs="Arial"/>
          <w:sz w:val="22"/>
          <w:szCs w:val="22"/>
        </w:rPr>
        <w:t xml:space="preserve">there </w:t>
      </w:r>
      <w:r w:rsidR="00425700" w:rsidRPr="0071211B">
        <w:rPr>
          <w:rFonts w:ascii="Arial" w:hAnsi="Arial" w:cs="Arial"/>
          <w:sz w:val="22"/>
          <w:szCs w:val="22"/>
        </w:rPr>
        <w:t>are discrepancies</w:t>
      </w:r>
      <w:r w:rsidR="000A6877" w:rsidRPr="0071211B">
        <w:rPr>
          <w:rFonts w:ascii="Arial" w:hAnsi="Arial" w:cs="Arial"/>
          <w:sz w:val="22"/>
          <w:szCs w:val="22"/>
        </w:rPr>
        <w:t xml:space="preserve"> in the patients ABO/Rh type. </w:t>
      </w:r>
    </w:p>
    <w:p w:rsidR="00B91496" w:rsidRDefault="00B91496" w:rsidP="00B91496">
      <w:pPr>
        <w:ind w:hanging="180"/>
        <w:rPr>
          <w:rFonts w:ascii="Arial" w:hAnsi="Arial" w:cs="Arial"/>
          <w:sz w:val="22"/>
          <w:szCs w:val="22"/>
        </w:rPr>
      </w:pPr>
    </w:p>
    <w:p w:rsidR="00EA2E24" w:rsidRPr="0071211B" w:rsidRDefault="00DD09FA" w:rsidP="00B91496">
      <w:pPr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Cold Panel may be indicated</w:t>
      </w:r>
      <w:r w:rsidR="00EA2E24" w:rsidRPr="0071211B">
        <w:rPr>
          <w:rFonts w:ascii="Arial" w:hAnsi="Arial" w:cs="Arial"/>
          <w:sz w:val="22"/>
          <w:szCs w:val="22"/>
        </w:rPr>
        <w:t xml:space="preserve"> when any of the following occurs:</w:t>
      </w:r>
    </w:p>
    <w:p w:rsidR="00EA2E24" w:rsidRDefault="00EA2E24" w:rsidP="00B91496">
      <w:pPr>
        <w:numPr>
          <w:ilvl w:val="0"/>
          <w:numId w:val="2"/>
        </w:numPr>
        <w:ind w:hanging="180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ABO discrepancy is detected during ABO testing.</w:t>
      </w:r>
    </w:p>
    <w:p w:rsidR="001740B7" w:rsidRPr="0071211B" w:rsidRDefault="001740B7" w:rsidP="00B91496">
      <w:pPr>
        <w:numPr>
          <w:ilvl w:val="0"/>
          <w:numId w:val="2"/>
        </w:numPr>
        <w:ind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71211B">
        <w:rPr>
          <w:rFonts w:ascii="Arial" w:hAnsi="Arial" w:cs="Arial"/>
          <w:sz w:val="22"/>
          <w:szCs w:val="22"/>
        </w:rPr>
        <w:t xml:space="preserve">he panel for the warm reactive antibodies </w:t>
      </w:r>
      <w:r>
        <w:rPr>
          <w:rFonts w:ascii="Arial" w:hAnsi="Arial" w:cs="Arial"/>
          <w:sz w:val="22"/>
          <w:szCs w:val="22"/>
        </w:rPr>
        <w:t>is</w:t>
      </w:r>
      <w:r w:rsidRPr="0071211B">
        <w:rPr>
          <w:rFonts w:ascii="Arial" w:hAnsi="Arial" w:cs="Arial"/>
          <w:sz w:val="22"/>
          <w:szCs w:val="22"/>
        </w:rPr>
        <w:t xml:space="preserve"> inconclusive with a stronger reaction at 37</w:t>
      </w:r>
      <w:r w:rsidRPr="0071211B">
        <w:rPr>
          <w:rFonts w:ascii="Arial" w:hAnsi="Arial" w:cs="Arial"/>
          <w:sz w:val="22"/>
          <w:szCs w:val="22"/>
          <w:vertAlign w:val="superscript"/>
        </w:rPr>
        <w:t>0</w:t>
      </w:r>
      <w:r w:rsidRPr="0071211B">
        <w:rPr>
          <w:rFonts w:ascii="Arial" w:hAnsi="Arial" w:cs="Arial"/>
          <w:sz w:val="22"/>
          <w:szCs w:val="22"/>
        </w:rPr>
        <w:t>C than the antiglobulin phase.</w:t>
      </w:r>
    </w:p>
    <w:p w:rsidR="00EA2E24" w:rsidRPr="0071211B" w:rsidRDefault="00EA2E24" w:rsidP="00B91496">
      <w:pPr>
        <w:numPr>
          <w:ilvl w:val="0"/>
          <w:numId w:val="2"/>
        </w:numPr>
        <w:ind w:hanging="180"/>
        <w:rPr>
          <w:rFonts w:ascii="Arial" w:hAnsi="Arial" w:cs="Arial"/>
          <w:sz w:val="22"/>
          <w:szCs w:val="22"/>
        </w:rPr>
      </w:pPr>
      <w:r w:rsidRPr="0071211B">
        <w:rPr>
          <w:rFonts w:ascii="Arial" w:hAnsi="Arial" w:cs="Arial"/>
          <w:sz w:val="22"/>
          <w:szCs w:val="22"/>
        </w:rPr>
        <w:t>Immediate spin crossmatch is positive when the antibody screen was negative.</w:t>
      </w:r>
    </w:p>
    <w:p w:rsidR="00C97A9F" w:rsidRPr="0071211B" w:rsidRDefault="00C97A9F" w:rsidP="00B91496">
      <w:pPr>
        <w:ind w:hanging="180"/>
        <w:rPr>
          <w:rFonts w:ascii="Arial" w:hAnsi="Arial" w:cs="Arial"/>
          <w:sz w:val="22"/>
          <w:szCs w:val="22"/>
        </w:rPr>
      </w:pPr>
    </w:p>
    <w:p w:rsidR="00DB705C" w:rsidRPr="0071211B" w:rsidRDefault="00DB705C" w:rsidP="00B91496">
      <w:pPr>
        <w:ind w:hanging="180"/>
        <w:rPr>
          <w:rFonts w:ascii="Arial" w:hAnsi="Arial" w:cs="Arial"/>
          <w:b/>
          <w:sz w:val="22"/>
          <w:szCs w:val="22"/>
        </w:rPr>
      </w:pPr>
      <w:r w:rsidRPr="0071211B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035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7"/>
        <w:gridCol w:w="5514"/>
        <w:gridCol w:w="4154"/>
      </w:tblGrid>
      <w:tr w:rsidR="005F7CC9" w:rsidRPr="0071211B" w:rsidTr="00B91496">
        <w:trPr>
          <w:trHeight w:val="35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207E3C">
            <w:pPr>
              <w:pStyle w:val="BlockText"/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207E3C">
            <w:pPr>
              <w:pStyle w:val="BlockText"/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F7CC9" w:rsidRPr="0071211B" w:rsidTr="00B91496">
        <w:trPr>
          <w:trHeight w:val="41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B91496" w:rsidRDefault="005F7CC9" w:rsidP="007A7951">
            <w:pPr>
              <w:pStyle w:val="BlockText"/>
              <w:numPr>
                <w:ilvl w:val="0"/>
                <w:numId w:val="5"/>
              </w:numPr>
              <w:spacing w:before="60" w:after="60" w:line="240" w:lineRule="exact"/>
              <w:ind w:left="288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207E3C">
            <w:pPr>
              <w:pStyle w:val="BlockText"/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Prepare a 3-5% patient red cell suspension using saline.</w:t>
            </w:r>
          </w:p>
        </w:tc>
      </w:tr>
      <w:tr w:rsidR="005F7CC9" w:rsidRPr="0071211B" w:rsidTr="00B91496">
        <w:trPr>
          <w:trHeight w:val="4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B91496" w:rsidRDefault="005F7CC9" w:rsidP="007A7951">
            <w:pPr>
              <w:pStyle w:val="BlockText"/>
              <w:numPr>
                <w:ilvl w:val="0"/>
                <w:numId w:val="5"/>
              </w:numPr>
              <w:spacing w:before="60" w:after="60" w:line="240" w:lineRule="exact"/>
              <w:ind w:left="288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A2669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Label tubes 1-11 according to procedure for antibody panel setup. Label one tube for autocontrol.</w:t>
            </w:r>
          </w:p>
        </w:tc>
      </w:tr>
      <w:tr w:rsidR="005F7CC9" w:rsidRPr="0071211B" w:rsidTr="00B91496">
        <w:trPr>
          <w:trHeight w:val="101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B91496" w:rsidRDefault="005F7CC9" w:rsidP="007A7951">
            <w:pPr>
              <w:pStyle w:val="BlockText"/>
              <w:numPr>
                <w:ilvl w:val="0"/>
                <w:numId w:val="5"/>
              </w:numPr>
              <w:spacing w:before="60" w:after="60" w:line="240" w:lineRule="exact"/>
              <w:ind w:left="288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Add 1 drop patient 3-5% red cells suspension and 2 drops patient plasma to the tube labeled autocontrol.</w:t>
            </w:r>
          </w:p>
          <w:p w:rsidR="005F7CC9" w:rsidRPr="0071211B" w:rsidRDefault="005F7CC9" w:rsidP="005F7CC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Add 1 drop of each reagent panel cell 1-11 to their respective tubes and 2 drops of patient plasma to each tube.</w:t>
            </w:r>
          </w:p>
        </w:tc>
      </w:tr>
      <w:tr w:rsidR="005F7CC9" w:rsidRPr="0071211B" w:rsidTr="00B91496">
        <w:trPr>
          <w:trHeight w:val="360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CC9" w:rsidRPr="00B91496" w:rsidRDefault="005F7CC9" w:rsidP="007A7951">
            <w:pPr>
              <w:pStyle w:val="BlockText"/>
              <w:numPr>
                <w:ilvl w:val="0"/>
                <w:numId w:val="5"/>
              </w:numPr>
              <w:spacing w:before="60" w:after="60" w:line="240" w:lineRule="exact"/>
              <w:ind w:left="288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0"/>
                <w:numId w:val="7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Mix and incubate at R</w:t>
            </w:r>
            <w:r>
              <w:rPr>
                <w:rFonts w:ascii="Arial" w:hAnsi="Arial" w:cs="Arial"/>
                <w:sz w:val="22"/>
                <w:szCs w:val="22"/>
              </w:rPr>
              <w:t xml:space="preserve">oom </w:t>
            </w:r>
            <w:r w:rsidRPr="0071211B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emperature (RT)</w:t>
            </w:r>
            <w:r w:rsidRPr="0071211B">
              <w:rPr>
                <w:rFonts w:ascii="Arial" w:hAnsi="Arial" w:cs="Arial"/>
                <w:sz w:val="22"/>
                <w:szCs w:val="22"/>
              </w:rPr>
              <w:t xml:space="preserve"> 15-30 minutes:</w:t>
            </w:r>
          </w:p>
          <w:p w:rsidR="005F7CC9" w:rsidRPr="0071211B" w:rsidRDefault="005F7CC9" w:rsidP="005F7CC9">
            <w:pPr>
              <w:pStyle w:val="BulletText1"/>
              <w:numPr>
                <w:ilvl w:val="1"/>
                <w:numId w:val="7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Centrifuge per established guidelines.</w:t>
            </w:r>
          </w:p>
          <w:p w:rsidR="005F7CC9" w:rsidRPr="0071211B" w:rsidRDefault="005F7CC9" w:rsidP="005F7CC9">
            <w:pPr>
              <w:pStyle w:val="BulletText1"/>
              <w:numPr>
                <w:ilvl w:val="1"/>
                <w:numId w:val="7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Dislodge the cell buttons gently.</w:t>
            </w:r>
          </w:p>
          <w:p w:rsidR="005F7CC9" w:rsidRPr="0071211B" w:rsidRDefault="005F7CC9" w:rsidP="005F7CC9">
            <w:pPr>
              <w:pStyle w:val="BulletText1"/>
              <w:numPr>
                <w:ilvl w:val="1"/>
                <w:numId w:val="7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Examine macroscopically for agglutination and hemolysis.</w:t>
            </w:r>
          </w:p>
          <w:p w:rsidR="005F7CC9" w:rsidRPr="0071211B" w:rsidRDefault="005F7CC9" w:rsidP="005F7CC9">
            <w:pPr>
              <w:pStyle w:val="BlockText"/>
              <w:numPr>
                <w:ilvl w:val="1"/>
                <w:numId w:val="7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Grade and record the results.</w:t>
            </w:r>
          </w:p>
        </w:tc>
      </w:tr>
      <w:tr w:rsidR="005F7CC9" w:rsidRPr="0071211B" w:rsidTr="00B91496">
        <w:trPr>
          <w:trHeight w:val="1189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B91496" w:rsidRDefault="005F7CC9" w:rsidP="00207E3C">
            <w:pPr>
              <w:pStyle w:val="BlockText"/>
              <w:spacing w:before="60" w:after="60" w:line="240" w:lineRule="exact"/>
              <w:ind w:left="28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7A7951">
            <w:pPr>
              <w:pStyle w:val="BlockText"/>
              <w:numPr>
                <w:ilvl w:val="1"/>
                <w:numId w:val="5"/>
              </w:numPr>
              <w:tabs>
                <w:tab w:val="clear" w:pos="1080"/>
              </w:tabs>
              <w:suppressAutoHyphens/>
              <w:spacing w:before="60" w:after="60" w:line="240" w:lineRule="exact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CC9" w:rsidRPr="0071211B" w:rsidTr="00B91496">
        <w:trPr>
          <w:trHeight w:val="357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CC9" w:rsidRPr="00B91496" w:rsidRDefault="005F7CC9" w:rsidP="007A7951">
            <w:pPr>
              <w:pStyle w:val="BlockText"/>
              <w:numPr>
                <w:ilvl w:val="0"/>
                <w:numId w:val="5"/>
              </w:numPr>
              <w:spacing w:before="60" w:after="60" w:line="240" w:lineRule="exact"/>
              <w:ind w:left="288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Interpret the reactions as follows:</w:t>
            </w:r>
          </w:p>
        </w:tc>
      </w:tr>
      <w:tr w:rsidR="005F7CC9" w:rsidRPr="0071211B" w:rsidTr="00B91496">
        <w:trPr>
          <w:trHeight w:val="357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CC9" w:rsidRPr="0071211B" w:rsidRDefault="005F7CC9" w:rsidP="00207E3C">
            <w:pPr>
              <w:pStyle w:val="BlockText"/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207E3C">
            <w:pPr>
              <w:pStyle w:val="BlockText"/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bCs/>
                <w:sz w:val="22"/>
                <w:szCs w:val="22"/>
              </w:rPr>
              <w:t>If agglutination or lysis is…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207E3C">
            <w:pPr>
              <w:pStyle w:val="BlockText"/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5F7CC9" w:rsidRPr="0071211B" w:rsidTr="00B91496">
        <w:trPr>
          <w:trHeight w:val="357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CC9" w:rsidRPr="0071211B" w:rsidRDefault="005F7CC9" w:rsidP="00207E3C">
            <w:pPr>
              <w:pStyle w:val="BlockText"/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0"/>
                <w:numId w:val="10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1211B">
              <w:rPr>
                <w:rFonts w:ascii="Arial" w:hAnsi="Arial" w:cs="Arial"/>
                <w:sz w:val="22"/>
                <w:szCs w:val="22"/>
              </w:rPr>
              <w:t>resent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0"/>
                <w:numId w:val="10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Reactions are positive.</w:t>
            </w:r>
          </w:p>
        </w:tc>
      </w:tr>
      <w:tr w:rsidR="005F7CC9" w:rsidRPr="0071211B" w:rsidTr="00B91496">
        <w:trPr>
          <w:trHeight w:val="372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CC9" w:rsidRPr="0071211B" w:rsidRDefault="005F7CC9" w:rsidP="00207E3C">
            <w:pPr>
              <w:pStyle w:val="BlockText"/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0"/>
                <w:numId w:val="10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1211B">
              <w:rPr>
                <w:rFonts w:ascii="Arial" w:hAnsi="Arial" w:cs="Arial"/>
                <w:sz w:val="22"/>
                <w:szCs w:val="22"/>
              </w:rPr>
              <w:t>bsent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0"/>
                <w:numId w:val="10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Reactions are negative.</w:t>
            </w:r>
          </w:p>
        </w:tc>
      </w:tr>
    </w:tbl>
    <w:tbl>
      <w:tblPr>
        <w:tblpPr w:leftFromText="180" w:rightFromText="180" w:vertAnchor="text" w:horzAnchor="margin" w:tblpY="-18"/>
        <w:tblW w:w="5035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5"/>
        <w:gridCol w:w="5548"/>
        <w:gridCol w:w="3992"/>
      </w:tblGrid>
      <w:tr w:rsidR="005F7CC9" w:rsidRPr="0071211B" w:rsidTr="00B91496">
        <w:trPr>
          <w:trHeight w:val="52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numPr>
                <w:ilvl w:val="0"/>
                <w:numId w:val="5"/>
              </w:numPr>
              <w:spacing w:before="60" w:after="60" w:line="240" w:lineRule="exact"/>
              <w:ind w:left="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2"/>
                <w:numId w:val="5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Mix and incubate at 4 C for 30-60 minutes:</w:t>
            </w:r>
          </w:p>
          <w:p w:rsidR="005F7CC9" w:rsidRPr="0071211B" w:rsidRDefault="005F7CC9" w:rsidP="005F7CC9">
            <w:pPr>
              <w:pStyle w:val="BulletText1"/>
              <w:numPr>
                <w:ilvl w:val="3"/>
                <w:numId w:val="5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Centrifuge per established guidelines.</w:t>
            </w:r>
          </w:p>
          <w:p w:rsidR="005F7CC9" w:rsidRPr="005F7CC9" w:rsidRDefault="005F7CC9" w:rsidP="005F7CC9">
            <w:pPr>
              <w:pStyle w:val="BulletText1"/>
              <w:numPr>
                <w:ilvl w:val="4"/>
                <w:numId w:val="5"/>
              </w:numPr>
              <w:suppressAutoHyphens/>
              <w:spacing w:before="60" w:after="60" w:line="24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5F7CC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5F7CC9">
              <w:rPr>
                <w:rFonts w:ascii="Arial" w:hAnsi="Arial" w:cs="Arial"/>
                <w:i/>
                <w:sz w:val="22"/>
                <w:szCs w:val="22"/>
              </w:rPr>
              <w:t>Do not allow 4 C tests to warm during centrifugation. If a cold room in which a centrifuge may be placed is not available, return the centrifuged tubes to the refrigerator for 5 minutes before reading.</w:t>
            </w:r>
          </w:p>
          <w:p w:rsidR="005F7CC9" w:rsidRPr="0071211B" w:rsidRDefault="005F7CC9" w:rsidP="005F7CC9">
            <w:pPr>
              <w:pStyle w:val="BulletText1"/>
              <w:numPr>
                <w:ilvl w:val="0"/>
                <w:numId w:val="9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Dislodge the cell buttons gently.</w:t>
            </w:r>
          </w:p>
          <w:p w:rsidR="005F7CC9" w:rsidRPr="0071211B" w:rsidRDefault="005F7CC9" w:rsidP="005F7CC9">
            <w:pPr>
              <w:pStyle w:val="BulletText1"/>
              <w:numPr>
                <w:ilvl w:val="0"/>
                <w:numId w:val="9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Examine macroscopically for agglutination and hemolysis.</w:t>
            </w:r>
          </w:p>
          <w:p w:rsidR="005F7CC9" w:rsidRPr="0071211B" w:rsidRDefault="005F7CC9" w:rsidP="005F7CC9">
            <w:pPr>
              <w:pStyle w:val="BlockText"/>
              <w:numPr>
                <w:ilvl w:val="0"/>
                <w:numId w:val="9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Grade and record the results.</w:t>
            </w:r>
          </w:p>
        </w:tc>
      </w:tr>
      <w:tr w:rsidR="005F7CC9" w:rsidRPr="0071211B" w:rsidTr="00B91496">
        <w:trPr>
          <w:trHeight w:val="342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numPr>
                <w:ilvl w:val="0"/>
                <w:numId w:val="5"/>
              </w:numPr>
              <w:spacing w:before="60" w:after="60" w:line="240" w:lineRule="exact"/>
              <w:ind w:left="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Interpret the reactions as follows:</w:t>
            </w:r>
          </w:p>
        </w:tc>
      </w:tr>
      <w:tr w:rsidR="005F7CC9" w:rsidRPr="0071211B" w:rsidTr="00B91496">
        <w:trPr>
          <w:trHeight w:val="526"/>
        </w:trPr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bCs/>
                <w:sz w:val="22"/>
                <w:szCs w:val="22"/>
              </w:rPr>
              <w:t>If agglutination or lysis is…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5F7CC9" w:rsidRPr="0071211B" w:rsidTr="00B91496">
        <w:trPr>
          <w:trHeight w:val="526"/>
        </w:trPr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5"/>
                <w:numId w:val="5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1211B">
              <w:rPr>
                <w:rFonts w:ascii="Arial" w:hAnsi="Arial" w:cs="Arial"/>
                <w:sz w:val="22"/>
                <w:szCs w:val="22"/>
              </w:rPr>
              <w:t>resent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5"/>
                <w:numId w:val="5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Reactions are positive.</w:t>
            </w:r>
          </w:p>
        </w:tc>
      </w:tr>
      <w:tr w:rsidR="005F7CC9" w:rsidRPr="0071211B" w:rsidTr="00B91496">
        <w:trPr>
          <w:trHeight w:val="477"/>
        </w:trPr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spacing w:before="60" w:after="60" w:line="240" w:lineRule="exact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5"/>
                <w:numId w:val="5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1211B">
              <w:rPr>
                <w:rFonts w:ascii="Arial" w:hAnsi="Arial" w:cs="Arial"/>
                <w:sz w:val="22"/>
                <w:szCs w:val="22"/>
              </w:rPr>
              <w:t>bsent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5"/>
                <w:numId w:val="5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>Reactions are negative.</w:t>
            </w:r>
          </w:p>
        </w:tc>
      </w:tr>
      <w:tr w:rsidR="005F7CC9" w:rsidRPr="0071211B" w:rsidTr="00B91496">
        <w:trPr>
          <w:trHeight w:val="7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3253D3">
            <w:pPr>
              <w:pStyle w:val="BlockText"/>
              <w:numPr>
                <w:ilvl w:val="0"/>
                <w:numId w:val="5"/>
              </w:numPr>
              <w:spacing w:before="60" w:after="60" w:line="240" w:lineRule="exact"/>
              <w:ind w:left="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CC9" w:rsidRPr="0071211B" w:rsidRDefault="005F7CC9" w:rsidP="005F7CC9">
            <w:pPr>
              <w:pStyle w:val="BlockText"/>
              <w:numPr>
                <w:ilvl w:val="0"/>
                <w:numId w:val="10"/>
              </w:numPr>
              <w:suppressAutoHyphens/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1211B">
              <w:rPr>
                <w:rFonts w:ascii="Arial" w:hAnsi="Arial" w:cs="Arial"/>
                <w:sz w:val="22"/>
                <w:szCs w:val="22"/>
              </w:rPr>
              <w:t xml:space="preserve">Determine the antibody specificity and/or perform additional studies as necessary per Flowchart A. </w:t>
            </w:r>
          </w:p>
        </w:tc>
      </w:tr>
    </w:tbl>
    <w:p w:rsidR="00375C7D" w:rsidRDefault="00375C7D" w:rsidP="00375C7D">
      <w:pPr>
        <w:rPr>
          <w:b/>
        </w:rPr>
      </w:pPr>
    </w:p>
    <w:p w:rsidR="001740B7" w:rsidRDefault="001740B7" w:rsidP="00375C7D">
      <w:pPr>
        <w:rPr>
          <w:rFonts w:ascii="Arial" w:hAnsi="Arial" w:cs="Arial"/>
          <w:b/>
          <w:sz w:val="22"/>
          <w:szCs w:val="22"/>
        </w:rPr>
      </w:pPr>
    </w:p>
    <w:p w:rsidR="005F7CC9" w:rsidRDefault="001740B7" w:rsidP="00375C7D">
      <w:pPr>
        <w:rPr>
          <w:rFonts w:ascii="Arial" w:hAnsi="Arial" w:cs="Arial"/>
          <w:b/>
          <w:sz w:val="22"/>
          <w:szCs w:val="22"/>
        </w:rPr>
      </w:pPr>
      <w:r w:rsidRPr="001740B7">
        <w:rPr>
          <w:rFonts w:ascii="Arial" w:hAnsi="Arial" w:cs="Arial"/>
          <w:b/>
          <w:sz w:val="22"/>
          <w:szCs w:val="22"/>
        </w:rPr>
        <w:t>References:</w:t>
      </w:r>
    </w:p>
    <w:p w:rsidR="001740B7" w:rsidRDefault="001740B7" w:rsidP="00375C7D">
      <w:pPr>
        <w:rPr>
          <w:rFonts w:ascii="Arial" w:hAnsi="Arial" w:cs="Arial"/>
          <w:sz w:val="22"/>
          <w:szCs w:val="22"/>
        </w:rPr>
      </w:pPr>
    </w:p>
    <w:p w:rsidR="001740B7" w:rsidRDefault="001740B7" w:rsidP="00375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</w:t>
      </w:r>
      <w:r w:rsidR="00B91496">
        <w:rPr>
          <w:rFonts w:ascii="Arial" w:hAnsi="Arial" w:cs="Arial"/>
          <w:sz w:val="22"/>
          <w:szCs w:val="22"/>
        </w:rPr>
        <w:t>, Current Edition</w:t>
      </w:r>
    </w:p>
    <w:p w:rsidR="00B91496" w:rsidRDefault="00B91496" w:rsidP="00375C7D">
      <w:pPr>
        <w:rPr>
          <w:rFonts w:ascii="Arial" w:hAnsi="Arial" w:cs="Arial"/>
          <w:sz w:val="22"/>
          <w:szCs w:val="22"/>
        </w:rPr>
      </w:pPr>
    </w:p>
    <w:p w:rsidR="001740B7" w:rsidRPr="001740B7" w:rsidRDefault="001740B7" w:rsidP="00375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Judd’s Methods in Immunohematology</w:t>
      </w:r>
      <w:r w:rsidR="00B91496">
        <w:rPr>
          <w:rFonts w:ascii="Arial" w:hAnsi="Arial" w:cs="Arial"/>
          <w:sz w:val="22"/>
          <w:szCs w:val="22"/>
        </w:rPr>
        <w:t>, Current Edition</w:t>
      </w: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366040" w:rsidRDefault="00366040" w:rsidP="00375C7D">
      <w:pPr>
        <w:rPr>
          <w:b/>
        </w:rPr>
      </w:pPr>
    </w:p>
    <w:p w:rsidR="00366040" w:rsidRDefault="00366040" w:rsidP="00375C7D">
      <w:pPr>
        <w:rPr>
          <w:b/>
        </w:rPr>
      </w:pPr>
    </w:p>
    <w:p w:rsidR="00366040" w:rsidRDefault="00366040" w:rsidP="00375C7D">
      <w:pPr>
        <w:rPr>
          <w:b/>
        </w:rPr>
      </w:pPr>
    </w:p>
    <w:p w:rsidR="00366040" w:rsidRDefault="00366040" w:rsidP="00375C7D">
      <w:pPr>
        <w:rPr>
          <w:b/>
        </w:rPr>
      </w:pPr>
    </w:p>
    <w:p w:rsidR="00366040" w:rsidRDefault="00366040" w:rsidP="00375C7D">
      <w:pPr>
        <w:rPr>
          <w:b/>
        </w:rPr>
      </w:pPr>
    </w:p>
    <w:p w:rsidR="00366040" w:rsidRDefault="00366040" w:rsidP="00375C7D">
      <w:pPr>
        <w:rPr>
          <w:b/>
        </w:rPr>
      </w:pPr>
    </w:p>
    <w:p w:rsidR="00366040" w:rsidRDefault="00366040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75C7D">
      <w:pPr>
        <w:rPr>
          <w:b/>
        </w:rPr>
      </w:pPr>
    </w:p>
    <w:p w:rsidR="005F7CC9" w:rsidRDefault="005F7CC9" w:rsidP="00327BD4">
      <w:pPr>
        <w:rPr>
          <w:rFonts w:ascii="Arial" w:hAnsi="Arial" w:cs="Arial"/>
          <w:b/>
          <w:sz w:val="22"/>
          <w:szCs w:val="22"/>
        </w:rPr>
      </w:pPr>
    </w:p>
    <w:p w:rsidR="00327BD4" w:rsidRPr="005F7CC9" w:rsidRDefault="00327BD4" w:rsidP="00327BD4">
      <w:pPr>
        <w:rPr>
          <w:rFonts w:ascii="Arial" w:hAnsi="Arial" w:cs="Arial"/>
          <w:b/>
          <w:sz w:val="22"/>
          <w:szCs w:val="22"/>
        </w:rPr>
      </w:pPr>
      <w:r w:rsidRPr="005F7CC9">
        <w:rPr>
          <w:rFonts w:ascii="Arial" w:hAnsi="Arial" w:cs="Arial"/>
          <w:b/>
          <w:sz w:val="22"/>
          <w:szCs w:val="22"/>
        </w:rPr>
        <w:t xml:space="preserve">Flowchart A: Process Flow for Cold Antibody </w:t>
      </w:r>
      <w:r w:rsidR="00D12D21" w:rsidRPr="005F7CC9">
        <w:rPr>
          <w:rFonts w:ascii="Arial" w:hAnsi="Arial" w:cs="Arial"/>
          <w:b/>
          <w:sz w:val="22"/>
          <w:szCs w:val="22"/>
        </w:rPr>
        <w:t>Panel</w:t>
      </w:r>
    </w:p>
    <w:p w:rsidR="005F7CC9" w:rsidRDefault="005F7CC9" w:rsidP="00327BD4">
      <w:pPr>
        <w:rPr>
          <w:rFonts w:ascii="Arial" w:hAnsi="Arial" w:cs="Arial"/>
          <w:sz w:val="22"/>
          <w:szCs w:val="22"/>
        </w:rPr>
      </w:pPr>
    </w:p>
    <w:p w:rsidR="005F7CC9" w:rsidRPr="00A0671E" w:rsidRDefault="005F7CC9" w:rsidP="00327BD4">
      <w:pPr>
        <w:rPr>
          <w:rFonts w:ascii="Arial" w:hAnsi="Arial" w:cs="Arial"/>
          <w:sz w:val="22"/>
          <w:szCs w:val="22"/>
        </w:rPr>
      </w:pPr>
    </w:p>
    <w:p w:rsidR="00A47CC3" w:rsidRPr="00A0671E" w:rsidRDefault="00937032" w:rsidP="009B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</w:rPr>
        <w:t>Test Results</w:t>
      </w:r>
      <w:r w:rsidR="009B02DC" w:rsidRPr="00A0671E">
        <w:rPr>
          <w:rFonts w:ascii="Arial" w:hAnsi="Arial" w:cs="Arial"/>
          <w:sz w:val="22"/>
          <w:szCs w:val="22"/>
        </w:rPr>
        <w:t xml:space="preserve"> at RT (20-25</w:t>
      </w:r>
      <w:r w:rsidR="009B02DC" w:rsidRPr="00A0671E">
        <w:rPr>
          <w:rFonts w:ascii="Arial" w:hAnsi="Arial" w:cs="Arial"/>
          <w:sz w:val="22"/>
          <w:szCs w:val="22"/>
          <w:vertAlign w:val="superscript"/>
        </w:rPr>
        <w:t>0</w:t>
      </w:r>
      <w:r w:rsidR="009B02DC" w:rsidRPr="00A0671E">
        <w:rPr>
          <w:rFonts w:ascii="Arial" w:hAnsi="Arial" w:cs="Arial"/>
          <w:sz w:val="22"/>
          <w:szCs w:val="22"/>
        </w:rPr>
        <w:t>C), and at 4</w:t>
      </w:r>
      <w:r w:rsidR="009B02DC" w:rsidRPr="00A0671E">
        <w:rPr>
          <w:rFonts w:ascii="Arial" w:hAnsi="Arial" w:cs="Arial"/>
          <w:sz w:val="22"/>
          <w:szCs w:val="22"/>
          <w:vertAlign w:val="superscript"/>
        </w:rPr>
        <w:t>0</w:t>
      </w:r>
      <w:r w:rsidR="009B02DC" w:rsidRPr="00A0671E">
        <w:rPr>
          <w:rFonts w:ascii="Arial" w:hAnsi="Arial" w:cs="Arial"/>
          <w:sz w:val="22"/>
          <w:szCs w:val="22"/>
        </w:rPr>
        <w:t>C</w:t>
      </w:r>
    </w:p>
    <w:p w:rsidR="00D37702" w:rsidRPr="00A0671E" w:rsidRDefault="00783BC4" w:rsidP="00A857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26670</wp:posOffset>
                </wp:positionV>
                <wp:extent cx="1651000" cy="379730"/>
                <wp:effectExtent l="29845" t="7620" r="5080" b="6032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0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1pt;margin-top:2.1pt;width:130pt;height:29.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vsQAIAAG0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WB2Y4wU&#10;aWFG90evY2o0Cv3pjMvBrVQ7GyqkZ/VkHjT97pDSZUPUgUfn54uB2CxEJO9CwsYZyLLvvmgGPgTw&#10;Y7POtW1RLYX5HAIDODQEneN0Lrfp8LNHFD5ms2mWpjBECmfj+XI+juNLSB5wQrSxzn/iukXBKLDz&#10;lohD40utFAhB2z4HOT04H1i+BoRgpbdCyqgHqVBX4OV0NI2knJaChcPg5uxhX0qLTiQoKj6xZDh5&#10;62b1UbEI1nDCNlfbEyHBRj72ylsB3ZMch2wtZxhJDpcoWD09qUJGqB8IX61eVD+W6XKz2Cwmg8lo&#10;thlM0qoa3G/LyWC2zebTalyVZZX9DOSzSd4IxrgK/F8Enk3+TkDXq9ZL8ybxW6OS9+ixo0D25R1J&#10;RymE6fc62mt22dlQXVAFaDo6X+9fuDRv99Hr9S+x/gUAAP//AwBQSwMEFAAGAAgAAAAhACsLHpjd&#10;AAAACAEAAA8AAABkcnMvZG93bnJldi54bWxMj8FOwzAQRO9I/IO1SFwQdbBCVIU4FQIKJ1QRyt2N&#10;lyRqvI5it03+nu2JnlZPM5qdKVaT68URx9B50vCwSEAg1d521GjYfq/vlyBCNGRN7wk1zBhgVV5f&#10;FSa3/kRfeKxiIziEQm40tDEOuZShbtGZsPADEmu/fnQmMo6NtKM5cbjrpUqSTDrTEX9ozYAvLdb7&#10;6uA0vFabx/XP3XZSc/3xWb0v9xua37S+vZmen0BEnOK/Gc71uTqU3GnnD2SD6JkzpdiqIeXDeqrO&#10;vNOQpQnIspCXA8o/AAAA//8DAFBLAQItABQABgAIAAAAIQC2gziS/gAAAOEBAAATAAAAAAAAAAAA&#10;AAAAAAAAAABbQ29udGVudF9UeXBlc10ueG1sUEsBAi0AFAAGAAgAAAAhADj9If/WAAAAlAEAAAsA&#10;AAAAAAAAAAAAAAAALwEAAF9yZWxzLy5yZWxzUEsBAi0AFAAGAAgAAAAhAFeEG+xAAgAAbQQAAA4A&#10;AAAAAAAAAAAAAAAALgIAAGRycy9lMm9Eb2MueG1sUEsBAi0AFAAGAAgAAAAhACsLHpj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26670</wp:posOffset>
                </wp:positionV>
                <wp:extent cx="1697990" cy="379730"/>
                <wp:effectExtent l="13970" t="7620" r="31115" b="6032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99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11.1pt;margin-top:2.1pt;width:133.7pt;height:2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+6OgIAAGMEAAAOAAAAZHJzL2Uyb0RvYy54bWysVNuO2yAQfa/Uf0C8J7ZztxVntbKTvmy7&#10;kXb7AQRwjIoBAYkTVf33DuTS3falquoHPJiZM2dmDl4+nDqJjtw6oVWJs2GKEVdUM6H2Jf76uhks&#10;MHKeKEakVrzEZ+7ww+rjh2VvCj7SrZaMWwQgyhW9KXHrvSmSxNGWd8QNteEKDhttO+Jha/cJs6QH&#10;9E4mozSdJb22zFhNuXPwtb4c4lXEbxpO/XPTOO6RLDFw83G1cd2FNVktSbG3xLSCXmmQf2DREaEg&#10;6R2qJp6ggxV/QHWCWu1044dUd4luGkF5rAGqydLfqnlpieGxFmiOM/c2uf8HS78ctxYJBrMbYaRI&#10;BzN6PHgdU6Nx6E9vXAFuldraUCE9qRfzpOk3h5SuWqL2PDq/ng3EZiEieRcSNs5All3/WTPwIYAf&#10;m3VqbBcgoQ3oFGdyvs+Enzyi8DGb5fM8h9FROBvP8/k4Di0hxS3aWOc/cd2hYJTYeUvEvvWVVgrG&#10;r20Wc5Hjk/OBGyluASG10hshZVSBVKgvcT4dTWOA01KwcBjcnN3vKmnRkQQdxScWCidv3aw+KBbB&#10;Wk7Y+mp7IiTYyMcOeSugZ5LjkK3jDCPJ4eoE60JPqpAR6gfCV+sipe95mq8X68VkMBnN1oNJWteD&#10;x001Gcw22Xxaj+uqqrMfgXw2KVrBGFeB/03W2eTvZHO9YBdB3oV9b1TyHj12FMje3pF0FECY+UU9&#10;O83OWxuqC1oAJUfn660LV+XtPnr9+jesfgIAAP//AwBQSwMEFAAGAAgAAAAhADTuQ5LeAAAACAEA&#10;AA8AAABkcnMvZG93bnJldi54bWxMj8FOwzAQRO9I/IO1SNyoQ1RZbYhTARUiF5BoEeLoxkscEa+j&#10;2G1Tvp7tCW6zmtHsm3I1+V4ccIxdIA23swwEUhNsR62G9+3TzQJETIas6QOhhhNGWFWXF6UpbDjS&#10;Gx42qRVcQrEwGlxKQyFlbBx6E2dhQGLvK4zeJD7HVtrRHLnc9zLPMiW96Yg/ODPgo8Pme7P3GtL6&#10;8+TUR/Ow7F63zy+q+6nreq319dV0fwci4ZT+wnDGZ3SomGkX9mSj6DXM8zzn6FmAYF8tlgrEjsU8&#10;A1mV8v+A6hcAAP//AwBQSwECLQAUAAYACAAAACEAtoM4kv4AAADhAQAAEwAAAAAAAAAAAAAAAAAA&#10;AAAAW0NvbnRlbnRfVHlwZXNdLnhtbFBLAQItABQABgAIAAAAIQA4/SH/1gAAAJQBAAALAAAAAAAA&#10;AAAAAAAAAC8BAABfcmVscy8ucmVsc1BLAQItABQABgAIAAAAIQAfXT+6OgIAAGMEAAAOAAAAAAAA&#10;AAAAAAAAAC4CAABkcnMvZTJvRG9jLnhtbFBLAQItABQABgAIAAAAIQA07kOS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D37702" w:rsidRPr="00A0671E" w:rsidRDefault="00D37702" w:rsidP="00A8570B">
      <w:pPr>
        <w:jc w:val="center"/>
        <w:rPr>
          <w:rFonts w:ascii="Arial" w:hAnsi="Arial" w:cs="Arial"/>
          <w:sz w:val="22"/>
          <w:szCs w:val="22"/>
        </w:rPr>
      </w:pPr>
    </w:p>
    <w:p w:rsidR="000F6242" w:rsidRPr="00A0671E" w:rsidRDefault="00D37702" w:rsidP="00A8570B">
      <w:pPr>
        <w:jc w:val="center"/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  <w:bdr w:val="single" w:sz="4" w:space="0" w:color="auto"/>
        </w:rPr>
        <w:t>POS</w:t>
      </w:r>
      <w:r w:rsidRPr="00A067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A0671E">
        <w:rPr>
          <w:rFonts w:ascii="Arial" w:hAnsi="Arial" w:cs="Arial"/>
          <w:sz w:val="22"/>
          <w:szCs w:val="22"/>
          <w:bdr w:val="single" w:sz="4" w:space="0" w:color="auto"/>
        </w:rPr>
        <w:t>NEG</w:t>
      </w:r>
    </w:p>
    <w:p w:rsidR="00D37702" w:rsidRPr="00A0671E" w:rsidRDefault="00783BC4" w:rsidP="00A857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10160</wp:posOffset>
                </wp:positionV>
                <wp:extent cx="1282700" cy="427990"/>
                <wp:effectExtent l="11430" t="10160" r="29845" b="571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9.9pt;margin-top:.8pt;width:101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PGOgIAAGMEAAAOAAAAZHJzL2Uyb0RvYy54bWysVNuO2yAQfa/Uf0C8J77UuVlxVis76cu2&#10;jbTbDyCAY1QMCEicqOq/dyCX7rYvVVU/4MHMnDkzc/Dy4dRLdOTWCa0qnI1TjLiimgm1r/DXl81o&#10;jpHzRDEiteIVPnOHH1bv3y0HU/Jcd1oybhGAKFcOpsKd96ZMEkc73hM31oYrOGy17YmHrd0nzJIB&#10;0HuZ5Gk6TQZtmbGacufga3M5xKuI37ac+i9t67hHssLAzcfVxnUX1mS1JOXeEtMJeqVB/oFFT4SC&#10;pHeohniCDlb8AdULarXTrR9T3Se6bQXlsQaoJkt/q+a5I4bHWqA5ztzb5P4fLP183FokGMwuw0iR&#10;Hmb0ePA6pkbz0J/BuBLcarW1oUJ6Us/mSdNvDildd0TteXR+ORuIzUJE8iYkbJyBLLvhk2bgQwA/&#10;NuvU2j5AQhvQKc7kfJ8JP3lE4WOWz/NZCqOjcFbks8UiDi0h5S3aWOc/ct2jYFTYeUvEvvO1VgrG&#10;r20Wc5Hjk/OBGylvASG10hshZVSBVGio8GKST2KA01KwcBjcnN3vamnRkQQdxScWCiev3aw+KBbB&#10;Ok7Y+mp7IiTYyMcOeSugZ5LjkK3nDCPJ4eoE60JPqpAR6gfCV+sipe+LdLGer+fFqMin61GRNs3o&#10;cVMXo+kmm02aD01dN9mPQD4ryk4wxlXgf5N1VvydbK4X7CLIu7DvjUreoseOAtnbO5KOAggzv6hn&#10;p9l5a0N1QQug5Oh8vXXhqrzeR69f/4bVTwAAAP//AwBQSwMEFAAGAAgAAAAhAJhcr2LeAAAACAEA&#10;AA8AAABkcnMvZG93bnJldi54bWxMj8FOwzAMhu9IvENkJG4sHUMVLU0nYEL0wiQ2hDhmjWkiGqdq&#10;sq3j6TEnuPnTb/3+XC0n34sDjtEFUjCfZSCQ2mAcdQretk9XtyBi0mR0HwgVnDDCsj4/q3RpwpFe&#10;8bBJneASiqVWYFMaSilja9HrOAsDEmefYfQ6MY6dNKM+crnv5XWW5dJrR3zB6gEfLbZfm71XkFYf&#10;J5u/tw+FW2+fX3L33TTNSqnLi+n+DkTCKf0tw68+q0PNTruwJxNFz7woWD3xkIPgfHEzZ94pyIsM&#10;ZF3J/w/UPwAAAP//AwBQSwECLQAUAAYACAAAACEAtoM4kv4AAADhAQAAEwAAAAAAAAAAAAAAAAAA&#10;AAAAW0NvbnRlbnRfVHlwZXNdLnhtbFBLAQItABQABgAIAAAAIQA4/SH/1gAAAJQBAAALAAAAAAAA&#10;AAAAAAAAAC8BAABfcmVscy8ucmVsc1BLAQItABQABgAIAAAAIQDVkjPGOgIAAGMEAAAOAAAAAAAA&#10;AAAAAAAAAC4CAABkcnMvZTJvRG9jLnhtbFBLAQItABQABgAIAAAAIQCYXK9i3gAAAAg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10160</wp:posOffset>
                </wp:positionV>
                <wp:extent cx="260985" cy="309245"/>
                <wp:effectExtent l="48260" t="10160" r="5080" b="5207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985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2.8pt;margin-top:.8pt;width:20.55pt;height:24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HRPg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HbRH&#10;kQ5m9HjwOqZG96E/vXEFuFVqa0OF9KSezZOm3xxSumqJ2vPo/HI2EJuFiOQmJGycgSy7/pNm4EMA&#10;Pzbr1NgONVKYjyEwgEND0ClO53ydDj95ROHjZJYu5lOMKBzdpYtJPo25SBFgQrCxzn/gukPBKLHz&#10;loh96yutFOhA2yEFOT45H0i+BYRgpTdCyigHqVBf4sV0Mo2cnJaChcPg5ux+V0mLjiQIKj4XFjdu&#10;Vh8Ui2AtJ2x9sT0REmzkY6u8FdA8yXHI1nGGkeRwh4I10JMqZITygfDFGjT1fZEu1vP1PB/lk9l6&#10;lKd1PXrcVPlotsnup/VdXVV19iOQz/KiFYxxFfi/6jvL/04/l5s2KPOq8Gujklv02FEg+/qOpKMS&#10;wvAHGe00O29tqC6IAiQdnS/XL9yZX/fR6+0nsfoJAAD//wMAUEsDBBQABgAIAAAAIQAYwzRB3QAA&#10;AAcBAAAPAAAAZHJzL2Rvd25yZXYueG1sTI5BT4NAEIXvJv6HzZh4MXYRAxJkaYxaezKNWO9bdgRS&#10;dpaw2xb+vdNTPb3Mey9vvmI52V4ccfSdIwUPiwgEUu1MR42C7ffqPgPhgyaje0eoYEYPy/L6qtC5&#10;cSf6wmMVGsEj5HOtoA1hyKX0dYtW+4UbkDj7daPVgc+xkWbUJx63vYyjKJVWd8QfWj3ga4v1vjpY&#10;BW/VJln93G2neK7Xn9VHtt/Q/K7U7c308gwi4BQuZTjjMzqUzLRzBzJe9AqyJOUm+yznOE6fQOwU&#10;JNEjyLKQ//nLPwAAAP//AwBQSwECLQAUAAYACAAAACEAtoM4kv4AAADhAQAAEwAAAAAAAAAAAAAA&#10;AAAAAAAAW0NvbnRlbnRfVHlwZXNdLnhtbFBLAQItABQABgAIAAAAIQA4/SH/1gAAAJQBAAALAAAA&#10;AAAAAAAAAAAAAC8BAABfcmVscy8ucmVsc1BLAQItABQABgAIAAAAIQDnUVHRPgIAAGwEAAAOAAAA&#10;AAAAAAAAAAAAAC4CAABkcnMvZTJvRG9jLnhtbFBLAQItABQABgAIAAAAIQAYwzRB3QAAAAc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10160</wp:posOffset>
                </wp:positionV>
                <wp:extent cx="867410" cy="427990"/>
                <wp:effectExtent l="34925" t="10160" r="12065" b="571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741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7.75pt;margin-top:.8pt;width:68.3pt;height:33.7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Ck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LzFS&#10;pIMR3R+9jplRHtrTG1eAV6V2NhRIz+rRPGj63SGlq5aoA4/OTxcDsVmISN6EhI0zkGTff9YMfAjg&#10;x16dG9uhRgrzKQQGcOgHOsfhXG7D4WePKHxczOZ5BiOkcJRP5stlHF5CigATgo11/iPXHQpGiZ23&#10;RBxaX2mlQAbaDinI6cH5QPIlIAQrvRVSRjVIhXpox3QyjZycloKFw+Dm7GFfSYtOJOgpPrFiOHnt&#10;ZvVRsQjWcsI2V9sTIcFGPrbKWwHNkxyHbB1nGEkOVyhYAz2pQkYoHwhfrUFSP5bpcrPYLPJRPplt&#10;Rnla16P7bZWPZttsPq0/1FVVZz8D+SwvWsEYV4H/s7yz/O/kc71ogzBvAr81KnmLHjsKZJ/fkXRU&#10;Qhj+IKO9ZpedDdUFUYCio/P19oUr83ofvV7+EetfAAAA//8DAFBLAwQUAAYACAAAACEAyViS9d4A&#10;AAAIAQAADwAAAGRycy9kb3ducmV2LnhtbEyPQU+DQBCF7yb+h82YeDF2gQRakaUxavXUNGK9b9kR&#10;SNlZwm5b+PeOJz1Ovpf3vinWk+3FGUffOVIQLyIQSLUzHTUK9p+b+xUIHzQZ3TtCBTN6WJfXV4XO&#10;jbvQB56r0AguIZ9rBW0IQy6lr1u02i/cgMTs241WBz7HRppRX7jc9jKJokxa3REvtHrA5xbrY3Wy&#10;Cl6qXbr5uttPyVy/b6u31XFH86tStzfT0yOIgFP4C8OvPqtDyU4HdyLjRa8gXaYpRxlkIJgv4yQG&#10;cVCQPUQgy0L+f6D8AQAA//8DAFBLAQItABQABgAIAAAAIQC2gziS/gAAAOEBAAATAAAAAAAAAAAA&#10;AAAAAAAAAABbQ29udGVudF9UeXBlc10ueG1sUEsBAi0AFAAGAAgAAAAhADj9If/WAAAAlAEAAAsA&#10;AAAAAAAAAAAAAAAALwEAAF9yZWxzLy5yZWxzUEsBAi0AFAAGAAgAAAAhAAieQKQ/AgAAawQAAA4A&#10;AAAAAAAAAAAAAAAALgIAAGRycy9lMm9Eb2MueG1sUEsBAi0AFAAGAAgAAAAhAMlYkvX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D37702" w:rsidRPr="00A0671E" w:rsidRDefault="00D37702" w:rsidP="00A8570B">
      <w:pPr>
        <w:jc w:val="center"/>
        <w:rPr>
          <w:rFonts w:ascii="Arial" w:hAnsi="Arial" w:cs="Arial"/>
          <w:sz w:val="22"/>
          <w:szCs w:val="22"/>
        </w:rPr>
      </w:pPr>
    </w:p>
    <w:p w:rsidR="00D37702" w:rsidRPr="00A0671E" w:rsidRDefault="00783BC4" w:rsidP="00D37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87630</wp:posOffset>
                </wp:positionV>
                <wp:extent cx="1045210" cy="1614805"/>
                <wp:effectExtent l="6350" t="11430" r="53340" b="406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161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7.75pt;margin-top:6.9pt;width:82.3pt;height:12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BJOQIAAGMEAAAOAAAAZHJzL2Uyb0RvYy54bWysVMuO2yAU3VfqPyD2GZvUSRMrzmhkJ91M&#10;O5Fm+gEEcIyKAQGJE1X9917IozPtpqrqBb6Y+zj33IMX98deoYNwXhpdYXKXYyQ0M1zqXYW/vqxH&#10;M4x8oJpTZbSo8El4fL98/24x2FKMTWcUFw5BEu3LwVa4C8GWWeZZJ3rq74wVGg5b43oaYOt2GXd0&#10;gOy9ysZ5Ps0G47h1hgnv4WtzPsTLlL9tBQtPbetFQKrCgC2k1aV1G9dsuaDlzlHbSXaBQf8BRU+l&#10;hqK3VA0NFO2d/CNVL5kz3rThjpk+M20rmUg9QDck/62b545akXoBcry90eT/X1r25bBxSPIKw6A0&#10;7WFED/tgUmU0ifQM1pfgVeuNiw2yo362j4Z980ibuqN6J5Lzy8lCLIkR2ZuQuPEWimyHz4aDD4X8&#10;iatj6/qYElhAxzSS020k4hgQg48kLyZjApNjcEampJjlCVVGy2u4dT58EqZH0aiwD47KXRdqozWM&#10;3ziSitHDow8RHC2vAbG2NmupVFKB0mio8HwynqQAb5Tk8TC6ebfb1sqhA406Sk/qFE5euzmz1zwl&#10;6wTlq4sdqFRgo5AoCk4CaUrgWK0XHCMl4OpE6wxP6VgRCADAF+sspe/zfL6arWbFqBhPV6Mib5rR&#10;w7ouRtM1+ThpPjR13ZAfETwpyk5yLnTEf5U1Kf5ONpcLdhbkTdg3orK32ROjAPb6TqCTAuLQz/LZ&#10;Gn7auNhdFAMoOTlfbl28Kq/3yevXv2H5EwAA//8DAFBLAwQUAAYACAAAACEAPIx8XuIAAAAKAQAA&#10;DwAAAGRycy9kb3ducmV2LnhtbEyPy07DMBBF90j8gzVI7KiTQtIS4lRAhcgGpD6EWLrxEFvEdhS7&#10;bcrXd1jBcnSP7pxbLkbbsQMOwXgnIJ0kwNA1XhnXCthuXm7mwEKUTsnOOxRwwgCL6vKilIXyR7fC&#10;wzq2jEpcKKQAHWNfcB4ajVaGie/RUfblBysjnUPL1SCPVG47Pk2SnFtpHH3Qssdnjc33em8FxOXn&#10;SecfzdO9ed+8vuXmp67rpRDXV+PjA7CIY/yD4Vef1KEip53fOxVYJyCbZRmhFNzSBAJmd0kKbCdg&#10;ms9T4FXJ/0+ozgAAAP//AwBQSwECLQAUAAYACAAAACEAtoM4kv4AAADhAQAAEwAAAAAAAAAAAAAA&#10;AAAAAAAAW0NvbnRlbnRfVHlwZXNdLnhtbFBLAQItABQABgAIAAAAIQA4/SH/1gAAAJQBAAALAAAA&#10;AAAAAAAAAAAAAC8BAABfcmVscy8ucmVsc1BLAQItABQABgAIAAAAIQAq22BJOQIAAGMEAAAOAAAA&#10;AAAAAAAAAAAAAC4CAABkcnMvZTJvRG9jLnhtbFBLAQItABQABgAIAAAAIQA8jHxe4gAAAAoBAAAP&#10;AAAAAAAAAAAAAAAAAJMEAABkcnMvZG93bnJldi54bWxQSwUGAAAAAAQABADzAAAAogUAAAAA&#10;">
                <v:stroke endarrow="block"/>
              </v:shape>
            </w:pict>
          </mc:Fallback>
        </mc:AlternateContent>
      </w:r>
      <w:r w:rsidR="00D37702" w:rsidRPr="00A0671E">
        <w:rPr>
          <w:rFonts w:ascii="Arial" w:hAnsi="Arial" w:cs="Arial"/>
          <w:sz w:val="22"/>
          <w:szCs w:val="22"/>
          <w:bdr w:val="single" w:sz="4" w:space="0" w:color="auto"/>
        </w:rPr>
        <w:t>Positive Autocontrol</w:t>
      </w:r>
      <w:r w:rsidR="00D37702" w:rsidRPr="00A0671E">
        <w:rPr>
          <w:rFonts w:ascii="Arial" w:hAnsi="Arial" w:cs="Arial"/>
          <w:sz w:val="22"/>
          <w:szCs w:val="22"/>
        </w:rPr>
        <w:t xml:space="preserve">                         </w:t>
      </w:r>
      <w:r w:rsidR="00D37702" w:rsidRPr="00A0671E">
        <w:rPr>
          <w:rFonts w:ascii="Arial" w:hAnsi="Arial" w:cs="Arial"/>
          <w:sz w:val="22"/>
          <w:szCs w:val="22"/>
          <w:bdr w:val="single" w:sz="4" w:space="0" w:color="auto"/>
        </w:rPr>
        <w:t>Negative Autocontrol</w:t>
      </w:r>
    </w:p>
    <w:p w:rsidR="00D37702" w:rsidRPr="00A0671E" w:rsidRDefault="00783BC4" w:rsidP="00D37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18415</wp:posOffset>
                </wp:positionV>
                <wp:extent cx="0" cy="308610"/>
                <wp:effectExtent l="57785" t="8890" r="56515" b="1587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2.8pt;margin-top:1.45pt;width:0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wg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HvMVKk&#10;gxE9HryOmdEytKc3LgevUu1sKJCe1It50vSbQ0qXLVENj86vZwOxWYhI3oWEjTOQZN9/1gx8CODH&#10;Xp1q2wVI6AI6xZGcbyPhJ4/ocEjh9C5dzLM4rYTk1zhjnf/EdYeCUWDnLRFN60utFMxd2yxmIccn&#10;5wMrkl8DQlKlt0LKOH6pUF/g5WwyiwFOS8HCZXBzttmX0qIjCQKKv1gi3Lx1s/qgWARrOWGbi+2J&#10;kGAjH3vjrYBuSY5Dto4zjCSHNxOsgZ5UISNUDoQv1qCh78t0uVlsFtPRdDLfjKZpVY0et+V0NN9m&#10;97PqrirLKvsRyGfTvBWMcRX4X/WcTf9OL5eXNSjxpuhbo5L36LGjQPb6H0nH0YdpD7rZa3be2VBd&#10;UAFIODpfnlt4I2/30evXR2H9EwAA//8DAFBLAwQUAAYACAAAACEAz4/4LdwAAAAGAQAADwAAAGRy&#10;cy9kb3ducmV2LnhtbEyOwUrDQBRF94L/MDzBnZ20kNCmeSlqEbNRaCvS5TR5ZgYzb0Jm2qZ+vaMb&#10;XV7u5dxTrEbbiRMN3jhGmE4SEMS1awy3CG+7p7s5CB8UN6pzTAgX8rAqr68KlTfuzBs6bUMrIoR9&#10;rhB0CH0upa81WeUnrieO3YcbrAoxDq1sBnWOcNvJWZJk0irD8UGrnh411Z/bo0UI6/1FZ+/1w8K8&#10;7p5fMvNVVdUa8fZmvF+CCDSGvzH86Ed1KKPTwR258aJDmKdZXCLMFiBi/RsPCOk0BVkW8r9++Q0A&#10;AP//AwBQSwECLQAUAAYACAAAACEAtoM4kv4AAADhAQAAEwAAAAAAAAAAAAAAAAAAAAAAW0NvbnRl&#10;bnRfVHlwZXNdLnhtbFBLAQItABQABgAIAAAAIQA4/SH/1gAAAJQBAAALAAAAAAAAAAAAAAAAAC8B&#10;AABfcmVscy8ucmVsc1BLAQItABQABgAIAAAAIQDyYIwgMwIAAFwEAAAOAAAAAAAAAAAAAAAAAC4C&#10;AABkcnMvZTJvRG9jLnhtbFBLAQItABQABgAIAAAAIQDPj/gt3AAAAAY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18415</wp:posOffset>
                </wp:positionV>
                <wp:extent cx="11430" cy="308610"/>
                <wp:effectExtent l="49530" t="8890" r="53340" b="254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7.65pt;margin-top:1.45pt;width:.9pt;height:2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hTOAIAAGA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HCNF&#10;ehjR48HrmBnNQ3sG4wrwqtTOhgLpST2bJ02/OaR01RHV8uj8cjYQm4WI5E1I2DgDSfbDJ83AhwB+&#10;7NWpsX2AhC6gUxzJ+T4SfvKIwscsy6cwNwon03Qxz+LEElLcYo11/iPXPQpGiZ23RLSdr7RSMHtt&#10;s5iJHJ+cD8xIcQsIiZXeCimjBKRCQ4mXs8ksBjgtBQuHwc3Zdl9Ji44kiCg+sUw4ee1m9UGxCNZx&#10;wjZX2xMhwUY+9sdbAR2THIdsPWcYSQ73JlgXelKFjFA9EL5aFx19X6bLzWKzyEf5ZL4Z5Wldjx63&#10;VT6ab7MPs3paV1Wd/Qjks7zoBGNcBf43TWf532nmersuaryr+t6o5C167CiQvb0j6Tj+MPGLdvaa&#10;nXc2VBeUADKOztcrF+7J6330+vVjWP8EAAD//wMAUEsDBBQABgAIAAAAIQAFOlHH4QAAAAgBAAAP&#10;AAAAZHJzL2Rvd25yZXYueG1sTI/BTsMwEETvSPyDtUjcqJOmCTRkUwEVIheQaBHi6MYmtojXUey2&#10;KV+POcFxNKOZN9Vqsj07qNEbRwjpLAGmqHXSUIfwtn28ugHmgyApekcK4aQ8rOrzs0qU0h3pVR02&#10;oWOxhHwpEHQIQ8m5b7Wyws/coCh6n260IkQ5dlyO4hjLbc/nSVJwKwzFBS0G9aBV+7XZW4Sw/jjp&#10;4r29X5qX7dNzYb6bplkjXl5Md7fAgprCXxh+8SM61JFp5/YkPesRFlmexSjCfAks+ovsOgW2Q8jT&#10;HHhd8f8H6h8AAAD//wMAUEsBAi0AFAAGAAgAAAAhALaDOJL+AAAA4QEAABMAAAAAAAAAAAAAAAAA&#10;AAAAAFtDb250ZW50X1R5cGVzXS54bWxQSwECLQAUAAYACAAAACEAOP0h/9YAAACUAQAACwAAAAAA&#10;AAAAAAAAAAAvAQAAX3JlbHMvLnJlbHNQSwECLQAUAAYACAAAACEAMbAoUzgCAABgBAAADgAAAAAA&#10;AAAAAAAAAAAuAgAAZHJzL2Uyb0RvYy54bWxQSwECLQAUAAYACAAAACEABTpRx+EAAAAI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  <w:bdr w:val="single" w:sz="4" w:space="0" w:color="auto"/>
        </w:rPr>
        <w:t>All cells POS</w:t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  <w:t xml:space="preserve">          </w:t>
      </w:r>
      <w:proofErr w:type="gramStart"/>
      <w:r w:rsidRPr="00A0671E">
        <w:rPr>
          <w:rFonts w:ascii="Arial" w:hAnsi="Arial" w:cs="Arial"/>
          <w:sz w:val="22"/>
          <w:szCs w:val="22"/>
          <w:bdr w:val="single" w:sz="4" w:space="0" w:color="auto"/>
        </w:rPr>
        <w:t>Some</w:t>
      </w:r>
      <w:proofErr w:type="gramEnd"/>
      <w:r w:rsidRPr="00A0671E">
        <w:rPr>
          <w:rFonts w:ascii="Arial" w:hAnsi="Arial" w:cs="Arial"/>
          <w:sz w:val="22"/>
          <w:szCs w:val="22"/>
          <w:bdr w:val="single" w:sz="4" w:space="0" w:color="auto"/>
        </w:rPr>
        <w:t xml:space="preserve"> or all cells POS</w:t>
      </w:r>
    </w:p>
    <w:p w:rsidR="00D37702" w:rsidRPr="00A0671E" w:rsidRDefault="00783BC4" w:rsidP="00D37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38100</wp:posOffset>
                </wp:positionV>
                <wp:extent cx="0" cy="1306195"/>
                <wp:effectExtent l="60960" t="9525" r="53340" b="1778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8.55pt;margin-top:3pt;width:0;height:1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gLMQ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iGkSId&#10;jOjp4HXMjLIs9Kc3Lge3Uu1sqJCe1Kt51vSrQ0qXLVENj95vZwPBMSK5CwkbZyDLvv+kGfgQSBCb&#10;daptFyChDegUZ3K+zYSfPKLDIYXT7CGdZ8tZ4JOQ/BporPMfue5QMArsvCWiaX2plYLJa5vFNOT4&#10;7PwQeA0IWZXeCimjAKRCfYGXs8ksBjgtBQuXwc3ZZl9Ki44kSCj+Lizu3Kw+KBbBWk7Y5mJ7IiTY&#10;yMfmeCugXZLjkK3jDCPJ4dUEa6AnVcgIpQPhizWo6NsyXW4Wm8V0NJ3MN6NpWlWjp205Hc232YdZ&#10;9VCVZZV9D+Szad4KxrgK/K+KzqZ/p5jL2xq0eNP0rVHJPXocBZC9/kfScfZh3INw9pqddzZUF2QA&#10;Io7OlwcXXsmv++j187Ow/gEAAP//AwBQSwMEFAAGAAgAAAAhAFJoE8bfAAAACQEAAA8AAABkcnMv&#10;ZG93bnJldi54bWxMj0FLw0AUhO+C/2F5gje7SZW0xrwUtYi5VLAt4nGbXZPF7NuQ3bapv94nHvQ4&#10;zDDzTbEYXScOZgjWE0I6SUAYqr221CBsN09XcxAhKtKq82QQTibAojw/K1Su/ZFezWEdG8ElFHKF&#10;0MbY51KGujVOhYnvDbH34QenIsuhkXpQRy53nZwmSSadssQLrerNY2vqz/XeIcTl+6nN3uqHW/uy&#10;eV5l9quqqiXi5cV4fwcimjH+heEHn9GhZKad35MOokO4uZ6lHEXI+BL7v3qHME3TGciykP8flN8A&#10;AAD//wMAUEsBAi0AFAAGAAgAAAAhALaDOJL+AAAA4QEAABMAAAAAAAAAAAAAAAAAAAAAAFtDb250&#10;ZW50X1R5cGVzXS54bWxQSwECLQAUAAYACAAAACEAOP0h/9YAAACUAQAACwAAAAAAAAAAAAAAAAAv&#10;AQAAX3JlbHMvLnJlbHNQSwECLQAUAAYACAAAACEA4/IICzECAABeBAAADgAAAAAAAAAAAAAAAAAu&#10;AgAAZHJzL2Uyb0RvYy54bWxQSwECLQAUAAYACAAAACEAUmgTxt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38100</wp:posOffset>
                </wp:positionV>
                <wp:extent cx="0" cy="937895"/>
                <wp:effectExtent l="57785" t="9525" r="56515" b="1460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2.8pt;margin-top:3pt;width:0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ChMg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AZRop0&#10;UKLng9cxMkqjPr1xObiVamdDhvSkXs2Lpl8dUrpsiWp49H47G3icBkWTuydh4wxE2fcfNQMfAgGi&#10;WKfadgESZECnWJPzrSb85BG9HFI4XT48LpazCE7y6ztjnf/AdYeCUWDnLRFN60utFBRe2zRGIccX&#10;5wMrkl8fhKBKb4WUsf5SoR5CzKaz+MBpKVi4DG7ONvtSWnQkoYPib2Bx52b1QbEI1nLCNoPtiZBg&#10;Ix+18VaAWpLjEK3jDCPJYWiCdaEnVYgImQPhwbo00bflZLlZbBbZKJvON6NsUlWj522Zjebb9HFW&#10;PVRlWaXfA/k0y1vBGFeB/7Wh0+zvGmYYrUsr3lr6JlRyjx4VBbLX/0g6lj5UO0ygy/eanXc2ZBd2&#10;0MPReZi3MCS/7qPXz6/C+gcAAAD//wMAUEsDBBQABgAIAAAAIQANZ28Y3QAAAAcBAAAPAAAAZHJz&#10;L2Rvd25yZXYueG1sTI/BTsMwEETvSPyDtUjcqAOopg1xKqBC5AISbYU4uvESR8TrKHbblK9n4QLH&#10;0TzNvi0Wo+/EHofYBtJwOclAINXBttRo2KwfL2YgYjJkTRcINRwxwqI8PSlMbsOBXnG/So3gEYq5&#10;0eBS6nMpY+3QmzgJPRJ3H2HwJnEcGmkHc+Bx38mrLFPSm5b4gjM9PjisP1c7ryEt349OvdX38/Zl&#10;/fSs2q+qqpZan5+Nd7cgEo7pD4YffVaHkp22YUc2ik7DbKqY1KD4I65/45ax6fUNyLKQ//3LbwAA&#10;AP//AwBQSwECLQAUAAYACAAAACEAtoM4kv4AAADhAQAAEwAAAAAAAAAAAAAAAAAAAAAAW0NvbnRl&#10;bnRfVHlwZXNdLnhtbFBLAQItABQABgAIAAAAIQA4/SH/1gAAAJQBAAALAAAAAAAAAAAAAAAAAC8B&#10;AABfcmVscy8ucmVsc1BLAQItABQABgAIAAAAIQDES9ChMgIAAF0EAAAOAAAAAAAAAAAAAAAAAC4C&#10;AABkcnMvZTJvRG9jLnhtbFBLAQItABQABgAIAAAAIQANZ28Y3QAAAAc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  <w:bdr w:val="single" w:sz="4" w:space="0" w:color="auto"/>
        </w:rPr>
        <w:t>Probable Cold Autoantibody</w:t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  <w:bdr w:val="single" w:sz="4" w:space="0" w:color="auto"/>
        </w:rPr>
        <w:t>Not a Cold antibody</w:t>
      </w:r>
    </w:p>
    <w:p w:rsidR="00D37702" w:rsidRPr="00A0671E" w:rsidRDefault="00783BC4" w:rsidP="00D37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-1270</wp:posOffset>
                </wp:positionV>
                <wp:extent cx="1223010" cy="1210945"/>
                <wp:effectExtent l="10160" t="8255" r="52705" b="476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010" cy="1210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2.8pt;margin-top:-.1pt;width:96.3pt;height:9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SpOQIAAGQEAAAOAAAAZHJzL2Uyb0RvYy54bWysVMuO2yAU3VfqPyD2iR9xpokVZzSyk26m&#10;nUgz/QACOEbFgIDEiar+ey/k0abdVFW9wBdzH+eee/Di8dhLdODWCa0qnI1TjLiimgm1q/CXt/Vo&#10;hpHzRDEiteIVPnGHH5fv3y0GU/Jcd1oybhEkUa4cTIU7702ZJI52vCdurA1XcNhq2xMPW7tLmCUD&#10;ZO9lkqfpQzJoy4zVlDsHX5vzIV7G/G3LqX9pW8c9khUGbD6uNq7bsCbLBSl3lphO0AsM8g8oeiIU&#10;FL2laognaG/FH6l6Qa12uvVjqvtEt62gPPYA3WTpb928dsTw2AuQ48yNJvf/0tLPh41FglV4gpEi&#10;PYzoae91rIyyPPAzGFeCW602NnRIj+rVPGv61SGl646oHY/ebycDwVmISO5CwsYZqLIdPmkGPgQK&#10;RLKOre1DSqABHeNMTreZ8KNHFD5meT4BZjCicJblWTovprEGKa/hxjr/keseBaPCzlsidp2vtVIw&#10;f22zWIwcnp0P4Eh5DQi1lV4LKaMMpEJDhefTfBoDnJaChcPg5uxuW0uLDiQIKT4XFHduVu8Vi8k6&#10;TtjqYnsiJNjIR4q8FUCa5DhU6znDSHK4O8E6w5MqVAQCAPDFOmvp2zydr2arWTEq8ofVqEibZvS0&#10;rovRwzr7MG0mTV032fcAPivKTjDGVcB/1XVW/J1uLjfsrMibsm9EJffZI6MA9vqOoKMCwtDP8tlq&#10;dtrY0F0QA0g5Ol+uXbgrv+6j18+fw/IHAAAA//8DAFBLAwQUAAYACAAAACEAi+fWYd8AAAAIAQAA&#10;DwAAAGRycy9kb3ducmV2LnhtbEyPwU7DMAyG70i8Q2QkbltKpZWuNJ2ACdELk9gQ4pg1pqlonKrJ&#10;to6nx5zgZuv/9PtzuZpcL444hs6Tgpt5AgKp8aajVsHb7mmWgwhRk9G9J1RwxgCr6vKi1IXxJ3rF&#10;4za2gksoFFqBjXEopAyNRafD3A9InH360enI69hKM+oTl7tepkmSSac74gtWD/hosfnaHpyCuP44&#10;2+y9eVh2m93zS9Z913W9Vur6arq/AxFxin8w/OqzOlTstPcHMkH0CvJFxqSCWQqC4/Q252HP3DJZ&#10;gKxK+f+B6gcAAP//AwBQSwECLQAUAAYACAAAACEAtoM4kv4AAADhAQAAEwAAAAAAAAAAAAAAAAAA&#10;AAAAW0NvbnRlbnRfVHlwZXNdLnhtbFBLAQItABQABgAIAAAAIQA4/SH/1gAAAJQBAAALAAAAAAAA&#10;AAAAAAAAAC8BAABfcmVscy8ucmVsc1BLAQItABQABgAIAAAAIQBEe1SpOQIAAGQEAAAOAAAAAAAA&#10;AAAAAAAAAC4CAABkcnMvZTJvRG9jLnhtbFBLAQItABQABgAIAAAAIQCL59Zh3wAAAAg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D37702" w:rsidRPr="00A0671E" w:rsidRDefault="00D37702" w:rsidP="00D37702">
      <w:pPr>
        <w:rPr>
          <w:rFonts w:ascii="Arial" w:hAnsi="Arial" w:cs="Arial"/>
          <w:sz w:val="22"/>
          <w:szCs w:val="22"/>
          <w:bdr w:val="single" w:sz="4" w:space="0" w:color="auto"/>
        </w:rPr>
      </w:pP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</w:r>
      <w:r w:rsidRPr="00A0671E">
        <w:rPr>
          <w:rFonts w:ascii="Arial" w:hAnsi="Arial" w:cs="Arial"/>
          <w:sz w:val="22"/>
          <w:szCs w:val="22"/>
        </w:rPr>
        <w:tab/>
        <w:t xml:space="preserve">      </w:t>
      </w:r>
      <w:r w:rsidRPr="00A0671E">
        <w:rPr>
          <w:rFonts w:ascii="Arial" w:hAnsi="Arial" w:cs="Arial"/>
          <w:sz w:val="22"/>
          <w:szCs w:val="22"/>
          <w:bdr w:val="single" w:sz="4" w:space="0" w:color="auto"/>
        </w:rPr>
        <w:t>Probable Cold Alloantibody</w:t>
      </w:r>
    </w:p>
    <w:p w:rsidR="00BB7997" w:rsidRPr="00A0671E" w:rsidRDefault="00783BC4" w:rsidP="00D37702">
      <w:pPr>
        <w:rPr>
          <w:rFonts w:ascii="Arial" w:hAnsi="Arial" w:cs="Arial"/>
          <w:sz w:val="22"/>
          <w:szCs w:val="22"/>
          <w:bdr w:val="single" w:sz="4" w:space="0" w:color="aut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15240</wp:posOffset>
                </wp:positionV>
                <wp:extent cx="1009015" cy="831215"/>
                <wp:effectExtent l="42545" t="5715" r="5715" b="4889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015" cy="831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9.1pt;margin-top:1.2pt;width:79.45pt;height:65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tdPwIAAG0EAAAOAAAAZHJzL2Uyb0RvYy54bWysVE2P2jAQvVfqf7B8h3wAW4gIq1UC7WHb&#10;Iu32BxjbIVYd27INAVX97x07QEt7qapyMGPPzJs34+csH0+dREdundCqxNk4xYgrqplQ+xJ/ed2M&#10;5hg5TxQjUite4jN3+HH19s2yNwXPdasl4xYBiHJFb0rcem+KJHG05R1xY224AmejbUc8bO0+YZb0&#10;gN7JJE/Th6TXlhmrKXcOTuvBiVcRv2k49Z+bxnGPZImBm4+rjesurMlqSYq9JaYV9EKD/AOLjggF&#10;RW9QNfEEHaz4A6oT1GqnGz+mukt00wjKYw/QTZb+1s1LSwyPvcBwnLmNyf0/WPrpuLVIsBLnGCnS&#10;wRU9HbyOlVE2CfPpjSsgrFJbGzqkJ/VinjX96pDSVUvUnsfo17OB5CxkJHcpYeMMVNn1HzWDGAIF&#10;4rBOje1QI4X5EBIDOAwEneLtnG+3w08eUTjM0nSRZjOMKPjmkywHOxQjRcAJ2cY6/57rDgWjxM5b&#10;Ivatr7RSIARthxrk+Oz8kHhNCMlKb4SUcE4KqVBf4sUsn0VSTkvBgjP4nN3vKmnRkQRFxd+FxV2Y&#10;1QfFIljLCVtfbE+EBBv5OCtvBUxPchyqdZxhJDk8omAN9KQKFaF/IHyxBlF9W6SL9Xw9n46m+cN6&#10;NE3revS0qaajh032blZP6qqqs++BfDYtWsEYV4H/VeDZ9O8EdHlqgzRvEr8NKrlHj1cBZK//kXSU&#10;Qrj9QUc7zc5bG7oLqgBNx+DL+wuP5td9jPr5lVj9AAAA//8DAFBLAwQUAAYACAAAACEAJMaG1d8A&#10;AAAJAQAADwAAAGRycy9kb3ducmV2LnhtbEyPwU7DMAyG70i8Q2QkLoilawerStMJARsnNFHGPWtM&#10;W61xqibb2rfHO8HN1v/p9+d8NdpOnHDwrSMF81kEAqlypqVawe5rfZ+C8EGT0Z0jVDChh1VxfZXr&#10;zLgzfeKpDLXgEvKZVtCE0GdS+qpBq/3M9Uic/bjB6sDrUEsz6DOX207GUfQorW6JLzS6x5cGq0N5&#10;tApey+3D+vtuN8ZT9f5RbtLDlqY3pW5vxucnEAHH8AfDRZ/VoWCnvTuS8aJTEC/TmFEeFiA4XyTL&#10;OYg9g0mSgCxy+f+D4hcAAP//AwBQSwECLQAUAAYACAAAACEAtoM4kv4AAADhAQAAEwAAAAAAAAAA&#10;AAAAAAAAAAAAW0NvbnRlbnRfVHlwZXNdLnhtbFBLAQItABQABgAIAAAAIQA4/SH/1gAAAJQBAAAL&#10;AAAAAAAAAAAAAAAAAC8BAABfcmVscy8ucmVsc1BLAQItABQABgAIAAAAIQCs7ztdPwIAAG0EAAAO&#10;AAAAAAAAAAAAAAAAAC4CAABkcnMvZTJvRG9jLnhtbFBLAQItABQABgAIAAAAIQAkxobV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BB7997" w:rsidRPr="00A0671E" w:rsidRDefault="00BB7997" w:rsidP="00D37702">
      <w:pPr>
        <w:rPr>
          <w:rFonts w:ascii="Arial" w:hAnsi="Arial" w:cs="Arial"/>
          <w:sz w:val="22"/>
          <w:szCs w:val="22"/>
          <w:bdr w:val="single" w:sz="4" w:space="0" w:color="auto"/>
        </w:rPr>
      </w:pPr>
    </w:p>
    <w:p w:rsidR="00BB7997" w:rsidRPr="00A0671E" w:rsidRDefault="00BB7997" w:rsidP="00D37702">
      <w:pPr>
        <w:rPr>
          <w:rFonts w:ascii="Arial" w:hAnsi="Arial" w:cs="Arial"/>
          <w:sz w:val="22"/>
          <w:szCs w:val="22"/>
        </w:rPr>
      </w:pPr>
    </w:p>
    <w:p w:rsidR="00D37702" w:rsidRPr="00A0671E" w:rsidRDefault="00D37702" w:rsidP="00D37702">
      <w:pPr>
        <w:rPr>
          <w:rFonts w:ascii="Arial" w:hAnsi="Arial" w:cs="Arial"/>
          <w:sz w:val="22"/>
          <w:szCs w:val="22"/>
        </w:rPr>
      </w:pPr>
    </w:p>
    <w:p w:rsidR="00BB7997" w:rsidRPr="00A0671E" w:rsidRDefault="00BB7997" w:rsidP="00D37702">
      <w:pPr>
        <w:rPr>
          <w:rFonts w:ascii="Arial" w:hAnsi="Arial" w:cs="Arial"/>
          <w:sz w:val="22"/>
          <w:szCs w:val="22"/>
        </w:rPr>
      </w:pPr>
    </w:p>
    <w:p w:rsidR="00BB7997" w:rsidRPr="00A0671E" w:rsidRDefault="00BB7997" w:rsidP="00BB7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</w:rPr>
        <w:t>Perform Patient antibody screen using Prewarm IAT procedure. If negative, crossmatch can be done using this method.</w:t>
      </w:r>
    </w:p>
    <w:p w:rsidR="00D37702" w:rsidRPr="00A0671E" w:rsidRDefault="00BB7997" w:rsidP="00BB7997">
      <w:pPr>
        <w:tabs>
          <w:tab w:val="left" w:pos="2805"/>
        </w:tabs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</w:rPr>
        <w:tab/>
      </w:r>
    </w:p>
    <w:p w:rsidR="00BB7997" w:rsidRPr="00A0671E" w:rsidRDefault="00BB7997" w:rsidP="00D37702">
      <w:pPr>
        <w:rPr>
          <w:rFonts w:ascii="Arial" w:hAnsi="Arial" w:cs="Arial"/>
          <w:sz w:val="22"/>
          <w:szCs w:val="22"/>
        </w:rPr>
      </w:pPr>
    </w:p>
    <w:p w:rsidR="00BB7997" w:rsidRPr="00A0671E" w:rsidRDefault="00BB7997" w:rsidP="00D37702">
      <w:pPr>
        <w:rPr>
          <w:rFonts w:ascii="Arial" w:hAnsi="Arial" w:cs="Arial"/>
          <w:b/>
          <w:sz w:val="22"/>
          <w:szCs w:val="22"/>
        </w:rPr>
      </w:pPr>
      <w:r w:rsidRPr="00A0671E">
        <w:rPr>
          <w:rFonts w:ascii="Arial" w:hAnsi="Arial" w:cs="Arial"/>
          <w:b/>
          <w:sz w:val="22"/>
          <w:szCs w:val="22"/>
        </w:rPr>
        <w:t>Note:</w:t>
      </w:r>
    </w:p>
    <w:p w:rsidR="00BB7997" w:rsidRPr="00A0671E" w:rsidRDefault="00BB7997" w:rsidP="00D37702">
      <w:pPr>
        <w:rPr>
          <w:rFonts w:ascii="Arial" w:hAnsi="Arial" w:cs="Arial"/>
          <w:sz w:val="22"/>
          <w:szCs w:val="22"/>
        </w:rPr>
      </w:pPr>
      <w:r w:rsidRPr="00A0671E">
        <w:rPr>
          <w:rFonts w:ascii="Arial" w:hAnsi="Arial" w:cs="Arial"/>
          <w:sz w:val="22"/>
          <w:szCs w:val="22"/>
        </w:rPr>
        <w:t xml:space="preserve">Cold antibodies typically exhibit stronger reactions at cold temperatures and weaker reactions at warm temperatures. </w:t>
      </w:r>
    </w:p>
    <w:p w:rsidR="00F37689" w:rsidRDefault="00F37689" w:rsidP="00A8570B">
      <w:pPr>
        <w:jc w:val="center"/>
      </w:pPr>
    </w:p>
    <w:p w:rsidR="00F37689" w:rsidRDefault="00F37689" w:rsidP="00A8570B">
      <w:pPr>
        <w:jc w:val="center"/>
      </w:pPr>
    </w:p>
    <w:p w:rsidR="00F37689" w:rsidRDefault="00F37689" w:rsidP="00A8570B">
      <w:pPr>
        <w:jc w:val="center"/>
      </w:pPr>
    </w:p>
    <w:p w:rsidR="00F37689" w:rsidRDefault="00F37689" w:rsidP="00A8570B">
      <w:pPr>
        <w:jc w:val="center"/>
      </w:pPr>
    </w:p>
    <w:p w:rsidR="00F37689" w:rsidRDefault="00F37689" w:rsidP="00A8570B">
      <w:pPr>
        <w:jc w:val="center"/>
      </w:pPr>
    </w:p>
    <w:p w:rsidR="000F6242" w:rsidRDefault="000F6242" w:rsidP="000F6242"/>
    <w:sectPr w:rsidR="000F6242" w:rsidSect="00B91496">
      <w:headerReference w:type="default" r:id="rId8"/>
      <w:footerReference w:type="default" r:id="rId9"/>
      <w:headerReference w:type="first" r:id="rId10"/>
      <w:pgSz w:w="12240" w:h="15840"/>
      <w:pgMar w:top="1080" w:right="900" w:bottom="1440" w:left="1267" w:header="54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0E" w:rsidRDefault="0052330E" w:rsidP="0002226B">
      <w:r>
        <w:separator/>
      </w:r>
    </w:p>
  </w:endnote>
  <w:endnote w:type="continuationSeparator" w:id="0">
    <w:p w:rsidR="0052330E" w:rsidRDefault="0052330E" w:rsidP="0002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40" w:rsidRDefault="00366040" w:rsidP="00B91496">
    <w:pPr>
      <w:pStyle w:val="Footer"/>
      <w:tabs>
        <w:tab w:val="clear" w:pos="9360"/>
        <w:tab w:val="right" w:pos="102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4D6343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4D6343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366040" w:rsidRPr="0068274D" w:rsidRDefault="00366040" w:rsidP="00B91496">
    <w:pPr>
      <w:pStyle w:val="Footer"/>
      <w:rPr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366040" w:rsidRDefault="00366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0E" w:rsidRDefault="0052330E" w:rsidP="0002226B">
      <w:r>
        <w:separator/>
      </w:r>
    </w:p>
  </w:footnote>
  <w:footnote w:type="continuationSeparator" w:id="0">
    <w:p w:rsidR="0052330E" w:rsidRDefault="0052330E" w:rsidP="0002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40" w:rsidRPr="00783BC4" w:rsidRDefault="00366040" w:rsidP="00C9642E">
    <w:pPr>
      <w:jc w:val="both"/>
      <w:rPr>
        <w:rFonts w:ascii="Arial" w:hAnsi="Arial" w:cs="Arial"/>
        <w:b/>
        <w:sz w:val="22"/>
        <w:szCs w:val="22"/>
      </w:rPr>
    </w:pPr>
    <w:r w:rsidRPr="00783BC4">
      <w:rPr>
        <w:rFonts w:ascii="Arial" w:hAnsi="Arial" w:cs="Arial"/>
        <w:b/>
        <w:sz w:val="22"/>
        <w:szCs w:val="22"/>
      </w:rPr>
      <w:t>Identification of Cold Reacting Antibodies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40" w:rsidRDefault="00783BC4" w:rsidP="00B91496">
    <w:pPr>
      <w:ind w:hanging="18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24625" cy="6762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45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7"/>
      <w:gridCol w:w="2747"/>
      <w:gridCol w:w="2251"/>
    </w:tblGrid>
    <w:tr w:rsidR="00366040" w:rsidRPr="00574A2A" w:rsidTr="00B91496">
      <w:trPr>
        <w:cantSplit/>
        <w:trHeight w:val="480"/>
      </w:trPr>
      <w:tc>
        <w:tcPr>
          <w:tcW w:w="524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574A2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574A2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66040" w:rsidRPr="005F7CC9" w:rsidRDefault="00366040" w:rsidP="00C9642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F7CC9">
            <w:rPr>
              <w:rFonts w:ascii="Arial" w:hAnsi="Arial" w:cs="Arial"/>
              <w:sz w:val="22"/>
              <w:szCs w:val="22"/>
            </w:rPr>
            <w:t>April 1</w:t>
          </w:r>
          <w:r w:rsidRPr="005F7CC9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F7CC9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5406-1</w:t>
          </w:r>
        </w:p>
      </w:tc>
    </w:tr>
    <w:tr w:rsidR="00366040" w:rsidRPr="00574A2A" w:rsidTr="00B91496">
      <w:trPr>
        <w:cantSplit/>
        <w:trHeight w:val="132"/>
      </w:trPr>
      <w:tc>
        <w:tcPr>
          <w:tcW w:w="524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66040" w:rsidRPr="00574A2A" w:rsidRDefault="00366040" w:rsidP="00C9642E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66040" w:rsidRPr="00574A2A" w:rsidRDefault="00366040" w:rsidP="00C9642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5F7CC9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366040" w:rsidRPr="00574A2A" w:rsidTr="00B91496">
      <w:trPr>
        <w:cantSplit/>
        <w:trHeight w:val="590"/>
      </w:trPr>
      <w:tc>
        <w:tcPr>
          <w:tcW w:w="10245" w:type="dxa"/>
          <w:gridSpan w:val="3"/>
          <w:tcBorders>
            <w:top w:val="nil"/>
          </w:tcBorders>
          <w:vAlign w:val="center"/>
        </w:tcPr>
        <w:p w:rsidR="00366040" w:rsidRPr="00B91496" w:rsidRDefault="00366040" w:rsidP="00D7076C">
          <w:pPr>
            <w:rPr>
              <w:rFonts w:ascii="Arial" w:hAnsi="Arial" w:cs="Arial"/>
              <w:sz w:val="28"/>
              <w:szCs w:val="28"/>
            </w:rPr>
          </w:pPr>
          <w:r w:rsidRPr="00B91496">
            <w:rPr>
              <w:rFonts w:ascii="Arial" w:hAnsi="Arial" w:cs="Arial"/>
              <w:sz w:val="28"/>
              <w:szCs w:val="28"/>
            </w:rPr>
            <w:t>TITLE:  Identification of Cold Reacting Antibodies</w:t>
          </w:r>
        </w:p>
      </w:tc>
    </w:tr>
  </w:tbl>
  <w:p w:rsidR="00366040" w:rsidRPr="005A596B" w:rsidRDefault="00366040" w:rsidP="00207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931"/>
    <w:multiLevelType w:val="hybridMultilevel"/>
    <w:tmpl w:val="9F506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B53ED"/>
    <w:multiLevelType w:val="hybridMultilevel"/>
    <w:tmpl w:val="E2162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10BF"/>
    <w:multiLevelType w:val="hybridMultilevel"/>
    <w:tmpl w:val="241E0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DE57C8"/>
    <w:multiLevelType w:val="hybridMultilevel"/>
    <w:tmpl w:val="930CC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860D4"/>
    <w:multiLevelType w:val="hybridMultilevel"/>
    <w:tmpl w:val="1D30108C"/>
    <w:lvl w:ilvl="0" w:tplc="395286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03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90"/>
        </w:tabs>
        <w:ind w:left="79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9A352B"/>
    <w:multiLevelType w:val="multilevel"/>
    <w:tmpl w:val="F806B95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95AD2"/>
    <w:multiLevelType w:val="hybridMultilevel"/>
    <w:tmpl w:val="F806B95C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8E5D36"/>
    <w:multiLevelType w:val="hybridMultilevel"/>
    <w:tmpl w:val="C0A65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EFC50FD"/>
    <w:multiLevelType w:val="hybridMultilevel"/>
    <w:tmpl w:val="956022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5D"/>
    <w:rsid w:val="00014AC8"/>
    <w:rsid w:val="0002226B"/>
    <w:rsid w:val="000258B6"/>
    <w:rsid w:val="00026E44"/>
    <w:rsid w:val="00031264"/>
    <w:rsid w:val="0003294B"/>
    <w:rsid w:val="000714E0"/>
    <w:rsid w:val="000740CD"/>
    <w:rsid w:val="000A6877"/>
    <w:rsid w:val="000B6929"/>
    <w:rsid w:val="000D2C4C"/>
    <w:rsid w:val="000D6990"/>
    <w:rsid w:val="000F6242"/>
    <w:rsid w:val="00122C9B"/>
    <w:rsid w:val="001508C2"/>
    <w:rsid w:val="00161D65"/>
    <w:rsid w:val="00171078"/>
    <w:rsid w:val="001740B7"/>
    <w:rsid w:val="001B60D5"/>
    <w:rsid w:val="001C1A4E"/>
    <w:rsid w:val="001E1F0E"/>
    <w:rsid w:val="00207E3C"/>
    <w:rsid w:val="002250DF"/>
    <w:rsid w:val="0027183D"/>
    <w:rsid w:val="002A6D88"/>
    <w:rsid w:val="002B549A"/>
    <w:rsid w:val="002B6DCE"/>
    <w:rsid w:val="002D617C"/>
    <w:rsid w:val="002F6E47"/>
    <w:rsid w:val="003253D3"/>
    <w:rsid w:val="00327BD4"/>
    <w:rsid w:val="00330410"/>
    <w:rsid w:val="00342FBC"/>
    <w:rsid w:val="00343262"/>
    <w:rsid w:val="00356C81"/>
    <w:rsid w:val="00360901"/>
    <w:rsid w:val="00366040"/>
    <w:rsid w:val="00373E93"/>
    <w:rsid w:val="00375C7D"/>
    <w:rsid w:val="003A2D0D"/>
    <w:rsid w:val="003B144A"/>
    <w:rsid w:val="003E071F"/>
    <w:rsid w:val="004142C2"/>
    <w:rsid w:val="004244CB"/>
    <w:rsid w:val="00425700"/>
    <w:rsid w:val="004346D2"/>
    <w:rsid w:val="00440204"/>
    <w:rsid w:val="00441534"/>
    <w:rsid w:val="00464E02"/>
    <w:rsid w:val="00465849"/>
    <w:rsid w:val="00495E04"/>
    <w:rsid w:val="004B6654"/>
    <w:rsid w:val="004C4AC4"/>
    <w:rsid w:val="004D6343"/>
    <w:rsid w:val="004E67C7"/>
    <w:rsid w:val="0050058E"/>
    <w:rsid w:val="00510D15"/>
    <w:rsid w:val="0052330E"/>
    <w:rsid w:val="005340B2"/>
    <w:rsid w:val="00580F50"/>
    <w:rsid w:val="005A596B"/>
    <w:rsid w:val="005B705D"/>
    <w:rsid w:val="005B715D"/>
    <w:rsid w:val="005F7CC9"/>
    <w:rsid w:val="00603444"/>
    <w:rsid w:val="0060558A"/>
    <w:rsid w:val="0062749E"/>
    <w:rsid w:val="00665F24"/>
    <w:rsid w:val="006F5E6B"/>
    <w:rsid w:val="0071211B"/>
    <w:rsid w:val="00714570"/>
    <w:rsid w:val="00780CA7"/>
    <w:rsid w:val="00783BC4"/>
    <w:rsid w:val="007A7951"/>
    <w:rsid w:val="007F5D67"/>
    <w:rsid w:val="00806656"/>
    <w:rsid w:val="00823945"/>
    <w:rsid w:val="00834E44"/>
    <w:rsid w:val="00842844"/>
    <w:rsid w:val="00861D26"/>
    <w:rsid w:val="00883349"/>
    <w:rsid w:val="008936B1"/>
    <w:rsid w:val="008D06A5"/>
    <w:rsid w:val="009102DD"/>
    <w:rsid w:val="009315BD"/>
    <w:rsid w:val="00934D27"/>
    <w:rsid w:val="00936665"/>
    <w:rsid w:val="00937032"/>
    <w:rsid w:val="00941D51"/>
    <w:rsid w:val="00961740"/>
    <w:rsid w:val="009B02DC"/>
    <w:rsid w:val="009D64FB"/>
    <w:rsid w:val="00A0671E"/>
    <w:rsid w:val="00A2669B"/>
    <w:rsid w:val="00A47CC3"/>
    <w:rsid w:val="00A6087B"/>
    <w:rsid w:val="00A8570B"/>
    <w:rsid w:val="00AF577E"/>
    <w:rsid w:val="00B2728A"/>
    <w:rsid w:val="00B34AB1"/>
    <w:rsid w:val="00B520F7"/>
    <w:rsid w:val="00B84AAF"/>
    <w:rsid w:val="00B91496"/>
    <w:rsid w:val="00B97A21"/>
    <w:rsid w:val="00BB38BB"/>
    <w:rsid w:val="00BB7997"/>
    <w:rsid w:val="00C245EF"/>
    <w:rsid w:val="00C9642E"/>
    <w:rsid w:val="00C97A9F"/>
    <w:rsid w:val="00CA5EB5"/>
    <w:rsid w:val="00D11E7A"/>
    <w:rsid w:val="00D12D21"/>
    <w:rsid w:val="00D222D0"/>
    <w:rsid w:val="00D37702"/>
    <w:rsid w:val="00D54D02"/>
    <w:rsid w:val="00D7076C"/>
    <w:rsid w:val="00DB705C"/>
    <w:rsid w:val="00DD09FA"/>
    <w:rsid w:val="00DE0DD5"/>
    <w:rsid w:val="00DE4DF5"/>
    <w:rsid w:val="00E626A4"/>
    <w:rsid w:val="00EA2E24"/>
    <w:rsid w:val="00EA3338"/>
    <w:rsid w:val="00EB091F"/>
    <w:rsid w:val="00F01031"/>
    <w:rsid w:val="00F37689"/>
    <w:rsid w:val="00F37D7F"/>
    <w:rsid w:val="00F56A2A"/>
    <w:rsid w:val="00FD3BDD"/>
    <w:rsid w:val="00FD7F4C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7A7951"/>
    <w:pPr>
      <w:keepNext/>
      <w:spacing w:after="120"/>
      <w:ind w:left="360" w:hanging="360"/>
      <w:jc w:val="both"/>
      <w:outlineLvl w:val="4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22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6B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02226B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2226B"/>
    <w:rPr>
      <w:sz w:val="24"/>
      <w:szCs w:val="24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7A7951"/>
    <w:rPr>
      <w:rFonts w:cs="Arial"/>
      <w:b/>
      <w:sz w:val="24"/>
    </w:rPr>
  </w:style>
  <w:style w:type="paragraph" w:styleId="BlockText">
    <w:name w:val="Block Text"/>
    <w:basedOn w:val="Normal"/>
    <w:rsid w:val="007A7951"/>
    <w:rPr>
      <w:szCs w:val="20"/>
    </w:rPr>
  </w:style>
  <w:style w:type="paragraph" w:customStyle="1" w:styleId="BulletText1">
    <w:name w:val="Bullet Text 1"/>
    <w:basedOn w:val="Normal"/>
    <w:rsid w:val="007A7951"/>
    <w:pPr>
      <w:numPr>
        <w:numId w:val="4"/>
      </w:numPr>
    </w:pPr>
    <w:rPr>
      <w:szCs w:val="20"/>
    </w:rPr>
  </w:style>
  <w:style w:type="paragraph" w:styleId="BalloonText">
    <w:name w:val="Balloon Text"/>
    <w:basedOn w:val="Normal"/>
    <w:semiHidden/>
    <w:rsid w:val="005F7CC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ocked/>
    <w:rsid w:val="00B914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7A7951"/>
    <w:pPr>
      <w:keepNext/>
      <w:spacing w:after="120"/>
      <w:ind w:left="360" w:hanging="360"/>
      <w:jc w:val="both"/>
      <w:outlineLvl w:val="4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22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6B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02226B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2226B"/>
    <w:rPr>
      <w:sz w:val="24"/>
      <w:szCs w:val="24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7A7951"/>
    <w:rPr>
      <w:rFonts w:cs="Arial"/>
      <w:b/>
      <w:sz w:val="24"/>
    </w:rPr>
  </w:style>
  <w:style w:type="paragraph" w:styleId="BlockText">
    <w:name w:val="Block Text"/>
    <w:basedOn w:val="Normal"/>
    <w:rsid w:val="007A7951"/>
    <w:rPr>
      <w:szCs w:val="20"/>
    </w:rPr>
  </w:style>
  <w:style w:type="paragraph" w:customStyle="1" w:styleId="BulletText1">
    <w:name w:val="Bullet Text 1"/>
    <w:basedOn w:val="Normal"/>
    <w:rsid w:val="007A7951"/>
    <w:pPr>
      <w:numPr>
        <w:numId w:val="4"/>
      </w:numPr>
    </w:pPr>
    <w:rPr>
      <w:szCs w:val="20"/>
    </w:rPr>
  </w:style>
  <w:style w:type="paragraph" w:styleId="BalloonText">
    <w:name w:val="Balloon Text"/>
    <w:basedOn w:val="Normal"/>
    <w:semiHidden/>
    <w:rsid w:val="005F7CC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ocked/>
    <w:rsid w:val="00B914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Antibody Procedure</vt:lpstr>
    </vt:vector>
  </TitlesOfParts>
  <Company>UWMC</Company>
  <LinksUpToDate>false</LinksUpToDate>
  <CharactersWithSpaces>2837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Antibody Procedure</dc:title>
  <dc:creator>senn</dc:creator>
  <cp:lastModifiedBy>Brenda Hayden</cp:lastModifiedBy>
  <cp:revision>3</cp:revision>
  <cp:lastPrinted>2014-11-11T18:05:00Z</cp:lastPrinted>
  <dcterms:created xsi:type="dcterms:W3CDTF">2014-11-07T23:23:00Z</dcterms:created>
  <dcterms:modified xsi:type="dcterms:W3CDTF">2014-11-11T18:05:00Z</dcterms:modified>
</cp:coreProperties>
</file>