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96" w:rsidRDefault="00042196" w:rsidP="005225D4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F521EE" w:rsidRPr="003B0CA8" w:rsidRDefault="00F521EE" w:rsidP="005225D4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734EC8" w:rsidRPr="00734EC8" w:rsidRDefault="00527332" w:rsidP="005225D4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527332">
        <w:rPr>
          <w:rFonts w:ascii="Arial" w:hAnsi="Arial" w:cs="Arial"/>
          <w:bCs/>
          <w:kern w:val="0"/>
          <w:sz w:val="22"/>
          <w:szCs w:val="22"/>
        </w:rPr>
        <w:t xml:space="preserve">Use Blood Product Status Correction to </w:t>
      </w:r>
      <w:r w:rsidR="00AC3F56">
        <w:rPr>
          <w:rFonts w:ascii="Arial" w:hAnsi="Arial" w:cs="Arial"/>
          <w:bCs/>
          <w:kern w:val="0"/>
          <w:sz w:val="22"/>
          <w:szCs w:val="22"/>
        </w:rPr>
        <w:t xml:space="preserve">change the final status of a unit. </w:t>
      </w:r>
      <w:r w:rsidRPr="00527332">
        <w:rPr>
          <w:rFonts w:ascii="Arial" w:hAnsi="Arial" w:cs="Arial"/>
          <w:bCs/>
          <w:kern w:val="0"/>
          <w:sz w:val="22"/>
          <w:szCs w:val="22"/>
        </w:rPr>
        <w:t xml:space="preserve"> After correcting a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527332">
        <w:rPr>
          <w:rFonts w:ascii="Arial" w:hAnsi="Arial" w:cs="Arial"/>
          <w:bCs/>
          <w:kern w:val="0"/>
          <w:sz w:val="22"/>
          <w:szCs w:val="22"/>
        </w:rPr>
        <w:t>transfused (TR) or issued, final (IF) final status, choose either to reallocate or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527332">
        <w:rPr>
          <w:rFonts w:ascii="Arial" w:hAnsi="Arial" w:cs="Arial"/>
          <w:bCs/>
          <w:kern w:val="0"/>
          <w:sz w:val="22"/>
          <w:szCs w:val="22"/>
        </w:rPr>
        <w:t>release a unit that was previously allocated.</w:t>
      </w:r>
      <w:r w:rsidR="00896614">
        <w:rPr>
          <w:rFonts w:ascii="Arial" w:hAnsi="Arial" w:cs="Arial"/>
          <w:bCs/>
          <w:kern w:val="0"/>
          <w:sz w:val="22"/>
          <w:szCs w:val="22"/>
        </w:rPr>
        <w:t xml:space="preserve"> T</w:t>
      </w:r>
      <w:r w:rsidR="00896614" w:rsidRPr="00734EC8">
        <w:rPr>
          <w:rFonts w:ascii="Arial" w:hAnsi="Arial" w:cs="Arial"/>
          <w:bCs/>
          <w:kern w:val="0"/>
          <w:sz w:val="22"/>
          <w:szCs w:val="22"/>
        </w:rPr>
        <w:t>his change is recorded in the</w:t>
      </w:r>
      <w:r w:rsidR="00896614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896614" w:rsidRPr="00734EC8">
        <w:rPr>
          <w:rFonts w:ascii="Arial" w:hAnsi="Arial" w:cs="Arial"/>
          <w:bCs/>
          <w:kern w:val="0"/>
          <w:sz w:val="22"/>
          <w:szCs w:val="22"/>
        </w:rPr>
        <w:t>unit’s blood product history file as a correction.</w:t>
      </w:r>
    </w:p>
    <w:p w:rsidR="00734EC8" w:rsidRDefault="00734EC8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3260AA" w:rsidRDefault="006D428D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p w:rsidR="00F521EE" w:rsidRDefault="00F521EE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56"/>
        <w:gridCol w:w="6210"/>
      </w:tblGrid>
      <w:tr w:rsidR="0083386C" w:rsidRPr="00A54B92" w:rsidTr="00A54B92">
        <w:tc>
          <w:tcPr>
            <w:tcW w:w="522" w:type="dxa"/>
          </w:tcPr>
          <w:p w:rsidR="00E2710B" w:rsidRPr="00A54B92" w:rsidRDefault="00E2710B" w:rsidP="005225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</w:tcPr>
          <w:p w:rsidR="00E2710B" w:rsidRPr="00A54B92" w:rsidRDefault="00E2710B" w:rsidP="00522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B92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E2710B" w:rsidRPr="00A54B92" w:rsidRDefault="00E2710B" w:rsidP="00522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B92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734EC8" w:rsidRPr="00A54B92" w:rsidTr="00A54B92">
        <w:tc>
          <w:tcPr>
            <w:tcW w:w="522" w:type="dxa"/>
          </w:tcPr>
          <w:p w:rsidR="00734EC8" w:rsidRPr="00A54B92" w:rsidRDefault="00896614" w:rsidP="005225D4">
            <w:p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734EC8" w:rsidRPr="00A54B92" w:rsidRDefault="00896614" w:rsidP="005225D4">
            <w:p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 xml:space="preserve">Correction </w:t>
            </w:r>
            <w:r w:rsidR="00B949AB" w:rsidRPr="00A54B92">
              <w:rPr>
                <w:rFonts w:ascii="Arial" w:hAnsi="Arial" w:cs="Arial"/>
                <w:sz w:val="22"/>
                <w:szCs w:val="22"/>
              </w:rPr>
              <w:t>of a unit from</w:t>
            </w:r>
            <w:r w:rsidRPr="00A54B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49AB" w:rsidRPr="00A54B92">
              <w:rPr>
                <w:rFonts w:ascii="Arial" w:hAnsi="Arial" w:cs="Arial"/>
                <w:sz w:val="22"/>
                <w:szCs w:val="22"/>
              </w:rPr>
              <w:t>a status of</w:t>
            </w:r>
            <w:r w:rsidRPr="00A54B92">
              <w:rPr>
                <w:rFonts w:ascii="Arial" w:hAnsi="Arial" w:cs="Arial"/>
                <w:sz w:val="22"/>
                <w:szCs w:val="22"/>
              </w:rPr>
              <w:t xml:space="preserve"> transfused or issued final</w:t>
            </w:r>
          </w:p>
        </w:tc>
        <w:tc>
          <w:tcPr>
            <w:tcW w:w="6210" w:type="dxa"/>
          </w:tcPr>
          <w:p w:rsidR="00734EC8" w:rsidRPr="00A54B92" w:rsidRDefault="00896614" w:rsidP="00A54B9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Open Blood Status Correction</w:t>
            </w:r>
          </w:p>
          <w:p w:rsidR="00896614" w:rsidRPr="00A54B92" w:rsidRDefault="00896614" w:rsidP="00A54B9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Scan or type in the unit# and component type.</w:t>
            </w:r>
          </w:p>
          <w:p w:rsidR="00896614" w:rsidRPr="00A54B92" w:rsidRDefault="00896614" w:rsidP="00A54B9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Confirm component information in screen header.</w:t>
            </w:r>
          </w:p>
          <w:p w:rsidR="00896614" w:rsidRPr="00A54B92" w:rsidRDefault="00896614" w:rsidP="00A54B9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Select Remove Status. If any date or time entries need to be changed, enter new information and select Apply.</w:t>
            </w:r>
          </w:p>
          <w:p w:rsidR="00896614" w:rsidRPr="00A54B92" w:rsidRDefault="00896614" w:rsidP="00A54B9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Enter reason code</w:t>
            </w:r>
            <w:r w:rsidR="00D01574" w:rsidRPr="00A54B92">
              <w:rPr>
                <w:rFonts w:ascii="Arial" w:hAnsi="Arial" w:cs="Arial"/>
                <w:sz w:val="22"/>
                <w:szCs w:val="22"/>
              </w:rPr>
              <w:t>,</w:t>
            </w:r>
            <w:r w:rsidRPr="00A54B92">
              <w:rPr>
                <w:rFonts w:ascii="Arial" w:hAnsi="Arial" w:cs="Arial"/>
                <w:sz w:val="22"/>
                <w:szCs w:val="22"/>
              </w:rPr>
              <w:t xml:space="preserve"> and if necessary, free text comments to document the reason for changing the status. </w:t>
            </w:r>
          </w:p>
          <w:p w:rsidR="00F76181" w:rsidRPr="00A54B92" w:rsidRDefault="00F76181" w:rsidP="00A54B9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Select “Apply”.</w:t>
            </w:r>
          </w:p>
          <w:p w:rsidR="00D01574" w:rsidRPr="00A54B92" w:rsidRDefault="00896614" w:rsidP="00A54B9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 xml:space="preserve">Select Review which will confirm patient allocation. </w:t>
            </w:r>
          </w:p>
          <w:p w:rsidR="00896614" w:rsidRPr="00A54B92" w:rsidRDefault="00896614" w:rsidP="00A54B9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Save.</w:t>
            </w:r>
          </w:p>
        </w:tc>
      </w:tr>
      <w:tr w:rsidR="00734EC8" w:rsidRPr="00A54B92" w:rsidTr="00A54B92">
        <w:tc>
          <w:tcPr>
            <w:tcW w:w="522" w:type="dxa"/>
          </w:tcPr>
          <w:p w:rsidR="00734EC8" w:rsidRPr="00A54B92" w:rsidRDefault="00D01574" w:rsidP="005225D4">
            <w:p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6" w:type="dxa"/>
          </w:tcPr>
          <w:p w:rsidR="00734EC8" w:rsidRPr="00A54B92" w:rsidRDefault="00D01574" w:rsidP="005225D4">
            <w:p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Confirming status change of component</w:t>
            </w:r>
          </w:p>
        </w:tc>
        <w:tc>
          <w:tcPr>
            <w:tcW w:w="6210" w:type="dxa"/>
          </w:tcPr>
          <w:p w:rsidR="00734EC8" w:rsidRPr="00A54B92" w:rsidRDefault="00D01574" w:rsidP="00A54B9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 xml:space="preserve">Open Blood Bank Inquiry. </w:t>
            </w:r>
          </w:p>
          <w:p w:rsidR="00D01574" w:rsidRPr="00A54B92" w:rsidRDefault="00D01574" w:rsidP="00A54B9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Select Lookup by Unit Number. Scan or type in unit # and component type. Click on Search.</w:t>
            </w:r>
          </w:p>
          <w:p w:rsidR="00D01574" w:rsidRPr="00A54B92" w:rsidRDefault="00D01574" w:rsidP="00A54B9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Unit will appear as highlighted entry. Select.</w:t>
            </w:r>
          </w:p>
          <w:p w:rsidR="00D01574" w:rsidRPr="00A54B92" w:rsidRDefault="00D01574" w:rsidP="00A54B9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54B92">
              <w:rPr>
                <w:rFonts w:ascii="Arial" w:hAnsi="Arial" w:cs="Arial"/>
                <w:sz w:val="22"/>
                <w:szCs w:val="22"/>
              </w:rPr>
              <w:t>History of unit will display. Confirm all information as correct. Using buttons on left side of screen current and historical information for the unit will be displayed.</w:t>
            </w:r>
          </w:p>
        </w:tc>
      </w:tr>
    </w:tbl>
    <w:p w:rsidR="00684A60" w:rsidRDefault="008F3D91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</w:t>
      </w:r>
    </w:p>
    <w:p w:rsidR="00AC3F56" w:rsidRDefault="00AC3F56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8F3D91" w:rsidRPr="008F3D91" w:rsidRDefault="008F3D91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User’s Guide Mysis Laboratory</w:t>
      </w:r>
    </w:p>
    <w:p w:rsidR="00684A60" w:rsidRDefault="00684A60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225D4" w:rsidRDefault="005225D4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E539F9" w:rsidP="005225D4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sectPr w:rsidR="00E539F9" w:rsidSect="00522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05" w:rsidRDefault="00D36305" w:rsidP="00E539F9">
      <w:r>
        <w:separator/>
      </w:r>
    </w:p>
  </w:endnote>
  <w:endnote w:type="continuationSeparator" w:id="0">
    <w:p w:rsidR="00D36305" w:rsidRDefault="00D36305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1D" w:rsidRDefault="00C72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81" w:rsidRDefault="00F76181">
    <w:pPr>
      <w:pStyle w:val="Footer"/>
      <w:jc w:val="right"/>
    </w:pPr>
    <w:r>
      <w:t xml:space="preserve">Page </w:t>
    </w:r>
    <w:r w:rsidR="00B73196">
      <w:rPr>
        <w:b/>
      </w:rPr>
      <w:fldChar w:fldCharType="begin"/>
    </w:r>
    <w:r>
      <w:rPr>
        <w:b/>
      </w:rPr>
      <w:instrText xml:space="preserve"> PAGE </w:instrText>
    </w:r>
    <w:r w:rsidR="00B73196">
      <w:rPr>
        <w:b/>
      </w:rPr>
      <w:fldChar w:fldCharType="separate"/>
    </w:r>
    <w:r>
      <w:rPr>
        <w:b/>
        <w:noProof/>
      </w:rPr>
      <w:t>1</w:t>
    </w:r>
    <w:r w:rsidR="00B73196">
      <w:rPr>
        <w:b/>
      </w:rPr>
      <w:fldChar w:fldCharType="end"/>
    </w:r>
    <w:r>
      <w:t xml:space="preserve"> of </w:t>
    </w:r>
    <w:r w:rsidR="00B73196">
      <w:rPr>
        <w:b/>
      </w:rPr>
      <w:fldChar w:fldCharType="begin"/>
    </w:r>
    <w:r>
      <w:rPr>
        <w:b/>
      </w:rPr>
      <w:instrText xml:space="preserve"> NUMPAGES  </w:instrText>
    </w:r>
    <w:r w:rsidR="00B73196">
      <w:rPr>
        <w:b/>
      </w:rPr>
      <w:fldChar w:fldCharType="separate"/>
    </w:r>
    <w:r w:rsidR="00F82F3A">
      <w:rPr>
        <w:b/>
        <w:noProof/>
      </w:rPr>
      <w:t>1</w:t>
    </w:r>
    <w:r w:rsidR="00B73196">
      <w:rPr>
        <w:b/>
      </w:rPr>
      <w:fldChar w:fldCharType="end"/>
    </w:r>
  </w:p>
  <w:p w:rsidR="00F76181" w:rsidRDefault="00F761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81" w:rsidRDefault="00F76181">
    <w:pPr>
      <w:pStyle w:val="Footer"/>
      <w:jc w:val="right"/>
    </w:pPr>
    <w:r>
      <w:t xml:space="preserve">Page </w:t>
    </w:r>
    <w:r w:rsidR="00B73196">
      <w:rPr>
        <w:b/>
      </w:rPr>
      <w:fldChar w:fldCharType="begin"/>
    </w:r>
    <w:r>
      <w:rPr>
        <w:b/>
      </w:rPr>
      <w:instrText xml:space="preserve"> PAGE </w:instrText>
    </w:r>
    <w:r w:rsidR="00B73196">
      <w:rPr>
        <w:b/>
      </w:rPr>
      <w:fldChar w:fldCharType="separate"/>
    </w:r>
    <w:r w:rsidR="00F82F3A">
      <w:rPr>
        <w:b/>
        <w:noProof/>
      </w:rPr>
      <w:t>1</w:t>
    </w:r>
    <w:r w:rsidR="00B73196">
      <w:rPr>
        <w:b/>
      </w:rPr>
      <w:fldChar w:fldCharType="end"/>
    </w:r>
    <w:r>
      <w:t xml:space="preserve"> of </w:t>
    </w:r>
    <w:r w:rsidR="00B73196">
      <w:rPr>
        <w:b/>
      </w:rPr>
      <w:fldChar w:fldCharType="begin"/>
    </w:r>
    <w:r>
      <w:rPr>
        <w:b/>
      </w:rPr>
      <w:instrText xml:space="preserve"> NUMPAGES  </w:instrText>
    </w:r>
    <w:r w:rsidR="00B73196">
      <w:rPr>
        <w:b/>
      </w:rPr>
      <w:fldChar w:fldCharType="separate"/>
    </w:r>
    <w:r w:rsidR="00F82F3A">
      <w:rPr>
        <w:b/>
        <w:noProof/>
      </w:rPr>
      <w:t>1</w:t>
    </w:r>
    <w:r w:rsidR="00B73196">
      <w:rPr>
        <w:b/>
      </w:rPr>
      <w:fldChar w:fldCharType="end"/>
    </w:r>
  </w:p>
  <w:p w:rsidR="00F76181" w:rsidRDefault="00F76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05" w:rsidRDefault="00D36305" w:rsidP="00E539F9">
      <w:r>
        <w:separator/>
      </w:r>
    </w:p>
  </w:footnote>
  <w:footnote w:type="continuationSeparator" w:id="0">
    <w:p w:rsidR="00D36305" w:rsidRDefault="00D36305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1D" w:rsidRDefault="00C72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92"/>
      <w:gridCol w:w="3306"/>
      <w:gridCol w:w="3078"/>
    </w:tblGrid>
    <w:tr w:rsidR="00F76181" w:rsidRPr="00A54B92" w:rsidTr="00A54B92">
      <w:trPr>
        <w:trHeight w:val="800"/>
      </w:trPr>
      <w:tc>
        <w:tcPr>
          <w:tcW w:w="3192" w:type="dxa"/>
        </w:tcPr>
        <w:p w:rsidR="00F76181" w:rsidRPr="00A54B92" w:rsidRDefault="00F76181">
          <w:pPr>
            <w:rPr>
              <w:rFonts w:ascii="Arial" w:hAnsi="Arial" w:cs="Arial"/>
              <w:b/>
              <w:sz w:val="22"/>
              <w:szCs w:val="22"/>
            </w:rPr>
          </w:pPr>
          <w:r w:rsidRPr="00A54B92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F76181" w:rsidRPr="00A54B92" w:rsidRDefault="00F76181">
          <w:pPr>
            <w:rPr>
              <w:rFonts w:ascii="Arial" w:hAnsi="Arial" w:cs="Arial"/>
              <w:b/>
              <w:sz w:val="22"/>
              <w:szCs w:val="22"/>
            </w:rPr>
          </w:pPr>
          <w:r w:rsidRPr="00A54B92">
            <w:rPr>
              <w:rFonts w:ascii="Arial" w:hAnsi="Arial" w:cs="Arial"/>
              <w:b/>
              <w:sz w:val="22"/>
              <w:szCs w:val="22"/>
            </w:rPr>
            <w:t>325 Ninth Ave.</w:t>
          </w:r>
        </w:p>
        <w:p w:rsidR="00F76181" w:rsidRPr="00A54B92" w:rsidRDefault="00F76181">
          <w:pPr>
            <w:rPr>
              <w:rFonts w:ascii="Arial" w:hAnsi="Arial" w:cs="Arial"/>
              <w:b/>
              <w:sz w:val="22"/>
              <w:szCs w:val="22"/>
            </w:rPr>
          </w:pPr>
          <w:r w:rsidRPr="00A54B92">
            <w:rPr>
              <w:rFonts w:ascii="Arial" w:hAnsi="Arial" w:cs="Arial"/>
              <w:b/>
              <w:sz w:val="22"/>
              <w:szCs w:val="22"/>
            </w:rPr>
            <w:t>Seattle, WA 98104</w:t>
          </w:r>
        </w:p>
      </w:tc>
      <w:tc>
        <w:tcPr>
          <w:tcW w:w="3306" w:type="dxa"/>
        </w:tcPr>
        <w:p w:rsidR="00F76181" w:rsidRPr="00A54B92" w:rsidRDefault="00F76181" w:rsidP="00A54B9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54B92">
            <w:rPr>
              <w:rFonts w:ascii="Arial" w:hAnsi="Arial" w:cs="Arial"/>
              <w:b/>
              <w:sz w:val="22"/>
              <w:szCs w:val="22"/>
            </w:rPr>
            <w:t>TRANSFUSION SERVICE</w:t>
          </w:r>
        </w:p>
        <w:p w:rsidR="00F76181" w:rsidRPr="00A54B92" w:rsidRDefault="00F76181" w:rsidP="00A54B9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F76181" w:rsidRPr="00A54B92" w:rsidRDefault="00F76181" w:rsidP="00A54B9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54B92">
            <w:rPr>
              <w:rFonts w:ascii="Arial" w:hAnsi="Arial" w:cs="Arial"/>
              <w:b/>
              <w:sz w:val="20"/>
              <w:szCs w:val="20"/>
            </w:rPr>
            <w:t>BLOOD STATUS CORRECTION</w:t>
          </w:r>
        </w:p>
      </w:tc>
      <w:tc>
        <w:tcPr>
          <w:tcW w:w="3078" w:type="dxa"/>
        </w:tcPr>
        <w:p w:rsidR="00F76181" w:rsidRPr="00A54B92" w:rsidRDefault="00F76181" w:rsidP="00A54B9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A54B92">
            <w:rPr>
              <w:rFonts w:ascii="Arial" w:hAnsi="Arial" w:cs="Arial"/>
              <w:b/>
              <w:sz w:val="22"/>
              <w:szCs w:val="22"/>
            </w:rPr>
            <w:t>SUNQUEST BLOOD BANK COMPUTER PROCEDURE</w:t>
          </w:r>
        </w:p>
        <w:p w:rsidR="00F76181" w:rsidRPr="00A54B92" w:rsidRDefault="00F76181" w:rsidP="00A54B92">
          <w:pPr>
            <w:jc w:val="right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F76181" w:rsidRDefault="00F761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81" w:rsidRPr="005225D4" w:rsidRDefault="00F82F3A" w:rsidP="0004039B">
    <w:pPr>
      <w:ind w:left="-450" w:firstLine="9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181" w:rsidRPr="005225D4" w:rsidRDefault="00F76181" w:rsidP="005225D4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F76181" w:rsidRPr="00A54B92" w:rsidTr="00F76181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6181" w:rsidRPr="00AC3F56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  <w:r w:rsidRPr="00AC3F5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F76181" w:rsidRPr="00AC3F56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  <w:r w:rsidRPr="00AC3F5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Harborview Medical Center</w:t>
          </w:r>
        </w:p>
        <w:p w:rsidR="00F76181" w:rsidRPr="00AC3F56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  <w:r w:rsidRPr="00AC3F5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325 9</w:t>
          </w:r>
          <w:r w:rsidRPr="00AC3F56">
            <w:rPr>
              <w:rFonts w:ascii="Arial" w:eastAsia="Times New Roman" w:hAnsi="Arial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AC3F5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Ave. Seattle, WA, 98104</w:t>
          </w:r>
        </w:p>
        <w:p w:rsidR="00F76181" w:rsidRPr="00AC3F56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  <w:r w:rsidRPr="00AC3F5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Transfusion Services Laboratory</w:t>
          </w:r>
        </w:p>
        <w:p w:rsidR="00F76181" w:rsidRPr="00AC3F56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  <w:r w:rsidRPr="00AC3F5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76181" w:rsidRPr="0004039B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  <w:r w:rsidRPr="0004039B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F76181" w:rsidRPr="0004039B" w:rsidRDefault="00F76181" w:rsidP="0004039B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04039B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</w:t>
          </w:r>
          <w:r w:rsidRPr="0004039B">
            <w:rPr>
              <w:rFonts w:ascii="Arial" w:eastAsia="Times New Roman" w:hAnsi="Arial" w:cs="Arial"/>
              <w:sz w:val="22"/>
              <w:szCs w:val="22"/>
              <w:lang w:bidi="ar-SA"/>
            </w:rPr>
            <w:t>April 1</w:t>
          </w:r>
          <w:r w:rsidRPr="0004039B">
            <w:rPr>
              <w:rFonts w:ascii="Arial" w:eastAsia="Times New Roman" w:hAnsi="Arial" w:cs="Arial"/>
              <w:sz w:val="22"/>
              <w:szCs w:val="22"/>
              <w:vertAlign w:val="superscript"/>
              <w:lang w:bidi="ar-SA"/>
            </w:rPr>
            <w:t>st</w:t>
          </w:r>
          <w:r w:rsidRPr="0004039B">
            <w:rPr>
              <w:rFonts w:ascii="Arial" w:eastAsia="Times New Roman" w:hAnsi="Arial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F76181" w:rsidRPr="0004039B" w:rsidRDefault="00F76181" w:rsidP="005225D4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04039B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Number: </w:t>
          </w:r>
        </w:p>
        <w:p w:rsidR="00F76181" w:rsidRPr="00C7251D" w:rsidRDefault="001245BC" w:rsidP="005225D4">
          <w:pPr>
            <w:jc w:val="both"/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</w:pPr>
          <w:r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5810</w:t>
          </w:r>
          <w:r w:rsidR="00C7251D" w:rsidRPr="00C7251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-1</w:t>
          </w:r>
        </w:p>
      </w:tc>
    </w:tr>
    <w:tr w:rsidR="00F76181" w:rsidRPr="00A54B92" w:rsidTr="00F76181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76181" w:rsidRPr="00AC3F56" w:rsidRDefault="00F76181" w:rsidP="005225D4">
          <w:pPr>
            <w:rPr>
              <w:rFonts w:ascii="Arial" w:eastAsia="Times New Roman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76181" w:rsidRPr="0004039B" w:rsidRDefault="00F76181" w:rsidP="005225D4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04039B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F76181" w:rsidRPr="0004039B" w:rsidRDefault="00F76181" w:rsidP="005225D4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76181" w:rsidRPr="0004039B" w:rsidRDefault="00F76181" w:rsidP="005225D4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04039B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Pages: </w:t>
          </w:r>
          <w:r w:rsidRPr="0004039B">
            <w:rPr>
              <w:rFonts w:ascii="Arial" w:eastAsia="Times New Roman" w:hAnsi="Arial" w:cs="Arial"/>
              <w:sz w:val="22"/>
              <w:szCs w:val="22"/>
              <w:lang w:bidi="ar-SA"/>
            </w:rPr>
            <w:t>1</w:t>
          </w:r>
        </w:p>
      </w:tc>
    </w:tr>
    <w:tr w:rsidR="00F76181" w:rsidRPr="00A54B92" w:rsidTr="00F76181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F76181" w:rsidRPr="00AC3F56" w:rsidRDefault="00F76181" w:rsidP="005225D4">
          <w:pPr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</w:pPr>
          <w:r w:rsidRPr="00AC3F56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>TITLE:  Blood Status Correction</w:t>
          </w:r>
          <w:r w:rsidR="00C7251D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 in Sunquest</w:t>
          </w:r>
        </w:p>
      </w:tc>
    </w:tr>
  </w:tbl>
  <w:p w:rsidR="00F76181" w:rsidRDefault="00F76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5243B"/>
    <w:multiLevelType w:val="hybridMultilevel"/>
    <w:tmpl w:val="5018F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5"/>
  </w:num>
  <w:num w:numId="4">
    <w:abstractNumId w:val="36"/>
  </w:num>
  <w:num w:numId="5">
    <w:abstractNumId w:val="40"/>
  </w:num>
  <w:num w:numId="6">
    <w:abstractNumId w:val="21"/>
  </w:num>
  <w:num w:numId="7">
    <w:abstractNumId w:val="22"/>
  </w:num>
  <w:num w:numId="8">
    <w:abstractNumId w:val="38"/>
  </w:num>
  <w:num w:numId="9">
    <w:abstractNumId w:val="32"/>
  </w:num>
  <w:num w:numId="10">
    <w:abstractNumId w:val="17"/>
  </w:num>
  <w:num w:numId="11">
    <w:abstractNumId w:val="3"/>
  </w:num>
  <w:num w:numId="12">
    <w:abstractNumId w:val="14"/>
  </w:num>
  <w:num w:numId="13">
    <w:abstractNumId w:val="18"/>
  </w:num>
  <w:num w:numId="14">
    <w:abstractNumId w:val="37"/>
  </w:num>
  <w:num w:numId="15">
    <w:abstractNumId w:val="15"/>
  </w:num>
  <w:num w:numId="16">
    <w:abstractNumId w:val="35"/>
  </w:num>
  <w:num w:numId="17">
    <w:abstractNumId w:val="11"/>
  </w:num>
  <w:num w:numId="18">
    <w:abstractNumId w:val="2"/>
  </w:num>
  <w:num w:numId="19">
    <w:abstractNumId w:val="23"/>
  </w:num>
  <w:num w:numId="20">
    <w:abstractNumId w:val="31"/>
  </w:num>
  <w:num w:numId="21">
    <w:abstractNumId w:val="5"/>
  </w:num>
  <w:num w:numId="22">
    <w:abstractNumId w:val="9"/>
  </w:num>
  <w:num w:numId="23">
    <w:abstractNumId w:val="0"/>
  </w:num>
  <w:num w:numId="24">
    <w:abstractNumId w:val="39"/>
  </w:num>
  <w:num w:numId="25">
    <w:abstractNumId w:val="20"/>
  </w:num>
  <w:num w:numId="26">
    <w:abstractNumId w:val="8"/>
  </w:num>
  <w:num w:numId="27">
    <w:abstractNumId w:val="16"/>
  </w:num>
  <w:num w:numId="28">
    <w:abstractNumId w:val="12"/>
  </w:num>
  <w:num w:numId="29">
    <w:abstractNumId w:val="13"/>
  </w:num>
  <w:num w:numId="30">
    <w:abstractNumId w:val="4"/>
  </w:num>
  <w:num w:numId="31">
    <w:abstractNumId w:val="26"/>
  </w:num>
  <w:num w:numId="32">
    <w:abstractNumId w:val="28"/>
  </w:num>
  <w:num w:numId="33">
    <w:abstractNumId w:val="34"/>
  </w:num>
  <w:num w:numId="34">
    <w:abstractNumId w:val="24"/>
  </w:num>
  <w:num w:numId="35">
    <w:abstractNumId w:val="7"/>
  </w:num>
  <w:num w:numId="36">
    <w:abstractNumId w:val="27"/>
  </w:num>
  <w:num w:numId="37">
    <w:abstractNumId w:val="6"/>
  </w:num>
  <w:num w:numId="38">
    <w:abstractNumId w:val="33"/>
  </w:num>
  <w:num w:numId="39">
    <w:abstractNumId w:val="1"/>
  </w:num>
  <w:num w:numId="40">
    <w:abstractNumId w:val="2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34714"/>
    <w:rsid w:val="0004039B"/>
    <w:rsid w:val="00042196"/>
    <w:rsid w:val="00057968"/>
    <w:rsid w:val="000644BB"/>
    <w:rsid w:val="000D61D0"/>
    <w:rsid w:val="000E2BD9"/>
    <w:rsid w:val="000F6254"/>
    <w:rsid w:val="001245BC"/>
    <w:rsid w:val="001626D4"/>
    <w:rsid w:val="001810FE"/>
    <w:rsid w:val="001B010E"/>
    <w:rsid w:val="001B6274"/>
    <w:rsid w:val="001C1A58"/>
    <w:rsid w:val="001D3478"/>
    <w:rsid w:val="001D475E"/>
    <w:rsid w:val="001F008B"/>
    <w:rsid w:val="001F0DD8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707"/>
    <w:rsid w:val="002975BE"/>
    <w:rsid w:val="002E093D"/>
    <w:rsid w:val="002F6978"/>
    <w:rsid w:val="003054B1"/>
    <w:rsid w:val="003260AA"/>
    <w:rsid w:val="0035411D"/>
    <w:rsid w:val="003A4241"/>
    <w:rsid w:val="003B0CA8"/>
    <w:rsid w:val="003C23C5"/>
    <w:rsid w:val="003E7609"/>
    <w:rsid w:val="00403EE6"/>
    <w:rsid w:val="0040504C"/>
    <w:rsid w:val="0046398A"/>
    <w:rsid w:val="004772D0"/>
    <w:rsid w:val="00490E5B"/>
    <w:rsid w:val="004B5804"/>
    <w:rsid w:val="004D0823"/>
    <w:rsid w:val="00500C2C"/>
    <w:rsid w:val="005225D4"/>
    <w:rsid w:val="00527332"/>
    <w:rsid w:val="00591718"/>
    <w:rsid w:val="005F197C"/>
    <w:rsid w:val="005F679D"/>
    <w:rsid w:val="00603F7B"/>
    <w:rsid w:val="0067128E"/>
    <w:rsid w:val="00680F8C"/>
    <w:rsid w:val="00684A60"/>
    <w:rsid w:val="006A7406"/>
    <w:rsid w:val="006C0162"/>
    <w:rsid w:val="006C7EFD"/>
    <w:rsid w:val="006D428D"/>
    <w:rsid w:val="006E2F70"/>
    <w:rsid w:val="006F1B83"/>
    <w:rsid w:val="006F4D71"/>
    <w:rsid w:val="00716F9D"/>
    <w:rsid w:val="007239D8"/>
    <w:rsid w:val="00734EC8"/>
    <w:rsid w:val="00743ABD"/>
    <w:rsid w:val="007570E4"/>
    <w:rsid w:val="00780974"/>
    <w:rsid w:val="00784BEC"/>
    <w:rsid w:val="007870DD"/>
    <w:rsid w:val="007A7BDE"/>
    <w:rsid w:val="007D488A"/>
    <w:rsid w:val="007E131A"/>
    <w:rsid w:val="007E7F28"/>
    <w:rsid w:val="00807373"/>
    <w:rsid w:val="0083386C"/>
    <w:rsid w:val="00846D02"/>
    <w:rsid w:val="00864E50"/>
    <w:rsid w:val="00892BDA"/>
    <w:rsid w:val="00895EDF"/>
    <w:rsid w:val="00896614"/>
    <w:rsid w:val="008F3D91"/>
    <w:rsid w:val="008F4A86"/>
    <w:rsid w:val="00930B15"/>
    <w:rsid w:val="009346D7"/>
    <w:rsid w:val="00956E87"/>
    <w:rsid w:val="00962215"/>
    <w:rsid w:val="00991FA5"/>
    <w:rsid w:val="00996B12"/>
    <w:rsid w:val="009A7473"/>
    <w:rsid w:val="009C5785"/>
    <w:rsid w:val="009F2786"/>
    <w:rsid w:val="00A110D1"/>
    <w:rsid w:val="00A134F7"/>
    <w:rsid w:val="00A20BC1"/>
    <w:rsid w:val="00A3117D"/>
    <w:rsid w:val="00A533EB"/>
    <w:rsid w:val="00A53601"/>
    <w:rsid w:val="00A54B92"/>
    <w:rsid w:val="00A63F36"/>
    <w:rsid w:val="00A70BD7"/>
    <w:rsid w:val="00A93A1A"/>
    <w:rsid w:val="00AC3F56"/>
    <w:rsid w:val="00AE74E5"/>
    <w:rsid w:val="00AF2B7D"/>
    <w:rsid w:val="00B00DD8"/>
    <w:rsid w:val="00B22225"/>
    <w:rsid w:val="00B42767"/>
    <w:rsid w:val="00B44706"/>
    <w:rsid w:val="00B467D6"/>
    <w:rsid w:val="00B50027"/>
    <w:rsid w:val="00B72630"/>
    <w:rsid w:val="00B73196"/>
    <w:rsid w:val="00B771D8"/>
    <w:rsid w:val="00B93717"/>
    <w:rsid w:val="00B949AB"/>
    <w:rsid w:val="00B94FE2"/>
    <w:rsid w:val="00B972E0"/>
    <w:rsid w:val="00BA40AB"/>
    <w:rsid w:val="00BC68FF"/>
    <w:rsid w:val="00BD661F"/>
    <w:rsid w:val="00BE4A51"/>
    <w:rsid w:val="00BF7CCF"/>
    <w:rsid w:val="00C01713"/>
    <w:rsid w:val="00C10F26"/>
    <w:rsid w:val="00C11E16"/>
    <w:rsid w:val="00C447BA"/>
    <w:rsid w:val="00C7251D"/>
    <w:rsid w:val="00CE12BC"/>
    <w:rsid w:val="00CE1662"/>
    <w:rsid w:val="00CF26C6"/>
    <w:rsid w:val="00D01574"/>
    <w:rsid w:val="00D0273C"/>
    <w:rsid w:val="00D0508D"/>
    <w:rsid w:val="00D0540E"/>
    <w:rsid w:val="00D12039"/>
    <w:rsid w:val="00D22467"/>
    <w:rsid w:val="00D35071"/>
    <w:rsid w:val="00D36305"/>
    <w:rsid w:val="00D44497"/>
    <w:rsid w:val="00D63CA6"/>
    <w:rsid w:val="00D7256E"/>
    <w:rsid w:val="00D84E8B"/>
    <w:rsid w:val="00DA6A78"/>
    <w:rsid w:val="00DC02B5"/>
    <w:rsid w:val="00DF09FE"/>
    <w:rsid w:val="00E2710B"/>
    <w:rsid w:val="00E35A1C"/>
    <w:rsid w:val="00E539F9"/>
    <w:rsid w:val="00EA65AD"/>
    <w:rsid w:val="00ED779E"/>
    <w:rsid w:val="00EE2A0E"/>
    <w:rsid w:val="00F01873"/>
    <w:rsid w:val="00F05D92"/>
    <w:rsid w:val="00F34596"/>
    <w:rsid w:val="00F521EE"/>
    <w:rsid w:val="00F53E43"/>
    <w:rsid w:val="00F57092"/>
    <w:rsid w:val="00F6240F"/>
    <w:rsid w:val="00F76181"/>
    <w:rsid w:val="00F82F3A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1262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3572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cp:lastPrinted>2014-11-04T20:59:00Z</cp:lastPrinted>
  <dcterms:created xsi:type="dcterms:W3CDTF">2014-11-04T20:59:00Z</dcterms:created>
  <dcterms:modified xsi:type="dcterms:W3CDTF">2014-11-04T20:59:00Z</dcterms:modified>
</cp:coreProperties>
</file>