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50" w:rsidRDefault="00A04674" w:rsidP="005447E8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 xml:space="preserve">CLT </w:t>
      </w:r>
      <w:r w:rsidR="007B2155">
        <w:rPr>
          <w:b/>
          <w:sz w:val="24"/>
          <w:szCs w:val="24"/>
          <w:u w:val="single"/>
        </w:rPr>
        <w:t xml:space="preserve"> T</w:t>
      </w:r>
      <w:r w:rsidR="004779EB">
        <w:rPr>
          <w:b/>
          <w:sz w:val="24"/>
          <w:szCs w:val="24"/>
          <w:u w:val="single"/>
        </w:rPr>
        <w:t>echnical</w:t>
      </w:r>
      <w:proofErr w:type="gramEnd"/>
      <w:r w:rsidR="004779EB">
        <w:rPr>
          <w:b/>
          <w:sz w:val="24"/>
          <w:szCs w:val="24"/>
          <w:u w:val="single"/>
        </w:rPr>
        <w:t xml:space="preserve"> Meeting </w:t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7B2155">
        <w:rPr>
          <w:b/>
          <w:sz w:val="24"/>
          <w:szCs w:val="24"/>
          <w:u w:val="single"/>
        </w:rPr>
        <w:tab/>
      </w:r>
      <w:r w:rsidR="0071764C">
        <w:rPr>
          <w:b/>
          <w:sz w:val="24"/>
          <w:szCs w:val="24"/>
          <w:u w:val="single"/>
        </w:rPr>
        <w:t>March 2015</w:t>
      </w:r>
    </w:p>
    <w:p w:rsidR="00AD3B43" w:rsidRDefault="00AD3B43" w:rsidP="00DD2330">
      <w:pPr>
        <w:spacing w:after="0" w:line="240" w:lineRule="auto"/>
        <w:rPr>
          <w:b/>
          <w:sz w:val="28"/>
          <w:szCs w:val="28"/>
          <w:u w:val="single"/>
        </w:rPr>
      </w:pPr>
    </w:p>
    <w:p w:rsidR="00DD2330" w:rsidRPr="005E4C93" w:rsidRDefault="00DD2330" w:rsidP="00DD2330">
      <w:pPr>
        <w:spacing w:after="0" w:line="240" w:lineRule="auto"/>
        <w:rPr>
          <w:b/>
          <w:sz w:val="28"/>
          <w:szCs w:val="28"/>
          <w:u w:val="single"/>
        </w:rPr>
      </w:pPr>
      <w:r w:rsidRPr="005E4C93">
        <w:rPr>
          <w:b/>
          <w:sz w:val="28"/>
          <w:szCs w:val="28"/>
          <w:u w:val="single"/>
        </w:rPr>
        <w:t>Agenda:</w:t>
      </w:r>
    </w:p>
    <w:p w:rsidR="00DD2330" w:rsidRDefault="00DD2330" w:rsidP="00DD2330">
      <w:pPr>
        <w:spacing w:after="0" w:line="240" w:lineRule="auto"/>
      </w:pPr>
    </w:p>
    <w:p w:rsidR="00DD2330" w:rsidRDefault="00DD2330" w:rsidP="00DD2330">
      <w:pPr>
        <w:numPr>
          <w:ilvl w:val="0"/>
          <w:numId w:val="8"/>
        </w:numPr>
        <w:spacing w:after="0" w:line="240" w:lineRule="auto"/>
      </w:pPr>
      <w:r>
        <w:t>Billing Ag Typing for Ag NEG units received from Bloodworks NW</w:t>
      </w:r>
    </w:p>
    <w:p w:rsidR="00DD2330" w:rsidRDefault="00DD2330" w:rsidP="00DD2330">
      <w:pPr>
        <w:numPr>
          <w:ilvl w:val="0"/>
          <w:numId w:val="8"/>
        </w:numPr>
        <w:spacing w:after="0" w:line="240" w:lineRule="auto"/>
      </w:pPr>
      <w:r>
        <w:t>Death Notification updates of SQ</w:t>
      </w:r>
    </w:p>
    <w:p w:rsidR="00DD2330" w:rsidRPr="00DD2330" w:rsidRDefault="00DD2330" w:rsidP="00DD2330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>
        <w:t>Trauma paperwork completion:  how can we make it better?</w:t>
      </w:r>
    </w:p>
    <w:p w:rsidR="00DD2330" w:rsidRPr="00F14DAA" w:rsidRDefault="00DD2330" w:rsidP="00DD2330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>
        <w:t>2</w:t>
      </w:r>
      <w:r w:rsidRPr="00DD2330">
        <w:rPr>
          <w:vertAlign w:val="superscript"/>
        </w:rPr>
        <w:t>nd</w:t>
      </w:r>
      <w:r>
        <w:t xml:space="preserve"> sample:  process improvement in identifying those patients</w:t>
      </w:r>
    </w:p>
    <w:p w:rsidR="00AD3B43" w:rsidRPr="00AD3B43" w:rsidRDefault="00AD3B43" w:rsidP="00DD2330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>
        <w:t>Shortdate Report:  what are we doing with the results?  What is a “shortdate”?</w:t>
      </w:r>
    </w:p>
    <w:p w:rsidR="00AD3B43" w:rsidRDefault="00AD3B43" w:rsidP="00AD3B43">
      <w:pPr>
        <w:spacing w:after="0" w:line="240" w:lineRule="auto"/>
      </w:pPr>
    </w:p>
    <w:p w:rsidR="00AD3B43" w:rsidRDefault="00A04674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pict>
          <v:rect id="_x0000_i1026" style="width:0;height:1.5pt" o:hralign="center" o:hrstd="t" o:hr="t" fillcolor="gray" stroked="f"/>
        </w:pic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Billing Antigen Typings</w:t>
      </w:r>
    </w:p>
    <w:p w:rsidR="00066E79" w:rsidRDefault="00066E79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AD3B43" w:rsidRDefault="00066E79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Antigen Typed Units Received for a Specific Patient</w:t>
      </w:r>
    </w:p>
    <w:p w:rsidR="00FC1EAB" w:rsidRDefault="00CF0DDA" w:rsidP="00FC1EAB">
      <w:pPr>
        <w:numPr>
          <w:ilvl w:val="0"/>
          <w:numId w:val="8"/>
        </w:numPr>
        <w:spacing w:after="0" w:line="240" w:lineRule="auto"/>
      </w:pPr>
      <w:r>
        <w:t>Receive</w:t>
      </w:r>
      <w:r w:rsidR="00FC1EAB">
        <w:t xml:space="preserve"> antigen negative units from Bloodworks NW</w:t>
      </w:r>
      <w:r w:rsidR="00066E79">
        <w:t xml:space="preserve"> (Salmon Tag)</w:t>
      </w:r>
    </w:p>
    <w:p w:rsidR="00CF0DDA" w:rsidRDefault="00A04674" w:rsidP="00FC1EAB">
      <w:pPr>
        <w:numPr>
          <w:ilvl w:val="0"/>
          <w:numId w:val="8"/>
        </w:numPr>
        <w:spacing w:after="0" w:line="240" w:lineRule="auto"/>
        <w:rPr>
          <w:i/>
        </w:rPr>
      </w:pPr>
      <w:r>
        <w:rPr>
          <w:b/>
        </w:rPr>
        <w:t>MLS enters antigen typing results</w:t>
      </w:r>
    </w:p>
    <w:p w:rsidR="00066E79" w:rsidRDefault="00066E79" w:rsidP="00066E79">
      <w:pPr>
        <w:spacing w:after="0" w:line="240" w:lineRule="auto"/>
        <w:rPr>
          <w:i/>
        </w:rPr>
      </w:pPr>
    </w:p>
    <w:p w:rsidR="00AD3B43" w:rsidRPr="00066E79" w:rsidRDefault="00A04674" w:rsidP="00AD3B43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i/>
        </w:rPr>
        <w:pict>
          <v:rect id="_x0000_i1027" style="width:0;height:1.5pt" o:hralign="center" o:hrstd="t" o:hr="t" fillcolor="gray" stroked="f"/>
        </w:pic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Death Notification Updates in TSL</w: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A04674" w:rsidRDefault="007A540F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Expanding the updates from Death Notifications:</w:t>
      </w:r>
      <w:r w:rsidR="00A04674">
        <w:rPr>
          <w:sz w:val="24"/>
          <w:szCs w:val="24"/>
        </w:rPr>
        <w:t xml:space="preserve">  </w:t>
      </w:r>
    </w:p>
    <w:p w:rsidR="00AD3B43" w:rsidRDefault="003863C6" w:rsidP="00A04674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CLT c</w:t>
      </w:r>
      <w:r w:rsidR="00A04674">
        <w:rPr>
          <w:sz w:val="24"/>
          <w:szCs w:val="24"/>
        </w:rPr>
        <w:t>ontinue to check tissue storage</w:t>
      </w:r>
    </w:p>
    <w:p w:rsidR="00A04674" w:rsidRDefault="00A04674" w:rsidP="00A04674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Forward to MLS staff</w:t>
      </w:r>
    </w:p>
    <w:p w:rsidR="007A540F" w:rsidRDefault="007A540F" w:rsidP="00FC1EAB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BAD comment:  </w:t>
      </w:r>
      <w:r w:rsidR="00A80FEF">
        <w:rPr>
          <w:sz w:val="24"/>
          <w:szCs w:val="24"/>
        </w:rPr>
        <w:t>“</w:t>
      </w:r>
      <w:r>
        <w:rPr>
          <w:sz w:val="24"/>
          <w:szCs w:val="24"/>
        </w:rPr>
        <w:t>Patient deceased (date)</w:t>
      </w:r>
      <w:r w:rsidR="00A80FEF">
        <w:rPr>
          <w:sz w:val="24"/>
          <w:szCs w:val="24"/>
        </w:rPr>
        <w:t>”</w:t>
      </w:r>
    </w:p>
    <w:p w:rsidR="007A540F" w:rsidRDefault="00FC1EAB" w:rsidP="00FC1EAB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Move Antibody ID/TRRX folder to Expired area in filing cabinet</w:t>
      </w:r>
      <w:r w:rsidR="00A80FEF">
        <w:rPr>
          <w:sz w:val="24"/>
          <w:szCs w:val="24"/>
        </w:rPr>
        <w:t xml:space="preserve"> after writing “Patient deceased (date)” on the outside of the folder</w:t>
      </w:r>
    </w:p>
    <w:p w:rsidR="00FC1EAB" w:rsidRDefault="00FC1EAB" w:rsidP="00FC1EAB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Expire sample in SQ</w:t>
      </w:r>
    </w:p>
    <w:p w:rsidR="00FC1EAB" w:rsidRDefault="00FC1EAB" w:rsidP="00FC1EAB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Release allocated product (rare)</w:t>
      </w:r>
    </w:p>
    <w:p w:rsidR="00FC1EAB" w:rsidRDefault="00FC1EAB" w:rsidP="00FC1EAB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 and Date, refile in Notification notebook</w:t>
      </w:r>
    </w:p>
    <w:p w:rsidR="00CF0DDA" w:rsidRPr="00CF0DDA" w:rsidRDefault="00CF0DDA" w:rsidP="00CF0DDA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Should we do this as they come in?  Weekly?  Monthly?  Write on fax?</w:t>
      </w:r>
    </w:p>
    <w:p w:rsidR="00A80FEF" w:rsidRDefault="00A04674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pict>
          <v:rect id="_x0000_i1028" style="width:0;height:1.5pt" o:hralign="center" o:hrstd="t" o:hr="t" fillcolor="gray" stroked="f"/>
        </w:pic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Drugs and </w:t>
      </w:r>
      <w:r w:rsidR="00FD2AC5">
        <w:rPr>
          <w:b/>
          <w:sz w:val="24"/>
          <w:szCs w:val="24"/>
          <w:u w:val="single"/>
        </w:rPr>
        <w:t xml:space="preserve">Autoimmune Hemolytic Anemia/Auto </w:t>
      </w:r>
      <w:r>
        <w:rPr>
          <w:b/>
          <w:sz w:val="24"/>
          <w:szCs w:val="24"/>
          <w:u w:val="single"/>
        </w:rPr>
        <w:t>Antibodies</w: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D2AC5" w:rsidRDefault="00FD2AC5" w:rsidP="00FD2AC5">
      <w:pPr>
        <w:spacing w:after="0" w:line="240" w:lineRule="auto"/>
        <w:ind w:left="720"/>
        <w:rPr>
          <w:sz w:val="24"/>
          <w:szCs w:val="24"/>
        </w:rPr>
      </w:pPr>
    </w:p>
    <w:p w:rsidR="00FD2AC5" w:rsidRPr="00FD2AC5" w:rsidRDefault="00FD2AC5" w:rsidP="00FD2AC5">
      <w:pPr>
        <w:spacing w:after="0" w:line="240" w:lineRule="auto"/>
        <w:rPr>
          <w:b/>
          <w:sz w:val="24"/>
          <w:szCs w:val="24"/>
        </w:rPr>
      </w:pPr>
      <w:r w:rsidRPr="00FD2AC5">
        <w:rPr>
          <w:b/>
          <w:sz w:val="24"/>
          <w:szCs w:val="24"/>
        </w:rPr>
        <w:t>Article of interest by Dr. Nester (Bloodworks NW)</w:t>
      </w:r>
    </w:p>
    <w:p w:rsidR="00FD2AC5" w:rsidRDefault="00A04674" w:rsidP="00FD2AC5">
      <w:pPr>
        <w:spacing w:after="0" w:line="240" w:lineRule="auto"/>
        <w:ind w:left="720"/>
        <w:rPr>
          <w:sz w:val="24"/>
          <w:szCs w:val="24"/>
        </w:rPr>
      </w:pPr>
      <w:hyperlink r:id="rId8" w:history="1">
        <w:r w:rsidR="00FD2AC5" w:rsidRPr="00F53935">
          <w:rPr>
            <w:rStyle w:val="Hyperlink"/>
            <w:sz w:val="24"/>
            <w:szCs w:val="24"/>
          </w:rPr>
          <w:t>http://ajcp.ascpjournals.org/content/136/1/7.full</w:t>
        </w:r>
      </w:hyperlink>
      <w:r w:rsidR="00FD2AC5">
        <w:rPr>
          <w:sz w:val="24"/>
          <w:szCs w:val="24"/>
        </w:rPr>
        <w:t xml:space="preserve"> </w:t>
      </w:r>
    </w:p>
    <w:p w:rsidR="00FD2AC5" w:rsidRDefault="00FD2AC5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D2AC5" w:rsidRDefault="00FD2AC5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C1EAB" w:rsidRPr="00FC1EAB" w:rsidRDefault="00FC1EAB" w:rsidP="00AD3B43">
      <w:pPr>
        <w:spacing w:after="0" w:line="240" w:lineRule="auto"/>
        <w:rPr>
          <w:sz w:val="24"/>
          <w:szCs w:val="24"/>
        </w:rPr>
      </w:pPr>
      <w:r w:rsidRPr="00FC1EAB">
        <w:rPr>
          <w:b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print </w:t>
      </w:r>
      <w:r w:rsidR="00A80FEF">
        <w:rPr>
          <w:sz w:val="24"/>
          <w:szCs w:val="24"/>
        </w:rPr>
        <w:t>“</w:t>
      </w:r>
      <w:r>
        <w:rPr>
          <w:sz w:val="24"/>
          <w:szCs w:val="24"/>
        </w:rPr>
        <w:t>Medications list</w:t>
      </w:r>
      <w:r w:rsidR="00A80FEF">
        <w:rPr>
          <w:sz w:val="24"/>
          <w:szCs w:val="24"/>
        </w:rPr>
        <w:t>”</w:t>
      </w:r>
      <w:r>
        <w:rPr>
          <w:sz w:val="24"/>
          <w:szCs w:val="24"/>
        </w:rPr>
        <w:t xml:space="preserve"> for any reason.  This is potentially a HIPAA violation.  Medical Director and residents can look it up themselves.  Write on Antibody ID Worksheet if applicable to investigation.   Provide to Bloodworks RCRL only as applicable to investigation.</w:t>
      </w:r>
    </w:p>
    <w:p w:rsidR="00FC1EAB" w:rsidRDefault="00A04674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pict>
          <v:rect id="_x0000_i1029" style="width:0;height:1.5pt" o:hralign="center" o:hrstd="t" o:hr="t" fillcolor="gray" stroked="f"/>
        </w:pict>
      </w:r>
    </w:p>
    <w:p w:rsidR="00F213C1" w:rsidRPr="00F213C1" w:rsidRDefault="00F213C1" w:rsidP="00AD3B43">
      <w:pPr>
        <w:spacing w:after="0" w:line="240" w:lineRule="auto"/>
        <w:rPr>
          <w:sz w:val="24"/>
          <w:szCs w:val="24"/>
        </w:rPr>
      </w:pPr>
    </w:p>
    <w:p w:rsidR="00865F44" w:rsidRDefault="00865F44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Shortdate Blood Components:  What is a “shortdate”?  What do we do with the report?</w:t>
      </w:r>
    </w:p>
    <w:p w:rsidR="00865F44" w:rsidRDefault="00865F44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3/6/2015:  Per Dr. Hess</w:t>
      </w:r>
    </w:p>
    <w:p w:rsidR="00CB5E3E" w:rsidRDefault="00CB5E3E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Studies show that the age of blood does not matter except in the neonatal population.  What matters is getting 1:1:1 into the bleeding patient.</w:t>
      </w:r>
    </w:p>
    <w:p w:rsidR="00CB5E3E" w:rsidRDefault="00CB5E3E" w:rsidP="00AD3B43">
      <w:pPr>
        <w:spacing w:after="0" w:line="240" w:lineRule="auto"/>
        <w:rPr>
          <w:sz w:val="24"/>
          <w:szCs w:val="24"/>
        </w:rPr>
      </w:pPr>
    </w:p>
    <w:p w:rsidR="00CB5E3E" w:rsidRDefault="00CB5E3E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TSL no longer needs to “tear down” ADULT trauma RBCs that are at 15 days.  We can wait until 7 days.  </w:t>
      </w:r>
      <w:r w:rsidRPr="00CB5E3E">
        <w:rPr>
          <w:i/>
          <w:sz w:val="24"/>
          <w:szCs w:val="24"/>
        </w:rPr>
        <w:t>SOP revision of Trauma Pack SOPs will happen.</w:t>
      </w:r>
    </w:p>
    <w:p w:rsidR="00CB5E3E" w:rsidRPr="00CB5E3E" w:rsidRDefault="00CB5E3E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no change in the Pediatric RBC Trauma Pack.  Units must be ≤7 days since draw date.</w:t>
      </w: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060"/>
        <w:gridCol w:w="5328"/>
      </w:tblGrid>
      <w:tr w:rsidR="006B1D73" w:rsidRPr="00865F44" w:rsidTr="00865F44">
        <w:tc>
          <w:tcPr>
            <w:tcW w:w="1188" w:type="dxa"/>
            <w:shd w:val="clear" w:color="auto" w:fill="auto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Product</w:t>
            </w:r>
          </w:p>
        </w:tc>
        <w:tc>
          <w:tcPr>
            <w:tcW w:w="3060" w:type="dxa"/>
            <w:shd w:val="clear" w:color="auto" w:fill="auto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Shortdate?</w:t>
            </w:r>
          </w:p>
        </w:tc>
        <w:tc>
          <w:tcPr>
            <w:tcW w:w="5328" w:type="dxa"/>
            <w:shd w:val="clear" w:color="auto" w:fill="auto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Communication</w:t>
            </w:r>
          </w:p>
        </w:tc>
      </w:tr>
      <w:tr w:rsidR="006B1D73" w:rsidRPr="00865F44" w:rsidTr="00673DCB">
        <w:tc>
          <w:tcPr>
            <w:tcW w:w="1188" w:type="dxa"/>
            <w:shd w:val="clear" w:color="auto" w:fill="auto"/>
            <w:vAlign w:val="center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Platelets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A04674" w:rsidP="00865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66.15pt;margin-top:37.15pt;width:71.1pt;height:54.9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>
                    <w:txbxContent>
                      <w:p w:rsidR="00865F44" w:rsidRPr="00EB2A61" w:rsidRDefault="00865F44" w:rsidP="00865F4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EB2A61">
                          <w:rPr>
                            <w:b/>
                            <w:i/>
                          </w:rPr>
                          <w:t>Monitored by CLTs primarily</w:t>
                        </w:r>
                      </w:p>
                    </w:txbxContent>
                  </v:textbox>
                </v:shape>
              </w:pict>
            </w:r>
            <w:r w:rsidR="00865F44" w:rsidRPr="00865F44">
              <w:rPr>
                <w:sz w:val="24"/>
                <w:szCs w:val="24"/>
              </w:rPr>
              <w:t>≤ 24 hours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Written on CLT/MLS Shift Hand Off form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Checked each shift when Allocation/Inventory check is performed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On Shortdate Report (rotated monthly duties)</w:t>
            </w:r>
          </w:p>
        </w:tc>
      </w:tr>
      <w:tr w:rsidR="006B1D73" w:rsidRPr="00865F44" w:rsidTr="00673DCB">
        <w:tc>
          <w:tcPr>
            <w:tcW w:w="1188" w:type="dxa"/>
            <w:shd w:val="clear" w:color="auto" w:fill="auto"/>
            <w:vAlign w:val="center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Plasma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≤ 24 hours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 xml:space="preserve"> Written on CLT/MLS Shift Hand Off form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Checked each shift when Allocation/Inventory check is performed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On Shortdate Report (rotated monthly duties)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Written on whiteboard by Tube Station</w:t>
            </w:r>
          </w:p>
        </w:tc>
      </w:tr>
      <w:tr w:rsidR="006B1D73" w:rsidRPr="00865F44" w:rsidTr="00673DCB">
        <w:tc>
          <w:tcPr>
            <w:tcW w:w="1188" w:type="dxa"/>
            <w:shd w:val="clear" w:color="auto" w:fill="auto"/>
            <w:vAlign w:val="center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RBCs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B1D73" w:rsidRDefault="006B1D73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≤</w:t>
            </w:r>
            <w:r w:rsidR="006B1D73">
              <w:rPr>
                <w:sz w:val="24"/>
                <w:szCs w:val="24"/>
              </w:rPr>
              <w:t xml:space="preserve"> 8</w:t>
            </w:r>
            <w:r w:rsidRPr="00865F44">
              <w:rPr>
                <w:sz w:val="24"/>
                <w:szCs w:val="24"/>
              </w:rPr>
              <w:t xml:space="preserve"> days for groups AB and B</w:t>
            </w:r>
            <w:r w:rsidR="00CB5E3E">
              <w:rPr>
                <w:sz w:val="24"/>
                <w:szCs w:val="24"/>
              </w:rPr>
              <w:t>, group O and A if more than 2 units</w:t>
            </w: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≤ 4 days for groups O and A</w:t>
            </w:r>
            <w:r w:rsidR="00CB5E3E">
              <w:rPr>
                <w:sz w:val="24"/>
                <w:szCs w:val="24"/>
              </w:rPr>
              <w:t xml:space="preserve"> (1-2 units)</w:t>
            </w: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A04674" w:rsidP="00865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202" style="position:absolute;margin-left:-.65pt;margin-top:2.45pt;width:128.9pt;height:41.4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>
                    <w:txbxContent>
                      <w:p w:rsidR="00865F44" w:rsidRPr="00EB2A61" w:rsidRDefault="00865F44" w:rsidP="00865F4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EB2A61">
                          <w:rPr>
                            <w:b/>
                            <w:i/>
                          </w:rPr>
                          <w:t>Monitored by MLS primarily</w:t>
                        </w:r>
                      </w:p>
                    </w:txbxContent>
                  </v:textbox>
                </v:shape>
              </w:pict>
            </w: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 xml:space="preserve"> Written on CLT/MLS Shift Hand Off form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Checked each shift when Allocation/Inventory check is performed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On Shortdate Report (rotated monthly duties)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Written on whiteboard by Tube Station</w:t>
            </w:r>
          </w:p>
        </w:tc>
      </w:tr>
    </w:tbl>
    <w:p w:rsidR="006B1D73" w:rsidRPr="00673DCB" w:rsidRDefault="00A04674" w:rsidP="006B1D7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MLS may ask you</w:t>
      </w:r>
      <w:bookmarkStart w:id="0" w:name="_GoBack"/>
      <w:bookmarkEnd w:id="0"/>
      <w:r w:rsidR="006B1D73" w:rsidRPr="00673DCB">
        <w:rPr>
          <w:b/>
          <w:i/>
          <w:sz w:val="36"/>
          <w:szCs w:val="36"/>
        </w:rPr>
        <w:t xml:space="preserve"> about </w:t>
      </w:r>
      <w:r w:rsidR="00673DCB">
        <w:rPr>
          <w:b/>
          <w:i/>
          <w:sz w:val="36"/>
          <w:szCs w:val="36"/>
        </w:rPr>
        <w:t xml:space="preserve">shortdate </w:t>
      </w:r>
      <w:r w:rsidR="006B1D73" w:rsidRPr="00673DCB">
        <w:rPr>
          <w:b/>
          <w:i/>
          <w:sz w:val="36"/>
          <w:szCs w:val="36"/>
        </w:rPr>
        <w:t>usage when products are brought for allocation</w:t>
      </w: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673DCB" w:rsidRDefault="00673DCB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Using the Shortdate Report:</w:t>
      </w:r>
    </w:p>
    <w:p w:rsidR="00673DCB" w:rsidRDefault="00673DCB" w:rsidP="00673DC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673DCB">
        <w:rPr>
          <w:sz w:val="24"/>
          <w:szCs w:val="24"/>
        </w:rPr>
        <w:t>Why do we print it?</w:t>
      </w:r>
    </w:p>
    <w:p w:rsidR="00673DCB" w:rsidRP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RBC was allowed </w:t>
      </w:r>
      <w:r w:rsidR="00B24DF9">
        <w:rPr>
          <w:sz w:val="24"/>
          <w:szCs w:val="24"/>
        </w:rPr>
        <w:t xml:space="preserve">to outdate because it was in </w:t>
      </w:r>
      <w:r>
        <w:rPr>
          <w:sz w:val="24"/>
          <w:szCs w:val="24"/>
        </w:rPr>
        <w:t>incorrect chronological order</w:t>
      </w:r>
    </w:p>
    <w:p w:rsidR="00673DCB" w:rsidRDefault="00673DCB" w:rsidP="00673DC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673DCB">
        <w:rPr>
          <w:sz w:val="24"/>
          <w:szCs w:val="24"/>
        </w:rPr>
        <w:t>What responsibilities do we have with the information?</w:t>
      </w:r>
    </w:p>
    <w:p w:rsid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sure “shortdates” are prominently noted for 1</w:t>
      </w:r>
      <w:r w:rsidRPr="00673DC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utilization</w:t>
      </w:r>
    </w:p>
    <w:p w:rsid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take some hunting to find them.</w:t>
      </w:r>
    </w:p>
    <w:p w:rsidR="00EB2A61" w:rsidRDefault="00EB2A61" w:rsidP="00EB2A61">
      <w:pPr>
        <w:numPr>
          <w:ilvl w:val="2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Example:  CAP units were on report 3/3.  I used BIS to look at the numbers and realized they were not real units.</w:t>
      </w:r>
    </w:p>
    <w:p w:rsidR="00673DCB" w:rsidRP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Move to the front, write it down, tell others</w:t>
      </w:r>
    </w:p>
    <w:p w:rsidR="00673DCB" w:rsidRDefault="00673DCB" w:rsidP="00673DC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673DCB">
        <w:rPr>
          <w:sz w:val="24"/>
          <w:szCs w:val="24"/>
        </w:rPr>
        <w:t>Frozen inventory only checked monthly.  What do you do with the information?</w:t>
      </w:r>
    </w:p>
    <w:p w:rsid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Same as above.</w:t>
      </w:r>
    </w:p>
    <w:p w:rsid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addition, if plasma has ≤ 5 days, thaw it!</w:t>
      </w:r>
    </w:p>
    <w:p w:rsidR="00A04674" w:rsidRDefault="00A04674" w:rsidP="00A04674">
      <w:pPr>
        <w:spacing w:after="0" w:line="240" w:lineRule="auto"/>
        <w:rPr>
          <w:sz w:val="24"/>
          <w:szCs w:val="24"/>
        </w:rPr>
      </w:pPr>
      <w:r>
        <w:pict>
          <v:rect id="_x0000_i1044" style="width:0;height:1.5pt" o:hralign="center" o:hrstd="t" o:hr="t" fillcolor="gray" stroked="f"/>
        </w:pict>
      </w:r>
    </w:p>
    <w:p w:rsidR="00A04674" w:rsidRDefault="00A04674" w:rsidP="00A04674">
      <w:pPr>
        <w:spacing w:after="0" w:line="240" w:lineRule="auto"/>
        <w:rPr>
          <w:b/>
          <w:sz w:val="24"/>
          <w:szCs w:val="24"/>
          <w:u w:val="single"/>
        </w:rPr>
      </w:pPr>
    </w:p>
    <w:p w:rsidR="00A04674" w:rsidRDefault="00A04674" w:rsidP="00A0467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865F44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Samples and Confirmations Needed:  Ideas for Process Improvements</w:t>
      </w:r>
    </w:p>
    <w:p w:rsidR="00A04674" w:rsidRDefault="00A04674" w:rsidP="00A04674">
      <w:pPr>
        <w:spacing w:after="0" w:line="240" w:lineRule="auto"/>
        <w:rPr>
          <w:b/>
          <w:sz w:val="24"/>
          <w:szCs w:val="24"/>
          <w:u w:val="single"/>
        </w:rPr>
      </w:pPr>
    </w:p>
    <w:p w:rsidR="00A04674" w:rsidRDefault="00A04674" w:rsidP="00A04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do you make sure an ABRH2 is collected when the sample was drawn in OR?</w:t>
      </w:r>
    </w:p>
    <w:p w:rsidR="00A04674" w:rsidRDefault="00A04674" w:rsidP="00A04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DOE:  is our posting SOP working?  Better ideas?</w:t>
      </w:r>
    </w:p>
    <w:p w:rsidR="00A04674" w:rsidRDefault="00A04674" w:rsidP="00A04674">
      <w:pPr>
        <w:spacing w:after="0" w:line="240" w:lineRule="auto"/>
        <w:rPr>
          <w:sz w:val="24"/>
          <w:szCs w:val="24"/>
        </w:rPr>
      </w:pPr>
    </w:p>
    <w:p w:rsidR="00A04674" w:rsidRPr="00FC1EAB" w:rsidRDefault="00A04674" w:rsidP="00A04674">
      <w:pPr>
        <w:spacing w:after="0" w:line="240" w:lineRule="auto"/>
        <w:rPr>
          <w:sz w:val="24"/>
          <w:szCs w:val="24"/>
        </w:rPr>
      </w:pPr>
      <w:r>
        <w:pict>
          <v:rect id="_x0000_i1042" style="width:0;height:1.5pt" o:hralign="center" o:hrstd="t" o:hr="t" fillcolor="gray" stroked="f"/>
        </w:pict>
      </w:r>
    </w:p>
    <w:p w:rsidR="00A04674" w:rsidRDefault="00A04674" w:rsidP="00A04674">
      <w:pPr>
        <w:spacing w:after="0" w:line="240" w:lineRule="auto"/>
        <w:rPr>
          <w:b/>
          <w:sz w:val="24"/>
          <w:szCs w:val="24"/>
          <w:u w:val="single"/>
        </w:rPr>
      </w:pPr>
    </w:p>
    <w:p w:rsidR="00A04674" w:rsidRDefault="00A04674" w:rsidP="00A04674">
      <w:pPr>
        <w:spacing w:after="0" w:line="240" w:lineRule="auto"/>
        <w:rPr>
          <w:b/>
          <w:sz w:val="24"/>
          <w:szCs w:val="24"/>
          <w:u w:val="single"/>
        </w:rPr>
      </w:pPr>
    </w:p>
    <w:p w:rsidR="00A04674" w:rsidRDefault="00A04674" w:rsidP="00A0467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Trauma Paperwork Completion:  How do we make it easier and more accurate?</w:t>
      </w:r>
    </w:p>
    <w:p w:rsidR="00A04674" w:rsidRDefault="00A04674" w:rsidP="00A04674">
      <w:pPr>
        <w:spacing w:after="0" w:line="240" w:lineRule="auto"/>
        <w:rPr>
          <w:b/>
          <w:sz w:val="24"/>
          <w:szCs w:val="24"/>
          <w:u w:val="single"/>
        </w:rPr>
      </w:pPr>
    </w:p>
    <w:p w:rsidR="00A04674" w:rsidRDefault="00A04674" w:rsidP="00A04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Still getting QIMs on this so how can we fix it?</w:t>
      </w:r>
    </w:p>
    <w:p w:rsidR="00A04674" w:rsidRDefault="00A04674" w:rsidP="00A04674">
      <w:pPr>
        <w:spacing w:after="0" w:line="240" w:lineRule="auto"/>
        <w:rPr>
          <w:sz w:val="24"/>
          <w:szCs w:val="24"/>
        </w:rPr>
      </w:pPr>
    </w:p>
    <w:p w:rsidR="00A04674" w:rsidRDefault="00A04674" w:rsidP="00A04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required and documented in the top right corner of the paperwork: </w:t>
      </w:r>
    </w:p>
    <w:p w:rsidR="00A04674" w:rsidRDefault="00A04674" w:rsidP="00A04674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asked to review when no products are issued?</w:t>
      </w:r>
    </w:p>
    <w:p w:rsidR="00A04674" w:rsidRDefault="00A04674" w:rsidP="00A04674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get another tech to review if you allocated/issued the products?</w:t>
      </w:r>
    </w:p>
    <w:p w:rsidR="00A04674" w:rsidRDefault="00A04674" w:rsidP="00A04674">
      <w:pPr>
        <w:spacing w:after="0" w:line="240" w:lineRule="auto"/>
        <w:rPr>
          <w:sz w:val="24"/>
          <w:szCs w:val="24"/>
        </w:rPr>
      </w:pPr>
    </w:p>
    <w:p w:rsidR="00A04674" w:rsidRDefault="00A04674" w:rsidP="00A04674">
      <w:pPr>
        <w:spacing w:after="0" w:line="240" w:lineRule="auto"/>
        <w:rPr>
          <w:sz w:val="24"/>
          <w:szCs w:val="24"/>
        </w:rPr>
      </w:pPr>
    </w:p>
    <w:p w:rsidR="00A04674" w:rsidRDefault="00A04674" w:rsidP="00A04674">
      <w:pPr>
        <w:spacing w:after="0" w:line="240" w:lineRule="auto"/>
        <w:rPr>
          <w:b/>
          <w:sz w:val="24"/>
          <w:szCs w:val="24"/>
          <w:u w:val="single"/>
        </w:rPr>
      </w:pPr>
      <w:r>
        <w:pict>
          <v:rect id="_x0000_i1043" style="width:0;height:1.5pt" o:hralign="center" o:hrstd="t" o:hr="t" fillcolor="gray" stroked="f"/>
        </w:pict>
      </w:r>
    </w:p>
    <w:p w:rsidR="00A04674" w:rsidRPr="00673DCB" w:rsidRDefault="00A04674" w:rsidP="00A04674">
      <w:pPr>
        <w:spacing w:after="0" w:line="240" w:lineRule="auto"/>
        <w:rPr>
          <w:sz w:val="24"/>
          <w:szCs w:val="24"/>
        </w:rPr>
      </w:pPr>
    </w:p>
    <w:sectPr w:rsidR="00A04674" w:rsidRPr="00673DCB" w:rsidSect="0097064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7B" w:rsidRDefault="004E067B">
      <w:r>
        <w:separator/>
      </w:r>
    </w:p>
  </w:endnote>
  <w:endnote w:type="continuationSeparator" w:id="0">
    <w:p w:rsidR="004E067B" w:rsidRDefault="004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7B" w:rsidRDefault="00066E79">
    <w:pPr>
      <w:pStyle w:val="Footer"/>
    </w:pPr>
    <w:r>
      <w:t>3/6</w:t>
    </w:r>
    <w:r w:rsidR="00DD2330"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7B" w:rsidRDefault="004E067B">
      <w:r>
        <w:separator/>
      </w:r>
    </w:p>
  </w:footnote>
  <w:footnote w:type="continuationSeparator" w:id="0">
    <w:p w:rsidR="004E067B" w:rsidRDefault="004E0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7B" w:rsidRDefault="00A04674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515.25pt;height:48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973"/>
    <w:multiLevelType w:val="hybridMultilevel"/>
    <w:tmpl w:val="D7B8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41CCB"/>
    <w:multiLevelType w:val="hybridMultilevel"/>
    <w:tmpl w:val="8AF2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57AB"/>
    <w:multiLevelType w:val="hybridMultilevel"/>
    <w:tmpl w:val="EE4E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63FD"/>
    <w:multiLevelType w:val="hybridMultilevel"/>
    <w:tmpl w:val="68BC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16D9"/>
    <w:multiLevelType w:val="hybridMultilevel"/>
    <w:tmpl w:val="FDAC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44F17"/>
    <w:multiLevelType w:val="hybridMultilevel"/>
    <w:tmpl w:val="58F2D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07B2A"/>
    <w:multiLevelType w:val="hybridMultilevel"/>
    <w:tmpl w:val="B2DE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43FE4"/>
    <w:multiLevelType w:val="hybridMultilevel"/>
    <w:tmpl w:val="C626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0168E"/>
    <w:multiLevelType w:val="hybridMultilevel"/>
    <w:tmpl w:val="E3EA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64BD6"/>
    <w:multiLevelType w:val="hybridMultilevel"/>
    <w:tmpl w:val="46D4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E5C5A"/>
    <w:multiLevelType w:val="hybridMultilevel"/>
    <w:tmpl w:val="73FE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A63E4"/>
    <w:multiLevelType w:val="hybridMultilevel"/>
    <w:tmpl w:val="E8E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260E8"/>
    <w:multiLevelType w:val="hybridMultilevel"/>
    <w:tmpl w:val="DA6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4247A"/>
    <w:multiLevelType w:val="hybridMultilevel"/>
    <w:tmpl w:val="0EB6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B4BD2"/>
    <w:multiLevelType w:val="hybridMultilevel"/>
    <w:tmpl w:val="E6F2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30B89"/>
    <w:multiLevelType w:val="hybridMultilevel"/>
    <w:tmpl w:val="5AB6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E58F7"/>
    <w:multiLevelType w:val="hybridMultilevel"/>
    <w:tmpl w:val="9DCC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10511F"/>
    <w:multiLevelType w:val="hybridMultilevel"/>
    <w:tmpl w:val="BF08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C7597"/>
    <w:multiLevelType w:val="hybridMultilevel"/>
    <w:tmpl w:val="D1D8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74CEC"/>
    <w:multiLevelType w:val="hybridMultilevel"/>
    <w:tmpl w:val="8640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768B0"/>
    <w:multiLevelType w:val="hybridMultilevel"/>
    <w:tmpl w:val="0562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E30BC"/>
    <w:multiLevelType w:val="hybridMultilevel"/>
    <w:tmpl w:val="9C5A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72D23"/>
    <w:multiLevelType w:val="hybridMultilevel"/>
    <w:tmpl w:val="9A74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21"/>
  </w:num>
  <w:num w:numId="5">
    <w:abstractNumId w:val="13"/>
  </w:num>
  <w:num w:numId="6">
    <w:abstractNumId w:val="12"/>
  </w:num>
  <w:num w:numId="7">
    <w:abstractNumId w:val="22"/>
  </w:num>
  <w:num w:numId="8">
    <w:abstractNumId w:val="15"/>
  </w:num>
  <w:num w:numId="9">
    <w:abstractNumId w:val="5"/>
  </w:num>
  <w:num w:numId="10">
    <w:abstractNumId w:val="16"/>
  </w:num>
  <w:num w:numId="11">
    <w:abstractNumId w:val="6"/>
  </w:num>
  <w:num w:numId="12">
    <w:abstractNumId w:val="2"/>
  </w:num>
  <w:num w:numId="13">
    <w:abstractNumId w:val="20"/>
  </w:num>
  <w:num w:numId="14">
    <w:abstractNumId w:val="0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4"/>
  </w:num>
  <w:num w:numId="20">
    <w:abstractNumId w:val="18"/>
  </w:num>
  <w:num w:numId="21">
    <w:abstractNumId w:val="19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62"/>
    <w:rsid w:val="00007E60"/>
    <w:rsid w:val="00032FBC"/>
    <w:rsid w:val="00066E79"/>
    <w:rsid w:val="00084428"/>
    <w:rsid w:val="00095E62"/>
    <w:rsid w:val="000C71A0"/>
    <w:rsid w:val="000F022E"/>
    <w:rsid w:val="00117718"/>
    <w:rsid w:val="001379DD"/>
    <w:rsid w:val="00177C6D"/>
    <w:rsid w:val="001B4F2A"/>
    <w:rsid w:val="001C5095"/>
    <w:rsid w:val="00207B65"/>
    <w:rsid w:val="00302C36"/>
    <w:rsid w:val="003863C6"/>
    <w:rsid w:val="003A6F06"/>
    <w:rsid w:val="003C1B92"/>
    <w:rsid w:val="003D5177"/>
    <w:rsid w:val="003D544A"/>
    <w:rsid w:val="00412C26"/>
    <w:rsid w:val="004314C7"/>
    <w:rsid w:val="004347D1"/>
    <w:rsid w:val="004779EB"/>
    <w:rsid w:val="004D60AC"/>
    <w:rsid w:val="004E067B"/>
    <w:rsid w:val="005447E8"/>
    <w:rsid w:val="005811EA"/>
    <w:rsid w:val="00583816"/>
    <w:rsid w:val="005A49EB"/>
    <w:rsid w:val="005C2C40"/>
    <w:rsid w:val="005C39D2"/>
    <w:rsid w:val="005C42AE"/>
    <w:rsid w:val="005E4C93"/>
    <w:rsid w:val="00604E50"/>
    <w:rsid w:val="006412B8"/>
    <w:rsid w:val="00647CB3"/>
    <w:rsid w:val="00673DCB"/>
    <w:rsid w:val="00685821"/>
    <w:rsid w:val="00685845"/>
    <w:rsid w:val="006B1D73"/>
    <w:rsid w:val="006C4F3E"/>
    <w:rsid w:val="006D685D"/>
    <w:rsid w:val="006E6A67"/>
    <w:rsid w:val="0071764C"/>
    <w:rsid w:val="007801E6"/>
    <w:rsid w:val="007A540F"/>
    <w:rsid w:val="007A7C8A"/>
    <w:rsid w:val="007B2155"/>
    <w:rsid w:val="00833291"/>
    <w:rsid w:val="0086130E"/>
    <w:rsid w:val="00865F44"/>
    <w:rsid w:val="00884421"/>
    <w:rsid w:val="008E1ECF"/>
    <w:rsid w:val="008F2DF9"/>
    <w:rsid w:val="008F45E7"/>
    <w:rsid w:val="00953843"/>
    <w:rsid w:val="00970649"/>
    <w:rsid w:val="00985AC7"/>
    <w:rsid w:val="009D6DFD"/>
    <w:rsid w:val="00A04674"/>
    <w:rsid w:val="00A770C8"/>
    <w:rsid w:val="00A800B9"/>
    <w:rsid w:val="00A80FEF"/>
    <w:rsid w:val="00A834B9"/>
    <w:rsid w:val="00AC1F7C"/>
    <w:rsid w:val="00AD3B43"/>
    <w:rsid w:val="00B24DF9"/>
    <w:rsid w:val="00B3442E"/>
    <w:rsid w:val="00B45DFB"/>
    <w:rsid w:val="00B920AF"/>
    <w:rsid w:val="00C273E8"/>
    <w:rsid w:val="00C74258"/>
    <w:rsid w:val="00C94378"/>
    <w:rsid w:val="00CB5E3E"/>
    <w:rsid w:val="00CE1D0E"/>
    <w:rsid w:val="00CF0DDA"/>
    <w:rsid w:val="00DD2330"/>
    <w:rsid w:val="00EB2A61"/>
    <w:rsid w:val="00EE07F1"/>
    <w:rsid w:val="00F14DAA"/>
    <w:rsid w:val="00F21016"/>
    <w:rsid w:val="00F213C1"/>
    <w:rsid w:val="00F360FC"/>
    <w:rsid w:val="00F779AA"/>
    <w:rsid w:val="00FC1EAB"/>
    <w:rsid w:val="00FD2AC5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95E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34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E1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4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E1D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6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jcp.ascpjournals.org/content/136/1/7.fu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01/20/2011</vt:lpstr>
    </vt:vector>
  </TitlesOfParts>
  <Company>UWMC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01/20/2011</dc:title>
  <dc:subject/>
  <dc:creator>rgary</dc:creator>
  <cp:keywords/>
  <dc:description/>
  <cp:lastModifiedBy>Gary, Roxann</cp:lastModifiedBy>
  <cp:revision>35</cp:revision>
  <cp:lastPrinted>2014-06-10T15:01:00Z</cp:lastPrinted>
  <dcterms:created xsi:type="dcterms:W3CDTF">2011-01-20T16:21:00Z</dcterms:created>
  <dcterms:modified xsi:type="dcterms:W3CDTF">2015-03-06T19:08:00Z</dcterms:modified>
</cp:coreProperties>
</file>