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C0" w:rsidRPr="00E17D1C" w:rsidRDefault="00690BC0" w:rsidP="007643C8">
      <w:pPr>
        <w:rPr>
          <w:rFonts w:ascii="Arial" w:hAnsi="Arial" w:cs="Arial"/>
          <w:b/>
          <w:sz w:val="22"/>
          <w:szCs w:val="22"/>
        </w:rPr>
      </w:pPr>
      <w:r w:rsidRPr="00E17D1C">
        <w:rPr>
          <w:rFonts w:ascii="Arial" w:hAnsi="Arial" w:cs="Arial"/>
          <w:b/>
          <w:sz w:val="22"/>
          <w:szCs w:val="22"/>
        </w:rPr>
        <w:t>Purpose:</w:t>
      </w:r>
    </w:p>
    <w:p w:rsidR="00690BC0" w:rsidRPr="00E17D1C" w:rsidRDefault="00690BC0" w:rsidP="007643C8">
      <w:pPr>
        <w:rPr>
          <w:rFonts w:ascii="Arial" w:hAnsi="Arial" w:cs="Arial"/>
          <w:sz w:val="22"/>
          <w:szCs w:val="22"/>
        </w:rPr>
      </w:pPr>
      <w:r w:rsidRPr="00E17D1C">
        <w:rPr>
          <w:rFonts w:ascii="Arial" w:hAnsi="Arial" w:cs="Arial"/>
          <w:sz w:val="22"/>
          <w:szCs w:val="22"/>
        </w:rPr>
        <w:t xml:space="preserve">To describe how the HMC Transfusion Service assures that samples </w:t>
      </w:r>
      <w:r w:rsidR="008162F0" w:rsidRPr="00E17D1C">
        <w:rPr>
          <w:rFonts w:ascii="Arial" w:hAnsi="Arial" w:cs="Arial"/>
          <w:sz w:val="22"/>
          <w:szCs w:val="22"/>
        </w:rPr>
        <w:t xml:space="preserve">and unit segments </w:t>
      </w:r>
      <w:r w:rsidRPr="00E17D1C">
        <w:rPr>
          <w:rFonts w:ascii="Arial" w:hAnsi="Arial" w:cs="Arial"/>
          <w:sz w:val="22"/>
          <w:szCs w:val="22"/>
        </w:rPr>
        <w:t>are managed for storage and retrieval.</w:t>
      </w:r>
    </w:p>
    <w:p w:rsidR="00690BC0" w:rsidRPr="00E17D1C" w:rsidRDefault="00690BC0" w:rsidP="007643C8">
      <w:pPr>
        <w:ind w:left="360"/>
        <w:rPr>
          <w:rFonts w:ascii="Arial" w:hAnsi="Arial" w:cs="Arial"/>
          <w:b/>
          <w:sz w:val="22"/>
          <w:szCs w:val="22"/>
        </w:rPr>
      </w:pPr>
    </w:p>
    <w:p w:rsidR="00690BC0" w:rsidRPr="00E17D1C" w:rsidRDefault="00461C0F" w:rsidP="007643C8">
      <w:pPr>
        <w:rPr>
          <w:rFonts w:ascii="Arial" w:hAnsi="Arial" w:cs="Arial"/>
          <w:b/>
          <w:sz w:val="22"/>
          <w:szCs w:val="22"/>
        </w:rPr>
      </w:pPr>
      <w:r w:rsidRPr="00E17D1C">
        <w:rPr>
          <w:rFonts w:ascii="Arial" w:hAnsi="Arial" w:cs="Arial"/>
          <w:b/>
          <w:sz w:val="22"/>
          <w:szCs w:val="22"/>
        </w:rPr>
        <w:t xml:space="preserve">Patient Sample </w:t>
      </w:r>
      <w:r w:rsidR="00690BC0" w:rsidRPr="00E17D1C">
        <w:rPr>
          <w:rFonts w:ascii="Arial" w:hAnsi="Arial" w:cs="Arial"/>
          <w:b/>
          <w:sz w:val="22"/>
          <w:szCs w:val="22"/>
        </w:rPr>
        <w:t>Process: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3"/>
        <w:gridCol w:w="7634"/>
        <w:gridCol w:w="2142"/>
      </w:tblGrid>
      <w:tr w:rsidR="00690BC0" w:rsidRPr="00E17D1C" w:rsidTr="002F70AB">
        <w:tc>
          <w:tcPr>
            <w:tcW w:w="331" w:type="pct"/>
            <w:vAlign w:val="center"/>
          </w:tcPr>
          <w:p w:rsidR="00690BC0" w:rsidRPr="00E17D1C" w:rsidRDefault="00690BC0" w:rsidP="00635B2C">
            <w:pPr>
              <w:jc w:val="center"/>
              <w:rPr>
                <w:rFonts w:ascii="Arial" w:hAnsi="Arial" w:cs="Arial"/>
                <w:b/>
              </w:rPr>
            </w:pPr>
            <w:r w:rsidRPr="00E17D1C">
              <w:rPr>
                <w:rFonts w:ascii="Arial" w:hAnsi="Arial" w:cs="Arial"/>
                <w:b/>
                <w:sz w:val="22"/>
                <w:szCs w:val="22"/>
              </w:rPr>
              <w:t>Step</w:t>
            </w:r>
          </w:p>
        </w:tc>
        <w:tc>
          <w:tcPr>
            <w:tcW w:w="3646" w:type="pct"/>
            <w:vAlign w:val="center"/>
          </w:tcPr>
          <w:p w:rsidR="00690BC0" w:rsidRPr="00E17D1C" w:rsidRDefault="00690BC0" w:rsidP="00635B2C">
            <w:pPr>
              <w:jc w:val="center"/>
              <w:rPr>
                <w:rFonts w:ascii="Arial" w:hAnsi="Arial" w:cs="Arial"/>
                <w:b/>
              </w:rPr>
            </w:pPr>
            <w:r w:rsidRPr="00E17D1C">
              <w:rPr>
                <w:rFonts w:ascii="Arial" w:hAnsi="Arial" w:cs="Arial"/>
                <w:b/>
                <w:sz w:val="22"/>
                <w:szCs w:val="22"/>
              </w:rPr>
              <w:t>Action</w:t>
            </w:r>
          </w:p>
        </w:tc>
        <w:tc>
          <w:tcPr>
            <w:tcW w:w="1023" w:type="pct"/>
            <w:vAlign w:val="center"/>
          </w:tcPr>
          <w:p w:rsidR="00690BC0" w:rsidRPr="00E17D1C" w:rsidRDefault="00690BC0" w:rsidP="00635B2C">
            <w:pPr>
              <w:jc w:val="center"/>
              <w:rPr>
                <w:rFonts w:ascii="Arial" w:hAnsi="Arial" w:cs="Arial"/>
                <w:b/>
              </w:rPr>
            </w:pPr>
            <w:r w:rsidRPr="00E17D1C">
              <w:rPr>
                <w:rFonts w:ascii="Arial" w:hAnsi="Arial" w:cs="Arial"/>
                <w:b/>
                <w:sz w:val="22"/>
                <w:szCs w:val="22"/>
              </w:rPr>
              <w:t xml:space="preserve">Related Documents </w:t>
            </w:r>
          </w:p>
        </w:tc>
      </w:tr>
      <w:tr w:rsidR="00690BC0" w:rsidRPr="00E17D1C" w:rsidTr="002F70AB">
        <w:trPr>
          <w:trHeight w:val="512"/>
        </w:trPr>
        <w:tc>
          <w:tcPr>
            <w:tcW w:w="5000" w:type="pct"/>
            <w:gridSpan w:val="3"/>
            <w:vAlign w:val="center"/>
          </w:tcPr>
          <w:p w:rsidR="00690BC0" w:rsidRPr="00E17D1C" w:rsidRDefault="00690BC0" w:rsidP="002F70AB">
            <w:pPr>
              <w:rPr>
                <w:rFonts w:ascii="Arial" w:hAnsi="Arial" w:cs="Arial"/>
                <w:b/>
              </w:rPr>
            </w:pPr>
            <w:r w:rsidRPr="00E17D1C">
              <w:rPr>
                <w:rFonts w:ascii="Arial" w:hAnsi="Arial" w:cs="Arial"/>
                <w:b/>
                <w:sz w:val="22"/>
                <w:szCs w:val="22"/>
              </w:rPr>
              <w:t>General Statements</w:t>
            </w:r>
          </w:p>
        </w:tc>
      </w:tr>
      <w:tr w:rsidR="00690BC0" w:rsidRPr="00E17D1C" w:rsidTr="007643C8">
        <w:tc>
          <w:tcPr>
            <w:tcW w:w="331" w:type="pct"/>
            <w:vAlign w:val="center"/>
          </w:tcPr>
          <w:p w:rsidR="00690BC0" w:rsidRPr="00E17D1C" w:rsidRDefault="00690BC0" w:rsidP="00635B2C">
            <w:pPr>
              <w:jc w:val="center"/>
              <w:rPr>
                <w:rFonts w:ascii="Arial" w:hAnsi="Arial" w:cs="Arial"/>
                <w:b/>
              </w:rPr>
            </w:pPr>
            <w:r w:rsidRPr="00E17D1C">
              <w:rPr>
                <w:rFonts w:ascii="Arial" w:hAnsi="Arial" w:cs="Arial"/>
                <w:b/>
              </w:rPr>
              <w:t>1</w:t>
            </w:r>
          </w:p>
        </w:tc>
        <w:tc>
          <w:tcPr>
            <w:tcW w:w="3646" w:type="pct"/>
            <w:vAlign w:val="center"/>
          </w:tcPr>
          <w:p w:rsidR="00690BC0" w:rsidRPr="00E17D1C" w:rsidRDefault="00690BC0" w:rsidP="00A63975">
            <w:pPr>
              <w:pStyle w:val="ListParagraph"/>
              <w:numPr>
                <w:ilvl w:val="0"/>
                <w:numId w:val="5"/>
              </w:numPr>
              <w:jc w:val="both"/>
              <w:rPr>
                <w:rFonts w:ascii="Arial" w:hAnsi="Arial" w:cs="Arial"/>
              </w:rPr>
            </w:pPr>
            <w:r w:rsidRPr="00E17D1C">
              <w:rPr>
                <w:rFonts w:ascii="Arial" w:hAnsi="Arial" w:cs="Arial"/>
                <w:sz w:val="22"/>
                <w:szCs w:val="22"/>
              </w:rPr>
              <w:t>A rack is a place where samples are stored.</w:t>
            </w:r>
          </w:p>
          <w:p w:rsidR="00690BC0" w:rsidRPr="00E17D1C" w:rsidRDefault="00690BC0" w:rsidP="00A63975">
            <w:pPr>
              <w:pStyle w:val="ListParagraph"/>
              <w:numPr>
                <w:ilvl w:val="0"/>
                <w:numId w:val="5"/>
              </w:numPr>
              <w:jc w:val="both"/>
              <w:rPr>
                <w:rFonts w:ascii="Arial" w:hAnsi="Arial" w:cs="Arial"/>
              </w:rPr>
            </w:pPr>
            <w:r w:rsidRPr="00E17D1C">
              <w:rPr>
                <w:rFonts w:ascii="Arial" w:hAnsi="Arial" w:cs="Arial"/>
                <w:sz w:val="22"/>
                <w:szCs w:val="22"/>
              </w:rPr>
              <w:t>Each rack has a rack number.</w:t>
            </w:r>
          </w:p>
          <w:p w:rsidR="00690BC0" w:rsidRPr="00E17D1C" w:rsidRDefault="00690BC0" w:rsidP="00A63975">
            <w:pPr>
              <w:pStyle w:val="ListParagraph"/>
              <w:numPr>
                <w:ilvl w:val="0"/>
                <w:numId w:val="5"/>
              </w:numPr>
              <w:jc w:val="both"/>
              <w:rPr>
                <w:rFonts w:ascii="Arial" w:hAnsi="Arial" w:cs="Arial"/>
              </w:rPr>
            </w:pPr>
            <w:r w:rsidRPr="00E17D1C">
              <w:rPr>
                <w:rFonts w:ascii="Arial" w:hAnsi="Arial" w:cs="Arial"/>
                <w:sz w:val="22"/>
                <w:szCs w:val="22"/>
              </w:rPr>
              <w:t>Each slot in the rack has a unique number stored online to facilitate locating samples.</w:t>
            </w:r>
          </w:p>
          <w:p w:rsidR="00690BC0" w:rsidRPr="00E17D1C" w:rsidRDefault="00690BC0" w:rsidP="00A63975">
            <w:pPr>
              <w:pStyle w:val="ListParagraph"/>
              <w:numPr>
                <w:ilvl w:val="0"/>
                <w:numId w:val="5"/>
              </w:numPr>
              <w:jc w:val="both"/>
              <w:rPr>
                <w:rFonts w:ascii="Arial" w:hAnsi="Arial" w:cs="Arial"/>
              </w:rPr>
            </w:pPr>
            <w:r w:rsidRPr="00E17D1C">
              <w:rPr>
                <w:rFonts w:ascii="Arial" w:hAnsi="Arial" w:cs="Arial"/>
                <w:sz w:val="22"/>
                <w:szCs w:val="22"/>
              </w:rPr>
              <w:t xml:space="preserve">In Full SMART, CIDs can be assigned to racks.  </w:t>
            </w:r>
          </w:p>
          <w:p w:rsidR="00690BC0" w:rsidRPr="00E17D1C" w:rsidRDefault="00690BC0" w:rsidP="00A63975">
            <w:pPr>
              <w:pStyle w:val="ListParagraph"/>
              <w:numPr>
                <w:ilvl w:val="0"/>
                <w:numId w:val="5"/>
              </w:numPr>
              <w:jc w:val="both"/>
              <w:rPr>
                <w:rFonts w:ascii="Arial" w:hAnsi="Arial" w:cs="Arial"/>
              </w:rPr>
            </w:pPr>
            <w:r w:rsidRPr="00E17D1C">
              <w:rPr>
                <w:rFonts w:ascii="Arial" w:hAnsi="Arial" w:cs="Arial"/>
                <w:sz w:val="22"/>
                <w:szCs w:val="22"/>
              </w:rPr>
              <w:t>SMART Select uses General Laboratory rack codes to assign rack locations.</w:t>
            </w:r>
          </w:p>
          <w:p w:rsidR="000F55B4" w:rsidRPr="00E17D1C" w:rsidRDefault="000F55B4" w:rsidP="00A63975">
            <w:pPr>
              <w:pStyle w:val="ListParagraph"/>
              <w:numPr>
                <w:ilvl w:val="0"/>
                <w:numId w:val="5"/>
              </w:numPr>
              <w:jc w:val="both"/>
              <w:rPr>
                <w:rFonts w:ascii="Arial" w:hAnsi="Arial" w:cs="Arial"/>
              </w:rPr>
            </w:pPr>
            <w:r w:rsidRPr="00E17D1C">
              <w:rPr>
                <w:rFonts w:ascii="Arial" w:hAnsi="Arial" w:cs="Arial"/>
                <w:sz w:val="22"/>
                <w:szCs w:val="22"/>
              </w:rPr>
              <w:t>Due to storage space limitations, all slots in a rack are filled before creating a new rack.</w:t>
            </w:r>
          </w:p>
        </w:tc>
        <w:tc>
          <w:tcPr>
            <w:tcW w:w="1023" w:type="pct"/>
          </w:tcPr>
          <w:p w:rsidR="00690BC0" w:rsidRPr="00E17D1C" w:rsidRDefault="00690BC0" w:rsidP="002F70AB">
            <w:pPr>
              <w:numPr>
                <w:ilvl w:val="0"/>
                <w:numId w:val="5"/>
              </w:numPr>
              <w:rPr>
                <w:rFonts w:ascii="Arial" w:hAnsi="Arial" w:cs="Arial"/>
              </w:rPr>
            </w:pPr>
            <w:r w:rsidRPr="00E17D1C">
              <w:rPr>
                <w:rFonts w:ascii="Arial" w:hAnsi="Arial" w:cs="Arial"/>
                <w:sz w:val="22"/>
                <w:szCs w:val="22"/>
              </w:rPr>
              <w:t>Specimen Management, Routing and Tracking User Guide, Misys Laboratory</w:t>
            </w:r>
          </w:p>
        </w:tc>
      </w:tr>
      <w:tr w:rsidR="00690BC0" w:rsidRPr="00E17D1C" w:rsidTr="007643C8">
        <w:trPr>
          <w:trHeight w:val="377"/>
        </w:trPr>
        <w:tc>
          <w:tcPr>
            <w:tcW w:w="5000" w:type="pct"/>
            <w:gridSpan w:val="3"/>
            <w:vAlign w:val="center"/>
          </w:tcPr>
          <w:p w:rsidR="00690BC0" w:rsidRPr="00E17D1C" w:rsidRDefault="00690BC0" w:rsidP="007643C8">
            <w:pPr>
              <w:rPr>
                <w:rFonts w:ascii="Arial" w:hAnsi="Arial" w:cs="Arial"/>
              </w:rPr>
            </w:pPr>
            <w:r w:rsidRPr="00E17D1C">
              <w:rPr>
                <w:rFonts w:ascii="Arial" w:hAnsi="Arial" w:cs="Arial"/>
                <w:b/>
                <w:sz w:val="22"/>
                <w:szCs w:val="22"/>
              </w:rPr>
              <w:t>Process A: Creating a new rack for each day or when the existing rack is full.</w:t>
            </w:r>
          </w:p>
        </w:tc>
      </w:tr>
      <w:tr w:rsidR="00690BC0" w:rsidRPr="00E17D1C" w:rsidTr="007643C8">
        <w:tc>
          <w:tcPr>
            <w:tcW w:w="331" w:type="pct"/>
            <w:vAlign w:val="center"/>
          </w:tcPr>
          <w:p w:rsidR="00690BC0" w:rsidRPr="00E17D1C" w:rsidRDefault="00690BC0" w:rsidP="007643C8">
            <w:pPr>
              <w:jc w:val="center"/>
              <w:rPr>
                <w:rFonts w:ascii="Arial" w:hAnsi="Arial" w:cs="Arial"/>
                <w:b/>
              </w:rPr>
            </w:pPr>
            <w:r w:rsidRPr="00E17D1C">
              <w:rPr>
                <w:rFonts w:ascii="Arial" w:hAnsi="Arial" w:cs="Arial"/>
                <w:b/>
                <w:sz w:val="22"/>
                <w:szCs w:val="22"/>
              </w:rPr>
              <w:t>1</w:t>
            </w:r>
          </w:p>
        </w:tc>
        <w:tc>
          <w:tcPr>
            <w:tcW w:w="3646" w:type="pct"/>
            <w:vAlign w:val="center"/>
          </w:tcPr>
          <w:p w:rsidR="00690BC0" w:rsidRPr="00E17D1C" w:rsidRDefault="00690BC0" w:rsidP="007643C8">
            <w:pPr>
              <w:numPr>
                <w:ilvl w:val="0"/>
                <w:numId w:val="10"/>
              </w:numPr>
              <w:rPr>
                <w:rFonts w:ascii="Arial" w:hAnsi="Arial" w:cs="Arial"/>
              </w:rPr>
            </w:pPr>
            <w:r w:rsidRPr="00E17D1C">
              <w:rPr>
                <w:rFonts w:ascii="Arial" w:hAnsi="Arial" w:cs="Arial"/>
                <w:sz w:val="22"/>
                <w:szCs w:val="22"/>
              </w:rPr>
              <w:t xml:space="preserve">Open SMART </w:t>
            </w:r>
            <w:r w:rsidRPr="00E17D1C">
              <w:rPr>
                <w:rFonts w:ascii="Arial" w:hAnsi="Arial" w:cs="Arial"/>
                <w:sz w:val="22"/>
                <w:szCs w:val="22"/>
              </w:rPr>
              <w:sym w:font="Wingdings" w:char="F0E0"/>
            </w:r>
            <w:r w:rsidRPr="00E17D1C">
              <w:rPr>
                <w:rFonts w:ascii="Arial" w:hAnsi="Arial" w:cs="Arial"/>
                <w:sz w:val="22"/>
                <w:szCs w:val="22"/>
              </w:rPr>
              <w:t xml:space="preserve"> Processing </w:t>
            </w:r>
            <w:r w:rsidRPr="00E17D1C">
              <w:rPr>
                <w:rFonts w:ascii="Arial" w:hAnsi="Arial" w:cs="Arial"/>
                <w:sz w:val="22"/>
                <w:szCs w:val="22"/>
              </w:rPr>
              <w:sym w:font="Wingdings" w:char="F0E0"/>
            </w:r>
            <w:r w:rsidRPr="00E17D1C">
              <w:rPr>
                <w:rFonts w:ascii="Arial" w:hAnsi="Arial" w:cs="Arial"/>
                <w:sz w:val="22"/>
                <w:szCs w:val="22"/>
              </w:rPr>
              <w:t xml:space="preserve"> Rack Assignment.</w:t>
            </w:r>
          </w:p>
          <w:p w:rsidR="00690BC0" w:rsidRPr="00E17D1C" w:rsidRDefault="00690BC0" w:rsidP="007643C8">
            <w:pPr>
              <w:pStyle w:val="ListParagraph"/>
              <w:numPr>
                <w:ilvl w:val="0"/>
                <w:numId w:val="9"/>
              </w:numPr>
              <w:rPr>
                <w:rFonts w:ascii="Arial" w:hAnsi="Arial" w:cs="Arial"/>
              </w:rPr>
            </w:pPr>
            <w:r w:rsidRPr="00E17D1C">
              <w:rPr>
                <w:rFonts w:ascii="Arial" w:hAnsi="Arial" w:cs="Arial"/>
                <w:sz w:val="22"/>
                <w:szCs w:val="22"/>
              </w:rPr>
              <w:t>The Rack Assignment dialog box opens. The default SPOT for the PC workstation appears in the SPOT box.</w:t>
            </w:r>
          </w:p>
        </w:tc>
        <w:tc>
          <w:tcPr>
            <w:tcW w:w="1023" w:type="pct"/>
          </w:tcPr>
          <w:p w:rsidR="00690BC0" w:rsidRPr="00E17D1C" w:rsidRDefault="00690BC0" w:rsidP="00635B2C">
            <w:pPr>
              <w:jc w:val="center"/>
              <w:rPr>
                <w:rFonts w:ascii="Arial" w:hAnsi="Arial" w:cs="Arial"/>
              </w:rPr>
            </w:pPr>
          </w:p>
        </w:tc>
      </w:tr>
      <w:tr w:rsidR="00690BC0" w:rsidRPr="00E17D1C" w:rsidTr="007643C8">
        <w:trPr>
          <w:trHeight w:val="440"/>
        </w:trPr>
        <w:tc>
          <w:tcPr>
            <w:tcW w:w="331" w:type="pct"/>
            <w:vAlign w:val="center"/>
          </w:tcPr>
          <w:p w:rsidR="00690BC0" w:rsidRPr="00E17D1C" w:rsidRDefault="00690BC0" w:rsidP="007643C8">
            <w:pPr>
              <w:jc w:val="center"/>
              <w:rPr>
                <w:rFonts w:ascii="Arial" w:hAnsi="Arial" w:cs="Arial"/>
                <w:b/>
              </w:rPr>
            </w:pPr>
            <w:r w:rsidRPr="00E17D1C">
              <w:rPr>
                <w:rFonts w:ascii="Arial" w:hAnsi="Arial" w:cs="Arial"/>
                <w:b/>
                <w:sz w:val="22"/>
                <w:szCs w:val="22"/>
              </w:rPr>
              <w:t>2</w:t>
            </w:r>
          </w:p>
        </w:tc>
        <w:tc>
          <w:tcPr>
            <w:tcW w:w="3646" w:type="pct"/>
            <w:vAlign w:val="center"/>
          </w:tcPr>
          <w:p w:rsidR="00690BC0" w:rsidRPr="00E17D1C" w:rsidRDefault="00690BC0" w:rsidP="007643C8">
            <w:pPr>
              <w:numPr>
                <w:ilvl w:val="1"/>
                <w:numId w:val="9"/>
              </w:numPr>
              <w:rPr>
                <w:rFonts w:ascii="Arial" w:hAnsi="Arial" w:cs="Arial"/>
              </w:rPr>
            </w:pPr>
            <w:r w:rsidRPr="00E17D1C">
              <w:rPr>
                <w:rFonts w:ascii="Arial" w:hAnsi="Arial" w:cs="Arial"/>
                <w:sz w:val="22"/>
                <w:szCs w:val="22"/>
              </w:rPr>
              <w:t>In the Rack Type box, enter the type of rack you are creating.</w:t>
            </w:r>
          </w:p>
        </w:tc>
        <w:tc>
          <w:tcPr>
            <w:tcW w:w="1023" w:type="pct"/>
          </w:tcPr>
          <w:p w:rsidR="00690BC0" w:rsidRPr="00E17D1C" w:rsidRDefault="00690BC0" w:rsidP="00635B2C">
            <w:pPr>
              <w:jc w:val="center"/>
              <w:rPr>
                <w:rFonts w:ascii="Arial" w:hAnsi="Arial" w:cs="Arial"/>
              </w:rPr>
            </w:pPr>
          </w:p>
        </w:tc>
      </w:tr>
      <w:tr w:rsidR="00690BC0" w:rsidRPr="00E17D1C" w:rsidTr="007643C8">
        <w:trPr>
          <w:trHeight w:val="350"/>
        </w:trPr>
        <w:tc>
          <w:tcPr>
            <w:tcW w:w="331" w:type="pct"/>
            <w:vAlign w:val="center"/>
          </w:tcPr>
          <w:p w:rsidR="00690BC0" w:rsidRPr="00E17D1C" w:rsidRDefault="00690BC0" w:rsidP="007643C8">
            <w:pPr>
              <w:jc w:val="center"/>
              <w:rPr>
                <w:rFonts w:ascii="Arial" w:hAnsi="Arial" w:cs="Arial"/>
                <w:b/>
              </w:rPr>
            </w:pPr>
            <w:r w:rsidRPr="00E17D1C">
              <w:rPr>
                <w:rFonts w:ascii="Arial" w:hAnsi="Arial" w:cs="Arial"/>
                <w:b/>
                <w:sz w:val="22"/>
                <w:szCs w:val="22"/>
              </w:rPr>
              <w:t>3</w:t>
            </w:r>
          </w:p>
        </w:tc>
        <w:tc>
          <w:tcPr>
            <w:tcW w:w="3646" w:type="pct"/>
            <w:vAlign w:val="center"/>
          </w:tcPr>
          <w:p w:rsidR="00690BC0" w:rsidRPr="00E17D1C" w:rsidRDefault="00690BC0" w:rsidP="007643C8">
            <w:pPr>
              <w:numPr>
                <w:ilvl w:val="1"/>
                <w:numId w:val="9"/>
              </w:numPr>
              <w:rPr>
                <w:rFonts w:ascii="Arial" w:hAnsi="Arial" w:cs="Arial"/>
              </w:rPr>
            </w:pPr>
            <w:r w:rsidRPr="00E17D1C">
              <w:rPr>
                <w:rFonts w:ascii="Arial" w:hAnsi="Arial" w:cs="Arial"/>
                <w:sz w:val="22"/>
                <w:szCs w:val="22"/>
              </w:rPr>
              <w:t>In the CID box, type or scan the CID that you want to assign to the rack.</w:t>
            </w:r>
          </w:p>
        </w:tc>
        <w:tc>
          <w:tcPr>
            <w:tcW w:w="1023" w:type="pct"/>
          </w:tcPr>
          <w:p w:rsidR="00690BC0" w:rsidRPr="00E17D1C" w:rsidRDefault="00690BC0" w:rsidP="00635B2C">
            <w:pPr>
              <w:jc w:val="center"/>
              <w:rPr>
                <w:rFonts w:ascii="Arial" w:hAnsi="Arial" w:cs="Arial"/>
              </w:rPr>
            </w:pPr>
          </w:p>
        </w:tc>
      </w:tr>
      <w:tr w:rsidR="00690BC0" w:rsidRPr="00E17D1C" w:rsidTr="007643C8">
        <w:tc>
          <w:tcPr>
            <w:tcW w:w="331" w:type="pct"/>
            <w:vAlign w:val="center"/>
          </w:tcPr>
          <w:p w:rsidR="00690BC0" w:rsidRPr="00E17D1C" w:rsidRDefault="00690BC0" w:rsidP="007643C8">
            <w:pPr>
              <w:jc w:val="center"/>
              <w:rPr>
                <w:rFonts w:ascii="Arial" w:hAnsi="Arial" w:cs="Arial"/>
                <w:b/>
              </w:rPr>
            </w:pPr>
            <w:r w:rsidRPr="00E17D1C">
              <w:rPr>
                <w:rFonts w:ascii="Arial" w:hAnsi="Arial" w:cs="Arial"/>
                <w:b/>
                <w:sz w:val="22"/>
                <w:szCs w:val="22"/>
              </w:rPr>
              <w:t>4</w:t>
            </w:r>
          </w:p>
        </w:tc>
        <w:tc>
          <w:tcPr>
            <w:tcW w:w="3646" w:type="pct"/>
            <w:vAlign w:val="center"/>
          </w:tcPr>
          <w:p w:rsidR="00690BC0" w:rsidRPr="00E17D1C" w:rsidRDefault="00690BC0" w:rsidP="007643C8">
            <w:pPr>
              <w:numPr>
                <w:ilvl w:val="1"/>
                <w:numId w:val="9"/>
              </w:numPr>
              <w:rPr>
                <w:rFonts w:ascii="Arial" w:hAnsi="Arial" w:cs="Arial"/>
              </w:rPr>
            </w:pPr>
            <w:r w:rsidRPr="00E17D1C">
              <w:rPr>
                <w:rFonts w:ascii="Arial" w:hAnsi="Arial" w:cs="Arial"/>
                <w:sz w:val="22"/>
                <w:szCs w:val="22"/>
              </w:rPr>
              <w:t xml:space="preserve">Click New Rack. The message “Print a bar code label?” appears. If you click </w:t>
            </w:r>
            <w:proofErr w:type="gramStart"/>
            <w:r w:rsidRPr="00E17D1C">
              <w:rPr>
                <w:rFonts w:ascii="Arial" w:hAnsi="Arial" w:cs="Arial"/>
                <w:sz w:val="22"/>
                <w:szCs w:val="22"/>
              </w:rPr>
              <w:t>Yes</w:t>
            </w:r>
            <w:proofErr w:type="gramEnd"/>
            <w:r w:rsidRPr="00E17D1C">
              <w:rPr>
                <w:rFonts w:ascii="Arial" w:hAnsi="Arial" w:cs="Arial"/>
                <w:sz w:val="22"/>
                <w:szCs w:val="22"/>
              </w:rPr>
              <w:t>, the rack ID label prints. In the Rack Assignment dialog box, a rack ID number appears in the Rack ID box. The slot for the container in the rack appears in the Load Slot box. The total number of slots appears in the Total Slots box.</w:t>
            </w:r>
          </w:p>
          <w:p w:rsidR="00690BC0" w:rsidRPr="00E17D1C" w:rsidRDefault="00690BC0" w:rsidP="007643C8">
            <w:pPr>
              <w:pStyle w:val="ListParagraph"/>
              <w:numPr>
                <w:ilvl w:val="0"/>
                <w:numId w:val="12"/>
              </w:numPr>
              <w:rPr>
                <w:rFonts w:ascii="Arial" w:hAnsi="Arial" w:cs="Arial"/>
              </w:rPr>
            </w:pPr>
            <w:r w:rsidRPr="00E17D1C">
              <w:rPr>
                <w:rFonts w:ascii="Arial" w:hAnsi="Arial" w:cs="Arial"/>
                <w:sz w:val="22"/>
                <w:szCs w:val="22"/>
              </w:rPr>
              <w:t>Rack slot number one will be marked with a permanent pen or colored tape.</w:t>
            </w:r>
          </w:p>
          <w:p w:rsidR="00690BC0" w:rsidRPr="00E17D1C" w:rsidRDefault="00690BC0" w:rsidP="007643C8">
            <w:pPr>
              <w:pStyle w:val="ListParagraph"/>
              <w:numPr>
                <w:ilvl w:val="0"/>
                <w:numId w:val="12"/>
              </w:numPr>
              <w:rPr>
                <w:rFonts w:ascii="Arial" w:hAnsi="Arial" w:cs="Arial"/>
              </w:rPr>
            </w:pPr>
            <w:r w:rsidRPr="00E17D1C">
              <w:rPr>
                <w:rFonts w:ascii="Arial" w:hAnsi="Arial" w:cs="Arial"/>
                <w:sz w:val="22"/>
                <w:szCs w:val="22"/>
              </w:rPr>
              <w:t>The slot number that appears after scanning a CID is the next slot to be loaded, not the slot that was just assigned.</w:t>
            </w:r>
          </w:p>
        </w:tc>
        <w:tc>
          <w:tcPr>
            <w:tcW w:w="1023" w:type="pct"/>
          </w:tcPr>
          <w:p w:rsidR="00690BC0" w:rsidRPr="00E17D1C" w:rsidRDefault="00690BC0" w:rsidP="00635B2C">
            <w:pPr>
              <w:jc w:val="center"/>
              <w:rPr>
                <w:rFonts w:ascii="Arial" w:hAnsi="Arial" w:cs="Arial"/>
              </w:rPr>
            </w:pPr>
          </w:p>
        </w:tc>
      </w:tr>
      <w:tr w:rsidR="00690BC0" w:rsidRPr="00E17D1C" w:rsidTr="007643C8">
        <w:trPr>
          <w:trHeight w:val="377"/>
        </w:trPr>
        <w:tc>
          <w:tcPr>
            <w:tcW w:w="331" w:type="pct"/>
            <w:vAlign w:val="center"/>
          </w:tcPr>
          <w:p w:rsidR="00690BC0" w:rsidRPr="00E17D1C" w:rsidRDefault="00690BC0" w:rsidP="007643C8">
            <w:pPr>
              <w:jc w:val="center"/>
              <w:rPr>
                <w:rFonts w:ascii="Arial" w:hAnsi="Arial" w:cs="Arial"/>
                <w:b/>
              </w:rPr>
            </w:pPr>
            <w:r w:rsidRPr="00E17D1C">
              <w:rPr>
                <w:rFonts w:ascii="Arial" w:hAnsi="Arial" w:cs="Arial"/>
                <w:b/>
                <w:sz w:val="22"/>
                <w:szCs w:val="22"/>
              </w:rPr>
              <w:t>5</w:t>
            </w:r>
          </w:p>
        </w:tc>
        <w:tc>
          <w:tcPr>
            <w:tcW w:w="3646" w:type="pct"/>
            <w:vAlign w:val="center"/>
          </w:tcPr>
          <w:p w:rsidR="00690BC0" w:rsidRPr="00E17D1C" w:rsidRDefault="00690BC0" w:rsidP="007643C8">
            <w:pPr>
              <w:numPr>
                <w:ilvl w:val="3"/>
                <w:numId w:val="12"/>
              </w:numPr>
              <w:rPr>
                <w:rFonts w:ascii="Arial" w:hAnsi="Arial" w:cs="Arial"/>
              </w:rPr>
            </w:pPr>
            <w:r w:rsidRPr="00E17D1C">
              <w:rPr>
                <w:rFonts w:ascii="Arial" w:hAnsi="Arial" w:cs="Arial"/>
                <w:sz w:val="22"/>
                <w:szCs w:val="22"/>
              </w:rPr>
              <w:t xml:space="preserve">To save the rack assignment, click Accept. </w:t>
            </w:r>
          </w:p>
        </w:tc>
        <w:tc>
          <w:tcPr>
            <w:tcW w:w="1023" w:type="pct"/>
          </w:tcPr>
          <w:p w:rsidR="00690BC0" w:rsidRPr="00E17D1C" w:rsidRDefault="00690BC0" w:rsidP="00635B2C">
            <w:pPr>
              <w:jc w:val="center"/>
              <w:rPr>
                <w:rFonts w:ascii="Arial" w:hAnsi="Arial" w:cs="Arial"/>
              </w:rPr>
            </w:pPr>
          </w:p>
        </w:tc>
      </w:tr>
    </w:tbl>
    <w:p w:rsidR="00182D56" w:rsidRPr="00E17D1C" w:rsidRDefault="00182D56"/>
    <w:p w:rsidR="00182D56" w:rsidRPr="00E17D1C" w:rsidRDefault="00182D56"/>
    <w:p w:rsidR="00182D56" w:rsidRPr="00E17D1C" w:rsidRDefault="00182D56"/>
    <w:p w:rsidR="00182D56" w:rsidRPr="00E17D1C" w:rsidRDefault="00182D5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3"/>
        <w:gridCol w:w="7634"/>
        <w:gridCol w:w="2142"/>
      </w:tblGrid>
      <w:tr w:rsidR="00182D56" w:rsidRPr="00E17D1C" w:rsidTr="00797CC8">
        <w:trPr>
          <w:trHeight w:val="350"/>
        </w:trPr>
        <w:tc>
          <w:tcPr>
            <w:tcW w:w="331" w:type="pct"/>
            <w:vAlign w:val="center"/>
          </w:tcPr>
          <w:p w:rsidR="00182D56" w:rsidRPr="00E17D1C" w:rsidRDefault="00182D56" w:rsidP="00797CC8">
            <w:pPr>
              <w:jc w:val="center"/>
              <w:rPr>
                <w:rFonts w:ascii="Arial" w:hAnsi="Arial" w:cs="Arial"/>
                <w:b/>
              </w:rPr>
            </w:pPr>
            <w:r w:rsidRPr="00E17D1C">
              <w:rPr>
                <w:rFonts w:ascii="Arial" w:hAnsi="Arial" w:cs="Arial"/>
                <w:b/>
                <w:sz w:val="22"/>
                <w:szCs w:val="22"/>
              </w:rPr>
              <w:lastRenderedPageBreak/>
              <w:t>Step</w:t>
            </w:r>
          </w:p>
        </w:tc>
        <w:tc>
          <w:tcPr>
            <w:tcW w:w="3646" w:type="pct"/>
            <w:vAlign w:val="center"/>
          </w:tcPr>
          <w:p w:rsidR="00182D56" w:rsidRPr="00E17D1C" w:rsidRDefault="00182D56" w:rsidP="00797CC8">
            <w:pPr>
              <w:jc w:val="center"/>
              <w:rPr>
                <w:rFonts w:ascii="Arial" w:hAnsi="Arial" w:cs="Arial"/>
                <w:b/>
              </w:rPr>
            </w:pPr>
            <w:r w:rsidRPr="00E17D1C">
              <w:rPr>
                <w:rFonts w:ascii="Arial" w:hAnsi="Arial" w:cs="Arial"/>
                <w:b/>
                <w:sz w:val="22"/>
                <w:szCs w:val="22"/>
              </w:rPr>
              <w:t>Action</w:t>
            </w:r>
          </w:p>
        </w:tc>
        <w:tc>
          <w:tcPr>
            <w:tcW w:w="1023" w:type="pct"/>
            <w:vAlign w:val="center"/>
          </w:tcPr>
          <w:p w:rsidR="00182D56" w:rsidRPr="00E17D1C" w:rsidRDefault="00182D56" w:rsidP="00797CC8">
            <w:pPr>
              <w:jc w:val="center"/>
              <w:rPr>
                <w:rFonts w:ascii="Arial" w:hAnsi="Arial" w:cs="Arial"/>
                <w:b/>
              </w:rPr>
            </w:pPr>
            <w:r w:rsidRPr="00E17D1C">
              <w:rPr>
                <w:rFonts w:ascii="Arial" w:hAnsi="Arial" w:cs="Arial"/>
                <w:b/>
                <w:sz w:val="22"/>
                <w:szCs w:val="22"/>
              </w:rPr>
              <w:t xml:space="preserve">Related Documents </w:t>
            </w:r>
          </w:p>
        </w:tc>
      </w:tr>
      <w:tr w:rsidR="00690BC0" w:rsidRPr="00E17D1C" w:rsidTr="007643C8">
        <w:trPr>
          <w:trHeight w:val="440"/>
        </w:trPr>
        <w:tc>
          <w:tcPr>
            <w:tcW w:w="5000" w:type="pct"/>
            <w:gridSpan w:val="3"/>
            <w:vAlign w:val="center"/>
          </w:tcPr>
          <w:p w:rsidR="00690BC0" w:rsidRPr="00E17D1C" w:rsidRDefault="00690BC0" w:rsidP="007643C8">
            <w:pPr>
              <w:rPr>
                <w:rFonts w:ascii="Arial" w:hAnsi="Arial" w:cs="Arial"/>
                <w:b/>
              </w:rPr>
            </w:pPr>
            <w:r w:rsidRPr="00E17D1C">
              <w:rPr>
                <w:rFonts w:ascii="Arial" w:hAnsi="Arial" w:cs="Arial"/>
                <w:b/>
                <w:sz w:val="22"/>
                <w:szCs w:val="22"/>
              </w:rPr>
              <w:t>Process B: Reprinting a rack ID label</w:t>
            </w:r>
          </w:p>
        </w:tc>
      </w:tr>
      <w:tr w:rsidR="00690BC0" w:rsidRPr="00E17D1C" w:rsidTr="007643C8">
        <w:trPr>
          <w:trHeight w:val="350"/>
        </w:trPr>
        <w:tc>
          <w:tcPr>
            <w:tcW w:w="331" w:type="pct"/>
            <w:vAlign w:val="center"/>
          </w:tcPr>
          <w:p w:rsidR="00690BC0" w:rsidRPr="00E17D1C" w:rsidRDefault="00690BC0" w:rsidP="007643C8">
            <w:pPr>
              <w:jc w:val="center"/>
              <w:rPr>
                <w:rFonts w:ascii="Arial" w:hAnsi="Arial" w:cs="Arial"/>
                <w:b/>
              </w:rPr>
            </w:pPr>
            <w:r w:rsidRPr="00E17D1C">
              <w:rPr>
                <w:rFonts w:ascii="Arial" w:hAnsi="Arial" w:cs="Arial"/>
                <w:b/>
              </w:rPr>
              <w:t>1</w:t>
            </w:r>
          </w:p>
        </w:tc>
        <w:tc>
          <w:tcPr>
            <w:tcW w:w="3646" w:type="pct"/>
            <w:vAlign w:val="center"/>
          </w:tcPr>
          <w:p w:rsidR="00690BC0" w:rsidRPr="00E17D1C" w:rsidRDefault="00690BC0" w:rsidP="00635B2C">
            <w:pPr>
              <w:pStyle w:val="ListParagraph"/>
              <w:numPr>
                <w:ilvl w:val="0"/>
                <w:numId w:val="6"/>
              </w:numPr>
              <w:rPr>
                <w:rFonts w:ascii="Arial" w:hAnsi="Arial" w:cs="Arial"/>
              </w:rPr>
            </w:pPr>
            <w:r w:rsidRPr="00E17D1C">
              <w:rPr>
                <w:rFonts w:ascii="Arial" w:hAnsi="Arial" w:cs="Arial"/>
                <w:sz w:val="22"/>
                <w:szCs w:val="22"/>
              </w:rPr>
              <w:t>If the label on a rack is damaged or unreadable, you can reprint it.</w:t>
            </w:r>
          </w:p>
        </w:tc>
        <w:tc>
          <w:tcPr>
            <w:tcW w:w="1023" w:type="pct"/>
          </w:tcPr>
          <w:p w:rsidR="00690BC0" w:rsidRPr="00E17D1C" w:rsidRDefault="00690BC0" w:rsidP="00635B2C">
            <w:pPr>
              <w:jc w:val="center"/>
              <w:rPr>
                <w:rFonts w:ascii="Arial" w:hAnsi="Arial" w:cs="Arial"/>
              </w:rPr>
            </w:pPr>
          </w:p>
        </w:tc>
      </w:tr>
      <w:tr w:rsidR="00690BC0" w:rsidRPr="00E17D1C" w:rsidTr="007643C8">
        <w:trPr>
          <w:trHeight w:val="350"/>
        </w:trPr>
        <w:tc>
          <w:tcPr>
            <w:tcW w:w="331" w:type="pct"/>
            <w:vAlign w:val="center"/>
          </w:tcPr>
          <w:p w:rsidR="00690BC0" w:rsidRPr="00E17D1C" w:rsidRDefault="00690BC0" w:rsidP="007643C8">
            <w:pPr>
              <w:jc w:val="center"/>
              <w:rPr>
                <w:rFonts w:ascii="Arial" w:hAnsi="Arial" w:cs="Arial"/>
                <w:b/>
              </w:rPr>
            </w:pPr>
            <w:r w:rsidRPr="00E17D1C">
              <w:rPr>
                <w:rFonts w:ascii="Arial" w:hAnsi="Arial" w:cs="Arial"/>
                <w:b/>
                <w:sz w:val="22"/>
                <w:szCs w:val="22"/>
              </w:rPr>
              <w:t>2</w:t>
            </w:r>
          </w:p>
        </w:tc>
        <w:tc>
          <w:tcPr>
            <w:tcW w:w="3646" w:type="pct"/>
            <w:vAlign w:val="center"/>
          </w:tcPr>
          <w:p w:rsidR="006C2B58" w:rsidRPr="00E17D1C" w:rsidRDefault="00690BC0" w:rsidP="00182D56">
            <w:pPr>
              <w:numPr>
                <w:ilvl w:val="0"/>
                <w:numId w:val="6"/>
              </w:numPr>
              <w:rPr>
                <w:rFonts w:ascii="Arial" w:hAnsi="Arial" w:cs="Arial"/>
              </w:rPr>
            </w:pPr>
            <w:r w:rsidRPr="00E17D1C">
              <w:rPr>
                <w:rFonts w:ascii="Arial" w:hAnsi="Arial" w:cs="Arial"/>
                <w:sz w:val="22"/>
                <w:szCs w:val="22"/>
              </w:rPr>
              <w:t>On the Utilities menu, click Reprint Label. The Reprint Label window opens.</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690BC0" w:rsidP="007643C8">
            <w:pPr>
              <w:jc w:val="center"/>
              <w:rPr>
                <w:rFonts w:ascii="Arial" w:hAnsi="Arial" w:cs="Arial"/>
                <w:b/>
              </w:rPr>
            </w:pPr>
            <w:r w:rsidRPr="00E17D1C">
              <w:rPr>
                <w:rFonts w:ascii="Arial" w:hAnsi="Arial" w:cs="Arial"/>
                <w:b/>
                <w:sz w:val="22"/>
                <w:szCs w:val="22"/>
              </w:rPr>
              <w:t>3</w:t>
            </w:r>
          </w:p>
        </w:tc>
        <w:tc>
          <w:tcPr>
            <w:tcW w:w="3646" w:type="pct"/>
            <w:vAlign w:val="center"/>
          </w:tcPr>
          <w:p w:rsidR="00690BC0" w:rsidRPr="00E17D1C" w:rsidRDefault="00690BC0" w:rsidP="007643C8">
            <w:pPr>
              <w:numPr>
                <w:ilvl w:val="0"/>
                <w:numId w:val="6"/>
              </w:numPr>
              <w:rPr>
                <w:rFonts w:ascii="Arial" w:hAnsi="Arial" w:cs="Arial"/>
              </w:rPr>
            </w:pPr>
            <w:r w:rsidRPr="00E17D1C">
              <w:rPr>
                <w:rFonts w:ascii="Arial" w:hAnsi="Arial" w:cs="Arial"/>
                <w:sz w:val="22"/>
                <w:szCs w:val="22"/>
              </w:rPr>
              <w:t>In the Rack ID box, type or scan the rack ID.</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690BC0" w:rsidP="007643C8">
            <w:pPr>
              <w:jc w:val="center"/>
              <w:rPr>
                <w:rFonts w:ascii="Arial" w:hAnsi="Arial" w:cs="Arial"/>
                <w:b/>
              </w:rPr>
            </w:pPr>
            <w:r w:rsidRPr="00E17D1C">
              <w:rPr>
                <w:rFonts w:ascii="Arial" w:hAnsi="Arial" w:cs="Arial"/>
                <w:b/>
                <w:sz w:val="22"/>
                <w:szCs w:val="22"/>
              </w:rPr>
              <w:t>4</w:t>
            </w:r>
          </w:p>
        </w:tc>
        <w:tc>
          <w:tcPr>
            <w:tcW w:w="3646" w:type="pct"/>
            <w:vAlign w:val="center"/>
          </w:tcPr>
          <w:p w:rsidR="00690BC0" w:rsidRPr="00E17D1C" w:rsidRDefault="00690BC0" w:rsidP="007643C8">
            <w:pPr>
              <w:numPr>
                <w:ilvl w:val="0"/>
                <w:numId w:val="6"/>
              </w:numPr>
              <w:rPr>
                <w:rFonts w:ascii="Arial" w:hAnsi="Arial" w:cs="Arial"/>
              </w:rPr>
            </w:pPr>
            <w:r w:rsidRPr="00E17D1C">
              <w:rPr>
                <w:rFonts w:ascii="Arial" w:hAnsi="Arial" w:cs="Arial"/>
                <w:sz w:val="22"/>
                <w:szCs w:val="22"/>
              </w:rPr>
              <w:t>Click Reprint. The Printer Select dialog box opens.</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890"/>
        </w:trPr>
        <w:tc>
          <w:tcPr>
            <w:tcW w:w="331" w:type="pct"/>
            <w:vAlign w:val="center"/>
          </w:tcPr>
          <w:p w:rsidR="00690BC0" w:rsidRPr="00E17D1C" w:rsidRDefault="00690BC0" w:rsidP="007643C8">
            <w:pPr>
              <w:jc w:val="center"/>
              <w:rPr>
                <w:rFonts w:ascii="Arial" w:hAnsi="Arial" w:cs="Arial"/>
                <w:b/>
              </w:rPr>
            </w:pPr>
            <w:r w:rsidRPr="00E17D1C">
              <w:rPr>
                <w:rFonts w:ascii="Arial" w:hAnsi="Arial" w:cs="Arial"/>
                <w:b/>
                <w:sz w:val="22"/>
                <w:szCs w:val="22"/>
              </w:rPr>
              <w:t>5</w:t>
            </w:r>
          </w:p>
        </w:tc>
        <w:tc>
          <w:tcPr>
            <w:tcW w:w="3646" w:type="pct"/>
            <w:vAlign w:val="center"/>
          </w:tcPr>
          <w:p w:rsidR="00690BC0" w:rsidRPr="00E17D1C" w:rsidRDefault="00690BC0" w:rsidP="007643C8">
            <w:pPr>
              <w:numPr>
                <w:ilvl w:val="0"/>
                <w:numId w:val="6"/>
              </w:numPr>
              <w:rPr>
                <w:rFonts w:ascii="Arial" w:hAnsi="Arial" w:cs="Arial"/>
              </w:rPr>
            </w:pPr>
            <w:r w:rsidRPr="00E17D1C">
              <w:rPr>
                <w:rFonts w:ascii="Arial" w:hAnsi="Arial" w:cs="Arial"/>
                <w:sz w:val="22"/>
                <w:szCs w:val="22"/>
              </w:rPr>
              <w:t>In the Printer name box, notice that the default printer for the PC workstation appears. If you want to select a different printer, select it from the list.</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690BC0" w:rsidP="007643C8">
            <w:pPr>
              <w:jc w:val="center"/>
              <w:rPr>
                <w:rFonts w:ascii="Arial" w:hAnsi="Arial" w:cs="Arial"/>
                <w:b/>
              </w:rPr>
            </w:pPr>
            <w:r w:rsidRPr="00E17D1C">
              <w:rPr>
                <w:rFonts w:ascii="Arial" w:hAnsi="Arial" w:cs="Arial"/>
                <w:b/>
                <w:sz w:val="22"/>
                <w:szCs w:val="22"/>
              </w:rPr>
              <w:t>6</w:t>
            </w:r>
          </w:p>
        </w:tc>
        <w:tc>
          <w:tcPr>
            <w:tcW w:w="3646" w:type="pct"/>
          </w:tcPr>
          <w:p w:rsidR="00690BC0" w:rsidRPr="00E17D1C" w:rsidRDefault="00690BC0" w:rsidP="007643C8">
            <w:pPr>
              <w:numPr>
                <w:ilvl w:val="0"/>
                <w:numId w:val="6"/>
              </w:numPr>
              <w:rPr>
                <w:rFonts w:ascii="Arial" w:hAnsi="Arial" w:cs="Arial"/>
              </w:rPr>
            </w:pPr>
            <w:r w:rsidRPr="00E17D1C">
              <w:rPr>
                <w:rFonts w:ascii="Arial" w:hAnsi="Arial" w:cs="Arial"/>
                <w:sz w:val="22"/>
                <w:szCs w:val="22"/>
              </w:rPr>
              <w:t>Click OK. The rack ID label prints.</w:t>
            </w:r>
          </w:p>
        </w:tc>
        <w:tc>
          <w:tcPr>
            <w:tcW w:w="1023" w:type="pct"/>
          </w:tcPr>
          <w:p w:rsidR="00690BC0" w:rsidRPr="00E17D1C" w:rsidRDefault="00690BC0" w:rsidP="00635B2C">
            <w:pPr>
              <w:jc w:val="center"/>
              <w:rPr>
                <w:rFonts w:ascii="Arial" w:hAnsi="Arial" w:cs="Arial"/>
              </w:rPr>
            </w:pPr>
          </w:p>
        </w:tc>
      </w:tr>
      <w:tr w:rsidR="00690BC0" w:rsidRPr="00E17D1C" w:rsidTr="007643C8">
        <w:trPr>
          <w:trHeight w:val="530"/>
        </w:trPr>
        <w:tc>
          <w:tcPr>
            <w:tcW w:w="5000" w:type="pct"/>
            <w:gridSpan w:val="3"/>
            <w:vAlign w:val="center"/>
          </w:tcPr>
          <w:p w:rsidR="00690BC0" w:rsidRPr="00E17D1C" w:rsidRDefault="00690BC0" w:rsidP="007643C8">
            <w:pPr>
              <w:rPr>
                <w:rFonts w:ascii="Arial" w:hAnsi="Arial" w:cs="Arial"/>
              </w:rPr>
            </w:pPr>
            <w:r w:rsidRPr="00E17D1C">
              <w:rPr>
                <w:rFonts w:ascii="Arial" w:hAnsi="Arial" w:cs="Arial"/>
                <w:b/>
                <w:sz w:val="22"/>
                <w:szCs w:val="22"/>
              </w:rPr>
              <w:t>Process C: Adding samples to an existing rack</w:t>
            </w:r>
          </w:p>
        </w:tc>
      </w:tr>
      <w:tr w:rsidR="00690BC0" w:rsidRPr="00E17D1C" w:rsidTr="005A6921">
        <w:trPr>
          <w:trHeight w:val="350"/>
        </w:trPr>
        <w:tc>
          <w:tcPr>
            <w:tcW w:w="331" w:type="pct"/>
            <w:vAlign w:val="center"/>
          </w:tcPr>
          <w:p w:rsidR="00690BC0" w:rsidRPr="00E17D1C" w:rsidRDefault="00690BC0" w:rsidP="005A6921">
            <w:pPr>
              <w:jc w:val="center"/>
              <w:rPr>
                <w:rFonts w:ascii="Arial" w:hAnsi="Arial" w:cs="Arial"/>
                <w:b/>
              </w:rPr>
            </w:pPr>
            <w:r w:rsidRPr="00E17D1C">
              <w:rPr>
                <w:rFonts w:ascii="Arial" w:hAnsi="Arial" w:cs="Arial"/>
                <w:b/>
                <w:sz w:val="22"/>
                <w:szCs w:val="22"/>
              </w:rPr>
              <w:t>1</w:t>
            </w:r>
          </w:p>
        </w:tc>
        <w:tc>
          <w:tcPr>
            <w:tcW w:w="3646" w:type="pct"/>
            <w:vAlign w:val="center"/>
          </w:tcPr>
          <w:p w:rsidR="00690BC0" w:rsidRPr="00E17D1C" w:rsidRDefault="00690BC0" w:rsidP="007643C8">
            <w:pPr>
              <w:numPr>
                <w:ilvl w:val="0"/>
                <w:numId w:val="6"/>
              </w:numPr>
              <w:rPr>
                <w:rFonts w:ascii="Arial" w:hAnsi="Arial" w:cs="Arial"/>
              </w:rPr>
            </w:pPr>
            <w:r w:rsidRPr="00E17D1C">
              <w:rPr>
                <w:rFonts w:ascii="Arial" w:hAnsi="Arial" w:cs="Arial"/>
                <w:sz w:val="22"/>
                <w:szCs w:val="22"/>
              </w:rPr>
              <w:t>Open SMART</w:t>
            </w:r>
            <w:r w:rsidRPr="00E17D1C">
              <w:rPr>
                <w:rFonts w:ascii="Arial" w:hAnsi="Arial" w:cs="Arial"/>
                <w:sz w:val="22"/>
                <w:szCs w:val="22"/>
              </w:rPr>
              <w:sym w:font="Wingdings" w:char="F0E0"/>
            </w:r>
            <w:r w:rsidRPr="00E17D1C">
              <w:rPr>
                <w:rFonts w:ascii="Arial" w:hAnsi="Arial" w:cs="Arial"/>
                <w:sz w:val="22"/>
                <w:szCs w:val="22"/>
              </w:rPr>
              <w:t>Processing</w:t>
            </w:r>
            <w:r w:rsidRPr="00E17D1C">
              <w:rPr>
                <w:rFonts w:ascii="Arial" w:hAnsi="Arial" w:cs="Arial"/>
                <w:sz w:val="22"/>
                <w:szCs w:val="22"/>
              </w:rPr>
              <w:sym w:font="Wingdings" w:char="F0E0"/>
            </w:r>
            <w:r w:rsidRPr="00E17D1C">
              <w:rPr>
                <w:rFonts w:ascii="Arial" w:hAnsi="Arial" w:cs="Arial"/>
                <w:sz w:val="22"/>
                <w:szCs w:val="22"/>
              </w:rPr>
              <w:t>Rack Assignment</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710"/>
        </w:trPr>
        <w:tc>
          <w:tcPr>
            <w:tcW w:w="331" w:type="pct"/>
            <w:vAlign w:val="center"/>
          </w:tcPr>
          <w:p w:rsidR="00690BC0" w:rsidRPr="00E17D1C" w:rsidRDefault="00690BC0" w:rsidP="005A6921">
            <w:pPr>
              <w:jc w:val="center"/>
              <w:rPr>
                <w:rFonts w:ascii="Arial" w:hAnsi="Arial" w:cs="Arial"/>
                <w:b/>
              </w:rPr>
            </w:pPr>
            <w:r w:rsidRPr="00E17D1C">
              <w:rPr>
                <w:rFonts w:ascii="Arial" w:hAnsi="Arial" w:cs="Arial"/>
                <w:b/>
                <w:sz w:val="22"/>
                <w:szCs w:val="22"/>
              </w:rPr>
              <w:t>2</w:t>
            </w:r>
          </w:p>
        </w:tc>
        <w:tc>
          <w:tcPr>
            <w:tcW w:w="3646" w:type="pct"/>
            <w:vAlign w:val="center"/>
          </w:tcPr>
          <w:p w:rsidR="00690BC0" w:rsidRPr="00E17D1C" w:rsidRDefault="00690BC0" w:rsidP="007643C8">
            <w:pPr>
              <w:numPr>
                <w:ilvl w:val="0"/>
                <w:numId w:val="6"/>
              </w:numPr>
              <w:rPr>
                <w:rFonts w:ascii="Arial" w:hAnsi="Arial" w:cs="Arial"/>
              </w:rPr>
            </w:pPr>
            <w:r w:rsidRPr="00E17D1C">
              <w:rPr>
                <w:rFonts w:ascii="Arial" w:hAnsi="Arial" w:cs="Arial"/>
                <w:sz w:val="22"/>
                <w:szCs w:val="22"/>
              </w:rPr>
              <w:t>The Rack Assignment dialog box opens. The default SPOT for the PC workstation appears in the SPOT box.</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710"/>
        </w:trPr>
        <w:tc>
          <w:tcPr>
            <w:tcW w:w="331" w:type="pct"/>
            <w:vAlign w:val="center"/>
          </w:tcPr>
          <w:p w:rsidR="00690BC0" w:rsidRPr="00E17D1C" w:rsidRDefault="00690BC0" w:rsidP="005A6921">
            <w:pPr>
              <w:jc w:val="center"/>
              <w:rPr>
                <w:rFonts w:ascii="Arial" w:hAnsi="Arial" w:cs="Arial"/>
                <w:b/>
              </w:rPr>
            </w:pPr>
            <w:r w:rsidRPr="00E17D1C">
              <w:rPr>
                <w:rFonts w:ascii="Arial" w:hAnsi="Arial" w:cs="Arial"/>
                <w:b/>
                <w:sz w:val="22"/>
                <w:szCs w:val="22"/>
              </w:rPr>
              <w:t>3</w:t>
            </w:r>
          </w:p>
        </w:tc>
        <w:tc>
          <w:tcPr>
            <w:tcW w:w="3646" w:type="pct"/>
            <w:vAlign w:val="center"/>
          </w:tcPr>
          <w:p w:rsidR="00690BC0" w:rsidRPr="00E17D1C" w:rsidRDefault="00690BC0" w:rsidP="007643C8">
            <w:pPr>
              <w:numPr>
                <w:ilvl w:val="0"/>
                <w:numId w:val="6"/>
              </w:numPr>
              <w:rPr>
                <w:rFonts w:ascii="Arial" w:hAnsi="Arial" w:cs="Arial"/>
              </w:rPr>
            </w:pPr>
            <w:r w:rsidRPr="00E17D1C">
              <w:rPr>
                <w:rFonts w:ascii="Arial" w:hAnsi="Arial" w:cs="Arial"/>
                <w:sz w:val="22"/>
                <w:szCs w:val="22"/>
              </w:rPr>
              <w:t>In the Rack ID box, type or scan the rack ID. The rack type appears in the Rack Type box.</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690BC0" w:rsidP="005A6921">
            <w:pPr>
              <w:jc w:val="center"/>
              <w:rPr>
                <w:rFonts w:ascii="Arial" w:hAnsi="Arial" w:cs="Arial"/>
                <w:b/>
              </w:rPr>
            </w:pPr>
            <w:r w:rsidRPr="00E17D1C">
              <w:rPr>
                <w:rFonts w:ascii="Arial" w:hAnsi="Arial" w:cs="Arial"/>
                <w:b/>
                <w:sz w:val="22"/>
                <w:szCs w:val="22"/>
              </w:rPr>
              <w:t>4</w:t>
            </w:r>
          </w:p>
        </w:tc>
        <w:tc>
          <w:tcPr>
            <w:tcW w:w="3646" w:type="pct"/>
            <w:vAlign w:val="center"/>
          </w:tcPr>
          <w:p w:rsidR="00690BC0" w:rsidRPr="00E17D1C" w:rsidRDefault="00690BC0" w:rsidP="007643C8">
            <w:pPr>
              <w:numPr>
                <w:ilvl w:val="0"/>
                <w:numId w:val="6"/>
              </w:numPr>
              <w:rPr>
                <w:rFonts w:ascii="Arial" w:hAnsi="Arial" w:cs="Arial"/>
              </w:rPr>
            </w:pPr>
            <w:r w:rsidRPr="00E17D1C">
              <w:rPr>
                <w:rFonts w:ascii="Arial" w:hAnsi="Arial" w:cs="Arial"/>
                <w:sz w:val="22"/>
                <w:szCs w:val="22"/>
              </w:rPr>
              <w:t>In the CID box, type or scan the CID that you want to assign to the rack.</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710"/>
        </w:trPr>
        <w:tc>
          <w:tcPr>
            <w:tcW w:w="331" w:type="pct"/>
            <w:vAlign w:val="center"/>
          </w:tcPr>
          <w:p w:rsidR="00690BC0" w:rsidRPr="00E17D1C" w:rsidRDefault="00690BC0" w:rsidP="005A6921">
            <w:pPr>
              <w:jc w:val="center"/>
              <w:rPr>
                <w:rFonts w:ascii="Arial" w:hAnsi="Arial" w:cs="Arial"/>
                <w:b/>
              </w:rPr>
            </w:pPr>
            <w:r w:rsidRPr="00E17D1C">
              <w:rPr>
                <w:rFonts w:ascii="Arial" w:hAnsi="Arial" w:cs="Arial"/>
                <w:b/>
                <w:sz w:val="22"/>
                <w:szCs w:val="22"/>
              </w:rPr>
              <w:t>5</w:t>
            </w:r>
          </w:p>
        </w:tc>
        <w:tc>
          <w:tcPr>
            <w:tcW w:w="3646" w:type="pct"/>
            <w:vAlign w:val="center"/>
          </w:tcPr>
          <w:p w:rsidR="00690BC0" w:rsidRPr="00E17D1C" w:rsidRDefault="00690BC0" w:rsidP="007643C8">
            <w:pPr>
              <w:numPr>
                <w:ilvl w:val="0"/>
                <w:numId w:val="6"/>
              </w:numPr>
              <w:rPr>
                <w:rFonts w:ascii="Arial" w:hAnsi="Arial" w:cs="Arial"/>
              </w:rPr>
            </w:pPr>
            <w:r w:rsidRPr="00E17D1C">
              <w:rPr>
                <w:rFonts w:ascii="Arial" w:hAnsi="Arial" w:cs="Arial"/>
                <w:sz w:val="22"/>
                <w:szCs w:val="22"/>
              </w:rPr>
              <w:t>The next available slot for the container in the rack appears in the Load Slot box. The total number of slots appears in the Total Slots box.</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690BC0" w:rsidP="005A6921">
            <w:pPr>
              <w:jc w:val="center"/>
              <w:rPr>
                <w:rFonts w:ascii="Arial" w:hAnsi="Arial" w:cs="Arial"/>
                <w:b/>
              </w:rPr>
            </w:pPr>
            <w:r w:rsidRPr="00E17D1C">
              <w:rPr>
                <w:rFonts w:ascii="Arial" w:hAnsi="Arial" w:cs="Arial"/>
                <w:b/>
                <w:sz w:val="22"/>
                <w:szCs w:val="22"/>
              </w:rPr>
              <w:t>6</w:t>
            </w:r>
          </w:p>
        </w:tc>
        <w:tc>
          <w:tcPr>
            <w:tcW w:w="3646" w:type="pct"/>
            <w:vAlign w:val="center"/>
          </w:tcPr>
          <w:p w:rsidR="00690BC0" w:rsidRPr="00E17D1C" w:rsidRDefault="00690BC0" w:rsidP="007643C8">
            <w:pPr>
              <w:numPr>
                <w:ilvl w:val="0"/>
                <w:numId w:val="6"/>
              </w:numPr>
              <w:rPr>
                <w:rFonts w:ascii="Arial" w:hAnsi="Arial" w:cs="Arial"/>
              </w:rPr>
            </w:pPr>
            <w:r w:rsidRPr="00E17D1C">
              <w:rPr>
                <w:rFonts w:ascii="Arial" w:hAnsi="Arial" w:cs="Arial"/>
                <w:sz w:val="22"/>
                <w:szCs w:val="22"/>
              </w:rPr>
              <w:t>To save the rack assignment, click Accept.</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1610"/>
        </w:trPr>
        <w:tc>
          <w:tcPr>
            <w:tcW w:w="331" w:type="pct"/>
            <w:vAlign w:val="center"/>
          </w:tcPr>
          <w:p w:rsidR="00690BC0" w:rsidRPr="00E17D1C" w:rsidRDefault="00690BC0" w:rsidP="005A6921">
            <w:pPr>
              <w:jc w:val="center"/>
              <w:rPr>
                <w:rFonts w:ascii="Arial" w:hAnsi="Arial" w:cs="Arial"/>
                <w:b/>
              </w:rPr>
            </w:pPr>
            <w:r w:rsidRPr="00E17D1C">
              <w:rPr>
                <w:rFonts w:ascii="Arial" w:hAnsi="Arial" w:cs="Arial"/>
                <w:b/>
                <w:sz w:val="22"/>
                <w:szCs w:val="22"/>
              </w:rPr>
              <w:t>7</w:t>
            </w:r>
          </w:p>
        </w:tc>
        <w:tc>
          <w:tcPr>
            <w:tcW w:w="3646" w:type="pct"/>
            <w:vAlign w:val="center"/>
          </w:tcPr>
          <w:p w:rsidR="00690BC0" w:rsidRPr="00E17D1C" w:rsidRDefault="00690BC0" w:rsidP="005A6921">
            <w:pPr>
              <w:numPr>
                <w:ilvl w:val="0"/>
                <w:numId w:val="6"/>
              </w:numPr>
              <w:rPr>
                <w:rFonts w:ascii="Arial" w:hAnsi="Arial" w:cs="Arial"/>
              </w:rPr>
            </w:pPr>
            <w:r w:rsidRPr="00E17D1C">
              <w:rPr>
                <w:rFonts w:ascii="Arial" w:hAnsi="Arial" w:cs="Arial"/>
                <w:sz w:val="22"/>
                <w:szCs w:val="22"/>
              </w:rPr>
              <w:t>If a CID is scanned that has already been assigned to another rack, an error message will appear: “Container entered is already assigned to a Rack (</w:t>
            </w:r>
            <w:proofErr w:type="spellStart"/>
            <w:r w:rsidRPr="00E17D1C">
              <w:rPr>
                <w:rFonts w:ascii="Arial" w:hAnsi="Arial" w:cs="Arial"/>
                <w:sz w:val="22"/>
                <w:szCs w:val="22"/>
              </w:rPr>
              <w:t>Rack#</w:t>
            </w:r>
            <w:proofErr w:type="gramStart"/>
            <w:r w:rsidRPr="00E17D1C">
              <w:rPr>
                <w:rFonts w:ascii="Arial" w:hAnsi="Arial" w:cs="Arial"/>
                <w:sz w:val="22"/>
                <w:szCs w:val="22"/>
              </w:rPr>
              <w:t>,Slot</w:t>
            </w:r>
            <w:proofErr w:type="spellEnd"/>
            <w:proofErr w:type="gramEnd"/>
            <w:r w:rsidRPr="00E17D1C">
              <w:rPr>
                <w:rFonts w:ascii="Arial" w:hAnsi="Arial" w:cs="Arial"/>
                <w:sz w:val="22"/>
                <w:szCs w:val="22"/>
              </w:rPr>
              <w:t>#) and will be re-assigned.”</w:t>
            </w:r>
          </w:p>
          <w:p w:rsidR="00690BC0" w:rsidRPr="00E17D1C" w:rsidRDefault="00690BC0" w:rsidP="005A6921">
            <w:pPr>
              <w:pStyle w:val="ListParagraph"/>
              <w:numPr>
                <w:ilvl w:val="0"/>
                <w:numId w:val="15"/>
              </w:numPr>
              <w:rPr>
                <w:rFonts w:ascii="Arial" w:hAnsi="Arial" w:cs="Arial"/>
              </w:rPr>
            </w:pPr>
            <w:r w:rsidRPr="00E17D1C">
              <w:rPr>
                <w:rFonts w:ascii="Arial" w:hAnsi="Arial" w:cs="Arial"/>
                <w:sz w:val="22"/>
                <w:szCs w:val="22"/>
              </w:rPr>
              <w:t>Select OK to re-assign the rack slot.</w:t>
            </w:r>
          </w:p>
          <w:p w:rsidR="00690BC0" w:rsidRPr="00E17D1C" w:rsidRDefault="00690BC0" w:rsidP="005A6921">
            <w:pPr>
              <w:pStyle w:val="ListParagraph"/>
              <w:numPr>
                <w:ilvl w:val="0"/>
                <w:numId w:val="15"/>
              </w:numPr>
              <w:rPr>
                <w:rFonts w:ascii="Arial" w:hAnsi="Arial" w:cs="Arial"/>
              </w:rPr>
            </w:pPr>
            <w:r w:rsidRPr="00E17D1C">
              <w:rPr>
                <w:rFonts w:ascii="Arial" w:hAnsi="Arial" w:cs="Arial"/>
                <w:sz w:val="22"/>
                <w:szCs w:val="22"/>
              </w:rPr>
              <w:t>Select CANCEL to return to the rack screen without re-assigning the slot.</w:t>
            </w:r>
          </w:p>
        </w:tc>
        <w:tc>
          <w:tcPr>
            <w:tcW w:w="1023" w:type="pct"/>
          </w:tcPr>
          <w:p w:rsidR="00690BC0" w:rsidRPr="00E17D1C" w:rsidRDefault="00690BC0" w:rsidP="00635B2C">
            <w:pPr>
              <w:jc w:val="center"/>
              <w:rPr>
                <w:rFonts w:ascii="Arial" w:hAnsi="Arial" w:cs="Arial"/>
              </w:rPr>
            </w:pPr>
          </w:p>
        </w:tc>
      </w:tr>
      <w:tr w:rsidR="000F55B4" w:rsidRPr="00E17D1C" w:rsidTr="005A6921">
        <w:trPr>
          <w:trHeight w:val="1610"/>
        </w:trPr>
        <w:tc>
          <w:tcPr>
            <w:tcW w:w="331" w:type="pct"/>
            <w:vAlign w:val="center"/>
          </w:tcPr>
          <w:p w:rsidR="000F55B4" w:rsidRPr="00E17D1C" w:rsidRDefault="000F55B4" w:rsidP="005A6921">
            <w:pPr>
              <w:jc w:val="center"/>
              <w:rPr>
                <w:rFonts w:ascii="Arial" w:hAnsi="Arial" w:cs="Arial"/>
                <w:b/>
                <w:sz w:val="22"/>
                <w:szCs w:val="22"/>
              </w:rPr>
            </w:pPr>
            <w:r w:rsidRPr="00E17D1C">
              <w:rPr>
                <w:rFonts w:ascii="Arial" w:hAnsi="Arial" w:cs="Arial"/>
                <w:b/>
                <w:sz w:val="22"/>
                <w:szCs w:val="22"/>
              </w:rPr>
              <w:t>8</w:t>
            </w:r>
          </w:p>
        </w:tc>
        <w:tc>
          <w:tcPr>
            <w:tcW w:w="3646" w:type="pct"/>
            <w:vAlign w:val="center"/>
          </w:tcPr>
          <w:p w:rsidR="000F55B4" w:rsidRPr="00E17D1C" w:rsidRDefault="000F55B4" w:rsidP="005A6921">
            <w:pPr>
              <w:numPr>
                <w:ilvl w:val="0"/>
                <w:numId w:val="6"/>
              </w:numPr>
              <w:rPr>
                <w:rFonts w:ascii="Arial" w:hAnsi="Arial" w:cs="Arial"/>
                <w:sz w:val="22"/>
                <w:szCs w:val="22"/>
              </w:rPr>
            </w:pPr>
            <w:r w:rsidRPr="00E17D1C">
              <w:rPr>
                <w:rFonts w:ascii="Arial" w:hAnsi="Arial" w:cs="Arial"/>
                <w:sz w:val="22"/>
                <w:szCs w:val="22"/>
              </w:rPr>
              <w:t>Continue racking samples with a CID until the 72 slots are full</w:t>
            </w:r>
            <w:r w:rsidR="00A471AC" w:rsidRPr="00E17D1C">
              <w:rPr>
                <w:rFonts w:ascii="Arial" w:hAnsi="Arial" w:cs="Arial"/>
                <w:sz w:val="22"/>
                <w:szCs w:val="22"/>
              </w:rPr>
              <w:t xml:space="preserve"> (no limit to number of days in the rack)</w:t>
            </w:r>
            <w:r w:rsidRPr="00E17D1C">
              <w:rPr>
                <w:rFonts w:ascii="Arial" w:hAnsi="Arial" w:cs="Arial"/>
                <w:sz w:val="22"/>
                <w:szCs w:val="22"/>
              </w:rPr>
              <w:t>:</w:t>
            </w:r>
          </w:p>
          <w:p w:rsidR="000F55B4" w:rsidRPr="00E17D1C" w:rsidRDefault="000F55B4" w:rsidP="000F55B4">
            <w:pPr>
              <w:numPr>
                <w:ilvl w:val="1"/>
                <w:numId w:val="6"/>
              </w:numPr>
              <w:rPr>
                <w:rFonts w:ascii="Arial" w:hAnsi="Arial" w:cs="Arial"/>
                <w:sz w:val="22"/>
                <w:szCs w:val="22"/>
              </w:rPr>
            </w:pPr>
            <w:r w:rsidRPr="00E17D1C">
              <w:rPr>
                <w:rFonts w:ascii="Arial" w:hAnsi="Arial" w:cs="Arial"/>
                <w:sz w:val="22"/>
                <w:szCs w:val="22"/>
              </w:rPr>
              <w:t>Tested samples</w:t>
            </w:r>
          </w:p>
          <w:p w:rsidR="000F55B4" w:rsidRPr="00E17D1C" w:rsidRDefault="000F55B4" w:rsidP="000F55B4">
            <w:pPr>
              <w:numPr>
                <w:ilvl w:val="1"/>
                <w:numId w:val="6"/>
              </w:numPr>
              <w:rPr>
                <w:rFonts w:ascii="Arial" w:hAnsi="Arial" w:cs="Arial"/>
                <w:sz w:val="22"/>
                <w:szCs w:val="22"/>
              </w:rPr>
            </w:pPr>
            <w:r w:rsidRPr="00E17D1C">
              <w:rPr>
                <w:rFonts w:ascii="Arial" w:hAnsi="Arial" w:cs="Arial"/>
                <w:sz w:val="22"/>
                <w:szCs w:val="22"/>
              </w:rPr>
              <w:t>Multiple tubes from a single draw (same CID)</w:t>
            </w:r>
          </w:p>
          <w:p w:rsidR="000F55B4" w:rsidRPr="00E17D1C" w:rsidRDefault="000F55B4" w:rsidP="000F55B4">
            <w:pPr>
              <w:numPr>
                <w:ilvl w:val="1"/>
                <w:numId w:val="6"/>
              </w:numPr>
              <w:rPr>
                <w:rFonts w:ascii="Arial" w:hAnsi="Arial" w:cs="Arial"/>
                <w:sz w:val="22"/>
                <w:szCs w:val="22"/>
              </w:rPr>
            </w:pPr>
            <w:r w:rsidRPr="00E17D1C">
              <w:rPr>
                <w:rFonts w:ascii="Arial" w:hAnsi="Arial" w:cs="Arial"/>
                <w:sz w:val="22"/>
                <w:szCs w:val="22"/>
              </w:rPr>
              <w:t>XPINKs</w:t>
            </w:r>
          </w:p>
          <w:p w:rsidR="000F55B4" w:rsidRPr="00E17D1C" w:rsidRDefault="000F55B4" w:rsidP="000F55B4">
            <w:pPr>
              <w:numPr>
                <w:ilvl w:val="1"/>
                <w:numId w:val="6"/>
              </w:numPr>
              <w:rPr>
                <w:rFonts w:ascii="Arial" w:hAnsi="Arial" w:cs="Arial"/>
                <w:sz w:val="22"/>
                <w:szCs w:val="22"/>
              </w:rPr>
            </w:pPr>
            <w:r w:rsidRPr="00E17D1C">
              <w:rPr>
                <w:rFonts w:ascii="Arial" w:hAnsi="Arial" w:cs="Arial"/>
                <w:sz w:val="22"/>
                <w:szCs w:val="22"/>
              </w:rPr>
              <w:t>Rejected samples</w:t>
            </w:r>
          </w:p>
          <w:p w:rsidR="000F55B4" w:rsidRPr="00E17D1C" w:rsidRDefault="000F55B4" w:rsidP="00182D56">
            <w:pPr>
              <w:numPr>
                <w:ilvl w:val="0"/>
                <w:numId w:val="6"/>
              </w:numPr>
              <w:rPr>
                <w:rFonts w:ascii="Arial" w:hAnsi="Arial" w:cs="Arial"/>
                <w:sz w:val="22"/>
                <w:szCs w:val="22"/>
              </w:rPr>
            </w:pPr>
            <w:r w:rsidRPr="00E17D1C">
              <w:rPr>
                <w:rFonts w:ascii="Arial" w:hAnsi="Arial" w:cs="Arial"/>
                <w:sz w:val="22"/>
                <w:szCs w:val="22"/>
              </w:rPr>
              <w:t xml:space="preserve">Samples without CIDs </w:t>
            </w:r>
            <w:r w:rsidR="00182D56" w:rsidRPr="00E17D1C">
              <w:rPr>
                <w:rFonts w:ascii="Arial" w:hAnsi="Arial" w:cs="Arial"/>
                <w:sz w:val="22"/>
                <w:szCs w:val="22"/>
              </w:rPr>
              <w:t>are</w:t>
            </w:r>
            <w:r w:rsidRPr="00E17D1C">
              <w:rPr>
                <w:rFonts w:ascii="Arial" w:hAnsi="Arial" w:cs="Arial"/>
                <w:sz w:val="22"/>
                <w:szCs w:val="22"/>
              </w:rPr>
              <w:t xml:space="preserve"> placed at the end of the rack.</w:t>
            </w:r>
          </w:p>
        </w:tc>
        <w:tc>
          <w:tcPr>
            <w:tcW w:w="1023" w:type="pct"/>
          </w:tcPr>
          <w:p w:rsidR="000F55B4" w:rsidRPr="00E17D1C" w:rsidRDefault="000F55B4" w:rsidP="00635B2C">
            <w:pPr>
              <w:jc w:val="center"/>
              <w:rPr>
                <w:rFonts w:ascii="Arial" w:hAnsi="Arial" w:cs="Arial"/>
              </w:rPr>
            </w:pPr>
          </w:p>
        </w:tc>
      </w:tr>
      <w:tr w:rsidR="00690BC0" w:rsidRPr="00E17D1C" w:rsidTr="005A6921">
        <w:trPr>
          <w:trHeight w:val="530"/>
        </w:trPr>
        <w:tc>
          <w:tcPr>
            <w:tcW w:w="3977" w:type="pct"/>
            <w:gridSpan w:val="2"/>
            <w:vAlign w:val="center"/>
          </w:tcPr>
          <w:p w:rsidR="00690BC0" w:rsidRPr="00E17D1C" w:rsidRDefault="00690BC0" w:rsidP="00E93821">
            <w:pPr>
              <w:rPr>
                <w:rFonts w:ascii="Arial" w:hAnsi="Arial" w:cs="Arial"/>
                <w:b/>
              </w:rPr>
            </w:pPr>
            <w:r w:rsidRPr="00E17D1C">
              <w:rPr>
                <w:rFonts w:ascii="Arial" w:hAnsi="Arial" w:cs="Arial"/>
                <w:b/>
                <w:sz w:val="22"/>
                <w:szCs w:val="22"/>
              </w:rPr>
              <w:t>Process D: Locating Racked Specimens</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530"/>
        </w:trPr>
        <w:tc>
          <w:tcPr>
            <w:tcW w:w="331" w:type="pct"/>
            <w:vAlign w:val="center"/>
          </w:tcPr>
          <w:p w:rsidR="00690BC0" w:rsidRPr="00E17D1C" w:rsidRDefault="00690BC0" w:rsidP="005A6921">
            <w:pPr>
              <w:jc w:val="center"/>
              <w:rPr>
                <w:rFonts w:ascii="Arial" w:hAnsi="Arial" w:cs="Arial"/>
                <w:b/>
              </w:rPr>
            </w:pPr>
            <w:r w:rsidRPr="00E17D1C">
              <w:rPr>
                <w:rFonts w:ascii="Arial" w:hAnsi="Arial" w:cs="Arial"/>
                <w:b/>
                <w:sz w:val="22"/>
                <w:szCs w:val="22"/>
              </w:rPr>
              <w:t>1</w:t>
            </w:r>
          </w:p>
        </w:tc>
        <w:tc>
          <w:tcPr>
            <w:tcW w:w="3646" w:type="pct"/>
            <w:vAlign w:val="center"/>
          </w:tcPr>
          <w:p w:rsidR="00690BC0" w:rsidRPr="00E17D1C" w:rsidRDefault="00690BC0" w:rsidP="007643C8">
            <w:pPr>
              <w:numPr>
                <w:ilvl w:val="0"/>
                <w:numId w:val="13"/>
              </w:numPr>
              <w:rPr>
                <w:rFonts w:ascii="Arial" w:hAnsi="Arial" w:cs="Arial"/>
              </w:rPr>
            </w:pPr>
            <w:r w:rsidRPr="00E17D1C">
              <w:rPr>
                <w:rFonts w:ascii="Arial" w:hAnsi="Arial" w:cs="Arial"/>
                <w:sz w:val="22"/>
                <w:szCs w:val="22"/>
              </w:rPr>
              <w:t xml:space="preserve">Open SMART </w:t>
            </w:r>
            <w:r w:rsidRPr="00E17D1C">
              <w:rPr>
                <w:rFonts w:ascii="Arial" w:hAnsi="Arial" w:cs="Arial"/>
                <w:sz w:val="22"/>
                <w:szCs w:val="22"/>
              </w:rPr>
              <w:sym w:font="Wingdings" w:char="F0E0"/>
            </w:r>
            <w:r w:rsidRPr="00E17D1C">
              <w:rPr>
                <w:rFonts w:ascii="Arial" w:hAnsi="Arial" w:cs="Arial"/>
                <w:sz w:val="22"/>
                <w:szCs w:val="22"/>
              </w:rPr>
              <w:t xml:space="preserve"> Tracking </w:t>
            </w:r>
            <w:r w:rsidRPr="00E17D1C">
              <w:rPr>
                <w:rFonts w:ascii="Arial" w:hAnsi="Arial" w:cs="Arial"/>
                <w:sz w:val="22"/>
                <w:szCs w:val="22"/>
              </w:rPr>
              <w:sym w:font="Wingdings" w:char="F0E0"/>
            </w:r>
            <w:r w:rsidRPr="00E17D1C">
              <w:rPr>
                <w:rFonts w:ascii="Arial" w:hAnsi="Arial" w:cs="Arial"/>
                <w:sz w:val="22"/>
                <w:szCs w:val="22"/>
              </w:rPr>
              <w:t xml:space="preserve"> Specimen </w:t>
            </w:r>
            <w:r w:rsidRPr="00E17D1C">
              <w:rPr>
                <w:rFonts w:ascii="Arial" w:hAnsi="Arial" w:cs="Arial"/>
                <w:sz w:val="22"/>
                <w:szCs w:val="22"/>
              </w:rPr>
              <w:sym w:font="Wingdings" w:char="F0E0"/>
            </w:r>
            <w:r w:rsidRPr="00E17D1C">
              <w:rPr>
                <w:rFonts w:ascii="Arial" w:hAnsi="Arial" w:cs="Arial"/>
                <w:sz w:val="22"/>
                <w:szCs w:val="22"/>
              </w:rPr>
              <w:t xml:space="preserve"> Location. </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710"/>
        </w:trPr>
        <w:tc>
          <w:tcPr>
            <w:tcW w:w="331" w:type="pct"/>
            <w:vAlign w:val="center"/>
          </w:tcPr>
          <w:p w:rsidR="00690BC0" w:rsidRPr="00E17D1C" w:rsidRDefault="00690BC0" w:rsidP="005A6921">
            <w:pPr>
              <w:jc w:val="center"/>
              <w:rPr>
                <w:rFonts w:ascii="Arial" w:hAnsi="Arial" w:cs="Arial"/>
                <w:b/>
              </w:rPr>
            </w:pPr>
            <w:r w:rsidRPr="00E17D1C">
              <w:rPr>
                <w:rFonts w:ascii="Arial" w:hAnsi="Arial" w:cs="Arial"/>
                <w:b/>
                <w:sz w:val="22"/>
                <w:szCs w:val="22"/>
              </w:rPr>
              <w:t>2</w:t>
            </w:r>
          </w:p>
        </w:tc>
        <w:tc>
          <w:tcPr>
            <w:tcW w:w="3646" w:type="pct"/>
            <w:vAlign w:val="center"/>
          </w:tcPr>
          <w:p w:rsidR="00690BC0" w:rsidRPr="00E17D1C" w:rsidRDefault="00690BC0" w:rsidP="007643C8">
            <w:pPr>
              <w:numPr>
                <w:ilvl w:val="0"/>
                <w:numId w:val="13"/>
              </w:numPr>
              <w:rPr>
                <w:rFonts w:ascii="Arial" w:hAnsi="Arial" w:cs="Arial"/>
              </w:rPr>
            </w:pPr>
            <w:r w:rsidRPr="00E17D1C">
              <w:rPr>
                <w:rFonts w:ascii="Arial" w:hAnsi="Arial" w:cs="Arial"/>
                <w:sz w:val="22"/>
                <w:szCs w:val="22"/>
              </w:rPr>
              <w:t>The Specimen Location window opens. Scan or type the CID number in the CID search field.</w:t>
            </w:r>
          </w:p>
        </w:tc>
        <w:tc>
          <w:tcPr>
            <w:tcW w:w="1023" w:type="pct"/>
          </w:tcPr>
          <w:p w:rsidR="00690BC0" w:rsidRPr="00E17D1C" w:rsidRDefault="00690BC0" w:rsidP="00635B2C">
            <w:pPr>
              <w:jc w:val="center"/>
              <w:rPr>
                <w:rFonts w:ascii="Arial" w:hAnsi="Arial" w:cs="Arial"/>
              </w:rPr>
            </w:pPr>
          </w:p>
        </w:tc>
      </w:tr>
      <w:tr w:rsidR="00182D56" w:rsidRPr="00E17D1C" w:rsidTr="00797CC8">
        <w:trPr>
          <w:trHeight w:val="530"/>
        </w:trPr>
        <w:tc>
          <w:tcPr>
            <w:tcW w:w="331" w:type="pct"/>
            <w:vAlign w:val="center"/>
          </w:tcPr>
          <w:p w:rsidR="00182D56" w:rsidRPr="00E17D1C" w:rsidRDefault="00182D56" w:rsidP="00797CC8">
            <w:pPr>
              <w:jc w:val="center"/>
              <w:rPr>
                <w:rFonts w:ascii="Arial" w:hAnsi="Arial" w:cs="Arial"/>
                <w:b/>
              </w:rPr>
            </w:pPr>
            <w:r w:rsidRPr="00E17D1C">
              <w:rPr>
                <w:rFonts w:ascii="Arial" w:hAnsi="Arial" w:cs="Arial"/>
                <w:b/>
                <w:sz w:val="22"/>
                <w:szCs w:val="22"/>
              </w:rPr>
              <w:lastRenderedPageBreak/>
              <w:t>Step</w:t>
            </w:r>
          </w:p>
        </w:tc>
        <w:tc>
          <w:tcPr>
            <w:tcW w:w="3646" w:type="pct"/>
            <w:vAlign w:val="center"/>
          </w:tcPr>
          <w:p w:rsidR="00182D56" w:rsidRPr="00E17D1C" w:rsidRDefault="00182D56" w:rsidP="00797CC8">
            <w:pPr>
              <w:jc w:val="center"/>
              <w:rPr>
                <w:rFonts w:ascii="Arial" w:hAnsi="Arial" w:cs="Arial"/>
                <w:b/>
              </w:rPr>
            </w:pPr>
            <w:r w:rsidRPr="00E17D1C">
              <w:rPr>
                <w:rFonts w:ascii="Arial" w:hAnsi="Arial" w:cs="Arial"/>
                <w:b/>
                <w:sz w:val="22"/>
                <w:szCs w:val="22"/>
              </w:rPr>
              <w:t>Action</w:t>
            </w:r>
          </w:p>
        </w:tc>
        <w:tc>
          <w:tcPr>
            <w:tcW w:w="1023" w:type="pct"/>
            <w:vAlign w:val="center"/>
          </w:tcPr>
          <w:p w:rsidR="00182D56" w:rsidRPr="00E17D1C" w:rsidRDefault="00182D56" w:rsidP="00797CC8">
            <w:pPr>
              <w:jc w:val="center"/>
              <w:rPr>
                <w:rFonts w:ascii="Arial" w:hAnsi="Arial" w:cs="Arial"/>
                <w:b/>
              </w:rPr>
            </w:pPr>
            <w:r w:rsidRPr="00E17D1C">
              <w:rPr>
                <w:rFonts w:ascii="Arial" w:hAnsi="Arial" w:cs="Arial"/>
                <w:b/>
                <w:sz w:val="22"/>
                <w:szCs w:val="22"/>
              </w:rPr>
              <w:t xml:space="preserve">Related Documents </w:t>
            </w:r>
          </w:p>
        </w:tc>
      </w:tr>
      <w:tr w:rsidR="00182D56" w:rsidRPr="00E17D1C" w:rsidTr="00797CC8">
        <w:trPr>
          <w:trHeight w:val="530"/>
        </w:trPr>
        <w:tc>
          <w:tcPr>
            <w:tcW w:w="3977" w:type="pct"/>
            <w:gridSpan w:val="2"/>
            <w:vAlign w:val="center"/>
          </w:tcPr>
          <w:p w:rsidR="00182D56" w:rsidRPr="00E17D1C" w:rsidRDefault="00182D56" w:rsidP="00797CC8">
            <w:pPr>
              <w:rPr>
                <w:rFonts w:ascii="Arial" w:hAnsi="Arial" w:cs="Arial"/>
                <w:b/>
              </w:rPr>
            </w:pPr>
            <w:r w:rsidRPr="00E17D1C">
              <w:rPr>
                <w:rFonts w:ascii="Arial" w:hAnsi="Arial" w:cs="Arial"/>
                <w:b/>
                <w:sz w:val="22"/>
                <w:szCs w:val="22"/>
              </w:rPr>
              <w:t>Process D: Locating Racked Specimens   (continued)</w:t>
            </w:r>
          </w:p>
        </w:tc>
        <w:tc>
          <w:tcPr>
            <w:tcW w:w="1023" w:type="pct"/>
          </w:tcPr>
          <w:p w:rsidR="00182D56" w:rsidRPr="00E17D1C" w:rsidRDefault="00182D56" w:rsidP="00797CC8">
            <w:pPr>
              <w:jc w:val="center"/>
              <w:rPr>
                <w:rFonts w:ascii="Arial" w:hAnsi="Arial" w:cs="Arial"/>
              </w:rPr>
            </w:pPr>
          </w:p>
        </w:tc>
      </w:tr>
      <w:tr w:rsidR="00690BC0" w:rsidRPr="00E17D1C" w:rsidTr="005A6921">
        <w:trPr>
          <w:trHeight w:val="710"/>
        </w:trPr>
        <w:tc>
          <w:tcPr>
            <w:tcW w:w="331" w:type="pct"/>
            <w:vAlign w:val="center"/>
          </w:tcPr>
          <w:p w:rsidR="00690BC0" w:rsidRPr="00E17D1C" w:rsidRDefault="00690BC0" w:rsidP="005A6921">
            <w:pPr>
              <w:jc w:val="center"/>
              <w:rPr>
                <w:rFonts w:ascii="Arial" w:hAnsi="Arial" w:cs="Arial"/>
                <w:b/>
              </w:rPr>
            </w:pPr>
            <w:r w:rsidRPr="00E17D1C">
              <w:rPr>
                <w:rFonts w:ascii="Arial" w:hAnsi="Arial" w:cs="Arial"/>
                <w:b/>
                <w:sz w:val="22"/>
                <w:szCs w:val="22"/>
              </w:rPr>
              <w:t>3</w:t>
            </w:r>
          </w:p>
        </w:tc>
        <w:tc>
          <w:tcPr>
            <w:tcW w:w="3646" w:type="pct"/>
            <w:vAlign w:val="center"/>
          </w:tcPr>
          <w:p w:rsidR="00690BC0" w:rsidRPr="00E17D1C" w:rsidRDefault="00690BC0" w:rsidP="007643C8">
            <w:pPr>
              <w:numPr>
                <w:ilvl w:val="0"/>
                <w:numId w:val="13"/>
              </w:numPr>
              <w:rPr>
                <w:rFonts w:ascii="Arial" w:hAnsi="Arial" w:cs="Arial"/>
              </w:rPr>
            </w:pPr>
            <w:r w:rsidRPr="00E17D1C">
              <w:rPr>
                <w:rFonts w:ascii="Arial" w:hAnsi="Arial" w:cs="Arial"/>
                <w:sz w:val="22"/>
                <w:szCs w:val="22"/>
              </w:rPr>
              <w:t>Any modifications or SPOT changes made for that particular CID will appear, the most recent at the top.</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890"/>
        </w:trPr>
        <w:tc>
          <w:tcPr>
            <w:tcW w:w="331" w:type="pct"/>
            <w:vAlign w:val="center"/>
          </w:tcPr>
          <w:p w:rsidR="00690BC0" w:rsidRPr="00E17D1C" w:rsidRDefault="00690BC0" w:rsidP="005A6921">
            <w:pPr>
              <w:jc w:val="center"/>
              <w:rPr>
                <w:rFonts w:ascii="Arial" w:hAnsi="Arial" w:cs="Arial"/>
                <w:b/>
              </w:rPr>
            </w:pPr>
            <w:r w:rsidRPr="00E17D1C">
              <w:rPr>
                <w:rFonts w:ascii="Arial" w:hAnsi="Arial" w:cs="Arial"/>
                <w:b/>
                <w:sz w:val="22"/>
                <w:szCs w:val="22"/>
              </w:rPr>
              <w:t>4</w:t>
            </w:r>
          </w:p>
        </w:tc>
        <w:tc>
          <w:tcPr>
            <w:tcW w:w="3646" w:type="pct"/>
            <w:vAlign w:val="center"/>
          </w:tcPr>
          <w:p w:rsidR="00690BC0" w:rsidRPr="00E17D1C" w:rsidRDefault="00690BC0" w:rsidP="007643C8">
            <w:pPr>
              <w:numPr>
                <w:ilvl w:val="0"/>
                <w:numId w:val="13"/>
              </w:numPr>
              <w:rPr>
                <w:rFonts w:ascii="Arial" w:hAnsi="Arial" w:cs="Arial"/>
              </w:rPr>
            </w:pPr>
            <w:r w:rsidRPr="00E17D1C">
              <w:rPr>
                <w:rFonts w:ascii="Arial" w:hAnsi="Arial" w:cs="Arial"/>
                <w:sz w:val="22"/>
                <w:szCs w:val="22"/>
              </w:rPr>
              <w:t>The Rack Slot column will give the location of a racked specimen, beginning with the Rack ID</w:t>
            </w:r>
            <w:proofErr w:type="gramStart"/>
            <w:r w:rsidRPr="00E17D1C">
              <w:rPr>
                <w:rFonts w:ascii="Arial" w:hAnsi="Arial" w:cs="Arial"/>
                <w:sz w:val="22"/>
                <w:szCs w:val="22"/>
              </w:rPr>
              <w:t>#  and</w:t>
            </w:r>
            <w:proofErr w:type="gramEnd"/>
            <w:r w:rsidRPr="00E17D1C">
              <w:rPr>
                <w:rFonts w:ascii="Arial" w:hAnsi="Arial" w:cs="Arial"/>
                <w:sz w:val="22"/>
                <w:szCs w:val="22"/>
              </w:rPr>
              <w:t xml:space="preserve"> followed by the slot number. For example, a specimen located in 0706-2 will be found in rack #0706 in slot #2.</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548"/>
        </w:trPr>
        <w:tc>
          <w:tcPr>
            <w:tcW w:w="331" w:type="pct"/>
            <w:vAlign w:val="center"/>
          </w:tcPr>
          <w:p w:rsidR="00690BC0" w:rsidRPr="00E17D1C" w:rsidRDefault="00690BC0" w:rsidP="00AC112F">
            <w:pPr>
              <w:jc w:val="center"/>
              <w:rPr>
                <w:rFonts w:ascii="Arial" w:hAnsi="Arial" w:cs="Arial"/>
                <w:b/>
              </w:rPr>
            </w:pPr>
            <w:r w:rsidRPr="00E17D1C">
              <w:rPr>
                <w:rFonts w:ascii="Arial" w:hAnsi="Arial" w:cs="Arial"/>
                <w:b/>
                <w:sz w:val="22"/>
                <w:szCs w:val="22"/>
              </w:rPr>
              <w:t>5</w:t>
            </w:r>
          </w:p>
        </w:tc>
        <w:tc>
          <w:tcPr>
            <w:tcW w:w="3646" w:type="pct"/>
            <w:vAlign w:val="center"/>
          </w:tcPr>
          <w:p w:rsidR="00690BC0" w:rsidRPr="00E17D1C" w:rsidRDefault="00690BC0" w:rsidP="00AC112F">
            <w:pPr>
              <w:numPr>
                <w:ilvl w:val="0"/>
                <w:numId w:val="13"/>
              </w:numPr>
              <w:rPr>
                <w:rFonts w:ascii="Arial" w:hAnsi="Arial" w:cs="Arial"/>
              </w:rPr>
            </w:pPr>
            <w:r w:rsidRPr="00E17D1C">
              <w:rPr>
                <w:rFonts w:ascii="Arial" w:hAnsi="Arial" w:cs="Arial"/>
                <w:sz w:val="22"/>
                <w:szCs w:val="22"/>
              </w:rPr>
              <w:t xml:space="preserve">An HBB location indicates that the rack is in the TS refrigerator for storage. </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548"/>
        </w:trPr>
        <w:tc>
          <w:tcPr>
            <w:tcW w:w="331" w:type="pct"/>
            <w:vAlign w:val="center"/>
          </w:tcPr>
          <w:p w:rsidR="00690BC0" w:rsidRPr="00E17D1C" w:rsidRDefault="00690BC0" w:rsidP="00AC112F">
            <w:pPr>
              <w:jc w:val="center"/>
              <w:rPr>
                <w:rFonts w:ascii="Arial" w:hAnsi="Arial" w:cs="Arial"/>
                <w:b/>
              </w:rPr>
            </w:pPr>
            <w:r w:rsidRPr="00E17D1C">
              <w:rPr>
                <w:rFonts w:ascii="Arial" w:hAnsi="Arial" w:cs="Arial"/>
                <w:b/>
                <w:sz w:val="22"/>
                <w:szCs w:val="22"/>
              </w:rPr>
              <w:t>6</w:t>
            </w:r>
          </w:p>
        </w:tc>
        <w:tc>
          <w:tcPr>
            <w:tcW w:w="3646" w:type="pct"/>
            <w:vAlign w:val="center"/>
          </w:tcPr>
          <w:p w:rsidR="00690BC0" w:rsidRPr="00E17D1C" w:rsidRDefault="00690BC0" w:rsidP="005A6921">
            <w:pPr>
              <w:numPr>
                <w:ilvl w:val="0"/>
                <w:numId w:val="13"/>
              </w:numPr>
              <w:rPr>
                <w:rFonts w:ascii="Arial" w:hAnsi="Arial" w:cs="Arial"/>
              </w:rPr>
            </w:pPr>
            <w:r w:rsidRPr="00E17D1C">
              <w:rPr>
                <w:rFonts w:ascii="Arial" w:hAnsi="Arial" w:cs="Arial"/>
                <w:sz w:val="22"/>
                <w:szCs w:val="22"/>
              </w:rPr>
              <w:t>The TRASH spot location indicates that the specimen has been discarded.</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530"/>
        </w:trPr>
        <w:tc>
          <w:tcPr>
            <w:tcW w:w="5000" w:type="pct"/>
            <w:gridSpan w:val="3"/>
            <w:vAlign w:val="center"/>
          </w:tcPr>
          <w:p w:rsidR="00690BC0" w:rsidRPr="00E17D1C" w:rsidRDefault="00690BC0" w:rsidP="005A6921">
            <w:pPr>
              <w:rPr>
                <w:rFonts w:ascii="Arial" w:hAnsi="Arial" w:cs="Arial"/>
                <w:b/>
              </w:rPr>
            </w:pPr>
            <w:r w:rsidRPr="00E17D1C">
              <w:rPr>
                <w:rFonts w:ascii="Arial" w:hAnsi="Arial" w:cs="Arial"/>
                <w:b/>
                <w:sz w:val="22"/>
                <w:szCs w:val="22"/>
              </w:rPr>
              <w:t>Process E: Trashing Racks</w:t>
            </w:r>
          </w:p>
        </w:tc>
      </w:tr>
      <w:tr w:rsidR="00690BC0" w:rsidRPr="00E17D1C" w:rsidTr="005A6921">
        <w:trPr>
          <w:trHeight w:val="890"/>
        </w:trPr>
        <w:tc>
          <w:tcPr>
            <w:tcW w:w="331" w:type="pct"/>
            <w:vAlign w:val="center"/>
          </w:tcPr>
          <w:p w:rsidR="00690BC0" w:rsidRPr="00E17D1C" w:rsidRDefault="00690BC0" w:rsidP="005A6921">
            <w:pPr>
              <w:jc w:val="center"/>
              <w:rPr>
                <w:rFonts w:ascii="Arial" w:hAnsi="Arial" w:cs="Arial"/>
                <w:b/>
              </w:rPr>
            </w:pPr>
            <w:r w:rsidRPr="00E17D1C">
              <w:rPr>
                <w:rFonts w:ascii="Arial" w:hAnsi="Arial" w:cs="Arial"/>
                <w:b/>
              </w:rPr>
              <w:t>1</w:t>
            </w:r>
          </w:p>
        </w:tc>
        <w:tc>
          <w:tcPr>
            <w:tcW w:w="3646" w:type="pct"/>
            <w:vAlign w:val="center"/>
          </w:tcPr>
          <w:p w:rsidR="00690BC0" w:rsidRPr="00E17D1C" w:rsidRDefault="00690BC0" w:rsidP="00635B2C">
            <w:pPr>
              <w:pStyle w:val="ListParagraph"/>
              <w:numPr>
                <w:ilvl w:val="0"/>
                <w:numId w:val="7"/>
              </w:numPr>
              <w:rPr>
                <w:rFonts w:ascii="Arial" w:hAnsi="Arial" w:cs="Arial"/>
              </w:rPr>
            </w:pPr>
            <w:r w:rsidRPr="00E17D1C">
              <w:rPr>
                <w:rFonts w:ascii="Arial" w:hAnsi="Arial" w:cs="Arial"/>
                <w:sz w:val="22"/>
                <w:szCs w:val="22"/>
              </w:rPr>
              <w:t>Samples wil</w:t>
            </w:r>
            <w:r w:rsidR="00430A15" w:rsidRPr="00E17D1C">
              <w:rPr>
                <w:rFonts w:ascii="Arial" w:hAnsi="Arial" w:cs="Arial"/>
                <w:sz w:val="22"/>
                <w:szCs w:val="22"/>
              </w:rPr>
              <w:t xml:space="preserve">l be discarded after a minimum </w:t>
            </w:r>
            <w:r w:rsidR="00534ABB" w:rsidRPr="00E17D1C">
              <w:rPr>
                <w:rFonts w:ascii="Arial" w:hAnsi="Arial" w:cs="Arial"/>
                <w:sz w:val="22"/>
                <w:szCs w:val="22"/>
              </w:rPr>
              <w:t>45</w:t>
            </w:r>
            <w:r w:rsidRPr="00E17D1C">
              <w:rPr>
                <w:rFonts w:ascii="Arial" w:hAnsi="Arial" w:cs="Arial"/>
                <w:sz w:val="22"/>
                <w:szCs w:val="22"/>
              </w:rPr>
              <w:t xml:space="preserve"> days of storage.</w:t>
            </w:r>
          </w:p>
          <w:p w:rsidR="00690BC0" w:rsidRPr="00E17D1C" w:rsidRDefault="00690BC0" w:rsidP="00635B2C">
            <w:pPr>
              <w:pStyle w:val="ListParagraph"/>
              <w:numPr>
                <w:ilvl w:val="0"/>
                <w:numId w:val="7"/>
              </w:numPr>
              <w:rPr>
                <w:rFonts w:ascii="Arial" w:hAnsi="Arial" w:cs="Arial"/>
              </w:rPr>
            </w:pPr>
            <w:r w:rsidRPr="00E17D1C">
              <w:rPr>
                <w:rFonts w:ascii="Arial" w:hAnsi="Arial" w:cs="Arial"/>
                <w:sz w:val="22"/>
                <w:szCs w:val="22"/>
              </w:rPr>
              <w:t xml:space="preserve">The rack must first be tracked in </w:t>
            </w:r>
            <w:proofErr w:type="spellStart"/>
            <w:r w:rsidRPr="00E17D1C">
              <w:rPr>
                <w:rFonts w:ascii="Arial" w:hAnsi="Arial" w:cs="Arial"/>
                <w:sz w:val="22"/>
                <w:szCs w:val="22"/>
              </w:rPr>
              <w:t>Sunquest</w:t>
            </w:r>
            <w:proofErr w:type="spellEnd"/>
            <w:r w:rsidRPr="00E17D1C">
              <w:rPr>
                <w:rFonts w:ascii="Arial" w:hAnsi="Arial" w:cs="Arial"/>
                <w:sz w:val="22"/>
                <w:szCs w:val="22"/>
              </w:rPr>
              <w:t xml:space="preserve"> to indicate that it is no longer available.</w:t>
            </w:r>
          </w:p>
        </w:tc>
        <w:tc>
          <w:tcPr>
            <w:tcW w:w="1023" w:type="pct"/>
          </w:tcPr>
          <w:p w:rsidR="00690BC0" w:rsidRPr="00E17D1C" w:rsidRDefault="00690BC0" w:rsidP="00635B2C">
            <w:pPr>
              <w:jc w:val="center"/>
              <w:rPr>
                <w:rFonts w:ascii="Arial" w:hAnsi="Arial" w:cs="Arial"/>
              </w:rPr>
            </w:pPr>
          </w:p>
        </w:tc>
      </w:tr>
      <w:tr w:rsidR="000F55B4" w:rsidRPr="00E17D1C" w:rsidTr="005A6921">
        <w:trPr>
          <w:trHeight w:val="350"/>
        </w:trPr>
        <w:tc>
          <w:tcPr>
            <w:tcW w:w="331" w:type="pct"/>
            <w:vAlign w:val="center"/>
          </w:tcPr>
          <w:p w:rsidR="000F55B4" w:rsidRPr="00E17D1C" w:rsidRDefault="000F55B4" w:rsidP="005A6921">
            <w:pPr>
              <w:jc w:val="center"/>
              <w:rPr>
                <w:rFonts w:ascii="Arial" w:hAnsi="Arial" w:cs="Arial"/>
                <w:b/>
              </w:rPr>
            </w:pPr>
            <w:r w:rsidRPr="00E17D1C">
              <w:rPr>
                <w:rFonts w:ascii="Arial" w:hAnsi="Arial" w:cs="Arial"/>
                <w:b/>
              </w:rPr>
              <w:t>2</w:t>
            </w:r>
          </w:p>
        </w:tc>
        <w:tc>
          <w:tcPr>
            <w:tcW w:w="3646" w:type="pct"/>
            <w:vAlign w:val="center"/>
          </w:tcPr>
          <w:p w:rsidR="000F55B4" w:rsidRPr="00E17D1C" w:rsidRDefault="000F55B4" w:rsidP="005A6921">
            <w:pPr>
              <w:numPr>
                <w:ilvl w:val="0"/>
                <w:numId w:val="7"/>
              </w:numPr>
              <w:rPr>
                <w:rFonts w:ascii="Arial" w:hAnsi="Arial" w:cs="Arial"/>
                <w:sz w:val="22"/>
                <w:szCs w:val="22"/>
              </w:rPr>
            </w:pPr>
            <w:r w:rsidRPr="00E17D1C">
              <w:rPr>
                <w:rFonts w:ascii="Arial" w:hAnsi="Arial" w:cs="Arial"/>
                <w:sz w:val="22"/>
                <w:szCs w:val="22"/>
              </w:rPr>
              <w:t>Multiple days are racked together.</w:t>
            </w:r>
          </w:p>
          <w:p w:rsidR="000F55B4" w:rsidRPr="00E17D1C" w:rsidRDefault="000F55B4" w:rsidP="00182D56">
            <w:pPr>
              <w:numPr>
                <w:ilvl w:val="0"/>
                <w:numId w:val="7"/>
              </w:numPr>
              <w:rPr>
                <w:rFonts w:ascii="Arial" w:hAnsi="Arial" w:cs="Arial"/>
                <w:sz w:val="22"/>
                <w:szCs w:val="22"/>
              </w:rPr>
            </w:pPr>
            <w:r w:rsidRPr="00E17D1C">
              <w:rPr>
                <w:rFonts w:ascii="Arial" w:hAnsi="Arial" w:cs="Arial"/>
                <w:sz w:val="22"/>
                <w:szCs w:val="22"/>
              </w:rPr>
              <w:t>Determine discard date by looking at the collection date of the last few samples in the rack.   Example:  rack started on 8/3/20</w:t>
            </w:r>
            <w:r w:rsidR="00182D56" w:rsidRPr="00E17D1C">
              <w:rPr>
                <w:rFonts w:ascii="Arial" w:hAnsi="Arial" w:cs="Arial"/>
                <w:sz w:val="22"/>
                <w:szCs w:val="22"/>
              </w:rPr>
              <w:t>14 and ending on 8/5/2014 c</w:t>
            </w:r>
            <w:r w:rsidRPr="00E17D1C">
              <w:rPr>
                <w:rFonts w:ascii="Arial" w:hAnsi="Arial" w:cs="Arial"/>
                <w:sz w:val="22"/>
                <w:szCs w:val="22"/>
              </w:rPr>
              <w:t xml:space="preserve">ould be discarded 45 days </w:t>
            </w:r>
            <w:r w:rsidR="00182D56" w:rsidRPr="00E17D1C">
              <w:rPr>
                <w:rFonts w:ascii="Arial" w:hAnsi="Arial" w:cs="Arial"/>
                <w:sz w:val="22"/>
                <w:szCs w:val="22"/>
              </w:rPr>
              <w:t>later</w:t>
            </w:r>
            <w:r w:rsidRPr="00E17D1C">
              <w:rPr>
                <w:rFonts w:ascii="Arial" w:hAnsi="Arial" w:cs="Arial"/>
                <w:sz w:val="22"/>
                <w:szCs w:val="22"/>
              </w:rPr>
              <w:t xml:space="preserve"> on </w:t>
            </w:r>
            <w:r w:rsidR="00182D56" w:rsidRPr="00E17D1C">
              <w:rPr>
                <w:rFonts w:ascii="Arial" w:hAnsi="Arial" w:cs="Arial"/>
                <w:sz w:val="22"/>
                <w:szCs w:val="22"/>
              </w:rPr>
              <w:t>9/17.</w:t>
            </w:r>
          </w:p>
        </w:tc>
        <w:tc>
          <w:tcPr>
            <w:tcW w:w="1023" w:type="pct"/>
          </w:tcPr>
          <w:p w:rsidR="000F55B4" w:rsidRPr="00E17D1C" w:rsidRDefault="000F55B4"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182D56" w:rsidP="005A6921">
            <w:pPr>
              <w:jc w:val="center"/>
              <w:rPr>
                <w:rFonts w:ascii="Arial" w:hAnsi="Arial" w:cs="Arial"/>
                <w:b/>
              </w:rPr>
            </w:pPr>
            <w:r w:rsidRPr="00E17D1C">
              <w:rPr>
                <w:rFonts w:ascii="Arial" w:hAnsi="Arial" w:cs="Arial"/>
                <w:b/>
              </w:rPr>
              <w:t>3</w:t>
            </w:r>
          </w:p>
        </w:tc>
        <w:tc>
          <w:tcPr>
            <w:tcW w:w="3646" w:type="pct"/>
            <w:vAlign w:val="center"/>
          </w:tcPr>
          <w:p w:rsidR="00690BC0" w:rsidRPr="00E17D1C" w:rsidRDefault="00690BC0" w:rsidP="005A6921">
            <w:pPr>
              <w:numPr>
                <w:ilvl w:val="0"/>
                <w:numId w:val="7"/>
              </w:numPr>
              <w:rPr>
                <w:rFonts w:ascii="Arial" w:hAnsi="Arial" w:cs="Arial"/>
              </w:rPr>
            </w:pPr>
            <w:r w:rsidRPr="00E17D1C">
              <w:rPr>
                <w:rFonts w:ascii="Arial" w:hAnsi="Arial" w:cs="Arial"/>
                <w:sz w:val="22"/>
                <w:szCs w:val="22"/>
              </w:rPr>
              <w:t>Open SMART</w:t>
            </w:r>
            <w:r w:rsidRPr="00E17D1C">
              <w:rPr>
                <w:rFonts w:ascii="Arial" w:hAnsi="Arial" w:cs="Arial"/>
                <w:sz w:val="22"/>
                <w:szCs w:val="22"/>
              </w:rPr>
              <w:sym w:font="Wingdings" w:char="F0E0"/>
            </w:r>
            <w:r w:rsidRPr="00E17D1C">
              <w:rPr>
                <w:rFonts w:ascii="Arial" w:hAnsi="Arial" w:cs="Arial"/>
                <w:sz w:val="22"/>
                <w:szCs w:val="22"/>
              </w:rPr>
              <w:t>Tracking</w:t>
            </w:r>
            <w:r w:rsidRPr="00E17D1C">
              <w:rPr>
                <w:rFonts w:ascii="Arial" w:hAnsi="Arial" w:cs="Arial"/>
                <w:sz w:val="22"/>
                <w:szCs w:val="22"/>
              </w:rPr>
              <w:sym w:font="Wingdings" w:char="F0E0"/>
            </w:r>
            <w:r w:rsidRPr="00E17D1C">
              <w:rPr>
                <w:rFonts w:ascii="Arial" w:hAnsi="Arial" w:cs="Arial"/>
                <w:sz w:val="22"/>
                <w:szCs w:val="22"/>
              </w:rPr>
              <w:t>Rack</w:t>
            </w:r>
            <w:r w:rsidRPr="00E17D1C">
              <w:rPr>
                <w:rFonts w:ascii="Arial" w:hAnsi="Arial" w:cs="Arial"/>
                <w:sz w:val="22"/>
                <w:szCs w:val="22"/>
              </w:rPr>
              <w:sym w:font="Wingdings" w:char="F0E0"/>
            </w:r>
            <w:r w:rsidRPr="00E17D1C">
              <w:rPr>
                <w:rFonts w:ascii="Arial" w:hAnsi="Arial" w:cs="Arial"/>
                <w:sz w:val="22"/>
                <w:szCs w:val="22"/>
              </w:rPr>
              <w:t>Tracking.</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182D56" w:rsidP="005A6921">
            <w:pPr>
              <w:jc w:val="center"/>
              <w:rPr>
                <w:rFonts w:ascii="Arial" w:hAnsi="Arial" w:cs="Arial"/>
                <w:b/>
              </w:rPr>
            </w:pPr>
            <w:r w:rsidRPr="00E17D1C">
              <w:rPr>
                <w:rFonts w:ascii="Arial" w:hAnsi="Arial" w:cs="Arial"/>
                <w:b/>
              </w:rPr>
              <w:t>4</w:t>
            </w:r>
          </w:p>
        </w:tc>
        <w:tc>
          <w:tcPr>
            <w:tcW w:w="3646" w:type="pct"/>
            <w:vAlign w:val="center"/>
          </w:tcPr>
          <w:p w:rsidR="00690BC0" w:rsidRPr="00E17D1C" w:rsidRDefault="00690BC0" w:rsidP="005A6921">
            <w:pPr>
              <w:numPr>
                <w:ilvl w:val="0"/>
                <w:numId w:val="7"/>
              </w:numPr>
              <w:rPr>
                <w:rFonts w:ascii="Arial" w:hAnsi="Arial" w:cs="Arial"/>
              </w:rPr>
            </w:pPr>
            <w:r w:rsidRPr="00E17D1C">
              <w:rPr>
                <w:rFonts w:ascii="Arial" w:hAnsi="Arial" w:cs="Arial"/>
                <w:sz w:val="22"/>
                <w:szCs w:val="22"/>
              </w:rPr>
              <w:t xml:space="preserve">The Tracking dialog box opens. </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182D56" w:rsidP="005A6921">
            <w:pPr>
              <w:jc w:val="center"/>
              <w:rPr>
                <w:rFonts w:ascii="Arial" w:hAnsi="Arial" w:cs="Arial"/>
                <w:b/>
              </w:rPr>
            </w:pPr>
            <w:r w:rsidRPr="00E17D1C">
              <w:rPr>
                <w:rFonts w:ascii="Arial" w:hAnsi="Arial" w:cs="Arial"/>
                <w:b/>
              </w:rPr>
              <w:t>5</w:t>
            </w:r>
          </w:p>
        </w:tc>
        <w:tc>
          <w:tcPr>
            <w:tcW w:w="3646" w:type="pct"/>
            <w:vAlign w:val="center"/>
          </w:tcPr>
          <w:p w:rsidR="00690BC0" w:rsidRPr="00E17D1C" w:rsidRDefault="00690BC0" w:rsidP="005A6921">
            <w:pPr>
              <w:numPr>
                <w:ilvl w:val="0"/>
                <w:numId w:val="7"/>
              </w:numPr>
              <w:rPr>
                <w:rFonts w:ascii="Arial" w:hAnsi="Arial" w:cs="Arial"/>
              </w:rPr>
            </w:pPr>
            <w:r w:rsidRPr="00E17D1C">
              <w:rPr>
                <w:rFonts w:ascii="Arial" w:hAnsi="Arial" w:cs="Arial"/>
                <w:sz w:val="22"/>
                <w:szCs w:val="22"/>
              </w:rPr>
              <w:t>In the Rack ID box, type or scan the rack ID number.</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182D56" w:rsidP="005A6921">
            <w:pPr>
              <w:jc w:val="center"/>
              <w:rPr>
                <w:rFonts w:ascii="Arial" w:hAnsi="Arial" w:cs="Arial"/>
                <w:b/>
              </w:rPr>
            </w:pPr>
            <w:r w:rsidRPr="00E17D1C">
              <w:rPr>
                <w:rFonts w:ascii="Arial" w:hAnsi="Arial" w:cs="Arial"/>
                <w:b/>
              </w:rPr>
              <w:t>6</w:t>
            </w:r>
          </w:p>
        </w:tc>
        <w:tc>
          <w:tcPr>
            <w:tcW w:w="3646" w:type="pct"/>
            <w:vAlign w:val="center"/>
          </w:tcPr>
          <w:p w:rsidR="00690BC0" w:rsidRPr="00E17D1C" w:rsidRDefault="00690BC0" w:rsidP="005A6921">
            <w:pPr>
              <w:numPr>
                <w:ilvl w:val="0"/>
                <w:numId w:val="7"/>
              </w:numPr>
              <w:rPr>
                <w:rFonts w:ascii="Arial" w:hAnsi="Arial" w:cs="Arial"/>
              </w:rPr>
            </w:pPr>
            <w:r w:rsidRPr="00E17D1C">
              <w:rPr>
                <w:rFonts w:ascii="Arial" w:hAnsi="Arial" w:cs="Arial"/>
                <w:sz w:val="22"/>
                <w:szCs w:val="22"/>
              </w:rPr>
              <w:t>In the SPOT box, enter the SPOT as TRASH.</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710"/>
        </w:trPr>
        <w:tc>
          <w:tcPr>
            <w:tcW w:w="331" w:type="pct"/>
            <w:vAlign w:val="center"/>
          </w:tcPr>
          <w:p w:rsidR="00690BC0" w:rsidRPr="00E17D1C" w:rsidRDefault="00182D56" w:rsidP="005A6921">
            <w:pPr>
              <w:jc w:val="center"/>
              <w:rPr>
                <w:rFonts w:ascii="Arial" w:hAnsi="Arial" w:cs="Arial"/>
                <w:b/>
              </w:rPr>
            </w:pPr>
            <w:r w:rsidRPr="00E17D1C">
              <w:rPr>
                <w:rFonts w:ascii="Arial" w:hAnsi="Arial" w:cs="Arial"/>
                <w:b/>
              </w:rPr>
              <w:t>7</w:t>
            </w:r>
          </w:p>
        </w:tc>
        <w:tc>
          <w:tcPr>
            <w:tcW w:w="3646" w:type="pct"/>
            <w:vAlign w:val="center"/>
          </w:tcPr>
          <w:p w:rsidR="00690BC0" w:rsidRPr="00E17D1C" w:rsidRDefault="00690BC0" w:rsidP="005A6921">
            <w:pPr>
              <w:numPr>
                <w:ilvl w:val="0"/>
                <w:numId w:val="7"/>
              </w:numPr>
              <w:rPr>
                <w:rFonts w:ascii="Arial" w:hAnsi="Arial" w:cs="Arial"/>
              </w:rPr>
            </w:pPr>
            <w:r w:rsidRPr="00E17D1C">
              <w:rPr>
                <w:rFonts w:ascii="Arial" w:hAnsi="Arial" w:cs="Arial"/>
                <w:sz w:val="22"/>
                <w:szCs w:val="22"/>
              </w:rPr>
              <w:t>In the Tech Code box, enter your tech code. The default is the tech code that was used to log on to SMART.</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182D56" w:rsidP="005A6921">
            <w:pPr>
              <w:jc w:val="center"/>
              <w:rPr>
                <w:rFonts w:ascii="Arial" w:hAnsi="Arial" w:cs="Arial"/>
                <w:b/>
              </w:rPr>
            </w:pPr>
            <w:r w:rsidRPr="00E17D1C">
              <w:rPr>
                <w:rFonts w:ascii="Arial" w:hAnsi="Arial" w:cs="Arial"/>
                <w:b/>
              </w:rPr>
              <w:t>8</w:t>
            </w:r>
          </w:p>
        </w:tc>
        <w:tc>
          <w:tcPr>
            <w:tcW w:w="3646" w:type="pct"/>
            <w:vAlign w:val="center"/>
          </w:tcPr>
          <w:p w:rsidR="00690BC0" w:rsidRPr="00E17D1C" w:rsidRDefault="00690BC0" w:rsidP="005A6921">
            <w:pPr>
              <w:numPr>
                <w:ilvl w:val="0"/>
                <w:numId w:val="7"/>
              </w:numPr>
              <w:rPr>
                <w:rFonts w:ascii="Arial" w:hAnsi="Arial" w:cs="Arial"/>
              </w:rPr>
            </w:pPr>
            <w:r w:rsidRPr="00E17D1C">
              <w:rPr>
                <w:rFonts w:ascii="Arial" w:hAnsi="Arial" w:cs="Arial"/>
                <w:sz w:val="22"/>
                <w:szCs w:val="22"/>
              </w:rPr>
              <w:t>Click Accept.</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182D56" w:rsidP="005A6921">
            <w:pPr>
              <w:jc w:val="center"/>
              <w:rPr>
                <w:rFonts w:ascii="Arial" w:hAnsi="Arial" w:cs="Arial"/>
                <w:b/>
              </w:rPr>
            </w:pPr>
            <w:r w:rsidRPr="00E17D1C">
              <w:rPr>
                <w:rFonts w:ascii="Arial" w:hAnsi="Arial" w:cs="Arial"/>
                <w:b/>
              </w:rPr>
              <w:t>9</w:t>
            </w:r>
          </w:p>
        </w:tc>
        <w:tc>
          <w:tcPr>
            <w:tcW w:w="3646" w:type="pct"/>
            <w:vAlign w:val="center"/>
          </w:tcPr>
          <w:p w:rsidR="00690BC0" w:rsidRPr="00E17D1C" w:rsidRDefault="00690BC0" w:rsidP="005A6921">
            <w:pPr>
              <w:numPr>
                <w:ilvl w:val="0"/>
                <w:numId w:val="7"/>
              </w:numPr>
              <w:rPr>
                <w:rFonts w:ascii="Arial" w:hAnsi="Arial" w:cs="Arial"/>
              </w:rPr>
            </w:pPr>
            <w:r w:rsidRPr="00E17D1C">
              <w:rPr>
                <w:rFonts w:ascii="Arial" w:hAnsi="Arial" w:cs="Arial"/>
                <w:sz w:val="22"/>
                <w:szCs w:val="22"/>
              </w:rPr>
              <w:t>Open Tracking</w:t>
            </w:r>
            <w:r w:rsidRPr="00E17D1C">
              <w:rPr>
                <w:rFonts w:ascii="Arial" w:hAnsi="Arial" w:cs="Arial"/>
                <w:sz w:val="22"/>
                <w:szCs w:val="22"/>
              </w:rPr>
              <w:sym w:font="Wingdings" w:char="F0E0"/>
            </w:r>
            <w:r w:rsidRPr="00E17D1C">
              <w:rPr>
                <w:rFonts w:ascii="Arial" w:hAnsi="Arial" w:cs="Arial"/>
                <w:sz w:val="22"/>
                <w:szCs w:val="22"/>
              </w:rPr>
              <w:t>Rack</w:t>
            </w:r>
            <w:r w:rsidRPr="00E17D1C">
              <w:rPr>
                <w:rFonts w:ascii="Arial" w:hAnsi="Arial" w:cs="Arial"/>
                <w:sz w:val="22"/>
                <w:szCs w:val="22"/>
              </w:rPr>
              <w:sym w:font="Wingdings" w:char="F0E0"/>
            </w:r>
            <w:r w:rsidRPr="00E17D1C">
              <w:rPr>
                <w:rFonts w:ascii="Arial" w:hAnsi="Arial" w:cs="Arial"/>
                <w:sz w:val="22"/>
                <w:szCs w:val="22"/>
              </w:rPr>
              <w:t>Status.</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182D56" w:rsidP="005A6921">
            <w:pPr>
              <w:jc w:val="center"/>
              <w:rPr>
                <w:rFonts w:ascii="Arial" w:hAnsi="Arial" w:cs="Arial"/>
                <w:b/>
              </w:rPr>
            </w:pPr>
            <w:r w:rsidRPr="00E17D1C">
              <w:rPr>
                <w:rFonts w:ascii="Arial" w:hAnsi="Arial" w:cs="Arial"/>
                <w:b/>
              </w:rPr>
              <w:t>10</w:t>
            </w:r>
          </w:p>
        </w:tc>
        <w:tc>
          <w:tcPr>
            <w:tcW w:w="3646" w:type="pct"/>
            <w:vAlign w:val="center"/>
          </w:tcPr>
          <w:p w:rsidR="00690BC0" w:rsidRPr="00E17D1C" w:rsidRDefault="00690BC0" w:rsidP="005A6921">
            <w:pPr>
              <w:numPr>
                <w:ilvl w:val="0"/>
                <w:numId w:val="7"/>
              </w:numPr>
              <w:rPr>
                <w:rFonts w:ascii="Arial" w:hAnsi="Arial" w:cs="Arial"/>
              </w:rPr>
            </w:pPr>
            <w:r w:rsidRPr="00E17D1C">
              <w:rPr>
                <w:rFonts w:ascii="Arial" w:hAnsi="Arial" w:cs="Arial"/>
                <w:sz w:val="22"/>
                <w:szCs w:val="22"/>
              </w:rPr>
              <w:t>Look for the Rack ID# that has just been tracked to the trash.</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182D56" w:rsidP="005A6921">
            <w:pPr>
              <w:jc w:val="center"/>
              <w:rPr>
                <w:rFonts w:ascii="Arial" w:hAnsi="Arial" w:cs="Arial"/>
                <w:b/>
              </w:rPr>
            </w:pPr>
            <w:r w:rsidRPr="00E17D1C">
              <w:rPr>
                <w:rFonts w:ascii="Arial" w:hAnsi="Arial" w:cs="Arial"/>
                <w:b/>
              </w:rPr>
              <w:t>11</w:t>
            </w:r>
          </w:p>
        </w:tc>
        <w:tc>
          <w:tcPr>
            <w:tcW w:w="3646" w:type="pct"/>
            <w:vAlign w:val="center"/>
          </w:tcPr>
          <w:p w:rsidR="00690BC0" w:rsidRPr="00E17D1C" w:rsidRDefault="00690BC0" w:rsidP="005A6921">
            <w:pPr>
              <w:numPr>
                <w:ilvl w:val="0"/>
                <w:numId w:val="7"/>
              </w:numPr>
              <w:rPr>
                <w:rFonts w:ascii="Arial" w:hAnsi="Arial" w:cs="Arial"/>
              </w:rPr>
            </w:pPr>
            <w:r w:rsidRPr="00E17D1C">
              <w:rPr>
                <w:rFonts w:ascii="Arial" w:hAnsi="Arial" w:cs="Arial"/>
                <w:sz w:val="22"/>
                <w:szCs w:val="22"/>
              </w:rPr>
              <w:t>Click on CID Detail and then Remove. Remove the old sticker from the rack.</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182D56" w:rsidP="005A6921">
            <w:pPr>
              <w:jc w:val="center"/>
              <w:rPr>
                <w:rFonts w:ascii="Arial" w:hAnsi="Arial" w:cs="Arial"/>
                <w:b/>
              </w:rPr>
            </w:pPr>
            <w:r w:rsidRPr="00E17D1C">
              <w:rPr>
                <w:rFonts w:ascii="Arial" w:hAnsi="Arial" w:cs="Arial"/>
                <w:b/>
              </w:rPr>
              <w:t>12</w:t>
            </w:r>
          </w:p>
        </w:tc>
        <w:tc>
          <w:tcPr>
            <w:tcW w:w="3646" w:type="pct"/>
            <w:vAlign w:val="center"/>
          </w:tcPr>
          <w:p w:rsidR="00690BC0" w:rsidRPr="00E17D1C" w:rsidRDefault="00690BC0" w:rsidP="005A6921">
            <w:pPr>
              <w:numPr>
                <w:ilvl w:val="0"/>
                <w:numId w:val="7"/>
              </w:numPr>
              <w:rPr>
                <w:rFonts w:ascii="Arial" w:hAnsi="Arial" w:cs="Arial"/>
              </w:rPr>
            </w:pPr>
            <w:r w:rsidRPr="00E17D1C">
              <w:rPr>
                <w:rFonts w:ascii="Arial" w:hAnsi="Arial" w:cs="Arial"/>
                <w:sz w:val="22"/>
                <w:szCs w:val="22"/>
              </w:rPr>
              <w:t>Dump tubes into a biohazard bag for disposal.</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182D56" w:rsidP="005A6921">
            <w:pPr>
              <w:jc w:val="center"/>
              <w:rPr>
                <w:rFonts w:ascii="Arial" w:hAnsi="Arial" w:cs="Arial"/>
                <w:b/>
              </w:rPr>
            </w:pPr>
            <w:r w:rsidRPr="00E17D1C">
              <w:rPr>
                <w:rFonts w:ascii="Arial" w:hAnsi="Arial" w:cs="Arial"/>
                <w:b/>
              </w:rPr>
              <w:t>13</w:t>
            </w:r>
          </w:p>
        </w:tc>
        <w:tc>
          <w:tcPr>
            <w:tcW w:w="3646" w:type="pct"/>
            <w:vAlign w:val="center"/>
          </w:tcPr>
          <w:p w:rsidR="00E17D1C" w:rsidRPr="00E17D1C" w:rsidRDefault="00690BC0" w:rsidP="00E17D1C">
            <w:pPr>
              <w:numPr>
                <w:ilvl w:val="0"/>
                <w:numId w:val="7"/>
              </w:numPr>
              <w:rPr>
                <w:rFonts w:ascii="Arial" w:hAnsi="Arial" w:cs="Arial"/>
              </w:rPr>
            </w:pPr>
            <w:r w:rsidRPr="00E17D1C">
              <w:rPr>
                <w:rFonts w:ascii="Arial" w:hAnsi="Arial" w:cs="Arial"/>
                <w:sz w:val="22"/>
                <w:szCs w:val="22"/>
              </w:rPr>
              <w:t>Return empty rack for reuse.</w:t>
            </w:r>
          </w:p>
        </w:tc>
        <w:tc>
          <w:tcPr>
            <w:tcW w:w="1023" w:type="pct"/>
          </w:tcPr>
          <w:p w:rsidR="00690BC0" w:rsidRPr="00E17D1C" w:rsidRDefault="00690BC0" w:rsidP="00635B2C">
            <w:pPr>
              <w:jc w:val="center"/>
              <w:rPr>
                <w:rFonts w:ascii="Arial" w:hAnsi="Arial" w:cs="Arial"/>
              </w:rPr>
            </w:pPr>
          </w:p>
        </w:tc>
      </w:tr>
    </w:tbl>
    <w:p w:rsidR="00461C0F" w:rsidRPr="00E17D1C" w:rsidRDefault="00461C0F" w:rsidP="00352CBA">
      <w:pPr>
        <w:rPr>
          <w:rFonts w:ascii="Arial" w:hAnsi="Arial" w:cs="Arial"/>
          <w:sz w:val="22"/>
          <w:szCs w:val="22"/>
        </w:rPr>
      </w:pPr>
    </w:p>
    <w:p w:rsidR="00182D56" w:rsidRPr="00E17D1C" w:rsidRDefault="00182D56" w:rsidP="00352CBA">
      <w:pPr>
        <w:rPr>
          <w:rFonts w:ascii="Arial" w:hAnsi="Arial" w:cs="Arial"/>
          <w:sz w:val="22"/>
          <w:szCs w:val="22"/>
        </w:rPr>
      </w:pPr>
    </w:p>
    <w:p w:rsidR="00182D56" w:rsidRPr="00E17D1C" w:rsidRDefault="00182D56" w:rsidP="00352CBA">
      <w:pPr>
        <w:rPr>
          <w:rFonts w:ascii="Arial" w:hAnsi="Arial" w:cs="Arial"/>
          <w:sz w:val="22"/>
          <w:szCs w:val="22"/>
        </w:rPr>
      </w:pPr>
    </w:p>
    <w:p w:rsidR="00182D56" w:rsidRPr="00E17D1C" w:rsidRDefault="00182D56" w:rsidP="00352CBA">
      <w:pPr>
        <w:rPr>
          <w:rFonts w:ascii="Arial" w:hAnsi="Arial" w:cs="Arial"/>
          <w:sz w:val="22"/>
          <w:szCs w:val="22"/>
        </w:rPr>
      </w:pPr>
    </w:p>
    <w:p w:rsidR="00182D56" w:rsidRPr="00E17D1C" w:rsidRDefault="00182D56" w:rsidP="00352CBA">
      <w:pPr>
        <w:rPr>
          <w:rFonts w:ascii="Arial" w:hAnsi="Arial" w:cs="Arial"/>
          <w:sz w:val="22"/>
          <w:szCs w:val="22"/>
        </w:rPr>
      </w:pPr>
    </w:p>
    <w:p w:rsidR="00182D56" w:rsidRPr="00E17D1C" w:rsidRDefault="00182D56" w:rsidP="00352CBA">
      <w:pPr>
        <w:rPr>
          <w:rFonts w:ascii="Arial" w:hAnsi="Arial" w:cs="Arial"/>
          <w:sz w:val="22"/>
          <w:szCs w:val="22"/>
        </w:rPr>
      </w:pPr>
    </w:p>
    <w:p w:rsidR="00182D56" w:rsidRPr="00E17D1C" w:rsidRDefault="00182D56" w:rsidP="00352CBA">
      <w:pPr>
        <w:rPr>
          <w:rFonts w:ascii="Arial" w:hAnsi="Arial" w:cs="Arial"/>
          <w:sz w:val="22"/>
          <w:szCs w:val="22"/>
        </w:rPr>
      </w:pPr>
    </w:p>
    <w:p w:rsidR="00182D56" w:rsidRPr="00E17D1C" w:rsidRDefault="00182D56" w:rsidP="00352CBA">
      <w:pPr>
        <w:rPr>
          <w:rFonts w:ascii="Arial" w:hAnsi="Arial" w:cs="Arial"/>
          <w:sz w:val="22"/>
          <w:szCs w:val="22"/>
        </w:rPr>
      </w:pPr>
    </w:p>
    <w:p w:rsidR="00461C0F" w:rsidRPr="00E17D1C" w:rsidRDefault="00461C0F" w:rsidP="00352CBA">
      <w:pPr>
        <w:rPr>
          <w:rFonts w:ascii="Arial" w:hAnsi="Arial" w:cs="Arial"/>
          <w:b/>
          <w:sz w:val="22"/>
          <w:szCs w:val="22"/>
        </w:rPr>
      </w:pPr>
      <w:r w:rsidRPr="00E17D1C">
        <w:rPr>
          <w:rFonts w:ascii="Arial" w:hAnsi="Arial" w:cs="Arial"/>
          <w:b/>
          <w:sz w:val="22"/>
          <w:szCs w:val="22"/>
        </w:rPr>
        <w:lastRenderedPageBreak/>
        <w:t>Unit Segment Process</w:t>
      </w:r>
    </w:p>
    <w:p w:rsidR="00182D56" w:rsidRPr="00E17D1C" w:rsidRDefault="00182D56" w:rsidP="00352CBA">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7560"/>
        <w:gridCol w:w="2171"/>
      </w:tblGrid>
      <w:tr w:rsidR="00461C0F" w:rsidRPr="00E17D1C" w:rsidTr="00182D56">
        <w:tc>
          <w:tcPr>
            <w:tcW w:w="738" w:type="dxa"/>
            <w:vAlign w:val="center"/>
          </w:tcPr>
          <w:p w:rsidR="00461C0F" w:rsidRPr="00E17D1C" w:rsidRDefault="00461C0F" w:rsidP="00182D56">
            <w:pPr>
              <w:jc w:val="center"/>
              <w:rPr>
                <w:rFonts w:ascii="Arial" w:hAnsi="Arial" w:cs="Arial"/>
                <w:b/>
                <w:sz w:val="22"/>
                <w:szCs w:val="22"/>
              </w:rPr>
            </w:pPr>
            <w:r w:rsidRPr="00E17D1C">
              <w:rPr>
                <w:rFonts w:ascii="Arial" w:hAnsi="Arial" w:cs="Arial"/>
                <w:b/>
                <w:sz w:val="22"/>
                <w:szCs w:val="22"/>
              </w:rPr>
              <w:t>1</w:t>
            </w:r>
          </w:p>
        </w:tc>
        <w:tc>
          <w:tcPr>
            <w:tcW w:w="7560" w:type="dxa"/>
          </w:tcPr>
          <w:p w:rsidR="00461C0F" w:rsidRPr="00E17D1C" w:rsidRDefault="00461C0F" w:rsidP="00E0260F">
            <w:pPr>
              <w:numPr>
                <w:ilvl w:val="0"/>
                <w:numId w:val="7"/>
              </w:numPr>
              <w:rPr>
                <w:rFonts w:ascii="Arial" w:hAnsi="Arial" w:cs="Arial"/>
                <w:sz w:val="22"/>
                <w:szCs w:val="22"/>
              </w:rPr>
            </w:pPr>
            <w:r w:rsidRPr="00E17D1C">
              <w:rPr>
                <w:rFonts w:ascii="Arial" w:hAnsi="Arial" w:cs="Arial"/>
                <w:sz w:val="22"/>
                <w:szCs w:val="22"/>
              </w:rPr>
              <w:t>Retention segments are removed from every unit when the type confirmation is performed.</w:t>
            </w:r>
          </w:p>
          <w:p w:rsidR="00461C0F" w:rsidRPr="00E17D1C" w:rsidRDefault="00461C0F" w:rsidP="00E0260F">
            <w:pPr>
              <w:ind w:left="360"/>
              <w:rPr>
                <w:rFonts w:ascii="Arial" w:hAnsi="Arial" w:cs="Arial"/>
                <w:sz w:val="22"/>
                <w:szCs w:val="22"/>
              </w:rPr>
            </w:pPr>
          </w:p>
        </w:tc>
        <w:tc>
          <w:tcPr>
            <w:tcW w:w="2171" w:type="dxa"/>
          </w:tcPr>
          <w:p w:rsidR="00461C0F" w:rsidRPr="00E17D1C" w:rsidRDefault="00461C0F" w:rsidP="00352CBA">
            <w:pPr>
              <w:rPr>
                <w:rFonts w:ascii="Arial" w:hAnsi="Arial" w:cs="Arial"/>
                <w:sz w:val="22"/>
                <w:szCs w:val="22"/>
              </w:rPr>
            </w:pPr>
          </w:p>
        </w:tc>
      </w:tr>
      <w:tr w:rsidR="000904FE" w:rsidRPr="00E17D1C" w:rsidTr="00182D56">
        <w:tc>
          <w:tcPr>
            <w:tcW w:w="738" w:type="dxa"/>
            <w:vAlign w:val="center"/>
          </w:tcPr>
          <w:p w:rsidR="000904FE" w:rsidRPr="00E17D1C" w:rsidRDefault="000904FE" w:rsidP="00182D56">
            <w:pPr>
              <w:jc w:val="center"/>
              <w:rPr>
                <w:rFonts w:ascii="Arial" w:hAnsi="Arial" w:cs="Arial"/>
                <w:b/>
                <w:sz w:val="22"/>
                <w:szCs w:val="22"/>
              </w:rPr>
            </w:pPr>
            <w:r w:rsidRPr="00E17D1C">
              <w:rPr>
                <w:rFonts w:ascii="Arial" w:hAnsi="Arial" w:cs="Arial"/>
                <w:b/>
                <w:sz w:val="22"/>
                <w:szCs w:val="22"/>
              </w:rPr>
              <w:t>2</w:t>
            </w:r>
          </w:p>
        </w:tc>
        <w:tc>
          <w:tcPr>
            <w:tcW w:w="7560" w:type="dxa"/>
          </w:tcPr>
          <w:p w:rsidR="000904FE" w:rsidRPr="00E17D1C" w:rsidRDefault="000904FE" w:rsidP="00E0260F">
            <w:pPr>
              <w:numPr>
                <w:ilvl w:val="0"/>
                <w:numId w:val="7"/>
              </w:numPr>
              <w:rPr>
                <w:rFonts w:ascii="Arial" w:hAnsi="Arial" w:cs="Arial"/>
                <w:sz w:val="22"/>
                <w:szCs w:val="22"/>
              </w:rPr>
            </w:pPr>
            <w:r w:rsidRPr="00E17D1C">
              <w:rPr>
                <w:rFonts w:ascii="Arial" w:hAnsi="Arial" w:cs="Arial"/>
                <w:sz w:val="22"/>
                <w:szCs w:val="22"/>
              </w:rPr>
              <w:t xml:space="preserve">The retention segment is labeled with the unit number, and stored in the plastic bag labeled with the date and day of the week.  </w:t>
            </w:r>
          </w:p>
          <w:p w:rsidR="000904FE" w:rsidRPr="00E17D1C" w:rsidRDefault="000904FE" w:rsidP="00E0260F">
            <w:pPr>
              <w:ind w:left="360"/>
              <w:rPr>
                <w:rFonts w:ascii="Arial" w:hAnsi="Arial" w:cs="Arial"/>
                <w:sz w:val="22"/>
                <w:szCs w:val="22"/>
              </w:rPr>
            </w:pPr>
          </w:p>
        </w:tc>
        <w:tc>
          <w:tcPr>
            <w:tcW w:w="2171" w:type="dxa"/>
          </w:tcPr>
          <w:p w:rsidR="000904FE" w:rsidRPr="00E17D1C" w:rsidRDefault="000904FE" w:rsidP="00352CBA">
            <w:pPr>
              <w:rPr>
                <w:rFonts w:ascii="Arial" w:hAnsi="Arial" w:cs="Arial"/>
                <w:sz w:val="22"/>
                <w:szCs w:val="22"/>
              </w:rPr>
            </w:pPr>
          </w:p>
        </w:tc>
      </w:tr>
      <w:tr w:rsidR="000904FE" w:rsidRPr="00E17D1C" w:rsidTr="00182D56">
        <w:tc>
          <w:tcPr>
            <w:tcW w:w="738" w:type="dxa"/>
            <w:vAlign w:val="center"/>
          </w:tcPr>
          <w:p w:rsidR="000904FE" w:rsidRPr="00E17D1C" w:rsidRDefault="000904FE" w:rsidP="00182D56">
            <w:pPr>
              <w:jc w:val="center"/>
              <w:rPr>
                <w:rFonts w:ascii="Arial" w:hAnsi="Arial" w:cs="Arial"/>
                <w:b/>
                <w:sz w:val="22"/>
                <w:szCs w:val="22"/>
              </w:rPr>
            </w:pPr>
            <w:r w:rsidRPr="00E17D1C">
              <w:rPr>
                <w:rFonts w:ascii="Arial" w:hAnsi="Arial" w:cs="Arial"/>
                <w:b/>
                <w:sz w:val="22"/>
                <w:szCs w:val="22"/>
              </w:rPr>
              <w:t>3</w:t>
            </w:r>
          </w:p>
        </w:tc>
        <w:tc>
          <w:tcPr>
            <w:tcW w:w="7560" w:type="dxa"/>
          </w:tcPr>
          <w:p w:rsidR="000904FE" w:rsidRPr="00E17D1C" w:rsidRDefault="000904FE" w:rsidP="00E0260F">
            <w:pPr>
              <w:numPr>
                <w:ilvl w:val="0"/>
                <w:numId w:val="7"/>
              </w:numPr>
              <w:rPr>
                <w:rFonts w:ascii="Arial" w:hAnsi="Arial" w:cs="Arial"/>
                <w:sz w:val="22"/>
                <w:szCs w:val="22"/>
              </w:rPr>
            </w:pPr>
            <w:r w:rsidRPr="00E17D1C">
              <w:rPr>
                <w:rFonts w:ascii="Arial" w:hAnsi="Arial" w:cs="Arial"/>
                <w:sz w:val="22"/>
                <w:szCs w:val="22"/>
              </w:rPr>
              <w:t>The segments are retained for 63 days after receipt.  Each bag is stored by week, and discarded on the start of the 10</w:t>
            </w:r>
            <w:r w:rsidRPr="00E17D1C">
              <w:rPr>
                <w:rFonts w:ascii="Arial" w:hAnsi="Arial" w:cs="Arial"/>
                <w:sz w:val="22"/>
                <w:szCs w:val="22"/>
                <w:vertAlign w:val="superscript"/>
              </w:rPr>
              <w:t>th</w:t>
            </w:r>
            <w:r w:rsidRPr="00E17D1C">
              <w:rPr>
                <w:rFonts w:ascii="Arial" w:hAnsi="Arial" w:cs="Arial"/>
                <w:sz w:val="22"/>
                <w:szCs w:val="22"/>
              </w:rPr>
              <w:t xml:space="preserve"> week</w:t>
            </w:r>
          </w:p>
        </w:tc>
        <w:tc>
          <w:tcPr>
            <w:tcW w:w="2171" w:type="dxa"/>
          </w:tcPr>
          <w:p w:rsidR="000904FE" w:rsidRPr="00E17D1C" w:rsidRDefault="000904FE" w:rsidP="00352CBA">
            <w:pPr>
              <w:rPr>
                <w:rFonts w:ascii="Arial" w:hAnsi="Arial" w:cs="Arial"/>
                <w:sz w:val="22"/>
                <w:szCs w:val="22"/>
              </w:rPr>
            </w:pPr>
          </w:p>
        </w:tc>
      </w:tr>
    </w:tbl>
    <w:p w:rsidR="009D4EE3" w:rsidRDefault="009D4EE3" w:rsidP="00352CBA">
      <w:pPr>
        <w:rPr>
          <w:rFonts w:ascii="Arial" w:hAnsi="Arial" w:cs="Arial"/>
          <w:b/>
          <w:sz w:val="22"/>
          <w:szCs w:val="22"/>
        </w:rPr>
      </w:pPr>
    </w:p>
    <w:p w:rsidR="009D4EE3" w:rsidRPr="00C273FB" w:rsidRDefault="009D4EE3" w:rsidP="00352CBA">
      <w:pPr>
        <w:rPr>
          <w:rFonts w:ascii="Arial" w:hAnsi="Arial" w:cs="Arial"/>
          <w:b/>
          <w:sz w:val="22"/>
          <w:szCs w:val="22"/>
          <w:highlight w:val="yellow"/>
        </w:rPr>
      </w:pPr>
      <w:r w:rsidRPr="00C273FB">
        <w:rPr>
          <w:rFonts w:ascii="Arial" w:hAnsi="Arial" w:cs="Arial"/>
          <w:b/>
          <w:sz w:val="22"/>
          <w:szCs w:val="22"/>
          <w:highlight w:val="yellow"/>
        </w:rPr>
        <w:t>Antibody Sample Process</w:t>
      </w:r>
    </w:p>
    <w:p w:rsidR="009D4EE3" w:rsidRPr="00C273FB" w:rsidRDefault="009D4EE3" w:rsidP="00352CBA">
      <w:pPr>
        <w:rPr>
          <w:rFonts w:ascii="Arial" w:hAnsi="Arial" w:cs="Arial"/>
          <w:b/>
          <w:sz w:val="22"/>
          <w:szCs w:val="22"/>
          <w:highlight w:val="yellow"/>
        </w:rPr>
      </w:pPr>
    </w:p>
    <w:tbl>
      <w:tblPr>
        <w:tblStyle w:val="TableGrid"/>
        <w:tblW w:w="0" w:type="auto"/>
        <w:tblLook w:val="04A0" w:firstRow="1" w:lastRow="0" w:firstColumn="1" w:lastColumn="0" w:noHBand="0" w:noVBand="1"/>
      </w:tblPr>
      <w:tblGrid>
        <w:gridCol w:w="738"/>
        <w:gridCol w:w="7560"/>
        <w:gridCol w:w="2171"/>
      </w:tblGrid>
      <w:tr w:rsidR="00C273FB" w:rsidRPr="00C273FB" w:rsidTr="009D4EE3">
        <w:tc>
          <w:tcPr>
            <w:tcW w:w="738" w:type="dxa"/>
          </w:tcPr>
          <w:p w:rsidR="009D4EE3" w:rsidRPr="00C273FB" w:rsidRDefault="009D4EE3" w:rsidP="009D4EE3">
            <w:pPr>
              <w:jc w:val="center"/>
              <w:rPr>
                <w:rFonts w:ascii="Arial" w:hAnsi="Arial" w:cs="Arial"/>
                <w:b/>
                <w:sz w:val="22"/>
                <w:szCs w:val="22"/>
                <w:highlight w:val="yellow"/>
              </w:rPr>
            </w:pPr>
            <w:r w:rsidRPr="00C273FB">
              <w:rPr>
                <w:rFonts w:ascii="Arial" w:hAnsi="Arial" w:cs="Arial"/>
                <w:b/>
                <w:sz w:val="22"/>
                <w:szCs w:val="22"/>
                <w:highlight w:val="yellow"/>
              </w:rPr>
              <w:t>1</w:t>
            </w:r>
          </w:p>
        </w:tc>
        <w:tc>
          <w:tcPr>
            <w:tcW w:w="7560" w:type="dxa"/>
          </w:tcPr>
          <w:p w:rsidR="009D4EE3" w:rsidRPr="00C273FB" w:rsidRDefault="009D4EE3" w:rsidP="009D4EE3">
            <w:pPr>
              <w:pStyle w:val="ListParagraph"/>
              <w:numPr>
                <w:ilvl w:val="0"/>
                <w:numId w:val="7"/>
              </w:numPr>
              <w:rPr>
                <w:rFonts w:ascii="Arial" w:hAnsi="Arial" w:cs="Arial"/>
                <w:sz w:val="22"/>
                <w:szCs w:val="22"/>
                <w:highlight w:val="yellow"/>
              </w:rPr>
            </w:pPr>
            <w:r w:rsidRPr="00C273FB">
              <w:rPr>
                <w:rFonts w:ascii="Arial" w:hAnsi="Arial" w:cs="Arial"/>
                <w:sz w:val="22"/>
                <w:szCs w:val="22"/>
                <w:highlight w:val="yellow"/>
              </w:rPr>
              <w:t xml:space="preserve">Patient samples that have a demonstrating </w:t>
            </w:r>
            <w:r w:rsidR="00125F88" w:rsidRPr="00C273FB">
              <w:rPr>
                <w:rFonts w:ascii="Arial" w:hAnsi="Arial" w:cs="Arial"/>
                <w:sz w:val="22"/>
                <w:szCs w:val="22"/>
                <w:highlight w:val="yellow"/>
              </w:rPr>
              <w:t>and/</w:t>
            </w:r>
            <w:r w:rsidRPr="00C273FB">
              <w:rPr>
                <w:rFonts w:ascii="Arial" w:hAnsi="Arial" w:cs="Arial"/>
                <w:sz w:val="22"/>
                <w:szCs w:val="22"/>
                <w:highlight w:val="yellow"/>
              </w:rPr>
              <w:t>or known history of an antibody or antibodies will be kept in the antibody rack in the R4 refrigerator for</w:t>
            </w:r>
            <w:bookmarkStart w:id="0" w:name="_GoBack"/>
            <w:bookmarkEnd w:id="0"/>
            <w:r w:rsidRPr="00C273FB">
              <w:rPr>
                <w:rFonts w:ascii="Arial" w:hAnsi="Arial" w:cs="Arial"/>
                <w:sz w:val="22"/>
                <w:szCs w:val="22"/>
                <w:highlight w:val="yellow"/>
              </w:rPr>
              <w:t xml:space="preserve"> at least 14 days from collection.</w:t>
            </w:r>
          </w:p>
        </w:tc>
        <w:tc>
          <w:tcPr>
            <w:tcW w:w="2171" w:type="dxa"/>
          </w:tcPr>
          <w:p w:rsidR="009D4EE3" w:rsidRPr="00C273FB" w:rsidRDefault="009D4EE3" w:rsidP="00352CBA">
            <w:pPr>
              <w:rPr>
                <w:rFonts w:ascii="Arial" w:hAnsi="Arial" w:cs="Arial"/>
                <w:b/>
                <w:sz w:val="22"/>
                <w:szCs w:val="22"/>
                <w:highlight w:val="yellow"/>
              </w:rPr>
            </w:pPr>
          </w:p>
        </w:tc>
      </w:tr>
      <w:tr w:rsidR="00C273FB" w:rsidRPr="00C273FB" w:rsidTr="009D4EE3">
        <w:tc>
          <w:tcPr>
            <w:tcW w:w="738" w:type="dxa"/>
          </w:tcPr>
          <w:p w:rsidR="00CF7A7A" w:rsidRPr="00C273FB" w:rsidRDefault="00CF7A7A" w:rsidP="009D4EE3">
            <w:pPr>
              <w:jc w:val="center"/>
              <w:rPr>
                <w:rFonts w:ascii="Arial" w:hAnsi="Arial" w:cs="Arial"/>
                <w:b/>
                <w:sz w:val="22"/>
                <w:szCs w:val="22"/>
                <w:highlight w:val="yellow"/>
              </w:rPr>
            </w:pPr>
            <w:r w:rsidRPr="00C273FB">
              <w:rPr>
                <w:rFonts w:ascii="Arial" w:hAnsi="Arial" w:cs="Arial"/>
                <w:b/>
                <w:sz w:val="22"/>
                <w:szCs w:val="22"/>
                <w:highlight w:val="yellow"/>
              </w:rPr>
              <w:t>2</w:t>
            </w:r>
          </w:p>
        </w:tc>
        <w:tc>
          <w:tcPr>
            <w:tcW w:w="7560" w:type="dxa"/>
          </w:tcPr>
          <w:p w:rsidR="00CF7A7A" w:rsidRPr="00C273FB" w:rsidRDefault="00125F88" w:rsidP="009D4EE3">
            <w:pPr>
              <w:pStyle w:val="ListParagraph"/>
              <w:numPr>
                <w:ilvl w:val="0"/>
                <w:numId w:val="7"/>
              </w:numPr>
              <w:rPr>
                <w:rFonts w:ascii="Arial" w:hAnsi="Arial" w:cs="Arial"/>
                <w:sz w:val="22"/>
                <w:szCs w:val="22"/>
                <w:highlight w:val="yellow"/>
              </w:rPr>
            </w:pPr>
            <w:r w:rsidRPr="00C273FB">
              <w:rPr>
                <w:rFonts w:ascii="Arial" w:hAnsi="Arial" w:cs="Arial"/>
                <w:sz w:val="22"/>
                <w:szCs w:val="22"/>
                <w:highlight w:val="yellow"/>
              </w:rPr>
              <w:t>On a weekly basis,</w:t>
            </w:r>
            <w:r w:rsidR="00403E00" w:rsidRPr="00C273FB">
              <w:rPr>
                <w:rFonts w:ascii="Arial" w:hAnsi="Arial" w:cs="Arial"/>
                <w:sz w:val="22"/>
                <w:szCs w:val="22"/>
                <w:highlight w:val="yellow"/>
              </w:rPr>
              <w:t xml:space="preserve"> demonstrating</w:t>
            </w:r>
            <w:r w:rsidRPr="00C273FB">
              <w:rPr>
                <w:rFonts w:ascii="Arial" w:hAnsi="Arial" w:cs="Arial"/>
                <w:sz w:val="22"/>
                <w:szCs w:val="22"/>
                <w:highlight w:val="yellow"/>
              </w:rPr>
              <w:t xml:space="preserve"> antibody samples that are greater than 14 days from collection will be sequestered and the plasma will be </w:t>
            </w:r>
            <w:proofErr w:type="spellStart"/>
            <w:r w:rsidRPr="00C273FB">
              <w:rPr>
                <w:rFonts w:ascii="Arial" w:hAnsi="Arial" w:cs="Arial"/>
                <w:sz w:val="22"/>
                <w:szCs w:val="22"/>
                <w:highlight w:val="yellow"/>
              </w:rPr>
              <w:t>aliquoted</w:t>
            </w:r>
            <w:proofErr w:type="spellEnd"/>
            <w:r w:rsidRPr="00C273FB">
              <w:rPr>
                <w:rFonts w:ascii="Arial" w:hAnsi="Arial" w:cs="Arial"/>
                <w:sz w:val="22"/>
                <w:szCs w:val="22"/>
                <w:highlight w:val="yellow"/>
              </w:rPr>
              <w:t xml:space="preserve"> from the original sam</w:t>
            </w:r>
            <w:r w:rsidR="00F64DCF" w:rsidRPr="00C273FB">
              <w:rPr>
                <w:rFonts w:ascii="Arial" w:hAnsi="Arial" w:cs="Arial"/>
                <w:sz w:val="22"/>
                <w:szCs w:val="22"/>
                <w:highlight w:val="yellow"/>
              </w:rPr>
              <w:t>ple tube.</w:t>
            </w:r>
          </w:p>
        </w:tc>
        <w:tc>
          <w:tcPr>
            <w:tcW w:w="2171" w:type="dxa"/>
          </w:tcPr>
          <w:p w:rsidR="00CF7A7A" w:rsidRPr="00C273FB" w:rsidRDefault="00CF7A7A" w:rsidP="00352CBA">
            <w:pPr>
              <w:rPr>
                <w:rFonts w:ascii="Arial" w:hAnsi="Arial" w:cs="Arial"/>
                <w:b/>
                <w:sz w:val="22"/>
                <w:szCs w:val="22"/>
                <w:highlight w:val="yellow"/>
              </w:rPr>
            </w:pPr>
          </w:p>
        </w:tc>
      </w:tr>
      <w:tr w:rsidR="00C273FB" w:rsidRPr="00C273FB" w:rsidTr="009D4EE3">
        <w:tc>
          <w:tcPr>
            <w:tcW w:w="738" w:type="dxa"/>
          </w:tcPr>
          <w:p w:rsidR="00125F88" w:rsidRPr="00C273FB" w:rsidRDefault="00125F88" w:rsidP="009D4EE3">
            <w:pPr>
              <w:jc w:val="center"/>
              <w:rPr>
                <w:rFonts w:ascii="Arial" w:hAnsi="Arial" w:cs="Arial"/>
                <w:b/>
                <w:sz w:val="22"/>
                <w:szCs w:val="22"/>
                <w:highlight w:val="yellow"/>
              </w:rPr>
            </w:pPr>
            <w:r w:rsidRPr="00C273FB">
              <w:rPr>
                <w:rFonts w:ascii="Arial" w:hAnsi="Arial" w:cs="Arial"/>
                <w:b/>
                <w:sz w:val="22"/>
                <w:szCs w:val="22"/>
                <w:highlight w:val="yellow"/>
              </w:rPr>
              <w:t>3</w:t>
            </w:r>
          </w:p>
        </w:tc>
        <w:tc>
          <w:tcPr>
            <w:tcW w:w="7560" w:type="dxa"/>
          </w:tcPr>
          <w:p w:rsidR="00125F88" w:rsidRPr="00C273FB" w:rsidRDefault="00F64DCF" w:rsidP="009D4EE3">
            <w:pPr>
              <w:pStyle w:val="ListParagraph"/>
              <w:numPr>
                <w:ilvl w:val="0"/>
                <w:numId w:val="7"/>
              </w:numPr>
              <w:rPr>
                <w:rFonts w:ascii="Arial" w:hAnsi="Arial" w:cs="Arial"/>
                <w:sz w:val="22"/>
                <w:szCs w:val="22"/>
                <w:highlight w:val="yellow"/>
              </w:rPr>
            </w:pPr>
            <w:r w:rsidRPr="00C273FB">
              <w:rPr>
                <w:rFonts w:ascii="Arial" w:hAnsi="Arial" w:cs="Arial"/>
                <w:sz w:val="22"/>
                <w:szCs w:val="22"/>
                <w:highlight w:val="yellow"/>
              </w:rPr>
              <w:t>Re</w:t>
            </w:r>
            <w:r w:rsidR="00FF02C6" w:rsidRPr="00C273FB">
              <w:rPr>
                <w:rFonts w:ascii="Arial" w:hAnsi="Arial" w:cs="Arial"/>
                <w:sz w:val="22"/>
                <w:szCs w:val="22"/>
                <w:highlight w:val="yellow"/>
              </w:rPr>
              <w:t>-</w:t>
            </w:r>
            <w:r w:rsidRPr="00C273FB">
              <w:rPr>
                <w:rFonts w:ascii="Arial" w:hAnsi="Arial" w:cs="Arial"/>
                <w:sz w:val="22"/>
                <w:szCs w:val="22"/>
                <w:highlight w:val="yellow"/>
              </w:rPr>
              <w:t xml:space="preserve">centrifuge the original sample tube to clarify the plasma from any </w:t>
            </w:r>
            <w:proofErr w:type="spellStart"/>
            <w:r w:rsidRPr="00C273FB">
              <w:rPr>
                <w:rFonts w:ascii="Arial" w:hAnsi="Arial" w:cs="Arial"/>
                <w:sz w:val="22"/>
                <w:szCs w:val="22"/>
                <w:highlight w:val="yellow"/>
              </w:rPr>
              <w:t>cryoproteins</w:t>
            </w:r>
            <w:proofErr w:type="spellEnd"/>
            <w:r w:rsidR="00900781" w:rsidRPr="00C273FB">
              <w:rPr>
                <w:rFonts w:ascii="Arial" w:hAnsi="Arial" w:cs="Arial"/>
                <w:sz w:val="22"/>
                <w:szCs w:val="22"/>
                <w:highlight w:val="yellow"/>
              </w:rPr>
              <w:t xml:space="preserve"> or clots</w:t>
            </w:r>
            <w:r w:rsidRPr="00C273FB">
              <w:rPr>
                <w:rFonts w:ascii="Arial" w:hAnsi="Arial" w:cs="Arial"/>
                <w:sz w:val="22"/>
                <w:szCs w:val="22"/>
                <w:highlight w:val="yellow"/>
              </w:rPr>
              <w:t xml:space="preserve"> that may have developed during storage.</w:t>
            </w:r>
          </w:p>
        </w:tc>
        <w:tc>
          <w:tcPr>
            <w:tcW w:w="2171" w:type="dxa"/>
          </w:tcPr>
          <w:p w:rsidR="00125F88" w:rsidRPr="00C273FB" w:rsidRDefault="00125F88" w:rsidP="00352CBA">
            <w:pPr>
              <w:rPr>
                <w:rFonts w:ascii="Arial" w:hAnsi="Arial" w:cs="Arial"/>
                <w:b/>
                <w:sz w:val="22"/>
                <w:szCs w:val="22"/>
                <w:highlight w:val="yellow"/>
              </w:rPr>
            </w:pPr>
          </w:p>
        </w:tc>
      </w:tr>
      <w:tr w:rsidR="00C273FB" w:rsidRPr="00C273FB" w:rsidTr="009D4EE3">
        <w:tc>
          <w:tcPr>
            <w:tcW w:w="738" w:type="dxa"/>
          </w:tcPr>
          <w:p w:rsidR="00F64DCF" w:rsidRPr="00C273FB" w:rsidRDefault="00F64DCF" w:rsidP="009D4EE3">
            <w:pPr>
              <w:jc w:val="center"/>
              <w:rPr>
                <w:rFonts w:ascii="Arial" w:hAnsi="Arial" w:cs="Arial"/>
                <w:b/>
                <w:sz w:val="22"/>
                <w:szCs w:val="22"/>
                <w:highlight w:val="yellow"/>
              </w:rPr>
            </w:pPr>
            <w:r w:rsidRPr="00C273FB">
              <w:rPr>
                <w:rFonts w:ascii="Arial" w:hAnsi="Arial" w:cs="Arial"/>
                <w:b/>
                <w:sz w:val="22"/>
                <w:szCs w:val="22"/>
                <w:highlight w:val="yellow"/>
              </w:rPr>
              <w:t>4</w:t>
            </w:r>
          </w:p>
        </w:tc>
        <w:tc>
          <w:tcPr>
            <w:tcW w:w="7560" w:type="dxa"/>
          </w:tcPr>
          <w:p w:rsidR="00F64DCF" w:rsidRPr="00C273FB" w:rsidRDefault="00F64DCF" w:rsidP="009D4EE3">
            <w:pPr>
              <w:pStyle w:val="ListParagraph"/>
              <w:numPr>
                <w:ilvl w:val="0"/>
                <w:numId w:val="7"/>
              </w:numPr>
              <w:rPr>
                <w:rFonts w:ascii="Arial" w:hAnsi="Arial" w:cs="Arial"/>
                <w:sz w:val="22"/>
                <w:szCs w:val="22"/>
                <w:highlight w:val="yellow"/>
              </w:rPr>
            </w:pPr>
            <w:r w:rsidRPr="00C273FB">
              <w:rPr>
                <w:rFonts w:ascii="Arial" w:hAnsi="Arial" w:cs="Arial"/>
                <w:sz w:val="22"/>
                <w:szCs w:val="22"/>
                <w:highlight w:val="yellow"/>
              </w:rPr>
              <w:t xml:space="preserve">Reprint the CID label from the original sample </w:t>
            </w:r>
            <w:r w:rsidR="00FF02C6" w:rsidRPr="00C273FB">
              <w:rPr>
                <w:rFonts w:ascii="Arial" w:hAnsi="Arial" w:cs="Arial"/>
                <w:sz w:val="22"/>
                <w:szCs w:val="22"/>
                <w:highlight w:val="yellow"/>
              </w:rPr>
              <w:t>label and acquire freezer safe</w:t>
            </w:r>
            <w:r w:rsidRPr="00C273FB">
              <w:rPr>
                <w:rFonts w:ascii="Arial" w:hAnsi="Arial" w:cs="Arial"/>
                <w:sz w:val="22"/>
                <w:szCs w:val="22"/>
                <w:highlight w:val="yellow"/>
              </w:rPr>
              <w:t xml:space="preserve"> tubes</w:t>
            </w:r>
            <w:r w:rsidR="00FF02C6" w:rsidRPr="00C273FB">
              <w:rPr>
                <w:rFonts w:ascii="Arial" w:hAnsi="Arial" w:cs="Arial"/>
                <w:sz w:val="22"/>
                <w:szCs w:val="22"/>
                <w:highlight w:val="yellow"/>
              </w:rPr>
              <w:t xml:space="preserve"> with caps</w:t>
            </w:r>
            <w:r w:rsidRPr="00C273FB">
              <w:rPr>
                <w:rFonts w:ascii="Arial" w:hAnsi="Arial" w:cs="Arial"/>
                <w:sz w:val="22"/>
                <w:szCs w:val="22"/>
                <w:highlight w:val="yellow"/>
              </w:rPr>
              <w:t>.</w:t>
            </w:r>
          </w:p>
        </w:tc>
        <w:tc>
          <w:tcPr>
            <w:tcW w:w="2171" w:type="dxa"/>
          </w:tcPr>
          <w:p w:rsidR="00F64DCF" w:rsidRPr="00C273FB" w:rsidRDefault="00F64DCF" w:rsidP="00352CBA">
            <w:pPr>
              <w:rPr>
                <w:rFonts w:ascii="Arial" w:hAnsi="Arial" w:cs="Arial"/>
                <w:b/>
                <w:sz w:val="22"/>
                <w:szCs w:val="22"/>
                <w:highlight w:val="yellow"/>
              </w:rPr>
            </w:pPr>
          </w:p>
        </w:tc>
      </w:tr>
      <w:tr w:rsidR="00C273FB" w:rsidRPr="00C273FB" w:rsidTr="009D4EE3">
        <w:tc>
          <w:tcPr>
            <w:tcW w:w="738" w:type="dxa"/>
          </w:tcPr>
          <w:p w:rsidR="00F64DCF" w:rsidRPr="00C273FB" w:rsidRDefault="00F64DCF" w:rsidP="009D4EE3">
            <w:pPr>
              <w:jc w:val="center"/>
              <w:rPr>
                <w:rFonts w:ascii="Arial" w:hAnsi="Arial" w:cs="Arial"/>
                <w:b/>
                <w:sz w:val="22"/>
                <w:szCs w:val="22"/>
                <w:highlight w:val="yellow"/>
              </w:rPr>
            </w:pPr>
            <w:r w:rsidRPr="00C273FB">
              <w:rPr>
                <w:rFonts w:ascii="Arial" w:hAnsi="Arial" w:cs="Arial"/>
                <w:b/>
                <w:sz w:val="22"/>
                <w:szCs w:val="22"/>
                <w:highlight w:val="yellow"/>
              </w:rPr>
              <w:t>5</w:t>
            </w:r>
          </w:p>
        </w:tc>
        <w:tc>
          <w:tcPr>
            <w:tcW w:w="7560" w:type="dxa"/>
          </w:tcPr>
          <w:p w:rsidR="00F64DCF" w:rsidRPr="00C273FB" w:rsidRDefault="00F64DCF" w:rsidP="00900781">
            <w:pPr>
              <w:pStyle w:val="ListParagraph"/>
              <w:numPr>
                <w:ilvl w:val="0"/>
                <w:numId w:val="7"/>
              </w:numPr>
              <w:rPr>
                <w:rFonts w:ascii="Arial" w:hAnsi="Arial" w:cs="Arial"/>
                <w:sz w:val="22"/>
                <w:szCs w:val="22"/>
                <w:highlight w:val="yellow"/>
              </w:rPr>
            </w:pPr>
            <w:r w:rsidRPr="00C273FB">
              <w:rPr>
                <w:rFonts w:ascii="Arial" w:hAnsi="Arial" w:cs="Arial"/>
                <w:sz w:val="22"/>
                <w:szCs w:val="22"/>
                <w:highlight w:val="yellow"/>
              </w:rPr>
              <w:t>Aliquot the plasma from the original sample tube using a plastic transfer pipe</w:t>
            </w:r>
            <w:r w:rsidR="00FF02C6" w:rsidRPr="00C273FB">
              <w:rPr>
                <w:rFonts w:ascii="Arial" w:hAnsi="Arial" w:cs="Arial"/>
                <w:sz w:val="22"/>
                <w:szCs w:val="22"/>
                <w:highlight w:val="yellow"/>
              </w:rPr>
              <w:t>t and place into a freezer safe</w:t>
            </w:r>
            <w:r w:rsidRPr="00C273FB">
              <w:rPr>
                <w:rFonts w:ascii="Arial" w:hAnsi="Arial" w:cs="Arial"/>
                <w:sz w:val="22"/>
                <w:szCs w:val="22"/>
                <w:highlight w:val="yellow"/>
              </w:rPr>
              <w:t xml:space="preserve"> tube</w:t>
            </w:r>
            <w:r w:rsidR="00900781" w:rsidRPr="00C273FB">
              <w:rPr>
                <w:rFonts w:ascii="Arial" w:hAnsi="Arial" w:cs="Arial"/>
                <w:sz w:val="22"/>
                <w:szCs w:val="22"/>
                <w:highlight w:val="yellow"/>
              </w:rPr>
              <w:t xml:space="preserve"> and cap the tube. L</w:t>
            </w:r>
            <w:r w:rsidRPr="00C273FB">
              <w:rPr>
                <w:rFonts w:ascii="Arial" w:hAnsi="Arial" w:cs="Arial"/>
                <w:sz w:val="22"/>
                <w:szCs w:val="22"/>
                <w:highlight w:val="yellow"/>
              </w:rPr>
              <w:t>abel the tube using the reprinted CID label of your</w:t>
            </w:r>
            <w:r w:rsidR="00900781" w:rsidRPr="00C273FB">
              <w:rPr>
                <w:rFonts w:ascii="Arial" w:hAnsi="Arial" w:cs="Arial"/>
                <w:sz w:val="22"/>
                <w:szCs w:val="22"/>
                <w:highlight w:val="yellow"/>
              </w:rPr>
              <w:t xml:space="preserve"> patient sample.</w:t>
            </w:r>
          </w:p>
        </w:tc>
        <w:tc>
          <w:tcPr>
            <w:tcW w:w="2171" w:type="dxa"/>
          </w:tcPr>
          <w:p w:rsidR="00F64DCF" w:rsidRPr="00C273FB" w:rsidRDefault="00F64DCF" w:rsidP="00352CBA">
            <w:pPr>
              <w:rPr>
                <w:rFonts w:ascii="Arial" w:hAnsi="Arial" w:cs="Arial"/>
                <w:b/>
                <w:sz w:val="22"/>
                <w:szCs w:val="22"/>
                <w:highlight w:val="yellow"/>
              </w:rPr>
            </w:pPr>
          </w:p>
        </w:tc>
      </w:tr>
      <w:tr w:rsidR="00C273FB" w:rsidRPr="00C273FB" w:rsidTr="009D4EE3">
        <w:tc>
          <w:tcPr>
            <w:tcW w:w="738" w:type="dxa"/>
          </w:tcPr>
          <w:p w:rsidR="00900781" w:rsidRPr="00C273FB" w:rsidRDefault="00900781" w:rsidP="009D4EE3">
            <w:pPr>
              <w:jc w:val="center"/>
              <w:rPr>
                <w:rFonts w:ascii="Arial" w:hAnsi="Arial" w:cs="Arial"/>
                <w:b/>
                <w:sz w:val="22"/>
                <w:szCs w:val="22"/>
                <w:highlight w:val="yellow"/>
              </w:rPr>
            </w:pPr>
            <w:r w:rsidRPr="00C273FB">
              <w:rPr>
                <w:rFonts w:ascii="Arial" w:hAnsi="Arial" w:cs="Arial"/>
                <w:b/>
                <w:sz w:val="22"/>
                <w:szCs w:val="22"/>
                <w:highlight w:val="yellow"/>
              </w:rPr>
              <w:t>6</w:t>
            </w:r>
          </w:p>
        </w:tc>
        <w:tc>
          <w:tcPr>
            <w:tcW w:w="7560" w:type="dxa"/>
          </w:tcPr>
          <w:p w:rsidR="00900781" w:rsidRPr="00C273FB" w:rsidRDefault="00900781" w:rsidP="00900781">
            <w:pPr>
              <w:pStyle w:val="ListParagraph"/>
              <w:numPr>
                <w:ilvl w:val="0"/>
                <w:numId w:val="7"/>
              </w:numPr>
              <w:rPr>
                <w:rFonts w:ascii="Arial" w:hAnsi="Arial" w:cs="Arial"/>
                <w:sz w:val="22"/>
                <w:szCs w:val="22"/>
                <w:highlight w:val="yellow"/>
              </w:rPr>
            </w:pPr>
            <w:r w:rsidRPr="00C273FB">
              <w:rPr>
                <w:rFonts w:ascii="Arial" w:hAnsi="Arial" w:cs="Arial"/>
                <w:sz w:val="22"/>
                <w:szCs w:val="22"/>
                <w:highlight w:val="yellow"/>
              </w:rPr>
              <w:t>Access the</w:t>
            </w:r>
            <w:r w:rsidR="00FF02C6" w:rsidRPr="00C273FB">
              <w:rPr>
                <w:rFonts w:ascii="Arial" w:hAnsi="Arial" w:cs="Arial"/>
                <w:sz w:val="22"/>
                <w:szCs w:val="22"/>
                <w:highlight w:val="yellow"/>
              </w:rPr>
              <w:t xml:space="preserve"> Excel document located in the </w:t>
            </w:r>
            <w:r w:rsidRPr="00C273FB">
              <w:rPr>
                <w:rFonts w:ascii="Arial" w:hAnsi="Arial" w:cs="Arial"/>
                <w:sz w:val="22"/>
                <w:szCs w:val="22"/>
                <w:highlight w:val="yellow"/>
              </w:rPr>
              <w:t xml:space="preserve">HMC </w:t>
            </w:r>
            <w:r w:rsidR="00FF02C6" w:rsidRPr="00C273FB">
              <w:rPr>
                <w:rFonts w:ascii="Arial" w:hAnsi="Arial" w:cs="Arial"/>
                <w:sz w:val="22"/>
                <w:szCs w:val="22"/>
                <w:highlight w:val="yellow"/>
              </w:rPr>
              <w:t>TSS Lilith folder named Frozen A</w:t>
            </w:r>
            <w:r w:rsidRPr="00C273FB">
              <w:rPr>
                <w:rFonts w:ascii="Arial" w:hAnsi="Arial" w:cs="Arial"/>
                <w:sz w:val="22"/>
                <w:szCs w:val="22"/>
                <w:highlight w:val="yellow"/>
              </w:rPr>
              <w:t>ntibodies. This is where you will enter in the patient sample information as well as the location o</w:t>
            </w:r>
            <w:r w:rsidR="00BA20CB" w:rsidRPr="00C273FB">
              <w:rPr>
                <w:rFonts w:ascii="Arial" w:hAnsi="Arial" w:cs="Arial"/>
                <w:sz w:val="22"/>
                <w:szCs w:val="22"/>
                <w:highlight w:val="yellow"/>
              </w:rPr>
              <w:t xml:space="preserve">f the </w:t>
            </w:r>
            <w:proofErr w:type="spellStart"/>
            <w:r w:rsidR="00BA20CB" w:rsidRPr="00C273FB">
              <w:rPr>
                <w:rFonts w:ascii="Arial" w:hAnsi="Arial" w:cs="Arial"/>
                <w:sz w:val="22"/>
                <w:szCs w:val="22"/>
                <w:highlight w:val="yellow"/>
              </w:rPr>
              <w:t>aliquoted</w:t>
            </w:r>
            <w:proofErr w:type="spellEnd"/>
            <w:r w:rsidR="00BA20CB" w:rsidRPr="00C273FB">
              <w:rPr>
                <w:rFonts w:ascii="Arial" w:hAnsi="Arial" w:cs="Arial"/>
                <w:sz w:val="22"/>
                <w:szCs w:val="22"/>
                <w:highlight w:val="yellow"/>
              </w:rPr>
              <w:t xml:space="preserve"> tube.</w:t>
            </w:r>
          </w:p>
        </w:tc>
        <w:tc>
          <w:tcPr>
            <w:tcW w:w="2171" w:type="dxa"/>
          </w:tcPr>
          <w:p w:rsidR="00900781" w:rsidRPr="00C273FB" w:rsidRDefault="00900781" w:rsidP="00352CBA">
            <w:pPr>
              <w:rPr>
                <w:rFonts w:ascii="Arial" w:hAnsi="Arial" w:cs="Arial"/>
                <w:b/>
                <w:sz w:val="22"/>
                <w:szCs w:val="22"/>
                <w:highlight w:val="yellow"/>
              </w:rPr>
            </w:pPr>
          </w:p>
        </w:tc>
      </w:tr>
      <w:tr w:rsidR="00C273FB" w:rsidRPr="00C273FB" w:rsidTr="009D4EE3">
        <w:tc>
          <w:tcPr>
            <w:tcW w:w="738" w:type="dxa"/>
          </w:tcPr>
          <w:p w:rsidR="00BA20CB" w:rsidRPr="00C273FB" w:rsidRDefault="00BA20CB" w:rsidP="009D4EE3">
            <w:pPr>
              <w:jc w:val="center"/>
              <w:rPr>
                <w:rFonts w:ascii="Arial" w:hAnsi="Arial" w:cs="Arial"/>
                <w:b/>
                <w:sz w:val="22"/>
                <w:szCs w:val="22"/>
                <w:highlight w:val="yellow"/>
              </w:rPr>
            </w:pPr>
            <w:r w:rsidRPr="00C273FB">
              <w:rPr>
                <w:rFonts w:ascii="Arial" w:hAnsi="Arial" w:cs="Arial"/>
                <w:b/>
                <w:sz w:val="22"/>
                <w:szCs w:val="22"/>
                <w:highlight w:val="yellow"/>
              </w:rPr>
              <w:t>7</w:t>
            </w:r>
          </w:p>
        </w:tc>
        <w:tc>
          <w:tcPr>
            <w:tcW w:w="7560" w:type="dxa"/>
          </w:tcPr>
          <w:p w:rsidR="00BA20CB" w:rsidRPr="00C273FB" w:rsidRDefault="00BA20CB" w:rsidP="00900781">
            <w:pPr>
              <w:pStyle w:val="ListParagraph"/>
              <w:numPr>
                <w:ilvl w:val="0"/>
                <w:numId w:val="7"/>
              </w:numPr>
              <w:rPr>
                <w:rFonts w:ascii="Arial" w:hAnsi="Arial" w:cs="Arial"/>
                <w:sz w:val="22"/>
                <w:szCs w:val="22"/>
                <w:highlight w:val="yellow"/>
              </w:rPr>
            </w:pPr>
            <w:r w:rsidRPr="00C273FB">
              <w:rPr>
                <w:rFonts w:ascii="Arial" w:hAnsi="Arial" w:cs="Arial"/>
                <w:sz w:val="22"/>
                <w:szCs w:val="22"/>
                <w:highlight w:val="yellow"/>
              </w:rPr>
              <w:t>Designated boxes located in the F2 freezer will be used to store the patient antibody samples. The boxes are labeled with letters and numbers that will indicate the slot in which the frozen antibody sample will be placed.</w:t>
            </w:r>
          </w:p>
        </w:tc>
        <w:tc>
          <w:tcPr>
            <w:tcW w:w="2171" w:type="dxa"/>
          </w:tcPr>
          <w:p w:rsidR="00BA20CB" w:rsidRPr="00C273FB" w:rsidRDefault="00BA20CB" w:rsidP="00352CBA">
            <w:pPr>
              <w:rPr>
                <w:rFonts w:ascii="Arial" w:hAnsi="Arial" w:cs="Arial"/>
                <w:b/>
                <w:sz w:val="22"/>
                <w:szCs w:val="22"/>
                <w:highlight w:val="yellow"/>
              </w:rPr>
            </w:pPr>
          </w:p>
        </w:tc>
      </w:tr>
      <w:tr w:rsidR="00C273FB" w:rsidRPr="00C273FB" w:rsidTr="009D4EE3">
        <w:tc>
          <w:tcPr>
            <w:tcW w:w="738" w:type="dxa"/>
          </w:tcPr>
          <w:p w:rsidR="00BA20CB" w:rsidRPr="00C273FB" w:rsidRDefault="00BA20CB" w:rsidP="009D4EE3">
            <w:pPr>
              <w:jc w:val="center"/>
              <w:rPr>
                <w:rFonts w:ascii="Arial" w:hAnsi="Arial" w:cs="Arial"/>
                <w:b/>
                <w:sz w:val="22"/>
                <w:szCs w:val="22"/>
                <w:highlight w:val="yellow"/>
              </w:rPr>
            </w:pPr>
            <w:r w:rsidRPr="00C273FB">
              <w:rPr>
                <w:rFonts w:ascii="Arial" w:hAnsi="Arial" w:cs="Arial"/>
                <w:b/>
                <w:sz w:val="22"/>
                <w:szCs w:val="22"/>
                <w:highlight w:val="yellow"/>
              </w:rPr>
              <w:t>8</w:t>
            </w:r>
          </w:p>
        </w:tc>
        <w:tc>
          <w:tcPr>
            <w:tcW w:w="7560" w:type="dxa"/>
          </w:tcPr>
          <w:p w:rsidR="00BA20CB" w:rsidRPr="00C273FB" w:rsidRDefault="00BA20CB" w:rsidP="00900781">
            <w:pPr>
              <w:pStyle w:val="ListParagraph"/>
              <w:numPr>
                <w:ilvl w:val="0"/>
                <w:numId w:val="7"/>
              </w:numPr>
              <w:rPr>
                <w:rFonts w:ascii="Arial" w:hAnsi="Arial" w:cs="Arial"/>
                <w:sz w:val="22"/>
                <w:szCs w:val="22"/>
                <w:highlight w:val="yellow"/>
              </w:rPr>
            </w:pPr>
            <w:r w:rsidRPr="00C273FB">
              <w:rPr>
                <w:rFonts w:ascii="Arial" w:hAnsi="Arial" w:cs="Arial"/>
                <w:sz w:val="22"/>
                <w:szCs w:val="22"/>
                <w:highlight w:val="yellow"/>
              </w:rPr>
              <w:t>Upon placing the antibody sample tube into the next available alpha numeric slot in the box, update the Excel document with the relevant patient sample information and slot in which the tube was placed.</w:t>
            </w:r>
          </w:p>
        </w:tc>
        <w:tc>
          <w:tcPr>
            <w:tcW w:w="2171" w:type="dxa"/>
          </w:tcPr>
          <w:p w:rsidR="00BA20CB" w:rsidRPr="00C273FB" w:rsidRDefault="00BA20CB" w:rsidP="00352CBA">
            <w:pPr>
              <w:rPr>
                <w:rFonts w:ascii="Arial" w:hAnsi="Arial" w:cs="Arial"/>
                <w:b/>
                <w:sz w:val="22"/>
                <w:szCs w:val="22"/>
                <w:highlight w:val="yellow"/>
              </w:rPr>
            </w:pPr>
          </w:p>
        </w:tc>
      </w:tr>
      <w:tr w:rsidR="00FC6D04" w:rsidRPr="00C273FB" w:rsidTr="009D4EE3">
        <w:tc>
          <w:tcPr>
            <w:tcW w:w="738" w:type="dxa"/>
          </w:tcPr>
          <w:p w:rsidR="00FC6D04" w:rsidRPr="00C273FB" w:rsidRDefault="00FC6D04" w:rsidP="009D4EE3">
            <w:pPr>
              <w:jc w:val="center"/>
              <w:rPr>
                <w:rFonts w:ascii="Arial" w:hAnsi="Arial" w:cs="Arial"/>
                <w:b/>
                <w:sz w:val="22"/>
                <w:szCs w:val="22"/>
                <w:highlight w:val="yellow"/>
              </w:rPr>
            </w:pPr>
            <w:r w:rsidRPr="00C273FB">
              <w:rPr>
                <w:rFonts w:ascii="Arial" w:hAnsi="Arial" w:cs="Arial"/>
                <w:b/>
                <w:sz w:val="22"/>
                <w:szCs w:val="22"/>
                <w:highlight w:val="yellow"/>
              </w:rPr>
              <w:t>9</w:t>
            </w:r>
          </w:p>
        </w:tc>
        <w:tc>
          <w:tcPr>
            <w:tcW w:w="7560" w:type="dxa"/>
          </w:tcPr>
          <w:p w:rsidR="00FC6D04" w:rsidRPr="00C273FB" w:rsidRDefault="00FC6D04" w:rsidP="00900781">
            <w:pPr>
              <w:pStyle w:val="ListParagraph"/>
              <w:numPr>
                <w:ilvl w:val="0"/>
                <w:numId w:val="7"/>
              </w:numPr>
              <w:rPr>
                <w:rFonts w:ascii="Arial" w:hAnsi="Arial" w:cs="Arial"/>
                <w:sz w:val="22"/>
                <w:szCs w:val="22"/>
                <w:highlight w:val="yellow"/>
              </w:rPr>
            </w:pPr>
            <w:r w:rsidRPr="00C273FB">
              <w:rPr>
                <w:rFonts w:ascii="Arial" w:hAnsi="Arial" w:cs="Arial"/>
                <w:sz w:val="22"/>
                <w:szCs w:val="22"/>
                <w:highlight w:val="yellow"/>
              </w:rPr>
              <w:t>Upon removing an antibody sample tube from a box, remove it from the database so the slot is available for future use.</w:t>
            </w:r>
          </w:p>
        </w:tc>
        <w:tc>
          <w:tcPr>
            <w:tcW w:w="2171" w:type="dxa"/>
          </w:tcPr>
          <w:p w:rsidR="00FC6D04" w:rsidRPr="00C273FB" w:rsidRDefault="00FC6D04" w:rsidP="00352CBA">
            <w:pPr>
              <w:rPr>
                <w:rFonts w:ascii="Arial" w:hAnsi="Arial" w:cs="Arial"/>
                <w:b/>
                <w:sz w:val="22"/>
                <w:szCs w:val="22"/>
              </w:rPr>
            </w:pPr>
          </w:p>
        </w:tc>
      </w:tr>
    </w:tbl>
    <w:p w:rsidR="009D4EE3" w:rsidRPr="00C273FB" w:rsidRDefault="009D4EE3" w:rsidP="00352CBA">
      <w:pPr>
        <w:rPr>
          <w:rFonts w:ascii="Arial" w:hAnsi="Arial" w:cs="Arial"/>
          <w:b/>
          <w:sz w:val="22"/>
          <w:szCs w:val="22"/>
        </w:rPr>
      </w:pPr>
    </w:p>
    <w:p w:rsidR="009D4EE3" w:rsidRPr="00C273FB" w:rsidRDefault="009D4EE3" w:rsidP="00352CBA">
      <w:pPr>
        <w:rPr>
          <w:rFonts w:ascii="Arial" w:hAnsi="Arial" w:cs="Arial"/>
          <w:b/>
          <w:sz w:val="22"/>
          <w:szCs w:val="22"/>
        </w:rPr>
      </w:pPr>
    </w:p>
    <w:p w:rsidR="00182D56" w:rsidRPr="00C840FC" w:rsidRDefault="00182D56" w:rsidP="00352CBA">
      <w:pPr>
        <w:rPr>
          <w:rFonts w:ascii="Arial" w:hAnsi="Arial" w:cs="Arial"/>
          <w:b/>
          <w:color w:val="FF0000"/>
          <w:sz w:val="22"/>
          <w:szCs w:val="22"/>
        </w:rPr>
      </w:pPr>
    </w:p>
    <w:p w:rsidR="00182D56" w:rsidRPr="00E17D1C" w:rsidRDefault="00182D56" w:rsidP="00352CBA">
      <w:pPr>
        <w:rPr>
          <w:rFonts w:ascii="Arial" w:hAnsi="Arial" w:cs="Arial"/>
          <w:b/>
          <w:sz w:val="22"/>
          <w:szCs w:val="22"/>
        </w:rPr>
      </w:pPr>
    </w:p>
    <w:p w:rsidR="00690BC0" w:rsidRPr="00E17D1C" w:rsidRDefault="00690BC0" w:rsidP="00352CBA">
      <w:pPr>
        <w:rPr>
          <w:rFonts w:ascii="Arial" w:hAnsi="Arial" w:cs="Arial"/>
          <w:b/>
          <w:sz w:val="22"/>
          <w:szCs w:val="22"/>
        </w:rPr>
      </w:pPr>
      <w:r w:rsidRPr="00E17D1C">
        <w:rPr>
          <w:rFonts w:ascii="Arial" w:hAnsi="Arial" w:cs="Arial"/>
          <w:b/>
          <w:sz w:val="22"/>
          <w:szCs w:val="22"/>
        </w:rPr>
        <w:t>References:</w:t>
      </w:r>
    </w:p>
    <w:p w:rsidR="00690BC0" w:rsidRPr="00E17D1C" w:rsidRDefault="00E72416" w:rsidP="00352CBA">
      <w:pPr>
        <w:rPr>
          <w:rFonts w:ascii="Arial" w:hAnsi="Arial" w:cs="Arial"/>
          <w:sz w:val="22"/>
          <w:szCs w:val="22"/>
        </w:rPr>
      </w:pPr>
      <w:proofErr w:type="gramStart"/>
      <w:r w:rsidRPr="00E17D1C">
        <w:rPr>
          <w:rFonts w:ascii="Arial" w:hAnsi="Arial" w:cs="Arial"/>
          <w:sz w:val="22"/>
          <w:szCs w:val="22"/>
        </w:rPr>
        <w:t xml:space="preserve">AABB </w:t>
      </w:r>
      <w:r w:rsidR="00690BC0" w:rsidRPr="00E17D1C">
        <w:rPr>
          <w:rFonts w:ascii="Arial" w:hAnsi="Arial" w:cs="Arial"/>
          <w:sz w:val="22"/>
          <w:szCs w:val="22"/>
        </w:rPr>
        <w:t>Standards for Blood Banks and Transfusion Services, Current Edition.</w:t>
      </w:r>
      <w:proofErr w:type="gramEnd"/>
      <w:r w:rsidR="00690BC0" w:rsidRPr="00E17D1C">
        <w:rPr>
          <w:rFonts w:ascii="Arial" w:hAnsi="Arial" w:cs="Arial"/>
          <w:sz w:val="22"/>
          <w:szCs w:val="22"/>
        </w:rPr>
        <w:t xml:space="preserve"> </w:t>
      </w:r>
    </w:p>
    <w:p w:rsidR="00690BC0" w:rsidRDefault="00690BC0" w:rsidP="00352CBA">
      <w:pPr>
        <w:rPr>
          <w:rFonts w:ascii="Arial" w:hAnsi="Arial" w:cs="Arial"/>
          <w:sz w:val="22"/>
          <w:szCs w:val="22"/>
        </w:rPr>
      </w:pPr>
      <w:r w:rsidRPr="00E17D1C">
        <w:rPr>
          <w:rFonts w:ascii="Arial" w:hAnsi="Arial" w:cs="Arial"/>
          <w:sz w:val="22"/>
          <w:szCs w:val="22"/>
        </w:rPr>
        <w:t>Specimen Management, Routing and Tracking User Guide, Misys Laboratory</w:t>
      </w:r>
    </w:p>
    <w:sectPr w:rsidR="00690BC0" w:rsidSect="007643C8">
      <w:headerReference w:type="default" r:id="rId8"/>
      <w:footerReference w:type="default" r:id="rId9"/>
      <w:headerReference w:type="first" r:id="rId10"/>
      <w:pgSz w:w="12240" w:h="15840"/>
      <w:pgMar w:top="1440" w:right="907"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AAA" w:rsidRDefault="00851AAA" w:rsidP="000E0AEC">
      <w:r>
        <w:separator/>
      </w:r>
    </w:p>
  </w:endnote>
  <w:endnote w:type="continuationSeparator" w:id="0">
    <w:p w:rsidR="00851AAA" w:rsidRDefault="00851AAA" w:rsidP="000E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1E" w:rsidRDefault="00B2211E" w:rsidP="002F70AB">
    <w:pPr>
      <w:pStyle w:val="Footer"/>
      <w:tabs>
        <w:tab w:val="clear" w:pos="9360"/>
        <w:tab w:val="right" w:pos="10080"/>
        <w:tab w:val="right" w:pos="10260"/>
      </w:tabs>
    </w:pPr>
    <w:r w:rsidRPr="00735673">
      <w:rPr>
        <w:rFonts w:ascii="Arial" w:hAnsi="Arial" w:cs="Arial"/>
        <w:sz w:val="20"/>
      </w:rPr>
      <w:t>Transfusion Service Laboratory</w:t>
    </w:r>
    <w:r w:rsidRPr="004D62ED">
      <w:rPr>
        <w:rFonts w:ascii="Arial" w:hAnsi="Arial" w:cs="Arial"/>
        <w:sz w:val="20"/>
      </w:rPr>
      <w:t xml:space="preserve"> </w:t>
    </w:r>
    <w:r>
      <w:rPr>
        <w:rFonts w:ascii="Arial" w:hAnsi="Arial" w:cs="Arial"/>
        <w:sz w:val="20"/>
      </w:rPr>
      <w:tab/>
    </w:r>
    <w:r>
      <w:rPr>
        <w:rFonts w:ascii="Arial" w:hAnsi="Arial" w:cs="Arial"/>
        <w:sz w:val="20"/>
      </w:rPr>
      <w:tab/>
    </w:r>
    <w:r w:rsidRPr="004838F0">
      <w:rPr>
        <w:rFonts w:ascii="Arial" w:hAnsi="Arial" w:cs="Arial"/>
        <w:sz w:val="20"/>
      </w:rPr>
      <w:t xml:space="preserve">Page </w:t>
    </w:r>
    <w:r w:rsidRPr="004838F0">
      <w:rPr>
        <w:rFonts w:ascii="Arial" w:hAnsi="Arial" w:cs="Arial"/>
        <w:sz w:val="20"/>
      </w:rPr>
      <w:fldChar w:fldCharType="begin"/>
    </w:r>
    <w:r w:rsidRPr="004838F0">
      <w:rPr>
        <w:rFonts w:ascii="Arial" w:hAnsi="Arial" w:cs="Arial"/>
        <w:sz w:val="20"/>
      </w:rPr>
      <w:instrText xml:space="preserve"> PAGE </w:instrText>
    </w:r>
    <w:r w:rsidRPr="004838F0">
      <w:rPr>
        <w:rFonts w:ascii="Arial" w:hAnsi="Arial" w:cs="Arial"/>
        <w:sz w:val="20"/>
      </w:rPr>
      <w:fldChar w:fldCharType="separate"/>
    </w:r>
    <w:r w:rsidR="00F064ED">
      <w:rPr>
        <w:rFonts w:ascii="Arial" w:hAnsi="Arial" w:cs="Arial"/>
        <w:noProof/>
        <w:sz w:val="20"/>
      </w:rPr>
      <w:t>4</w:t>
    </w:r>
    <w:r w:rsidRPr="004838F0">
      <w:rPr>
        <w:rFonts w:ascii="Arial" w:hAnsi="Arial" w:cs="Arial"/>
        <w:sz w:val="20"/>
      </w:rPr>
      <w:fldChar w:fldCharType="end"/>
    </w:r>
    <w:r w:rsidRPr="004838F0">
      <w:rPr>
        <w:rFonts w:ascii="Arial" w:hAnsi="Arial" w:cs="Arial"/>
        <w:sz w:val="20"/>
      </w:rPr>
      <w:t xml:space="preserve"> of </w:t>
    </w:r>
    <w:r w:rsidRPr="004838F0">
      <w:rPr>
        <w:rFonts w:ascii="Arial" w:hAnsi="Arial" w:cs="Arial"/>
        <w:sz w:val="20"/>
      </w:rPr>
      <w:fldChar w:fldCharType="begin"/>
    </w:r>
    <w:r w:rsidRPr="004838F0">
      <w:rPr>
        <w:rFonts w:ascii="Arial" w:hAnsi="Arial" w:cs="Arial"/>
        <w:sz w:val="20"/>
      </w:rPr>
      <w:instrText xml:space="preserve"> NUMPAGES </w:instrText>
    </w:r>
    <w:r w:rsidRPr="004838F0">
      <w:rPr>
        <w:rFonts w:ascii="Arial" w:hAnsi="Arial" w:cs="Arial"/>
        <w:sz w:val="20"/>
      </w:rPr>
      <w:fldChar w:fldCharType="separate"/>
    </w:r>
    <w:r w:rsidR="00F064ED">
      <w:rPr>
        <w:rFonts w:ascii="Arial" w:hAnsi="Arial" w:cs="Arial"/>
        <w:noProof/>
        <w:sz w:val="20"/>
      </w:rPr>
      <w:t>4</w:t>
    </w:r>
    <w:r w:rsidRPr="004838F0">
      <w:rPr>
        <w:rFonts w:ascii="Arial" w:hAnsi="Arial" w:cs="Arial"/>
        <w:sz w:val="20"/>
      </w:rPr>
      <w:fldChar w:fldCharType="end"/>
    </w:r>
  </w:p>
  <w:p w:rsidR="00B2211E" w:rsidRDefault="00B2211E" w:rsidP="002F70AB">
    <w:pPr>
      <w:pStyle w:val="Footer"/>
      <w:tabs>
        <w:tab w:val="clear" w:pos="9360"/>
      </w:tabs>
    </w:pPr>
    <w:smartTag w:uri="urn:schemas-microsoft-com:office:smarttags" w:element="place">
      <w:smartTag w:uri="urn:schemas-microsoft-com:office:smarttags" w:element="PlaceName">
        <w:r w:rsidRPr="00735673">
          <w:rPr>
            <w:rFonts w:ascii="Arial" w:hAnsi="Arial" w:cs="Arial"/>
            <w:sz w:val="20"/>
          </w:rPr>
          <w:t>Harborview</w:t>
        </w:r>
      </w:smartTag>
      <w:r w:rsidRPr="00735673">
        <w:rPr>
          <w:rFonts w:ascii="Arial" w:hAnsi="Arial" w:cs="Arial"/>
          <w:sz w:val="20"/>
        </w:rPr>
        <w:t xml:space="preserve"> </w:t>
      </w:r>
      <w:smartTag w:uri="urn:schemas-microsoft-com:office:smarttags" w:element="PlaceName">
        <w:r w:rsidRPr="00735673">
          <w:rPr>
            <w:rFonts w:ascii="Arial" w:hAnsi="Arial" w:cs="Arial"/>
            <w:sz w:val="20"/>
          </w:rPr>
          <w:t>Medical</w:t>
        </w:r>
      </w:smartTag>
      <w:r w:rsidRPr="00735673">
        <w:rPr>
          <w:rFonts w:ascii="Arial" w:hAnsi="Arial" w:cs="Arial"/>
          <w:sz w:val="20"/>
        </w:rPr>
        <w:t xml:space="preserve"> </w:t>
      </w:r>
      <w:smartTag w:uri="urn:schemas-microsoft-com:office:smarttags" w:element="PlaceType">
        <w:r w:rsidRPr="00735673">
          <w:rPr>
            <w:rFonts w:ascii="Arial" w:hAnsi="Arial" w:cs="Arial"/>
            <w:sz w:val="20"/>
          </w:rPr>
          <w:t>Center</w:t>
        </w:r>
      </w:smartTag>
    </w:smartTag>
    <w:r w:rsidRPr="00735673">
      <w:rPr>
        <w:rFonts w:ascii="Arial" w:hAnsi="Arial" w:cs="Arial"/>
        <w:sz w:val="20"/>
      </w:rPr>
      <w:t xml:space="preserve">, </w:t>
    </w:r>
    <w:smartTag w:uri="urn:schemas-microsoft-com:office:smarttags" w:element="address">
      <w:smartTag w:uri="urn:schemas-microsoft-com:office:smarttags" w:element="PostalCode">
        <w:smartTag w:uri="urn:schemas-microsoft-com:office:smarttags" w:element="Street">
          <w:r w:rsidRPr="00735673">
            <w:rPr>
              <w:rFonts w:ascii="Arial" w:hAnsi="Arial" w:cs="Arial"/>
              <w:sz w:val="20"/>
            </w:rPr>
            <w:t>325 Ninth Ave</w:t>
          </w:r>
        </w:smartTag>
        <w:r w:rsidRPr="00735673">
          <w:rPr>
            <w:rFonts w:ascii="Arial" w:hAnsi="Arial" w:cs="Arial"/>
            <w:sz w:val="20"/>
          </w:rPr>
          <w:t xml:space="preserve">, </w:t>
        </w:r>
        <w:smartTag w:uri="urn:schemas-microsoft-com:office:smarttags" w:element="City">
          <w:smartTag w:uri="urn:schemas-microsoft-com:office:smarttags" w:element="PostalCode">
            <w:r w:rsidRPr="00735673">
              <w:rPr>
                <w:rFonts w:ascii="Arial" w:hAnsi="Arial" w:cs="Arial"/>
                <w:sz w:val="20"/>
              </w:rPr>
              <w:t>Seattle</w:t>
            </w:r>
          </w:smartTag>
        </w:smartTag>
        <w:r w:rsidRPr="00735673">
          <w:rPr>
            <w:rFonts w:ascii="Arial" w:hAnsi="Arial" w:cs="Arial"/>
            <w:sz w:val="20"/>
          </w:rPr>
          <w:t xml:space="preserve">, </w:t>
        </w:r>
        <w:smartTag w:uri="urn:schemas-microsoft-com:office:smarttags" w:element="State">
          <w:smartTag w:uri="urn:schemas-microsoft-com:office:smarttags" w:element="PostalCode">
            <w:r w:rsidRPr="00735673">
              <w:rPr>
                <w:rFonts w:ascii="Arial" w:hAnsi="Arial" w:cs="Arial"/>
                <w:sz w:val="20"/>
              </w:rPr>
              <w:t>WA</w:t>
            </w:r>
          </w:smartTag>
        </w:smartTag>
        <w:r w:rsidRPr="00735673">
          <w:rPr>
            <w:rFonts w:ascii="Arial" w:hAnsi="Arial" w:cs="Arial"/>
            <w:sz w:val="20"/>
          </w:rPr>
          <w:t xml:space="preserve"> </w:t>
        </w:r>
        <w:smartTag w:uri="urn:schemas-microsoft-com:office:smarttags" w:element="PostalCode">
          <w:r w:rsidRPr="00735673">
            <w:rPr>
              <w:rFonts w:ascii="Arial" w:hAnsi="Arial" w:cs="Arial"/>
              <w:sz w:val="20"/>
            </w:rPr>
            <w:t>98104</w:t>
          </w:r>
        </w:smartTag>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AAA" w:rsidRDefault="00851AAA" w:rsidP="000E0AEC">
      <w:r>
        <w:separator/>
      </w:r>
    </w:p>
  </w:footnote>
  <w:footnote w:type="continuationSeparator" w:id="0">
    <w:p w:rsidR="00851AAA" w:rsidRDefault="00851AAA" w:rsidP="000E0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1E" w:rsidRPr="00A178C3" w:rsidRDefault="00A178C3" w:rsidP="002F70AB">
    <w:pPr>
      <w:jc w:val="both"/>
      <w:rPr>
        <w:rFonts w:ascii="Arial" w:hAnsi="Arial" w:cs="Arial"/>
        <w:b/>
        <w:sz w:val="22"/>
        <w:szCs w:val="22"/>
      </w:rPr>
    </w:pPr>
    <w:r>
      <w:rPr>
        <w:rFonts w:ascii="Arial" w:hAnsi="Arial" w:cs="Arial"/>
        <w:b/>
        <w:sz w:val="22"/>
        <w:szCs w:val="22"/>
      </w:rPr>
      <w:t>Sample and Unit Segment Management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1E" w:rsidRDefault="008162F0">
    <w:pPr>
      <w:pStyle w:val="Header"/>
      <w:rPr>
        <w:sz w:val="16"/>
        <w:szCs w:val="16"/>
      </w:rPr>
    </w:pPr>
    <w:r>
      <w:rPr>
        <w:rFonts w:ascii="Verdana" w:hAnsi="Verdana"/>
        <w:noProof/>
        <w:color w:val="0082D9"/>
        <w:sz w:val="17"/>
        <w:szCs w:val="17"/>
      </w:rPr>
      <w:drawing>
        <wp:inline distT="0" distB="0" distL="0" distR="0">
          <wp:extent cx="6591300" cy="68580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91300" cy="685800"/>
                  </a:xfrm>
                  <a:prstGeom prst="rect">
                    <a:avLst/>
                  </a:prstGeom>
                  <a:noFill/>
                  <a:ln>
                    <a:noFill/>
                  </a:ln>
                </pic:spPr>
              </pic:pic>
            </a:graphicData>
          </a:graphic>
        </wp:inline>
      </w:drawing>
    </w:r>
  </w:p>
  <w:tbl>
    <w:tblPr>
      <w:tblW w:w="1054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626"/>
    </w:tblGrid>
    <w:tr w:rsidR="00B2211E" w:rsidTr="00AC112F">
      <w:trPr>
        <w:cantSplit/>
        <w:trHeight w:val="480"/>
      </w:trPr>
      <w:tc>
        <w:tcPr>
          <w:tcW w:w="5175" w:type="dxa"/>
          <w:vMerge w:val="restart"/>
          <w:tcBorders>
            <w:top w:val="double" w:sz="4" w:space="0" w:color="auto"/>
            <w:bottom w:val="single" w:sz="4" w:space="0" w:color="auto"/>
            <w:right w:val="single" w:sz="4" w:space="0" w:color="auto"/>
          </w:tcBorders>
          <w:vAlign w:val="center"/>
        </w:tcPr>
        <w:p w:rsidR="00B2211E" w:rsidRPr="003729E8" w:rsidRDefault="00B2211E" w:rsidP="00AC112F">
          <w:pPr>
            <w:rPr>
              <w:rFonts w:ascii="Arial" w:hAnsi="Arial" w:cs="Arial"/>
              <w:b/>
            </w:rPr>
          </w:pPr>
          <w:smartTag w:uri="urn:schemas-microsoft-com:office:smarttags" w:element="place">
            <w:smartTag w:uri="urn:schemas-microsoft-com:office:smarttags" w:element="PostalCode">
              <w:smartTag w:uri="urn:schemas-microsoft-com:office:smarttags" w:element="PlaceType">
                <w:smartTag w:uri="urn:schemas-microsoft-com:office:smarttags" w:element="PostalCode">
                  <w:r w:rsidRPr="003729E8">
                    <w:rPr>
                      <w:rFonts w:ascii="Arial" w:hAnsi="Arial" w:cs="Arial"/>
                      <w:b/>
                      <w:sz w:val="22"/>
                      <w:szCs w:val="22"/>
                    </w:rPr>
                    <w:t>University</w:t>
                  </w:r>
                </w:smartTag>
              </w:smartTag>
              <w:r w:rsidRPr="003729E8">
                <w:rPr>
                  <w:rFonts w:ascii="Arial" w:hAnsi="Arial" w:cs="Arial"/>
                  <w:b/>
                  <w:sz w:val="22"/>
                  <w:szCs w:val="22"/>
                </w:rPr>
                <w:t xml:space="preserve"> of </w:t>
              </w:r>
              <w:smartTag w:uri="urn:schemas-microsoft-com:office:smarttags" w:element="PlaceName">
                <w:smartTag w:uri="urn:schemas-microsoft-com:office:smarttags" w:element="PostalCode">
                  <w:r w:rsidRPr="003729E8">
                    <w:rPr>
                      <w:rFonts w:ascii="Arial" w:hAnsi="Arial" w:cs="Arial"/>
                      <w:b/>
                      <w:sz w:val="22"/>
                      <w:szCs w:val="22"/>
                    </w:rPr>
                    <w:t>Washington</w:t>
                  </w:r>
                </w:smartTag>
              </w:smartTag>
            </w:smartTag>
          </w:smartTag>
          <w:r w:rsidRPr="003729E8">
            <w:rPr>
              <w:rFonts w:ascii="Arial" w:hAnsi="Arial" w:cs="Arial"/>
              <w:b/>
              <w:sz w:val="22"/>
              <w:szCs w:val="22"/>
            </w:rPr>
            <w:t xml:space="preserve">, </w:t>
          </w:r>
        </w:p>
        <w:p w:rsidR="00B2211E" w:rsidRPr="003729E8" w:rsidRDefault="00B2211E" w:rsidP="00AC112F">
          <w:pPr>
            <w:rPr>
              <w:rFonts w:ascii="Arial" w:hAnsi="Arial" w:cs="Arial"/>
              <w:b/>
            </w:rPr>
          </w:pPr>
          <w:smartTag w:uri="urn:schemas-microsoft-com:office:smarttags" w:element="place">
            <w:smartTag w:uri="urn:schemas-microsoft-com:office:smarttags" w:element="PostalCode">
              <w:smartTag w:uri="urn:schemas-microsoft-com:office:smarttags" w:element="PlaceName">
                <w:smartTag w:uri="urn:schemas-microsoft-com:office:smarttags" w:element="PostalCode">
                  <w:r w:rsidRPr="003729E8">
                    <w:rPr>
                      <w:rFonts w:ascii="Arial" w:hAnsi="Arial" w:cs="Arial"/>
                      <w:b/>
                      <w:sz w:val="22"/>
                      <w:szCs w:val="22"/>
                    </w:rPr>
                    <w:t>Harborview</w:t>
                  </w:r>
                </w:smartTag>
              </w:smartTag>
              <w:r w:rsidRPr="003729E8">
                <w:rPr>
                  <w:rFonts w:ascii="Arial" w:hAnsi="Arial" w:cs="Arial"/>
                  <w:b/>
                  <w:sz w:val="22"/>
                  <w:szCs w:val="22"/>
                </w:rPr>
                <w:t xml:space="preserve"> </w:t>
              </w:r>
              <w:smartTag w:uri="urn:schemas-microsoft-com:office:smarttags" w:element="PlaceName">
                <w:smartTag w:uri="urn:schemas-microsoft-com:office:smarttags" w:element="PostalCode">
                  <w:r w:rsidRPr="003729E8">
                    <w:rPr>
                      <w:rFonts w:ascii="Arial" w:hAnsi="Arial" w:cs="Arial"/>
                      <w:b/>
                      <w:sz w:val="22"/>
                      <w:szCs w:val="22"/>
                    </w:rPr>
                    <w:t>Medical</w:t>
                  </w:r>
                </w:smartTag>
              </w:smartTag>
              <w:r w:rsidRPr="003729E8">
                <w:rPr>
                  <w:rFonts w:ascii="Arial" w:hAnsi="Arial" w:cs="Arial"/>
                  <w:b/>
                  <w:sz w:val="22"/>
                  <w:szCs w:val="22"/>
                </w:rPr>
                <w:t xml:space="preserve"> </w:t>
              </w:r>
              <w:smartTag w:uri="urn:schemas-microsoft-com:office:smarttags" w:element="PlaceType">
                <w:smartTag w:uri="urn:schemas-microsoft-com:office:smarttags" w:element="PostalCode">
                  <w:r w:rsidRPr="003729E8">
                    <w:rPr>
                      <w:rFonts w:ascii="Arial" w:hAnsi="Arial" w:cs="Arial"/>
                      <w:b/>
                      <w:sz w:val="22"/>
                      <w:szCs w:val="22"/>
                    </w:rPr>
                    <w:t>Center</w:t>
                  </w:r>
                </w:smartTag>
              </w:smartTag>
            </w:smartTag>
          </w:smartTag>
        </w:p>
        <w:p w:rsidR="00B2211E" w:rsidRPr="003729E8" w:rsidRDefault="00B2211E" w:rsidP="00AC112F">
          <w:pPr>
            <w:rPr>
              <w:rFonts w:ascii="Arial" w:hAnsi="Arial" w:cs="Arial"/>
              <w:b/>
            </w:rPr>
          </w:pPr>
          <w:smartTag w:uri="urn:schemas-microsoft-com:office:smarttags" w:element="Street">
            <w:smartTag w:uri="urn:schemas-microsoft-com:office:smarttags" w:element="PostalCode">
              <w:r w:rsidRPr="003729E8">
                <w:rPr>
                  <w:rFonts w:ascii="Arial" w:hAnsi="Arial" w:cs="Arial"/>
                  <w:b/>
                  <w:sz w:val="22"/>
                  <w:szCs w:val="22"/>
                </w:rPr>
                <w:t>325 9</w:t>
              </w:r>
              <w:r w:rsidRPr="003729E8">
                <w:rPr>
                  <w:rFonts w:ascii="Arial" w:hAnsi="Arial" w:cs="Arial"/>
                  <w:b/>
                  <w:sz w:val="22"/>
                  <w:szCs w:val="22"/>
                  <w:vertAlign w:val="superscript"/>
                </w:rPr>
                <w:t>th</w:t>
              </w:r>
              <w:r w:rsidRPr="003729E8">
                <w:rPr>
                  <w:rFonts w:ascii="Arial" w:hAnsi="Arial" w:cs="Arial"/>
                  <w:b/>
                  <w:sz w:val="22"/>
                  <w:szCs w:val="22"/>
                </w:rPr>
                <w:t xml:space="preserve"> Ave.</w:t>
              </w:r>
            </w:smartTag>
          </w:smartTag>
          <w:r w:rsidRPr="003729E8">
            <w:rPr>
              <w:rFonts w:ascii="Arial" w:hAnsi="Arial" w:cs="Arial"/>
              <w:b/>
              <w:sz w:val="22"/>
              <w:szCs w:val="22"/>
            </w:rPr>
            <w:t xml:space="preserve"> </w:t>
          </w:r>
          <w:smartTag w:uri="urn:schemas-microsoft-com:office:smarttags" w:element="City">
            <w:smartTag w:uri="urn:schemas-microsoft-com:office:smarttags" w:element="PostalCode">
              <w:r w:rsidRPr="003729E8">
                <w:rPr>
                  <w:rFonts w:ascii="Arial" w:hAnsi="Arial" w:cs="Arial"/>
                  <w:b/>
                  <w:sz w:val="22"/>
                  <w:szCs w:val="22"/>
                </w:rPr>
                <w:t>Seattle</w:t>
              </w:r>
            </w:smartTag>
          </w:smartTag>
          <w:r w:rsidRPr="003729E8">
            <w:rPr>
              <w:rFonts w:ascii="Arial" w:hAnsi="Arial" w:cs="Arial"/>
              <w:b/>
              <w:sz w:val="22"/>
              <w:szCs w:val="22"/>
            </w:rPr>
            <w:t xml:space="preserve">, </w:t>
          </w:r>
          <w:smartTag w:uri="urn:schemas-microsoft-com:office:smarttags" w:element="State">
            <w:smartTag w:uri="urn:schemas-microsoft-com:office:smarttags" w:element="PostalCode">
              <w:r w:rsidRPr="003729E8">
                <w:rPr>
                  <w:rFonts w:ascii="Arial" w:hAnsi="Arial" w:cs="Arial"/>
                  <w:b/>
                  <w:sz w:val="22"/>
                  <w:szCs w:val="22"/>
                </w:rPr>
                <w:t>WA</w:t>
              </w:r>
            </w:smartTag>
          </w:smartTag>
          <w:r w:rsidRPr="003729E8">
            <w:rPr>
              <w:rFonts w:ascii="Arial" w:hAnsi="Arial" w:cs="Arial"/>
              <w:b/>
              <w:sz w:val="22"/>
              <w:szCs w:val="22"/>
            </w:rPr>
            <w:t xml:space="preserve">,  </w:t>
          </w:r>
          <w:smartTag w:uri="urn:schemas-microsoft-com:office:smarttags" w:element="PostalCode">
            <w:r w:rsidRPr="003729E8">
              <w:rPr>
                <w:rFonts w:ascii="Arial" w:hAnsi="Arial" w:cs="Arial"/>
                <w:b/>
                <w:sz w:val="22"/>
                <w:szCs w:val="22"/>
              </w:rPr>
              <w:t>98104</w:t>
            </w:r>
          </w:smartTag>
        </w:p>
        <w:p w:rsidR="00B2211E" w:rsidRPr="003729E8" w:rsidRDefault="00B2211E" w:rsidP="00AC112F">
          <w:pPr>
            <w:rPr>
              <w:rFonts w:ascii="Arial" w:hAnsi="Arial" w:cs="Arial"/>
              <w:b/>
            </w:rPr>
          </w:pPr>
          <w:r w:rsidRPr="003729E8">
            <w:rPr>
              <w:rFonts w:ascii="Arial" w:hAnsi="Arial" w:cs="Arial"/>
              <w:b/>
              <w:sz w:val="22"/>
              <w:szCs w:val="22"/>
            </w:rPr>
            <w:t>Transfusion Services Laboratory</w:t>
          </w:r>
        </w:p>
        <w:p w:rsidR="00B2211E" w:rsidRPr="003729E8" w:rsidRDefault="00B2211E" w:rsidP="00AC112F">
          <w:pPr>
            <w:rPr>
              <w:rFonts w:ascii="Arial" w:hAnsi="Arial" w:cs="Arial"/>
              <w:b/>
            </w:rPr>
          </w:pPr>
          <w:r w:rsidRPr="003729E8">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B2211E" w:rsidRPr="003729E8" w:rsidRDefault="00B2211E" w:rsidP="00AC112F">
          <w:pPr>
            <w:rPr>
              <w:rFonts w:ascii="Arial" w:hAnsi="Arial" w:cs="Arial"/>
              <w:b/>
            </w:rPr>
          </w:pPr>
          <w:r w:rsidRPr="003729E8">
            <w:rPr>
              <w:rFonts w:ascii="Arial" w:hAnsi="Arial" w:cs="Arial"/>
              <w:b/>
              <w:sz w:val="22"/>
              <w:szCs w:val="22"/>
            </w:rPr>
            <w:t>Original Effective Date:</w:t>
          </w:r>
        </w:p>
        <w:p w:rsidR="00B2211E" w:rsidRPr="00D912FE" w:rsidRDefault="00B2211E" w:rsidP="00AC112F">
          <w:pPr>
            <w:jc w:val="both"/>
            <w:rPr>
              <w:rFonts w:ascii="Arial" w:hAnsi="Arial" w:cs="Arial"/>
            </w:rPr>
          </w:pPr>
          <w:r w:rsidRPr="00D912FE">
            <w:rPr>
              <w:rFonts w:ascii="Arial" w:hAnsi="Arial" w:cs="Arial"/>
              <w:sz w:val="22"/>
              <w:szCs w:val="22"/>
            </w:rPr>
            <w:t xml:space="preserve"> April 1st  2011</w:t>
          </w:r>
        </w:p>
      </w:tc>
      <w:tc>
        <w:tcPr>
          <w:tcW w:w="2626" w:type="dxa"/>
          <w:tcBorders>
            <w:top w:val="double" w:sz="4" w:space="0" w:color="auto"/>
            <w:left w:val="nil"/>
            <w:bottom w:val="nil"/>
          </w:tcBorders>
        </w:tcPr>
        <w:p w:rsidR="00B2211E" w:rsidRPr="003729E8" w:rsidRDefault="00B2211E" w:rsidP="00AC112F">
          <w:pPr>
            <w:jc w:val="both"/>
            <w:rPr>
              <w:rFonts w:ascii="Arial" w:hAnsi="Arial" w:cs="Arial"/>
              <w:b/>
            </w:rPr>
          </w:pPr>
          <w:r w:rsidRPr="003729E8">
            <w:rPr>
              <w:rFonts w:ascii="Arial" w:hAnsi="Arial" w:cs="Arial"/>
              <w:b/>
              <w:sz w:val="22"/>
              <w:szCs w:val="22"/>
            </w:rPr>
            <w:t xml:space="preserve">Number: </w:t>
          </w:r>
        </w:p>
        <w:p w:rsidR="00B2211E" w:rsidRPr="003729E8" w:rsidRDefault="000E323A" w:rsidP="00AC112F">
          <w:pPr>
            <w:jc w:val="both"/>
            <w:rPr>
              <w:rFonts w:ascii="Arial" w:hAnsi="Arial" w:cs="Arial"/>
              <w:b/>
            </w:rPr>
          </w:pPr>
          <w:r>
            <w:rPr>
              <w:rFonts w:ascii="Arial" w:hAnsi="Arial" w:cs="Arial"/>
              <w:b/>
            </w:rPr>
            <w:t>5003-7</w:t>
          </w:r>
        </w:p>
      </w:tc>
    </w:tr>
    <w:tr w:rsidR="00B2211E" w:rsidTr="00AC112F">
      <w:trPr>
        <w:cantSplit/>
        <w:trHeight w:val="132"/>
      </w:trPr>
      <w:tc>
        <w:tcPr>
          <w:tcW w:w="5175" w:type="dxa"/>
          <w:vMerge/>
          <w:tcBorders>
            <w:top w:val="nil"/>
            <w:bottom w:val="single" w:sz="4" w:space="0" w:color="auto"/>
            <w:right w:val="single" w:sz="4" w:space="0" w:color="auto"/>
          </w:tcBorders>
        </w:tcPr>
        <w:p w:rsidR="00B2211E" w:rsidRPr="003729E8" w:rsidRDefault="00B2211E" w:rsidP="00AC112F">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B2211E" w:rsidRPr="003729E8" w:rsidRDefault="00B2211E" w:rsidP="00AC112F">
          <w:pPr>
            <w:jc w:val="both"/>
            <w:rPr>
              <w:rFonts w:ascii="Arial" w:hAnsi="Arial" w:cs="Arial"/>
              <w:b/>
            </w:rPr>
          </w:pPr>
          <w:r w:rsidRPr="003729E8">
            <w:rPr>
              <w:rFonts w:ascii="Arial" w:hAnsi="Arial" w:cs="Arial"/>
              <w:b/>
              <w:sz w:val="22"/>
              <w:szCs w:val="22"/>
            </w:rPr>
            <w:t>Revision Effective Date:</w:t>
          </w:r>
        </w:p>
        <w:p w:rsidR="00B2211E" w:rsidRPr="00B2211E" w:rsidRDefault="00C273FB" w:rsidP="00AC112F">
          <w:pPr>
            <w:jc w:val="both"/>
            <w:rPr>
              <w:rFonts w:ascii="Arial" w:hAnsi="Arial" w:cs="Arial"/>
            </w:rPr>
          </w:pPr>
          <w:r w:rsidRPr="00C273FB">
            <w:rPr>
              <w:rFonts w:ascii="Arial" w:hAnsi="Arial" w:cs="Arial"/>
              <w:highlight w:val="yellow"/>
            </w:rPr>
            <w:t>03/30/15</w:t>
          </w:r>
        </w:p>
      </w:tc>
      <w:tc>
        <w:tcPr>
          <w:tcW w:w="2626" w:type="dxa"/>
          <w:tcBorders>
            <w:top w:val="single" w:sz="4" w:space="0" w:color="auto"/>
            <w:left w:val="nil"/>
            <w:bottom w:val="single" w:sz="4" w:space="0" w:color="auto"/>
          </w:tcBorders>
        </w:tcPr>
        <w:p w:rsidR="0071006C" w:rsidRDefault="00B2211E" w:rsidP="00AC112F">
          <w:pPr>
            <w:jc w:val="both"/>
            <w:rPr>
              <w:rFonts w:ascii="Arial" w:hAnsi="Arial" w:cs="Arial"/>
              <w:b/>
              <w:sz w:val="22"/>
              <w:szCs w:val="22"/>
            </w:rPr>
          </w:pPr>
          <w:r w:rsidRPr="003729E8">
            <w:rPr>
              <w:rFonts w:ascii="Arial" w:hAnsi="Arial" w:cs="Arial"/>
              <w:b/>
              <w:sz w:val="22"/>
              <w:szCs w:val="22"/>
            </w:rPr>
            <w:t xml:space="preserve">Pages: </w:t>
          </w:r>
        </w:p>
        <w:p w:rsidR="00B2211E" w:rsidRPr="0071006C" w:rsidRDefault="00AC1E36" w:rsidP="00AC112F">
          <w:pPr>
            <w:jc w:val="both"/>
            <w:rPr>
              <w:rFonts w:ascii="Arial" w:hAnsi="Arial" w:cs="Arial"/>
              <w:b/>
            </w:rPr>
          </w:pPr>
          <w:r>
            <w:rPr>
              <w:rFonts w:ascii="Arial" w:hAnsi="Arial" w:cs="Arial"/>
              <w:b/>
              <w:sz w:val="22"/>
              <w:szCs w:val="22"/>
            </w:rPr>
            <w:t>4</w:t>
          </w:r>
        </w:p>
      </w:tc>
    </w:tr>
    <w:tr w:rsidR="00B2211E" w:rsidTr="00AC112F">
      <w:trPr>
        <w:cantSplit/>
        <w:trHeight w:val="590"/>
      </w:trPr>
      <w:tc>
        <w:tcPr>
          <w:tcW w:w="10548" w:type="dxa"/>
          <w:gridSpan w:val="3"/>
          <w:tcBorders>
            <w:top w:val="nil"/>
            <w:bottom w:val="double" w:sz="4" w:space="0" w:color="auto"/>
          </w:tcBorders>
          <w:vAlign w:val="center"/>
        </w:tcPr>
        <w:p w:rsidR="00B2211E" w:rsidRPr="002F70AB" w:rsidRDefault="00B2211E" w:rsidP="00AC112F">
          <w:pPr>
            <w:rPr>
              <w:rFonts w:ascii="Arial" w:hAnsi="Arial" w:cs="Arial"/>
              <w:sz w:val="28"/>
              <w:szCs w:val="28"/>
            </w:rPr>
          </w:pPr>
          <w:r w:rsidRPr="00CF6D22">
            <w:rPr>
              <w:rFonts w:ascii="Arial" w:hAnsi="Arial" w:cs="Arial"/>
              <w:sz w:val="28"/>
              <w:szCs w:val="28"/>
            </w:rPr>
            <w:t xml:space="preserve">TITLE:  Sample </w:t>
          </w:r>
          <w:r w:rsidR="008162F0" w:rsidRPr="00CF6D22">
            <w:rPr>
              <w:rFonts w:ascii="Arial" w:hAnsi="Arial" w:cs="Arial"/>
              <w:sz w:val="28"/>
              <w:szCs w:val="28"/>
            </w:rPr>
            <w:t xml:space="preserve">and Unit Segment </w:t>
          </w:r>
          <w:r w:rsidRPr="00CF6D22">
            <w:rPr>
              <w:rFonts w:ascii="Arial" w:hAnsi="Arial" w:cs="Arial"/>
              <w:sz w:val="28"/>
              <w:szCs w:val="28"/>
            </w:rPr>
            <w:t>Management Process</w:t>
          </w:r>
        </w:p>
      </w:tc>
    </w:tr>
  </w:tbl>
  <w:p w:rsidR="00B2211E" w:rsidRPr="002F70AB" w:rsidRDefault="00B2211E">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223"/>
    <w:multiLevelType w:val="hybridMultilevel"/>
    <w:tmpl w:val="98C4FF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D967DF"/>
    <w:multiLevelType w:val="hybridMultilevel"/>
    <w:tmpl w:val="5C605E7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ind w:left="1107" w:hanging="360"/>
      </w:pPr>
      <w:rPr>
        <w:rFonts w:ascii="Courier New" w:hAnsi="Courier New" w:hint="default"/>
      </w:rPr>
    </w:lvl>
    <w:lvl w:ilvl="2" w:tplc="04090005" w:tentative="1">
      <w:start w:val="1"/>
      <w:numFmt w:val="bullet"/>
      <w:lvlText w:val=""/>
      <w:lvlJc w:val="left"/>
      <w:pPr>
        <w:ind w:left="1827"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ind w:left="3267" w:hanging="360"/>
      </w:pPr>
      <w:rPr>
        <w:rFonts w:ascii="Courier New" w:hAnsi="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2">
    <w:nsid w:val="08696508"/>
    <w:multiLevelType w:val="multilevel"/>
    <w:tmpl w:val="E5D602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3B1157A"/>
    <w:multiLevelType w:val="hybridMultilevel"/>
    <w:tmpl w:val="FE0A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BA2FEF"/>
    <w:multiLevelType w:val="hybridMultilevel"/>
    <w:tmpl w:val="82A2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C45A54"/>
    <w:multiLevelType w:val="multilevel"/>
    <w:tmpl w:val="E5D602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A31539D"/>
    <w:multiLevelType w:val="hybridMultilevel"/>
    <w:tmpl w:val="22FC7308"/>
    <w:lvl w:ilvl="0" w:tplc="04090003">
      <w:start w:val="1"/>
      <w:numFmt w:val="bullet"/>
      <w:lvlText w:val="o"/>
      <w:lvlJc w:val="left"/>
      <w:pPr>
        <w:tabs>
          <w:tab w:val="num" w:pos="693"/>
        </w:tabs>
        <w:ind w:left="693"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7">
    <w:nsid w:val="2A750AB9"/>
    <w:multiLevelType w:val="hybridMultilevel"/>
    <w:tmpl w:val="E4646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0C17410"/>
    <w:multiLevelType w:val="hybridMultilevel"/>
    <w:tmpl w:val="B010CC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308516B"/>
    <w:multiLevelType w:val="hybridMultilevel"/>
    <w:tmpl w:val="5E2055FE"/>
    <w:lvl w:ilvl="0" w:tplc="04090003">
      <w:start w:val="1"/>
      <w:numFmt w:val="bullet"/>
      <w:lvlText w:val="o"/>
      <w:lvlJc w:val="left"/>
      <w:pPr>
        <w:tabs>
          <w:tab w:val="num" w:pos="693"/>
        </w:tabs>
        <w:ind w:left="693" w:hanging="360"/>
      </w:pPr>
      <w:rPr>
        <w:rFonts w:ascii="Courier New" w:hAnsi="Courier New" w:hint="default"/>
      </w:rPr>
    </w:lvl>
    <w:lvl w:ilvl="1" w:tplc="04090003" w:tentative="1">
      <w:start w:val="1"/>
      <w:numFmt w:val="bullet"/>
      <w:lvlText w:val="o"/>
      <w:lvlJc w:val="left"/>
      <w:pPr>
        <w:ind w:left="1413" w:hanging="360"/>
      </w:pPr>
      <w:rPr>
        <w:rFonts w:ascii="Courier New" w:hAnsi="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10">
    <w:nsid w:val="51555E60"/>
    <w:multiLevelType w:val="hybridMultilevel"/>
    <w:tmpl w:val="BC98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F55154"/>
    <w:multiLevelType w:val="hybridMultilevel"/>
    <w:tmpl w:val="88CE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64759F"/>
    <w:multiLevelType w:val="hybridMultilevel"/>
    <w:tmpl w:val="E5D602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7A05FC"/>
    <w:multiLevelType w:val="multilevel"/>
    <w:tmpl w:val="AA0AE97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7F622A78"/>
    <w:multiLevelType w:val="hybridMultilevel"/>
    <w:tmpl w:val="50F8A68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4"/>
  </w:num>
  <w:num w:numId="4">
    <w:abstractNumId w:val="10"/>
  </w:num>
  <w:num w:numId="5">
    <w:abstractNumId w:val="12"/>
  </w:num>
  <w:num w:numId="6">
    <w:abstractNumId w:val="14"/>
  </w:num>
  <w:num w:numId="7">
    <w:abstractNumId w:val="7"/>
  </w:num>
  <w:num w:numId="8">
    <w:abstractNumId w:val="2"/>
  </w:num>
  <w:num w:numId="9">
    <w:abstractNumId w:val="6"/>
  </w:num>
  <w:num w:numId="10">
    <w:abstractNumId w:val="8"/>
  </w:num>
  <w:num w:numId="11">
    <w:abstractNumId w:val="5"/>
  </w:num>
  <w:num w:numId="12">
    <w:abstractNumId w:val="1"/>
  </w:num>
  <w:num w:numId="13">
    <w:abstractNumId w:val="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EC"/>
    <w:rsid w:val="0006575D"/>
    <w:rsid w:val="000904FE"/>
    <w:rsid w:val="00091CA8"/>
    <w:rsid w:val="000A42DA"/>
    <w:rsid w:val="000E0AEC"/>
    <w:rsid w:val="000E323A"/>
    <w:rsid w:val="000F55B4"/>
    <w:rsid w:val="0010022C"/>
    <w:rsid w:val="001155F3"/>
    <w:rsid w:val="00116A7A"/>
    <w:rsid w:val="00125F88"/>
    <w:rsid w:val="001613B6"/>
    <w:rsid w:val="00161452"/>
    <w:rsid w:val="00182D56"/>
    <w:rsid w:val="001A1480"/>
    <w:rsid w:val="001A7EC0"/>
    <w:rsid w:val="001C72E3"/>
    <w:rsid w:val="00270BFB"/>
    <w:rsid w:val="002C4369"/>
    <w:rsid w:val="002D40E3"/>
    <w:rsid w:val="002F70AB"/>
    <w:rsid w:val="002F71A6"/>
    <w:rsid w:val="00301478"/>
    <w:rsid w:val="003033D8"/>
    <w:rsid w:val="00313910"/>
    <w:rsid w:val="00352CBA"/>
    <w:rsid w:val="003729E8"/>
    <w:rsid w:val="003B218C"/>
    <w:rsid w:val="003D47B9"/>
    <w:rsid w:val="00403E00"/>
    <w:rsid w:val="00420D18"/>
    <w:rsid w:val="00430A15"/>
    <w:rsid w:val="00442391"/>
    <w:rsid w:val="004453D6"/>
    <w:rsid w:val="00461C0F"/>
    <w:rsid w:val="004838F0"/>
    <w:rsid w:val="00484060"/>
    <w:rsid w:val="004A58C0"/>
    <w:rsid w:val="004D62ED"/>
    <w:rsid w:val="004D66D2"/>
    <w:rsid w:val="004E0E04"/>
    <w:rsid w:val="004E2156"/>
    <w:rsid w:val="00534ABB"/>
    <w:rsid w:val="00542FFA"/>
    <w:rsid w:val="00560108"/>
    <w:rsid w:val="005765CF"/>
    <w:rsid w:val="00591FBC"/>
    <w:rsid w:val="00594F74"/>
    <w:rsid w:val="005A5681"/>
    <w:rsid w:val="005A6921"/>
    <w:rsid w:val="005D6D59"/>
    <w:rsid w:val="00603E75"/>
    <w:rsid w:val="00612279"/>
    <w:rsid w:val="00613F6B"/>
    <w:rsid w:val="00631671"/>
    <w:rsid w:val="00635B2C"/>
    <w:rsid w:val="0065476C"/>
    <w:rsid w:val="00667979"/>
    <w:rsid w:val="00690BC0"/>
    <w:rsid w:val="006C0B88"/>
    <w:rsid w:val="006C2B58"/>
    <w:rsid w:val="006C3692"/>
    <w:rsid w:val="006D5211"/>
    <w:rsid w:val="0071006C"/>
    <w:rsid w:val="00735673"/>
    <w:rsid w:val="007643C8"/>
    <w:rsid w:val="007A375C"/>
    <w:rsid w:val="007B3CC6"/>
    <w:rsid w:val="00800C52"/>
    <w:rsid w:val="008162F0"/>
    <w:rsid w:val="00836441"/>
    <w:rsid w:val="00851AAA"/>
    <w:rsid w:val="00892CEE"/>
    <w:rsid w:val="008A6ACE"/>
    <w:rsid w:val="008E5788"/>
    <w:rsid w:val="00900781"/>
    <w:rsid w:val="009138E7"/>
    <w:rsid w:val="00951BAF"/>
    <w:rsid w:val="00966D42"/>
    <w:rsid w:val="00985941"/>
    <w:rsid w:val="009A01C4"/>
    <w:rsid w:val="009D4EE3"/>
    <w:rsid w:val="00A178C3"/>
    <w:rsid w:val="00A226A8"/>
    <w:rsid w:val="00A471AC"/>
    <w:rsid w:val="00A6082E"/>
    <w:rsid w:val="00A63975"/>
    <w:rsid w:val="00A71299"/>
    <w:rsid w:val="00A73E27"/>
    <w:rsid w:val="00A83516"/>
    <w:rsid w:val="00A837D4"/>
    <w:rsid w:val="00A9781A"/>
    <w:rsid w:val="00AC09AE"/>
    <w:rsid w:val="00AC112F"/>
    <w:rsid w:val="00AC1E36"/>
    <w:rsid w:val="00AC749D"/>
    <w:rsid w:val="00B05B92"/>
    <w:rsid w:val="00B2211E"/>
    <w:rsid w:val="00B55E52"/>
    <w:rsid w:val="00BA20CB"/>
    <w:rsid w:val="00BB70AD"/>
    <w:rsid w:val="00BD1226"/>
    <w:rsid w:val="00C13445"/>
    <w:rsid w:val="00C273FB"/>
    <w:rsid w:val="00C57683"/>
    <w:rsid w:val="00C623E0"/>
    <w:rsid w:val="00C64321"/>
    <w:rsid w:val="00C657EB"/>
    <w:rsid w:val="00C840FC"/>
    <w:rsid w:val="00CB4E19"/>
    <w:rsid w:val="00CF6D22"/>
    <w:rsid w:val="00CF71CD"/>
    <w:rsid w:val="00CF7A7A"/>
    <w:rsid w:val="00D0581C"/>
    <w:rsid w:val="00D17E68"/>
    <w:rsid w:val="00D27FBD"/>
    <w:rsid w:val="00D912FE"/>
    <w:rsid w:val="00DC0B1A"/>
    <w:rsid w:val="00DC30C1"/>
    <w:rsid w:val="00DE0C96"/>
    <w:rsid w:val="00DE2C52"/>
    <w:rsid w:val="00E0260F"/>
    <w:rsid w:val="00E102C3"/>
    <w:rsid w:val="00E17D1C"/>
    <w:rsid w:val="00E224AA"/>
    <w:rsid w:val="00E50E72"/>
    <w:rsid w:val="00E72416"/>
    <w:rsid w:val="00E85431"/>
    <w:rsid w:val="00E93821"/>
    <w:rsid w:val="00EB4A90"/>
    <w:rsid w:val="00ED6307"/>
    <w:rsid w:val="00ED64F3"/>
    <w:rsid w:val="00EF10AA"/>
    <w:rsid w:val="00F043D6"/>
    <w:rsid w:val="00F04D02"/>
    <w:rsid w:val="00F064ED"/>
    <w:rsid w:val="00F334E9"/>
    <w:rsid w:val="00F37A73"/>
    <w:rsid w:val="00F64DCF"/>
    <w:rsid w:val="00F97863"/>
    <w:rsid w:val="00FC5661"/>
    <w:rsid w:val="00FC6D04"/>
    <w:rsid w:val="00FD32F0"/>
    <w:rsid w:val="00FF02C6"/>
    <w:rsid w:val="00FF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AE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E0AEC"/>
    <w:pPr>
      <w:tabs>
        <w:tab w:val="center" w:pos="4680"/>
        <w:tab w:val="right" w:pos="9360"/>
      </w:tabs>
    </w:pPr>
  </w:style>
  <w:style w:type="character" w:customStyle="1" w:styleId="HeaderChar">
    <w:name w:val="Header Char"/>
    <w:link w:val="Header"/>
    <w:uiPriority w:val="99"/>
    <w:semiHidden/>
    <w:locked/>
    <w:rsid w:val="000E0AEC"/>
    <w:rPr>
      <w:rFonts w:cs="Times New Roman"/>
    </w:rPr>
  </w:style>
  <w:style w:type="paragraph" w:styleId="Footer">
    <w:name w:val="footer"/>
    <w:basedOn w:val="Normal"/>
    <w:link w:val="FooterChar"/>
    <w:uiPriority w:val="99"/>
    <w:semiHidden/>
    <w:rsid w:val="000E0AEC"/>
    <w:pPr>
      <w:tabs>
        <w:tab w:val="center" w:pos="4680"/>
        <w:tab w:val="right" w:pos="9360"/>
      </w:tabs>
    </w:pPr>
  </w:style>
  <w:style w:type="character" w:customStyle="1" w:styleId="FooterChar">
    <w:name w:val="Footer Char"/>
    <w:link w:val="Footer"/>
    <w:uiPriority w:val="99"/>
    <w:semiHidden/>
    <w:locked/>
    <w:rsid w:val="000E0AEC"/>
    <w:rPr>
      <w:rFonts w:cs="Times New Roman"/>
    </w:rPr>
  </w:style>
  <w:style w:type="paragraph" w:styleId="BalloonText">
    <w:name w:val="Balloon Text"/>
    <w:basedOn w:val="Normal"/>
    <w:link w:val="BalloonTextChar"/>
    <w:uiPriority w:val="99"/>
    <w:semiHidden/>
    <w:rsid w:val="000E0AEC"/>
    <w:rPr>
      <w:rFonts w:ascii="Tahoma" w:hAnsi="Tahoma" w:cs="Tahoma"/>
      <w:sz w:val="16"/>
      <w:szCs w:val="16"/>
    </w:rPr>
  </w:style>
  <w:style w:type="character" w:customStyle="1" w:styleId="BalloonTextChar">
    <w:name w:val="Balloon Text Char"/>
    <w:link w:val="BalloonText"/>
    <w:uiPriority w:val="99"/>
    <w:semiHidden/>
    <w:locked/>
    <w:rsid w:val="000E0AEC"/>
    <w:rPr>
      <w:rFonts w:ascii="Tahoma" w:hAnsi="Tahoma" w:cs="Tahoma"/>
      <w:sz w:val="16"/>
      <w:szCs w:val="16"/>
    </w:rPr>
  </w:style>
  <w:style w:type="table" w:styleId="TableGrid">
    <w:name w:val="Table Grid"/>
    <w:basedOn w:val="TableNormal"/>
    <w:uiPriority w:val="99"/>
    <w:rsid w:val="000E0A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0E0AEC"/>
    <w:pPr>
      <w:ind w:left="720"/>
      <w:contextualSpacing/>
    </w:pPr>
  </w:style>
  <w:style w:type="character" w:styleId="Hyperlink">
    <w:name w:val="Hyperlink"/>
    <w:uiPriority w:val="99"/>
    <w:semiHidden/>
    <w:rsid w:val="00A9781A"/>
    <w:rPr>
      <w:rFonts w:cs="Times New Roman"/>
      <w:color w:val="0044B3"/>
      <w:u w:val="single"/>
      <w:bdr w:val="none" w:sz="0" w:space="0" w:color="auto" w:frame="1"/>
    </w:rPr>
  </w:style>
  <w:style w:type="character" w:customStyle="1" w:styleId="CharChar">
    <w:name w:val="Char Char"/>
    <w:uiPriority w:val="99"/>
    <w:locked/>
    <w:rsid w:val="002F70AB"/>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AE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E0AEC"/>
    <w:pPr>
      <w:tabs>
        <w:tab w:val="center" w:pos="4680"/>
        <w:tab w:val="right" w:pos="9360"/>
      </w:tabs>
    </w:pPr>
  </w:style>
  <w:style w:type="character" w:customStyle="1" w:styleId="HeaderChar">
    <w:name w:val="Header Char"/>
    <w:link w:val="Header"/>
    <w:uiPriority w:val="99"/>
    <w:semiHidden/>
    <w:locked/>
    <w:rsid w:val="000E0AEC"/>
    <w:rPr>
      <w:rFonts w:cs="Times New Roman"/>
    </w:rPr>
  </w:style>
  <w:style w:type="paragraph" w:styleId="Footer">
    <w:name w:val="footer"/>
    <w:basedOn w:val="Normal"/>
    <w:link w:val="FooterChar"/>
    <w:uiPriority w:val="99"/>
    <w:semiHidden/>
    <w:rsid w:val="000E0AEC"/>
    <w:pPr>
      <w:tabs>
        <w:tab w:val="center" w:pos="4680"/>
        <w:tab w:val="right" w:pos="9360"/>
      </w:tabs>
    </w:pPr>
  </w:style>
  <w:style w:type="character" w:customStyle="1" w:styleId="FooterChar">
    <w:name w:val="Footer Char"/>
    <w:link w:val="Footer"/>
    <w:uiPriority w:val="99"/>
    <w:semiHidden/>
    <w:locked/>
    <w:rsid w:val="000E0AEC"/>
    <w:rPr>
      <w:rFonts w:cs="Times New Roman"/>
    </w:rPr>
  </w:style>
  <w:style w:type="paragraph" w:styleId="BalloonText">
    <w:name w:val="Balloon Text"/>
    <w:basedOn w:val="Normal"/>
    <w:link w:val="BalloonTextChar"/>
    <w:uiPriority w:val="99"/>
    <w:semiHidden/>
    <w:rsid w:val="000E0AEC"/>
    <w:rPr>
      <w:rFonts w:ascii="Tahoma" w:hAnsi="Tahoma" w:cs="Tahoma"/>
      <w:sz w:val="16"/>
      <w:szCs w:val="16"/>
    </w:rPr>
  </w:style>
  <w:style w:type="character" w:customStyle="1" w:styleId="BalloonTextChar">
    <w:name w:val="Balloon Text Char"/>
    <w:link w:val="BalloonText"/>
    <w:uiPriority w:val="99"/>
    <w:semiHidden/>
    <w:locked/>
    <w:rsid w:val="000E0AEC"/>
    <w:rPr>
      <w:rFonts w:ascii="Tahoma" w:hAnsi="Tahoma" w:cs="Tahoma"/>
      <w:sz w:val="16"/>
      <w:szCs w:val="16"/>
    </w:rPr>
  </w:style>
  <w:style w:type="table" w:styleId="TableGrid">
    <w:name w:val="Table Grid"/>
    <w:basedOn w:val="TableNormal"/>
    <w:uiPriority w:val="99"/>
    <w:rsid w:val="000E0A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0E0AEC"/>
    <w:pPr>
      <w:ind w:left="720"/>
      <w:contextualSpacing/>
    </w:pPr>
  </w:style>
  <w:style w:type="character" w:styleId="Hyperlink">
    <w:name w:val="Hyperlink"/>
    <w:uiPriority w:val="99"/>
    <w:semiHidden/>
    <w:rsid w:val="00A9781A"/>
    <w:rPr>
      <w:rFonts w:cs="Times New Roman"/>
      <w:color w:val="0044B3"/>
      <w:u w:val="single"/>
      <w:bdr w:val="none" w:sz="0" w:space="0" w:color="auto" w:frame="1"/>
    </w:rPr>
  </w:style>
  <w:style w:type="character" w:customStyle="1" w:styleId="CharChar">
    <w:name w:val="Char Char"/>
    <w:uiPriority w:val="99"/>
    <w:locked/>
    <w:rsid w:val="002F70AB"/>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1261</Words>
  <Characters>5864</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Purpose:</vt:lpstr>
    </vt:vector>
  </TitlesOfParts>
  <Company>UWMC</Company>
  <LinksUpToDate>false</LinksUpToDate>
  <CharactersWithSpaces>7111</CharactersWithSpaces>
  <SharedDoc>false</SharedDoc>
  <HLinks>
    <vt:vector size="6" baseType="variant">
      <vt:variant>
        <vt:i4>4718670</vt:i4>
      </vt:variant>
      <vt:variant>
        <vt:i4>6</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Brennan Katchatag</dc:creator>
  <cp:lastModifiedBy>Sen, Nina</cp:lastModifiedBy>
  <cp:revision>4</cp:revision>
  <cp:lastPrinted>2015-03-21T01:02:00Z</cp:lastPrinted>
  <dcterms:created xsi:type="dcterms:W3CDTF">2015-03-21T01:01:00Z</dcterms:created>
  <dcterms:modified xsi:type="dcterms:W3CDTF">2015-03-21T01:03:00Z</dcterms:modified>
</cp:coreProperties>
</file>