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B93109">
        <w:rPr>
          <w:rFonts w:ascii="Arial" w:hAnsi="Arial" w:cs="Arial"/>
          <w:b/>
          <w:sz w:val="22"/>
          <w:szCs w:val="22"/>
        </w:rPr>
        <w:t>April 16</w:t>
      </w:r>
      <w:r w:rsidR="003A726A">
        <w:rPr>
          <w:rFonts w:ascii="Arial" w:hAnsi="Arial" w:cs="Arial"/>
          <w:b/>
          <w:sz w:val="22"/>
          <w:szCs w:val="22"/>
        </w:rPr>
        <w:t>,</w:t>
      </w:r>
      <w:r w:rsidR="00B02D5C">
        <w:rPr>
          <w:rFonts w:ascii="Arial" w:hAnsi="Arial" w:cs="Arial"/>
          <w:b/>
          <w:sz w:val="22"/>
          <w:szCs w:val="22"/>
        </w:rPr>
        <w:t xml:space="preserve"> </w:t>
      </w:r>
      <w:r w:rsidR="003A726A">
        <w:rPr>
          <w:rFonts w:ascii="Arial" w:hAnsi="Arial" w:cs="Arial"/>
          <w:b/>
          <w:sz w:val="22"/>
          <w:szCs w:val="22"/>
        </w:rPr>
        <w:t>2015</w:t>
      </w:r>
      <w:r w:rsidR="00027F23" w:rsidRPr="00A62285">
        <w:rPr>
          <w:rFonts w:ascii="Arial" w:hAnsi="Arial" w:cs="Arial"/>
          <w:b/>
          <w:sz w:val="22"/>
          <w:szCs w:val="22"/>
        </w:rPr>
        <w:t xml:space="preserve"> Staff meeting</w:t>
      </w:r>
    </w:p>
    <w:p w:rsidR="00A62285" w:rsidRPr="004A33B5" w:rsidRDefault="003A726A" w:rsidP="004A33B5">
      <w:pPr>
        <w:spacing w:before="120" w:after="120"/>
        <w:jc w:val="center"/>
        <w:rPr>
          <w:rFonts w:ascii="Arial" w:hAnsi="Arial" w:cs="Arial"/>
          <w:b/>
          <w:sz w:val="22"/>
          <w:szCs w:val="22"/>
        </w:rPr>
      </w:pPr>
      <w:r>
        <w:rPr>
          <w:rFonts w:ascii="Arial" w:hAnsi="Arial" w:cs="Arial"/>
          <w:b/>
          <w:sz w:val="22"/>
          <w:szCs w:val="22"/>
        </w:rPr>
        <w:t>3WH108 7am, 1430</w:t>
      </w:r>
    </w:p>
    <w:p w:rsidR="00A62285" w:rsidRDefault="00A62285" w:rsidP="00C61530">
      <w:pPr>
        <w:pStyle w:val="ListParagraph"/>
        <w:spacing w:before="120" w:after="120"/>
        <w:ind w:left="1440"/>
        <w:rPr>
          <w:rFonts w:ascii="Arial" w:hAnsi="Arial" w:cs="Arial"/>
          <w:sz w:val="22"/>
          <w:szCs w:val="22"/>
        </w:rPr>
      </w:pPr>
    </w:p>
    <w:p w:rsidR="004043A0" w:rsidRPr="004043A0" w:rsidRDefault="003A726A" w:rsidP="004043A0">
      <w:pPr>
        <w:pStyle w:val="ListParagraph"/>
        <w:spacing w:before="120" w:after="120"/>
        <w:jc w:val="center"/>
        <w:rPr>
          <w:rFonts w:ascii="Arial" w:hAnsi="Arial" w:cs="Arial"/>
          <w:b/>
          <w:sz w:val="28"/>
          <w:szCs w:val="28"/>
        </w:rPr>
      </w:pPr>
      <w:r>
        <w:rPr>
          <w:rFonts w:ascii="Freestyle Script" w:hAnsi="Freestyle Script" w:cs="Arial"/>
          <w:b/>
          <w:color w:val="FF0000"/>
          <w:sz w:val="48"/>
          <w:szCs w:val="48"/>
        </w:rPr>
        <w:t>Thank You Everyone</w:t>
      </w:r>
    </w:p>
    <w:p w:rsidR="008710F5" w:rsidRDefault="008710F5" w:rsidP="00DB3C26">
      <w:pPr>
        <w:pStyle w:val="ListParagraph"/>
        <w:spacing w:before="120" w:after="120"/>
        <w:rPr>
          <w:rFonts w:ascii="Arial" w:hAnsi="Arial" w:cs="Arial"/>
          <w:b/>
          <w:sz w:val="22"/>
          <w:szCs w:val="22"/>
        </w:rPr>
      </w:pPr>
    </w:p>
    <w:p w:rsidR="003A726A" w:rsidRPr="00940427" w:rsidRDefault="00940427" w:rsidP="003A726A">
      <w:pPr>
        <w:pStyle w:val="ListParagraph"/>
        <w:numPr>
          <w:ilvl w:val="0"/>
          <w:numId w:val="28"/>
        </w:numPr>
        <w:spacing w:before="120" w:after="120"/>
        <w:rPr>
          <w:rFonts w:ascii="Arial" w:hAnsi="Arial" w:cs="Arial"/>
          <w:sz w:val="22"/>
          <w:szCs w:val="22"/>
        </w:rPr>
      </w:pPr>
      <w:r>
        <w:rPr>
          <w:rFonts w:ascii="Arial" w:hAnsi="Arial" w:cs="Arial"/>
          <w:b/>
          <w:sz w:val="22"/>
          <w:szCs w:val="22"/>
        </w:rPr>
        <w:t>Respect Privacy and Confidentiality</w:t>
      </w:r>
    </w:p>
    <w:p w:rsidR="00940427" w:rsidRDefault="00940427" w:rsidP="00940427">
      <w:pPr>
        <w:pStyle w:val="ListParagraph"/>
        <w:numPr>
          <w:ilvl w:val="0"/>
          <w:numId w:val="44"/>
        </w:numPr>
        <w:spacing w:before="120" w:after="120"/>
        <w:rPr>
          <w:rFonts w:ascii="Arial" w:hAnsi="Arial" w:cs="Arial"/>
          <w:sz w:val="22"/>
          <w:szCs w:val="22"/>
        </w:rPr>
      </w:pPr>
      <w:r>
        <w:rPr>
          <w:rFonts w:ascii="Arial" w:hAnsi="Arial" w:cs="Arial"/>
          <w:sz w:val="22"/>
          <w:szCs w:val="22"/>
        </w:rPr>
        <w:t>Keep patient information confidential</w:t>
      </w:r>
    </w:p>
    <w:p w:rsidR="00940427" w:rsidRDefault="00940427" w:rsidP="00940427">
      <w:pPr>
        <w:pStyle w:val="ListParagraph"/>
        <w:numPr>
          <w:ilvl w:val="0"/>
          <w:numId w:val="44"/>
        </w:numPr>
        <w:spacing w:before="120" w:after="120"/>
        <w:rPr>
          <w:rFonts w:ascii="Arial" w:hAnsi="Arial" w:cs="Arial"/>
          <w:sz w:val="22"/>
          <w:szCs w:val="22"/>
        </w:rPr>
      </w:pPr>
      <w:r>
        <w:rPr>
          <w:rFonts w:ascii="Arial" w:hAnsi="Arial" w:cs="Arial"/>
          <w:sz w:val="22"/>
          <w:szCs w:val="22"/>
        </w:rPr>
        <w:t>Access only needed information for patient care</w:t>
      </w:r>
    </w:p>
    <w:p w:rsidR="00940427" w:rsidRPr="003A726A" w:rsidRDefault="00940427" w:rsidP="00940427">
      <w:pPr>
        <w:pStyle w:val="ListParagraph"/>
        <w:numPr>
          <w:ilvl w:val="0"/>
          <w:numId w:val="44"/>
        </w:numPr>
        <w:spacing w:before="120" w:after="120"/>
        <w:rPr>
          <w:rFonts w:ascii="Arial" w:hAnsi="Arial" w:cs="Arial"/>
          <w:sz w:val="22"/>
          <w:szCs w:val="22"/>
        </w:rPr>
      </w:pPr>
      <w:r>
        <w:rPr>
          <w:rFonts w:ascii="Arial" w:hAnsi="Arial" w:cs="Arial"/>
          <w:sz w:val="22"/>
          <w:szCs w:val="22"/>
        </w:rPr>
        <w:t xml:space="preserve">Knock before you enter a patient’s room </w:t>
      </w:r>
    </w:p>
    <w:p w:rsidR="00810174" w:rsidRPr="00B93109" w:rsidRDefault="00810174" w:rsidP="00B93109">
      <w:pPr>
        <w:spacing w:before="120" w:after="120"/>
        <w:rPr>
          <w:rFonts w:ascii="Arial" w:hAnsi="Arial" w:cs="Arial"/>
          <w:sz w:val="22"/>
          <w:szCs w:val="22"/>
        </w:rPr>
      </w:pPr>
    </w:p>
    <w:p w:rsidR="00C6344E" w:rsidRDefault="00104F69" w:rsidP="00810174">
      <w:pPr>
        <w:pStyle w:val="ListParagraph"/>
        <w:numPr>
          <w:ilvl w:val="0"/>
          <w:numId w:val="28"/>
        </w:numPr>
        <w:spacing w:before="120" w:after="120"/>
        <w:rPr>
          <w:rFonts w:ascii="Arial" w:hAnsi="Arial" w:cs="Arial"/>
          <w:sz w:val="22"/>
          <w:szCs w:val="22"/>
        </w:rPr>
      </w:pPr>
      <w:r w:rsidRPr="005140BE">
        <w:rPr>
          <w:rFonts w:ascii="Arial" w:hAnsi="Arial" w:cs="Arial"/>
          <w:b/>
          <w:sz w:val="22"/>
          <w:szCs w:val="22"/>
        </w:rPr>
        <w:t>HR/P modernization project</w:t>
      </w:r>
      <w:r>
        <w:rPr>
          <w:rFonts w:ascii="Arial" w:hAnsi="Arial" w:cs="Arial"/>
          <w:sz w:val="22"/>
          <w:szCs w:val="22"/>
        </w:rPr>
        <w:t xml:space="preserve">- </w:t>
      </w:r>
      <w:r w:rsidR="001C1F09">
        <w:rPr>
          <w:rFonts w:ascii="Arial" w:hAnsi="Arial" w:cs="Arial"/>
          <w:sz w:val="22"/>
          <w:szCs w:val="22"/>
        </w:rPr>
        <w:t>Go live Dec 20</w:t>
      </w:r>
      <w:r w:rsidR="001C1F09" w:rsidRPr="001C1F09">
        <w:rPr>
          <w:rFonts w:ascii="Arial" w:hAnsi="Arial" w:cs="Arial"/>
          <w:sz w:val="22"/>
          <w:szCs w:val="22"/>
          <w:vertAlign w:val="superscript"/>
        </w:rPr>
        <w:t>th</w:t>
      </w:r>
      <w:r w:rsidR="001C1F09">
        <w:rPr>
          <w:rFonts w:ascii="Arial" w:hAnsi="Arial" w:cs="Arial"/>
          <w:sz w:val="22"/>
          <w:szCs w:val="22"/>
        </w:rPr>
        <w:t>, 2015</w:t>
      </w:r>
      <w:r w:rsidR="00810174">
        <w:rPr>
          <w:rFonts w:ascii="Arial" w:hAnsi="Arial" w:cs="Arial"/>
          <w:sz w:val="22"/>
          <w:szCs w:val="22"/>
        </w:rPr>
        <w:t xml:space="preserve">.  </w:t>
      </w:r>
      <w:r w:rsidR="0099495F">
        <w:rPr>
          <w:rFonts w:ascii="Arial" w:hAnsi="Arial" w:cs="Arial"/>
          <w:sz w:val="22"/>
          <w:szCs w:val="22"/>
        </w:rPr>
        <w:t xml:space="preserve">Work week will be Mon- Sunday. </w:t>
      </w:r>
    </w:p>
    <w:p w:rsidR="0099495F" w:rsidRPr="0099495F" w:rsidRDefault="0099495F" w:rsidP="0099495F">
      <w:pPr>
        <w:pStyle w:val="ListParagraph"/>
        <w:rPr>
          <w:rFonts w:ascii="Arial" w:hAnsi="Arial" w:cs="Arial"/>
          <w:sz w:val="22"/>
          <w:szCs w:val="22"/>
        </w:rPr>
      </w:pPr>
    </w:p>
    <w:p w:rsidR="0099495F" w:rsidRDefault="0099495F" w:rsidP="00810174">
      <w:pPr>
        <w:pStyle w:val="ListParagraph"/>
        <w:numPr>
          <w:ilvl w:val="0"/>
          <w:numId w:val="28"/>
        </w:numPr>
        <w:spacing w:before="120" w:after="120"/>
        <w:rPr>
          <w:rFonts w:ascii="Arial" w:hAnsi="Arial" w:cs="Arial"/>
          <w:sz w:val="22"/>
          <w:szCs w:val="22"/>
        </w:rPr>
      </w:pPr>
      <w:r w:rsidRPr="0099495F">
        <w:rPr>
          <w:rFonts w:ascii="Arial" w:hAnsi="Arial" w:cs="Arial"/>
          <w:b/>
          <w:sz w:val="22"/>
          <w:szCs w:val="22"/>
        </w:rPr>
        <w:t>CAP inspection</w:t>
      </w:r>
      <w:r>
        <w:rPr>
          <w:rFonts w:ascii="Arial" w:hAnsi="Arial" w:cs="Arial"/>
          <w:sz w:val="22"/>
          <w:szCs w:val="22"/>
        </w:rPr>
        <w:t xml:space="preserve">- open period June-Sept. Erin is preparing the checklist and she may need staff to help with getting our lab ready for another inspection. </w:t>
      </w:r>
    </w:p>
    <w:p w:rsidR="00104F69" w:rsidRPr="00104F69" w:rsidRDefault="00104F69" w:rsidP="00104F69">
      <w:pPr>
        <w:pStyle w:val="ListParagraph"/>
        <w:rPr>
          <w:rFonts w:ascii="Arial" w:hAnsi="Arial" w:cs="Arial"/>
          <w:b/>
          <w:sz w:val="22"/>
          <w:szCs w:val="22"/>
        </w:rPr>
      </w:pPr>
    </w:p>
    <w:p w:rsidR="00C6344E" w:rsidRPr="004F2A44" w:rsidRDefault="004043A0" w:rsidP="00C6344E">
      <w:pPr>
        <w:pStyle w:val="ListParagraph"/>
        <w:numPr>
          <w:ilvl w:val="0"/>
          <w:numId w:val="28"/>
        </w:numPr>
        <w:spacing w:before="120" w:after="120"/>
        <w:rPr>
          <w:rFonts w:ascii="Arial" w:hAnsi="Arial" w:cs="Arial"/>
          <w:b/>
          <w:sz w:val="22"/>
          <w:szCs w:val="22"/>
        </w:rPr>
      </w:pPr>
      <w:r w:rsidRPr="004F2A44">
        <w:rPr>
          <w:rFonts w:ascii="Arial" w:hAnsi="Arial" w:cs="Arial"/>
          <w:b/>
          <w:sz w:val="22"/>
          <w:szCs w:val="22"/>
        </w:rPr>
        <w:t>Job Postings</w:t>
      </w:r>
      <w:r w:rsidR="0099495F">
        <w:rPr>
          <w:rFonts w:ascii="Arial" w:hAnsi="Arial" w:cs="Arial"/>
          <w:b/>
          <w:sz w:val="22"/>
          <w:szCs w:val="22"/>
        </w:rPr>
        <w:t xml:space="preserve">- </w:t>
      </w:r>
      <w:r w:rsidR="006D788C" w:rsidRPr="004F2A44">
        <w:rPr>
          <w:rFonts w:ascii="Arial" w:hAnsi="Arial" w:cs="Arial"/>
          <w:b/>
          <w:sz w:val="22"/>
          <w:szCs w:val="22"/>
        </w:rPr>
        <w:t xml:space="preserve">  </w:t>
      </w:r>
      <w:r w:rsidR="00940427" w:rsidRPr="00940427">
        <w:rPr>
          <w:rFonts w:ascii="Arial" w:hAnsi="Arial" w:cs="Arial"/>
          <w:sz w:val="22"/>
          <w:szCs w:val="22"/>
        </w:rPr>
        <w:t>Fulltime MLS 1 on evenings and nights. CLT2 position open. Roxann headed to the UW TSL!</w:t>
      </w:r>
      <w:r w:rsidR="00940427">
        <w:rPr>
          <w:rFonts w:ascii="Arial" w:hAnsi="Arial" w:cs="Arial"/>
          <w:b/>
          <w:sz w:val="22"/>
          <w:szCs w:val="22"/>
        </w:rPr>
        <w:t xml:space="preserve"> </w:t>
      </w:r>
      <w:r w:rsidR="00940427" w:rsidRPr="00940427">
        <w:rPr>
          <w:rFonts w:ascii="Arial" w:hAnsi="Arial" w:cs="Arial"/>
          <w:sz w:val="22"/>
          <w:szCs w:val="22"/>
        </w:rPr>
        <w:t>Staff interested in FTE or position changes should talk to Nina</w:t>
      </w:r>
      <w:r w:rsidR="00940427">
        <w:rPr>
          <w:rFonts w:ascii="Arial" w:hAnsi="Arial" w:cs="Arial"/>
          <w:b/>
          <w:sz w:val="22"/>
          <w:szCs w:val="22"/>
        </w:rPr>
        <w:t xml:space="preserve">. </w:t>
      </w:r>
    </w:p>
    <w:p w:rsidR="004E3D82" w:rsidRPr="00B93109" w:rsidRDefault="006D788C" w:rsidP="004E3D82">
      <w:pPr>
        <w:pStyle w:val="ListParagraph"/>
        <w:numPr>
          <w:ilvl w:val="0"/>
          <w:numId w:val="29"/>
        </w:numPr>
        <w:spacing w:before="120" w:after="120"/>
        <w:rPr>
          <w:rFonts w:ascii="Arial" w:hAnsi="Arial" w:cs="Arial"/>
          <w:sz w:val="22"/>
          <w:szCs w:val="22"/>
        </w:rPr>
      </w:pPr>
      <w:r>
        <w:rPr>
          <w:rFonts w:ascii="Arial" w:hAnsi="Arial" w:cs="Arial"/>
          <w:b/>
          <w:sz w:val="22"/>
          <w:szCs w:val="22"/>
        </w:rPr>
        <w:t>QA</w:t>
      </w:r>
    </w:p>
    <w:p w:rsidR="00B93109" w:rsidRDefault="00B93109" w:rsidP="00B93109">
      <w:pPr>
        <w:pStyle w:val="ListParagraph"/>
        <w:numPr>
          <w:ilvl w:val="0"/>
          <w:numId w:val="43"/>
        </w:numPr>
        <w:spacing w:before="120" w:after="120"/>
        <w:rPr>
          <w:rFonts w:ascii="Arial" w:hAnsi="Arial" w:cs="Arial"/>
          <w:sz w:val="22"/>
          <w:szCs w:val="22"/>
        </w:rPr>
      </w:pPr>
      <w:r>
        <w:rPr>
          <w:rFonts w:ascii="Arial" w:hAnsi="Arial" w:cs="Arial"/>
          <w:sz w:val="22"/>
          <w:szCs w:val="22"/>
        </w:rPr>
        <w:t xml:space="preserve">3 Blood Product Deviation reported; wrong unit issued to patient (unit found on shelf in TSL). Unit sent on Doe patient with no confirmation testing done. </w:t>
      </w:r>
    </w:p>
    <w:p w:rsidR="00B93109" w:rsidRDefault="00B93109" w:rsidP="00B93109">
      <w:pPr>
        <w:pStyle w:val="ListParagraph"/>
        <w:numPr>
          <w:ilvl w:val="0"/>
          <w:numId w:val="43"/>
        </w:numPr>
        <w:spacing w:before="120" w:after="120"/>
        <w:rPr>
          <w:rFonts w:ascii="Arial" w:hAnsi="Arial" w:cs="Arial"/>
          <w:sz w:val="22"/>
          <w:szCs w:val="22"/>
        </w:rPr>
      </w:pPr>
      <w:r>
        <w:rPr>
          <w:rFonts w:ascii="Arial" w:hAnsi="Arial" w:cs="Arial"/>
          <w:sz w:val="22"/>
          <w:szCs w:val="22"/>
        </w:rPr>
        <w:t xml:space="preserve">High incidence of rejected specimens. </w:t>
      </w:r>
    </w:p>
    <w:p w:rsidR="00B93109" w:rsidRDefault="00B93109" w:rsidP="00B93109">
      <w:pPr>
        <w:pStyle w:val="ListParagraph"/>
        <w:numPr>
          <w:ilvl w:val="0"/>
          <w:numId w:val="43"/>
        </w:numPr>
        <w:spacing w:before="120" w:after="120"/>
        <w:rPr>
          <w:rFonts w:ascii="Arial" w:hAnsi="Arial" w:cs="Arial"/>
          <w:sz w:val="22"/>
          <w:szCs w:val="22"/>
        </w:rPr>
      </w:pPr>
      <w:r>
        <w:rPr>
          <w:rFonts w:ascii="Arial" w:hAnsi="Arial" w:cs="Arial"/>
          <w:sz w:val="22"/>
          <w:szCs w:val="22"/>
        </w:rPr>
        <w:t xml:space="preserve">Trauma log audits improved to 84% compliance. Much better than last staff meeting. Thanks to Kelly who does the audits. </w:t>
      </w:r>
    </w:p>
    <w:p w:rsidR="00940427" w:rsidRPr="00B93109" w:rsidRDefault="00940427" w:rsidP="00B93109">
      <w:pPr>
        <w:pStyle w:val="ListParagraph"/>
        <w:numPr>
          <w:ilvl w:val="0"/>
          <w:numId w:val="43"/>
        </w:numPr>
        <w:spacing w:before="120" w:after="120"/>
        <w:rPr>
          <w:rFonts w:ascii="Arial" w:hAnsi="Arial" w:cs="Arial"/>
          <w:sz w:val="22"/>
          <w:szCs w:val="22"/>
        </w:rPr>
      </w:pPr>
      <w:r>
        <w:rPr>
          <w:rFonts w:ascii="Arial" w:hAnsi="Arial" w:cs="Arial"/>
          <w:sz w:val="22"/>
          <w:szCs w:val="22"/>
        </w:rPr>
        <w:t>See attached documents in communication binder</w:t>
      </w:r>
    </w:p>
    <w:p w:rsidR="00FB6ADB" w:rsidRDefault="00FB6ADB" w:rsidP="0099495F">
      <w:pPr>
        <w:spacing w:before="120" w:after="120"/>
        <w:ind w:left="360"/>
        <w:rPr>
          <w:rFonts w:ascii="Arial" w:hAnsi="Arial" w:cs="Arial"/>
          <w:b/>
          <w:sz w:val="22"/>
          <w:szCs w:val="22"/>
        </w:rPr>
      </w:pPr>
    </w:p>
    <w:p w:rsidR="0099495F" w:rsidRPr="0099495F" w:rsidRDefault="0099495F" w:rsidP="0099495F">
      <w:pPr>
        <w:pStyle w:val="ListParagraph"/>
        <w:numPr>
          <w:ilvl w:val="0"/>
          <w:numId w:val="29"/>
        </w:numPr>
        <w:spacing w:before="120" w:after="120"/>
        <w:rPr>
          <w:rFonts w:ascii="Arial" w:hAnsi="Arial" w:cs="Arial"/>
          <w:sz w:val="22"/>
          <w:szCs w:val="22"/>
        </w:rPr>
      </w:pPr>
      <w:r w:rsidRPr="0099495F">
        <w:rPr>
          <w:rFonts w:ascii="Arial" w:hAnsi="Arial" w:cs="Arial"/>
          <w:b/>
          <w:sz w:val="22"/>
          <w:szCs w:val="22"/>
        </w:rPr>
        <w:t xml:space="preserve">Blood Utilization- </w:t>
      </w:r>
      <w:r w:rsidRPr="0099495F">
        <w:rPr>
          <w:rFonts w:ascii="Arial" w:hAnsi="Arial" w:cs="Arial"/>
          <w:sz w:val="22"/>
          <w:szCs w:val="22"/>
        </w:rPr>
        <w:t xml:space="preserve">Wastage data RBC -1, Plasma- 1, Cryo-1, Platelets- 0, 7 expired on </w:t>
      </w:r>
      <w:proofErr w:type="gramStart"/>
      <w:r w:rsidRPr="0099495F">
        <w:rPr>
          <w:rFonts w:ascii="Arial" w:hAnsi="Arial" w:cs="Arial"/>
          <w:sz w:val="22"/>
          <w:szCs w:val="22"/>
        </w:rPr>
        <w:t>shelf</w:t>
      </w:r>
      <w:proofErr w:type="gramEnd"/>
      <w:r w:rsidRPr="0099495F">
        <w:rPr>
          <w:rFonts w:ascii="Arial" w:hAnsi="Arial" w:cs="Arial"/>
          <w:sz w:val="22"/>
          <w:szCs w:val="22"/>
        </w:rPr>
        <w:t xml:space="preserve">. Utilization was consistent with last year’s data. </w:t>
      </w:r>
    </w:p>
    <w:p w:rsidR="00FB6ADB" w:rsidRDefault="00FB6ADB" w:rsidP="00FB6ADB">
      <w:pPr>
        <w:pStyle w:val="ListParagraph"/>
        <w:spacing w:before="120" w:after="120"/>
        <w:rPr>
          <w:rFonts w:ascii="Arial" w:hAnsi="Arial" w:cs="Arial"/>
          <w:b/>
          <w:sz w:val="22"/>
          <w:szCs w:val="22"/>
        </w:rPr>
      </w:pPr>
    </w:p>
    <w:p w:rsidR="00C6344E" w:rsidRDefault="00C6344E" w:rsidP="00C6344E">
      <w:pPr>
        <w:pStyle w:val="ListParagraph"/>
        <w:spacing w:before="120" w:after="120"/>
        <w:rPr>
          <w:rFonts w:ascii="Arial" w:hAnsi="Arial" w:cs="Arial"/>
          <w:b/>
          <w:sz w:val="22"/>
          <w:szCs w:val="22"/>
        </w:rPr>
      </w:pPr>
    </w:p>
    <w:p w:rsidR="008E36BF" w:rsidRPr="00B93109" w:rsidRDefault="00B93109" w:rsidP="00B93109">
      <w:pPr>
        <w:pStyle w:val="ListParagraph"/>
        <w:numPr>
          <w:ilvl w:val="0"/>
          <w:numId w:val="39"/>
        </w:numPr>
        <w:spacing w:before="120" w:after="120"/>
        <w:rPr>
          <w:rFonts w:ascii="Arial" w:hAnsi="Arial" w:cs="Arial"/>
          <w:b/>
          <w:sz w:val="22"/>
          <w:szCs w:val="22"/>
        </w:rPr>
      </w:pPr>
      <w:r>
        <w:rPr>
          <w:rFonts w:ascii="Arial" w:hAnsi="Arial" w:cs="Arial"/>
          <w:b/>
          <w:sz w:val="22"/>
          <w:szCs w:val="22"/>
        </w:rPr>
        <w:t>Project Updates</w:t>
      </w:r>
    </w:p>
    <w:p w:rsidR="008E36BF" w:rsidRPr="0099495F" w:rsidRDefault="008E36BF" w:rsidP="0099495F">
      <w:pPr>
        <w:pStyle w:val="ListParagraph"/>
        <w:numPr>
          <w:ilvl w:val="0"/>
          <w:numId w:val="29"/>
        </w:numPr>
        <w:spacing w:before="120" w:after="120"/>
        <w:rPr>
          <w:rFonts w:ascii="Arial" w:hAnsi="Arial" w:cs="Arial"/>
          <w:sz w:val="22"/>
          <w:szCs w:val="22"/>
        </w:rPr>
      </w:pPr>
      <w:r w:rsidRPr="0099495F">
        <w:rPr>
          <w:rFonts w:ascii="Arial" w:hAnsi="Arial" w:cs="Arial"/>
          <w:b/>
          <w:sz w:val="22"/>
          <w:szCs w:val="22"/>
        </w:rPr>
        <w:t xml:space="preserve">ED Fridge: </w:t>
      </w:r>
      <w:r w:rsidR="0099495F" w:rsidRPr="0099495F">
        <w:rPr>
          <w:rFonts w:ascii="Arial" w:hAnsi="Arial" w:cs="Arial"/>
          <w:sz w:val="22"/>
          <w:szCs w:val="22"/>
        </w:rPr>
        <w:t>March data was promising. ED refrigerator was used for 9</w:t>
      </w:r>
      <w:r w:rsidR="00226C1D">
        <w:rPr>
          <w:rFonts w:ascii="Arial" w:hAnsi="Arial" w:cs="Arial"/>
          <w:sz w:val="22"/>
          <w:szCs w:val="22"/>
        </w:rPr>
        <w:t xml:space="preserve"> </w:t>
      </w:r>
      <w:r w:rsidR="0099495F" w:rsidRPr="0099495F">
        <w:rPr>
          <w:rFonts w:ascii="Arial" w:hAnsi="Arial" w:cs="Arial"/>
          <w:sz w:val="22"/>
          <w:szCs w:val="22"/>
        </w:rPr>
        <w:t>patients for total of 18</w:t>
      </w:r>
      <w:r w:rsidR="00226C1D">
        <w:rPr>
          <w:rFonts w:ascii="Arial" w:hAnsi="Arial" w:cs="Arial"/>
          <w:sz w:val="22"/>
          <w:szCs w:val="22"/>
        </w:rPr>
        <w:t xml:space="preserve"> </w:t>
      </w:r>
      <w:bookmarkStart w:id="0" w:name="_GoBack"/>
      <w:bookmarkEnd w:id="0"/>
      <w:r w:rsidR="0099495F" w:rsidRPr="0099495F">
        <w:rPr>
          <w:rFonts w:ascii="Arial" w:hAnsi="Arial" w:cs="Arial"/>
          <w:sz w:val="22"/>
          <w:szCs w:val="22"/>
        </w:rPr>
        <w:t>products removed by nurses. Continue to QIM events and if the ED fridge urgent release card is not filled correctly and which nurses utilize the refrigerator often. ED team is hoping to use the data to provide feedback to their staff.</w:t>
      </w:r>
      <w:r w:rsidRPr="0099495F">
        <w:rPr>
          <w:rFonts w:ascii="Arial" w:hAnsi="Arial" w:cs="Arial"/>
          <w:b/>
          <w:sz w:val="22"/>
          <w:szCs w:val="22"/>
        </w:rPr>
        <w:t xml:space="preserve"> </w:t>
      </w:r>
    </w:p>
    <w:p w:rsidR="0099495F" w:rsidRDefault="0099495F" w:rsidP="0099495F">
      <w:pPr>
        <w:pStyle w:val="ListParagraph"/>
        <w:numPr>
          <w:ilvl w:val="0"/>
          <w:numId w:val="29"/>
        </w:numPr>
        <w:spacing w:before="120" w:after="120"/>
        <w:rPr>
          <w:rFonts w:ascii="Arial" w:hAnsi="Arial" w:cs="Arial"/>
          <w:sz w:val="22"/>
          <w:szCs w:val="22"/>
        </w:rPr>
      </w:pPr>
      <w:r>
        <w:rPr>
          <w:rFonts w:ascii="Arial" w:hAnsi="Arial" w:cs="Arial"/>
          <w:b/>
          <w:sz w:val="22"/>
          <w:szCs w:val="22"/>
        </w:rPr>
        <w:t>TSL staff</w:t>
      </w:r>
      <w:r>
        <w:rPr>
          <w:rFonts w:ascii="Arial" w:hAnsi="Arial" w:cs="Arial"/>
          <w:sz w:val="22"/>
          <w:szCs w:val="22"/>
        </w:rPr>
        <w:t xml:space="preserve"> has brought the need to check the ED fridge every shift. We have gone live for 2months and have not seen an instance where the pager did not alarm appropriately. CLTs will now check fridge once a day and this will be part of the rotating shifts responsibility. </w:t>
      </w:r>
    </w:p>
    <w:p w:rsidR="0099495F" w:rsidRPr="0099495F" w:rsidRDefault="0099495F" w:rsidP="0099495F">
      <w:pPr>
        <w:pStyle w:val="ListParagraph"/>
        <w:spacing w:before="120" w:after="120"/>
        <w:rPr>
          <w:rFonts w:ascii="Arial" w:hAnsi="Arial" w:cs="Arial"/>
          <w:sz w:val="22"/>
          <w:szCs w:val="22"/>
        </w:rPr>
      </w:pPr>
    </w:p>
    <w:p w:rsidR="008E36BF" w:rsidRDefault="008E36BF" w:rsidP="00C6344E">
      <w:pPr>
        <w:pStyle w:val="ListParagraph"/>
        <w:numPr>
          <w:ilvl w:val="0"/>
          <w:numId w:val="40"/>
        </w:numPr>
        <w:spacing w:before="120" w:after="120"/>
        <w:ind w:left="1080"/>
        <w:rPr>
          <w:rFonts w:ascii="Arial" w:hAnsi="Arial" w:cs="Arial"/>
          <w:sz w:val="22"/>
          <w:szCs w:val="22"/>
        </w:rPr>
      </w:pPr>
      <w:r>
        <w:rPr>
          <w:rFonts w:ascii="Arial" w:hAnsi="Arial" w:cs="Arial"/>
          <w:b/>
          <w:sz w:val="22"/>
          <w:szCs w:val="22"/>
        </w:rPr>
        <w:t xml:space="preserve">LTP: </w:t>
      </w:r>
      <w:r w:rsidR="00B93109">
        <w:rPr>
          <w:rFonts w:ascii="Arial" w:hAnsi="Arial" w:cs="Arial"/>
          <w:sz w:val="22"/>
          <w:szCs w:val="22"/>
        </w:rPr>
        <w:t xml:space="preserve">May 2015 we should expect the LTPs back in supply. </w:t>
      </w:r>
    </w:p>
    <w:p w:rsidR="008E36BF" w:rsidRDefault="008E36BF" w:rsidP="00C6344E">
      <w:pPr>
        <w:pStyle w:val="ListParagraph"/>
        <w:numPr>
          <w:ilvl w:val="0"/>
          <w:numId w:val="40"/>
        </w:numPr>
        <w:spacing w:before="120" w:after="120"/>
        <w:ind w:left="1080"/>
        <w:rPr>
          <w:rFonts w:ascii="Arial" w:hAnsi="Arial" w:cs="Arial"/>
          <w:b/>
          <w:sz w:val="22"/>
          <w:szCs w:val="22"/>
        </w:rPr>
      </w:pPr>
      <w:r>
        <w:rPr>
          <w:rFonts w:ascii="Arial" w:hAnsi="Arial" w:cs="Arial"/>
          <w:b/>
          <w:sz w:val="22"/>
          <w:szCs w:val="22"/>
        </w:rPr>
        <w:t xml:space="preserve">Airlift NW-blood cooler </w:t>
      </w:r>
      <w:proofErr w:type="gramStart"/>
      <w:r>
        <w:rPr>
          <w:rFonts w:ascii="Arial" w:hAnsi="Arial" w:cs="Arial"/>
          <w:b/>
          <w:sz w:val="22"/>
          <w:szCs w:val="22"/>
        </w:rPr>
        <w:t xml:space="preserve">project </w:t>
      </w:r>
      <w:r w:rsidR="0099495F">
        <w:rPr>
          <w:rFonts w:ascii="Arial" w:hAnsi="Arial" w:cs="Arial"/>
          <w:b/>
          <w:sz w:val="22"/>
          <w:szCs w:val="22"/>
        </w:rPr>
        <w:t>:</w:t>
      </w:r>
      <w:proofErr w:type="gramEnd"/>
      <w:r w:rsidR="0099495F">
        <w:rPr>
          <w:rFonts w:ascii="Arial" w:hAnsi="Arial" w:cs="Arial"/>
          <w:b/>
          <w:sz w:val="22"/>
          <w:szCs w:val="22"/>
        </w:rPr>
        <w:t xml:space="preserve"> </w:t>
      </w:r>
      <w:r w:rsidR="0099495F">
        <w:rPr>
          <w:rFonts w:ascii="Arial" w:hAnsi="Arial" w:cs="Arial"/>
          <w:sz w:val="22"/>
          <w:szCs w:val="22"/>
        </w:rPr>
        <w:t>Go Live is May 6</w:t>
      </w:r>
      <w:r w:rsidR="0099495F" w:rsidRPr="0099495F">
        <w:rPr>
          <w:rFonts w:ascii="Arial" w:hAnsi="Arial" w:cs="Arial"/>
          <w:sz w:val="22"/>
          <w:szCs w:val="22"/>
          <w:vertAlign w:val="superscript"/>
        </w:rPr>
        <w:t>th</w:t>
      </w:r>
      <w:r w:rsidR="0099495F">
        <w:rPr>
          <w:rFonts w:ascii="Arial" w:hAnsi="Arial" w:cs="Arial"/>
          <w:sz w:val="22"/>
          <w:szCs w:val="22"/>
        </w:rPr>
        <w:t>. Cooler will be rotated with Boeing ALNW site</w:t>
      </w:r>
    </w:p>
    <w:p w:rsidR="00C700B7" w:rsidRPr="00940427" w:rsidRDefault="008E36BF" w:rsidP="00C700B7">
      <w:pPr>
        <w:pStyle w:val="ListParagraph"/>
        <w:numPr>
          <w:ilvl w:val="0"/>
          <w:numId w:val="40"/>
        </w:numPr>
        <w:spacing w:before="120" w:after="120"/>
        <w:ind w:left="1080"/>
        <w:rPr>
          <w:rFonts w:ascii="Arial" w:hAnsi="Arial" w:cs="Arial"/>
          <w:b/>
          <w:sz w:val="22"/>
          <w:szCs w:val="22"/>
        </w:rPr>
      </w:pPr>
      <w:r>
        <w:rPr>
          <w:rFonts w:ascii="Arial" w:hAnsi="Arial" w:cs="Arial"/>
          <w:b/>
          <w:sz w:val="22"/>
          <w:szCs w:val="22"/>
        </w:rPr>
        <w:t xml:space="preserve">Microwave </w:t>
      </w:r>
      <w:proofErr w:type="spellStart"/>
      <w:r>
        <w:rPr>
          <w:rFonts w:ascii="Arial" w:hAnsi="Arial" w:cs="Arial"/>
          <w:b/>
          <w:sz w:val="22"/>
          <w:szCs w:val="22"/>
        </w:rPr>
        <w:t>Thawer</w:t>
      </w:r>
      <w:proofErr w:type="spellEnd"/>
      <w:r>
        <w:rPr>
          <w:rFonts w:ascii="Arial" w:hAnsi="Arial" w:cs="Arial"/>
          <w:b/>
          <w:sz w:val="22"/>
          <w:szCs w:val="22"/>
        </w:rPr>
        <w:t>-</w:t>
      </w:r>
      <w:r w:rsidRPr="00191D6E">
        <w:rPr>
          <w:rFonts w:ascii="Arial" w:hAnsi="Arial" w:cs="Arial"/>
          <w:sz w:val="22"/>
          <w:szCs w:val="22"/>
        </w:rPr>
        <w:t xml:space="preserve"> </w:t>
      </w:r>
      <w:r w:rsidR="00B93109">
        <w:rPr>
          <w:rFonts w:ascii="Arial" w:hAnsi="Arial" w:cs="Arial"/>
          <w:sz w:val="22"/>
          <w:szCs w:val="22"/>
        </w:rPr>
        <w:t xml:space="preserve">Training in progress. Go live date is 04/30/15. This is a new </w:t>
      </w:r>
      <w:r w:rsidR="0099495F">
        <w:rPr>
          <w:rFonts w:ascii="Arial" w:hAnsi="Arial" w:cs="Arial"/>
          <w:sz w:val="22"/>
          <w:szCs w:val="22"/>
        </w:rPr>
        <w:t>process;</w:t>
      </w:r>
      <w:r w:rsidR="00B93109">
        <w:rPr>
          <w:rFonts w:ascii="Arial" w:hAnsi="Arial" w:cs="Arial"/>
          <w:sz w:val="22"/>
          <w:szCs w:val="22"/>
        </w:rPr>
        <w:t xml:space="preserve"> staff is encouraged to report any events that do not match the SOP.</w:t>
      </w:r>
    </w:p>
    <w:p w:rsidR="00940427" w:rsidRDefault="00940427" w:rsidP="00940427">
      <w:pPr>
        <w:pStyle w:val="ListParagraph"/>
        <w:spacing w:before="120" w:after="120"/>
        <w:ind w:left="1080"/>
        <w:rPr>
          <w:rFonts w:ascii="Arial" w:hAnsi="Arial" w:cs="Arial"/>
          <w:b/>
          <w:sz w:val="22"/>
          <w:szCs w:val="22"/>
        </w:rPr>
      </w:pPr>
    </w:p>
    <w:p w:rsidR="00940427" w:rsidRDefault="00940427" w:rsidP="00940427">
      <w:pPr>
        <w:pStyle w:val="ListParagraph"/>
        <w:spacing w:before="120" w:after="120"/>
        <w:ind w:left="1080"/>
        <w:rPr>
          <w:rFonts w:ascii="Arial" w:hAnsi="Arial" w:cs="Arial"/>
          <w:b/>
          <w:sz w:val="22"/>
          <w:szCs w:val="22"/>
        </w:rPr>
      </w:pPr>
    </w:p>
    <w:p w:rsidR="00940427" w:rsidRDefault="00940427" w:rsidP="00940427">
      <w:pPr>
        <w:pStyle w:val="ListParagraph"/>
        <w:spacing w:before="120" w:after="120"/>
        <w:ind w:left="1080"/>
        <w:rPr>
          <w:rFonts w:ascii="Arial" w:hAnsi="Arial" w:cs="Arial"/>
          <w:b/>
          <w:sz w:val="22"/>
          <w:szCs w:val="22"/>
        </w:rPr>
      </w:pPr>
    </w:p>
    <w:p w:rsidR="00940427" w:rsidRPr="0099495F" w:rsidRDefault="00940427" w:rsidP="00940427">
      <w:pPr>
        <w:pStyle w:val="ListParagraph"/>
        <w:spacing w:before="120" w:after="120"/>
        <w:ind w:left="1080"/>
        <w:rPr>
          <w:rFonts w:ascii="Arial" w:hAnsi="Arial" w:cs="Arial"/>
          <w:b/>
          <w:sz w:val="22"/>
          <w:szCs w:val="22"/>
        </w:rPr>
      </w:pPr>
    </w:p>
    <w:p w:rsidR="00C700B7" w:rsidRDefault="00C700B7" w:rsidP="00C700B7">
      <w:pPr>
        <w:pStyle w:val="ListParagraph"/>
        <w:numPr>
          <w:ilvl w:val="0"/>
          <w:numId w:val="42"/>
        </w:numPr>
        <w:spacing w:before="120" w:after="120"/>
        <w:rPr>
          <w:rFonts w:ascii="Arial" w:hAnsi="Arial" w:cs="Arial"/>
          <w:b/>
          <w:sz w:val="22"/>
          <w:szCs w:val="22"/>
        </w:rPr>
      </w:pPr>
      <w:r>
        <w:rPr>
          <w:rFonts w:ascii="Arial" w:hAnsi="Arial" w:cs="Arial"/>
          <w:b/>
          <w:sz w:val="22"/>
          <w:szCs w:val="22"/>
        </w:rPr>
        <w:t>Lab Week:  April 20-24th</w:t>
      </w:r>
    </w:p>
    <w:p w:rsidR="00C700B7" w:rsidRPr="00C700B7" w:rsidRDefault="00C700B7" w:rsidP="00C700B7">
      <w:pPr>
        <w:pStyle w:val="ListParagraph"/>
        <w:numPr>
          <w:ilvl w:val="1"/>
          <w:numId w:val="42"/>
        </w:numPr>
        <w:spacing w:before="120" w:after="120"/>
        <w:rPr>
          <w:rFonts w:ascii="Arial" w:hAnsi="Arial" w:cs="Arial"/>
          <w:sz w:val="22"/>
          <w:szCs w:val="22"/>
        </w:rPr>
      </w:pPr>
      <w:r w:rsidRPr="00C700B7">
        <w:rPr>
          <w:rFonts w:ascii="Arial" w:hAnsi="Arial" w:cs="Arial"/>
          <w:sz w:val="22"/>
          <w:szCs w:val="22"/>
        </w:rPr>
        <w:t>Hematology is in charge of activities</w:t>
      </w:r>
    </w:p>
    <w:p w:rsidR="00C700B7" w:rsidRPr="00C700B7" w:rsidRDefault="00C700B7" w:rsidP="00C700B7">
      <w:pPr>
        <w:pStyle w:val="ListParagraph"/>
        <w:numPr>
          <w:ilvl w:val="1"/>
          <w:numId w:val="42"/>
        </w:numPr>
        <w:spacing w:before="120" w:after="120"/>
        <w:rPr>
          <w:rFonts w:ascii="Arial" w:hAnsi="Arial" w:cs="Arial"/>
          <w:sz w:val="22"/>
          <w:szCs w:val="22"/>
        </w:rPr>
      </w:pPr>
      <w:r w:rsidRPr="00C700B7">
        <w:rPr>
          <w:rFonts w:ascii="Arial" w:hAnsi="Arial" w:cs="Arial"/>
          <w:sz w:val="22"/>
          <w:szCs w:val="22"/>
        </w:rPr>
        <w:t>Brunch and Dinner will be April 23</w:t>
      </w:r>
      <w:r w:rsidRPr="00C700B7">
        <w:rPr>
          <w:rFonts w:ascii="Arial" w:hAnsi="Arial" w:cs="Arial"/>
          <w:sz w:val="22"/>
          <w:szCs w:val="22"/>
          <w:vertAlign w:val="superscript"/>
        </w:rPr>
        <w:t>rd</w:t>
      </w:r>
      <w:r w:rsidR="0099495F">
        <w:rPr>
          <w:rFonts w:ascii="Arial" w:hAnsi="Arial" w:cs="Arial"/>
          <w:sz w:val="22"/>
          <w:szCs w:val="22"/>
        </w:rPr>
        <w:t>- see flyer posted in TSL</w:t>
      </w:r>
    </w:p>
    <w:p w:rsidR="00C700B7" w:rsidRPr="00C700B7" w:rsidRDefault="0099495F" w:rsidP="00C700B7">
      <w:pPr>
        <w:pStyle w:val="ListParagraph"/>
        <w:numPr>
          <w:ilvl w:val="1"/>
          <w:numId w:val="42"/>
        </w:numPr>
        <w:spacing w:before="120" w:after="120"/>
        <w:rPr>
          <w:rFonts w:ascii="Arial" w:hAnsi="Arial" w:cs="Arial"/>
          <w:sz w:val="22"/>
          <w:szCs w:val="22"/>
        </w:rPr>
      </w:pPr>
      <w:r>
        <w:rPr>
          <w:rFonts w:ascii="Arial" w:hAnsi="Arial" w:cs="Arial"/>
          <w:sz w:val="22"/>
          <w:szCs w:val="22"/>
        </w:rPr>
        <w:t>Service awards will be at UW this year April 22</w:t>
      </w:r>
      <w:r w:rsidRPr="0099495F">
        <w:rPr>
          <w:rFonts w:ascii="Arial" w:hAnsi="Arial" w:cs="Arial"/>
          <w:sz w:val="22"/>
          <w:szCs w:val="22"/>
          <w:vertAlign w:val="superscript"/>
        </w:rPr>
        <w:t>nd</w:t>
      </w:r>
      <w:r>
        <w:rPr>
          <w:rFonts w:ascii="Arial" w:hAnsi="Arial" w:cs="Arial"/>
          <w:sz w:val="22"/>
          <w:szCs w:val="22"/>
        </w:rPr>
        <w:t xml:space="preserve"> at 230pm. Congrats to </w:t>
      </w:r>
      <w:proofErr w:type="spellStart"/>
      <w:r>
        <w:rPr>
          <w:rFonts w:ascii="Arial" w:hAnsi="Arial" w:cs="Arial"/>
          <w:sz w:val="22"/>
          <w:szCs w:val="22"/>
        </w:rPr>
        <w:t>Aubre</w:t>
      </w:r>
      <w:proofErr w:type="spellEnd"/>
      <w:r>
        <w:rPr>
          <w:rFonts w:ascii="Arial" w:hAnsi="Arial" w:cs="Arial"/>
          <w:sz w:val="22"/>
          <w:szCs w:val="22"/>
        </w:rPr>
        <w:t xml:space="preserve"> for 5year service. </w:t>
      </w:r>
    </w:p>
    <w:p w:rsidR="00FB6ADB" w:rsidRDefault="00FB6ADB" w:rsidP="00FB6ADB">
      <w:pPr>
        <w:pStyle w:val="ListParagraph"/>
        <w:spacing w:before="120" w:after="120"/>
        <w:rPr>
          <w:rFonts w:ascii="Arial" w:hAnsi="Arial" w:cs="Arial"/>
          <w:b/>
          <w:sz w:val="22"/>
          <w:szCs w:val="22"/>
        </w:rPr>
      </w:pPr>
    </w:p>
    <w:p w:rsidR="00C700B7" w:rsidRPr="00FB6ADB" w:rsidRDefault="00C700B7" w:rsidP="00C700B7">
      <w:pPr>
        <w:pStyle w:val="ListParagraph"/>
        <w:numPr>
          <w:ilvl w:val="0"/>
          <w:numId w:val="42"/>
        </w:numPr>
        <w:spacing w:before="120" w:after="120"/>
        <w:rPr>
          <w:rFonts w:ascii="Arial" w:hAnsi="Arial" w:cs="Arial"/>
          <w:b/>
          <w:sz w:val="22"/>
          <w:szCs w:val="22"/>
        </w:rPr>
      </w:pPr>
      <w:r w:rsidRPr="00FB6ADB">
        <w:rPr>
          <w:rFonts w:ascii="Arial" w:hAnsi="Arial" w:cs="Arial"/>
          <w:b/>
          <w:sz w:val="22"/>
          <w:szCs w:val="22"/>
        </w:rPr>
        <w:t>Safety Update</w:t>
      </w:r>
    </w:p>
    <w:p w:rsidR="00C700B7" w:rsidRPr="00C700B7" w:rsidRDefault="00C700B7" w:rsidP="00C700B7">
      <w:pPr>
        <w:pStyle w:val="ListParagraph"/>
        <w:numPr>
          <w:ilvl w:val="1"/>
          <w:numId w:val="42"/>
        </w:numPr>
        <w:spacing w:before="120" w:after="120"/>
        <w:rPr>
          <w:rFonts w:ascii="Arial" w:hAnsi="Arial" w:cs="Arial"/>
          <w:b/>
          <w:sz w:val="22"/>
          <w:szCs w:val="22"/>
        </w:rPr>
      </w:pPr>
      <w:r>
        <w:rPr>
          <w:rFonts w:ascii="Arial" w:hAnsi="Arial" w:cs="Arial"/>
          <w:sz w:val="22"/>
          <w:szCs w:val="22"/>
        </w:rPr>
        <w:t>Executive Patient Safety Rounds</w:t>
      </w:r>
      <w:r w:rsidR="00940427">
        <w:rPr>
          <w:rFonts w:ascii="Arial" w:hAnsi="Arial" w:cs="Arial"/>
          <w:sz w:val="22"/>
          <w:szCs w:val="22"/>
        </w:rPr>
        <w:t>- April 27</w:t>
      </w:r>
      <w:r w:rsidR="00940427" w:rsidRPr="00940427">
        <w:rPr>
          <w:rFonts w:ascii="Arial" w:hAnsi="Arial" w:cs="Arial"/>
          <w:sz w:val="22"/>
          <w:szCs w:val="22"/>
          <w:vertAlign w:val="superscript"/>
        </w:rPr>
        <w:t>th</w:t>
      </w:r>
      <w:r w:rsidR="00940427">
        <w:rPr>
          <w:rFonts w:ascii="Arial" w:hAnsi="Arial" w:cs="Arial"/>
          <w:sz w:val="22"/>
          <w:szCs w:val="22"/>
        </w:rPr>
        <w:t xml:space="preserve"> 11-12</w:t>
      </w:r>
    </w:p>
    <w:p w:rsidR="00C700B7" w:rsidRPr="00C700B7" w:rsidRDefault="00C700B7" w:rsidP="00C700B7">
      <w:pPr>
        <w:pStyle w:val="ListParagraph"/>
        <w:numPr>
          <w:ilvl w:val="2"/>
          <w:numId w:val="42"/>
        </w:numPr>
        <w:spacing w:before="120" w:after="120"/>
        <w:rPr>
          <w:rFonts w:ascii="Arial" w:hAnsi="Arial" w:cs="Arial"/>
          <w:b/>
          <w:sz w:val="22"/>
          <w:szCs w:val="22"/>
        </w:rPr>
      </w:pPr>
      <w:r>
        <w:rPr>
          <w:rFonts w:ascii="Arial" w:hAnsi="Arial" w:cs="Arial"/>
          <w:sz w:val="22"/>
          <w:szCs w:val="22"/>
        </w:rPr>
        <w:t>Nina passed out an explanation of rounding with staff about how patient safety can be improved at HMC</w:t>
      </w:r>
    </w:p>
    <w:p w:rsidR="00C700B7" w:rsidRPr="00C700B7" w:rsidRDefault="00C700B7" w:rsidP="00C700B7">
      <w:pPr>
        <w:pStyle w:val="ListParagraph"/>
        <w:numPr>
          <w:ilvl w:val="2"/>
          <w:numId w:val="42"/>
        </w:numPr>
        <w:spacing w:before="120" w:after="120"/>
        <w:rPr>
          <w:rFonts w:ascii="Arial" w:hAnsi="Arial" w:cs="Arial"/>
          <w:b/>
          <w:sz w:val="22"/>
          <w:szCs w:val="22"/>
        </w:rPr>
      </w:pPr>
      <w:r>
        <w:rPr>
          <w:rFonts w:ascii="Arial" w:hAnsi="Arial" w:cs="Arial"/>
          <w:sz w:val="22"/>
          <w:szCs w:val="22"/>
        </w:rPr>
        <w:t>While we don’t serve patients directly, we will be included in the overall improvement project since we do go to ED and patient floors with portable refrigerators and delivering products</w:t>
      </w:r>
    </w:p>
    <w:p w:rsidR="00C700B7" w:rsidRPr="00C700B7" w:rsidRDefault="00C700B7" w:rsidP="00C700B7">
      <w:pPr>
        <w:pStyle w:val="ListParagraph"/>
        <w:numPr>
          <w:ilvl w:val="2"/>
          <w:numId w:val="42"/>
        </w:numPr>
        <w:spacing w:before="120" w:after="120"/>
        <w:rPr>
          <w:rFonts w:ascii="Arial" w:hAnsi="Arial" w:cs="Arial"/>
          <w:b/>
          <w:sz w:val="22"/>
          <w:szCs w:val="22"/>
        </w:rPr>
      </w:pPr>
      <w:r>
        <w:rPr>
          <w:rFonts w:ascii="Arial" w:hAnsi="Arial" w:cs="Arial"/>
          <w:sz w:val="22"/>
          <w:szCs w:val="22"/>
        </w:rPr>
        <w:t>Questions you would be asked might include:</w:t>
      </w:r>
    </w:p>
    <w:p w:rsidR="00C700B7" w:rsidRPr="00C700B7" w:rsidRDefault="00C700B7" w:rsidP="00C700B7">
      <w:pPr>
        <w:pStyle w:val="ListParagraph"/>
        <w:numPr>
          <w:ilvl w:val="3"/>
          <w:numId w:val="42"/>
        </w:numPr>
        <w:spacing w:before="120" w:after="120"/>
        <w:rPr>
          <w:rFonts w:ascii="Arial" w:hAnsi="Arial" w:cs="Arial"/>
          <w:b/>
          <w:sz w:val="22"/>
          <w:szCs w:val="22"/>
        </w:rPr>
      </w:pPr>
      <w:r>
        <w:rPr>
          <w:rFonts w:ascii="Arial" w:hAnsi="Arial" w:cs="Arial"/>
          <w:sz w:val="22"/>
          <w:szCs w:val="22"/>
        </w:rPr>
        <w:t>Do you have everything you need to provide care when you need to?</w:t>
      </w:r>
    </w:p>
    <w:p w:rsidR="00C700B7" w:rsidRPr="00C700B7" w:rsidRDefault="00C700B7" w:rsidP="00C700B7">
      <w:pPr>
        <w:pStyle w:val="ListParagraph"/>
        <w:numPr>
          <w:ilvl w:val="3"/>
          <w:numId w:val="42"/>
        </w:numPr>
        <w:spacing w:before="120" w:after="120"/>
        <w:rPr>
          <w:rFonts w:ascii="Arial" w:hAnsi="Arial" w:cs="Arial"/>
          <w:b/>
          <w:sz w:val="22"/>
          <w:szCs w:val="22"/>
        </w:rPr>
      </w:pPr>
      <w:r>
        <w:rPr>
          <w:rFonts w:ascii="Arial" w:hAnsi="Arial" w:cs="Arial"/>
          <w:sz w:val="22"/>
          <w:szCs w:val="22"/>
        </w:rPr>
        <w:t>What do you think the next patient safety event will be?</w:t>
      </w:r>
    </w:p>
    <w:p w:rsidR="00C700B7" w:rsidRPr="00C700B7" w:rsidRDefault="00C700B7" w:rsidP="00C700B7">
      <w:pPr>
        <w:pStyle w:val="ListParagraph"/>
        <w:numPr>
          <w:ilvl w:val="3"/>
          <w:numId w:val="42"/>
        </w:numPr>
        <w:spacing w:before="120" w:after="120"/>
        <w:rPr>
          <w:rFonts w:ascii="Arial" w:hAnsi="Arial" w:cs="Arial"/>
          <w:b/>
          <w:sz w:val="22"/>
          <w:szCs w:val="22"/>
        </w:rPr>
      </w:pPr>
      <w:r>
        <w:rPr>
          <w:rFonts w:ascii="Arial" w:hAnsi="Arial" w:cs="Arial"/>
          <w:sz w:val="22"/>
          <w:szCs w:val="22"/>
        </w:rPr>
        <w:t>What quality of care issues do you think we should be working on?</w:t>
      </w:r>
    </w:p>
    <w:p w:rsidR="00C700B7" w:rsidRPr="00C700B7" w:rsidRDefault="00C700B7" w:rsidP="00C700B7">
      <w:pPr>
        <w:pStyle w:val="ListParagraph"/>
        <w:numPr>
          <w:ilvl w:val="3"/>
          <w:numId w:val="42"/>
        </w:numPr>
        <w:spacing w:before="120" w:after="120"/>
        <w:rPr>
          <w:rFonts w:ascii="Arial" w:hAnsi="Arial" w:cs="Arial"/>
          <w:b/>
          <w:sz w:val="22"/>
          <w:szCs w:val="22"/>
        </w:rPr>
      </w:pPr>
      <w:r>
        <w:rPr>
          <w:rFonts w:ascii="Arial" w:hAnsi="Arial" w:cs="Arial"/>
          <w:sz w:val="22"/>
          <w:szCs w:val="22"/>
        </w:rPr>
        <w:t>Do you know of any “near misses”?</w:t>
      </w:r>
    </w:p>
    <w:p w:rsidR="00C700B7" w:rsidRPr="00C700B7" w:rsidRDefault="00C700B7" w:rsidP="00C700B7">
      <w:pPr>
        <w:pStyle w:val="ListParagraph"/>
        <w:numPr>
          <w:ilvl w:val="3"/>
          <w:numId w:val="42"/>
        </w:numPr>
        <w:spacing w:before="120" w:after="120"/>
        <w:rPr>
          <w:rFonts w:ascii="Arial" w:hAnsi="Arial" w:cs="Arial"/>
          <w:b/>
          <w:sz w:val="22"/>
          <w:szCs w:val="22"/>
        </w:rPr>
      </w:pPr>
      <w:r>
        <w:rPr>
          <w:rFonts w:ascii="Arial" w:hAnsi="Arial" w:cs="Arial"/>
          <w:sz w:val="22"/>
          <w:szCs w:val="22"/>
        </w:rPr>
        <w:t>How are we doing at promoting a “blame free”</w:t>
      </w:r>
      <w:r w:rsidR="00FB6ADB">
        <w:rPr>
          <w:rFonts w:ascii="Arial" w:hAnsi="Arial" w:cs="Arial"/>
          <w:sz w:val="22"/>
          <w:szCs w:val="22"/>
        </w:rPr>
        <w:t xml:space="preserve"> environment?</w:t>
      </w:r>
    </w:p>
    <w:p w:rsidR="00940427" w:rsidRPr="00940427" w:rsidRDefault="00940427" w:rsidP="00940427">
      <w:pPr>
        <w:pStyle w:val="ListParagraph"/>
        <w:numPr>
          <w:ilvl w:val="0"/>
          <w:numId w:val="45"/>
        </w:numPr>
        <w:spacing w:before="120" w:after="120"/>
        <w:rPr>
          <w:rFonts w:ascii="Arial" w:hAnsi="Arial" w:cs="Arial"/>
          <w:sz w:val="22"/>
          <w:szCs w:val="22"/>
        </w:rPr>
      </w:pPr>
      <w:r>
        <w:rPr>
          <w:rFonts w:ascii="Arial" w:hAnsi="Arial" w:cs="Arial"/>
          <w:sz w:val="22"/>
          <w:szCs w:val="22"/>
        </w:rPr>
        <w:t xml:space="preserve">Brennan discussed sharps and biohazards as part of annual safety review. Any recommendations/ suggestions must be sent to him so that he can report to Lab Med safety. See attached documents in communication binder. </w:t>
      </w:r>
    </w:p>
    <w:p w:rsidR="00940427" w:rsidRDefault="00940427" w:rsidP="008E36BF">
      <w:pPr>
        <w:spacing w:before="120" w:after="120"/>
        <w:rPr>
          <w:rFonts w:ascii="Arial" w:hAnsi="Arial" w:cs="Arial"/>
          <w:sz w:val="22"/>
          <w:szCs w:val="22"/>
        </w:rPr>
      </w:pPr>
    </w:p>
    <w:p w:rsidR="008E36BF" w:rsidRPr="008E36BF" w:rsidRDefault="00940427" w:rsidP="008E36BF">
      <w:pPr>
        <w:spacing w:before="120" w:after="120"/>
        <w:rPr>
          <w:rFonts w:ascii="Arial" w:hAnsi="Arial" w:cs="Arial"/>
          <w:sz w:val="22"/>
          <w:szCs w:val="22"/>
        </w:rPr>
      </w:pPr>
      <w:r>
        <w:rPr>
          <w:rFonts w:ascii="Arial" w:hAnsi="Arial" w:cs="Arial"/>
          <w:sz w:val="22"/>
          <w:szCs w:val="22"/>
        </w:rPr>
        <w:t>Thank you everyone for working extra hours, different shifts and keeping the work flow going. Your efforts makes TSL look great always!!!</w:t>
      </w:r>
    </w:p>
    <w:sectPr w:rsidR="008E36BF" w:rsidRPr="008E36BF" w:rsidSect="00027F23">
      <w:headerReference w:type="default" r:id="rId9"/>
      <w:footerReference w:type="default" r:id="rId10"/>
      <w:headerReference w:type="first" r:id="rId11"/>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7F" w:rsidRDefault="0092137F" w:rsidP="009551F8">
      <w:r>
        <w:separator/>
      </w:r>
    </w:p>
  </w:endnote>
  <w:endnote w:type="continuationSeparator" w:id="0">
    <w:p w:rsidR="0092137F" w:rsidRDefault="0092137F"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226C1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26C1D">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7F" w:rsidRDefault="0092137F" w:rsidP="009551F8">
      <w:r>
        <w:separator/>
      </w:r>
    </w:p>
  </w:footnote>
  <w:footnote w:type="continuationSeparator" w:id="0">
    <w:p w:rsidR="0092137F" w:rsidRDefault="0092137F"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B3C26" w:rsidP="00D3281B">
    <w:pPr>
      <w:pStyle w:val="Header"/>
      <w:rPr>
        <w:b/>
        <w:sz w:val="22"/>
        <w:szCs w:val="22"/>
      </w:rPr>
    </w:pPr>
    <w:r>
      <w:rPr>
        <w:b/>
        <w:sz w:val="22"/>
        <w:szCs w:val="22"/>
      </w:rPr>
      <w:t xml:space="preserve">HMC TSL Staff Meeting Minutes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369A2512" wp14:editId="528CF86F">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F03EC"/>
    <w:multiLevelType w:val="hybridMultilevel"/>
    <w:tmpl w:val="962CA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F5E8A"/>
    <w:multiLevelType w:val="hybridMultilevel"/>
    <w:tmpl w:val="28AA6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3F10A5"/>
    <w:multiLevelType w:val="hybridMultilevel"/>
    <w:tmpl w:val="545EFC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A0E07"/>
    <w:multiLevelType w:val="hybridMultilevel"/>
    <w:tmpl w:val="C814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B85CE1"/>
    <w:multiLevelType w:val="hybridMultilevel"/>
    <w:tmpl w:val="EF7037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81A42"/>
    <w:multiLevelType w:val="hybridMultilevel"/>
    <w:tmpl w:val="F51C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7757D"/>
    <w:multiLevelType w:val="hybridMultilevel"/>
    <w:tmpl w:val="0968605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2839E1"/>
    <w:multiLevelType w:val="hybridMultilevel"/>
    <w:tmpl w:val="780C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F30FA"/>
    <w:multiLevelType w:val="hybridMultilevel"/>
    <w:tmpl w:val="00CA7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3435DC"/>
    <w:multiLevelType w:val="hybridMultilevel"/>
    <w:tmpl w:val="E920F4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CA3782"/>
    <w:multiLevelType w:val="hybridMultilevel"/>
    <w:tmpl w:val="802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003D2E"/>
    <w:multiLevelType w:val="hybridMultilevel"/>
    <w:tmpl w:val="B7E69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9235F"/>
    <w:multiLevelType w:val="hybridMultilevel"/>
    <w:tmpl w:val="334AE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AC2F06"/>
    <w:multiLevelType w:val="hybridMultilevel"/>
    <w:tmpl w:val="4598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0D65F6"/>
    <w:multiLevelType w:val="hybridMultilevel"/>
    <w:tmpl w:val="92C88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4115B"/>
    <w:multiLevelType w:val="hybridMultilevel"/>
    <w:tmpl w:val="952421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76768"/>
    <w:multiLevelType w:val="hybridMultilevel"/>
    <w:tmpl w:val="7C0C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E4F81"/>
    <w:multiLevelType w:val="hybridMultilevel"/>
    <w:tmpl w:val="A5867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90825"/>
    <w:multiLevelType w:val="hybridMultilevel"/>
    <w:tmpl w:val="EBA2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77319"/>
    <w:multiLevelType w:val="hybridMultilevel"/>
    <w:tmpl w:val="26A6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26EBC"/>
    <w:multiLevelType w:val="hybridMultilevel"/>
    <w:tmpl w:val="C360E0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D74B6E"/>
    <w:multiLevelType w:val="hybridMultilevel"/>
    <w:tmpl w:val="FB16252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D5DC9"/>
    <w:multiLevelType w:val="hybridMultilevel"/>
    <w:tmpl w:val="7B8C0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D87BA1"/>
    <w:multiLevelType w:val="hybridMultilevel"/>
    <w:tmpl w:val="4F32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4B4FB0"/>
    <w:multiLevelType w:val="hybridMultilevel"/>
    <w:tmpl w:val="C4B4C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9"/>
  </w:num>
  <w:num w:numId="3">
    <w:abstractNumId w:val="3"/>
  </w:num>
  <w:num w:numId="4">
    <w:abstractNumId w:val="33"/>
  </w:num>
  <w:num w:numId="5">
    <w:abstractNumId w:val="15"/>
  </w:num>
  <w:num w:numId="6">
    <w:abstractNumId w:val="23"/>
  </w:num>
  <w:num w:numId="7">
    <w:abstractNumId w:val="22"/>
  </w:num>
  <w:num w:numId="8">
    <w:abstractNumId w:val="28"/>
  </w:num>
  <w:num w:numId="9">
    <w:abstractNumId w:val="12"/>
  </w:num>
  <w:num w:numId="10">
    <w:abstractNumId w:val="11"/>
  </w:num>
  <w:num w:numId="11">
    <w:abstractNumId w:val="10"/>
  </w:num>
  <w:num w:numId="12">
    <w:abstractNumId w:val="36"/>
  </w:num>
  <w:num w:numId="13">
    <w:abstractNumId w:val="25"/>
  </w:num>
  <w:num w:numId="14">
    <w:abstractNumId w:val="44"/>
  </w:num>
  <w:num w:numId="15">
    <w:abstractNumId w:val="6"/>
  </w:num>
  <w:num w:numId="16">
    <w:abstractNumId w:val="18"/>
  </w:num>
  <w:num w:numId="17">
    <w:abstractNumId w:val="39"/>
  </w:num>
  <w:num w:numId="18">
    <w:abstractNumId w:val="24"/>
  </w:num>
  <w:num w:numId="19">
    <w:abstractNumId w:val="0"/>
  </w:num>
  <w:num w:numId="20">
    <w:abstractNumId w:val="20"/>
  </w:num>
  <w:num w:numId="21">
    <w:abstractNumId w:val="40"/>
  </w:num>
  <w:num w:numId="22">
    <w:abstractNumId w:val="9"/>
  </w:num>
  <w:num w:numId="23">
    <w:abstractNumId w:val="16"/>
  </w:num>
  <w:num w:numId="24">
    <w:abstractNumId w:val="30"/>
  </w:num>
  <w:num w:numId="25">
    <w:abstractNumId w:val="7"/>
  </w:num>
  <w:num w:numId="26">
    <w:abstractNumId w:val="37"/>
  </w:num>
  <w:num w:numId="27">
    <w:abstractNumId w:val="5"/>
  </w:num>
  <w:num w:numId="28">
    <w:abstractNumId w:val="34"/>
  </w:num>
  <w:num w:numId="29">
    <w:abstractNumId w:val="1"/>
  </w:num>
  <w:num w:numId="30">
    <w:abstractNumId w:val="17"/>
  </w:num>
  <w:num w:numId="31">
    <w:abstractNumId w:val="42"/>
  </w:num>
  <w:num w:numId="32">
    <w:abstractNumId w:val="38"/>
  </w:num>
  <w:num w:numId="33">
    <w:abstractNumId w:val="13"/>
  </w:num>
  <w:num w:numId="34">
    <w:abstractNumId w:val="26"/>
  </w:num>
  <w:num w:numId="35">
    <w:abstractNumId w:val="8"/>
  </w:num>
  <w:num w:numId="36">
    <w:abstractNumId w:val="19"/>
  </w:num>
  <w:num w:numId="37">
    <w:abstractNumId w:val="35"/>
  </w:num>
  <w:num w:numId="38">
    <w:abstractNumId w:val="21"/>
  </w:num>
  <w:num w:numId="39">
    <w:abstractNumId w:val="32"/>
  </w:num>
  <w:num w:numId="40">
    <w:abstractNumId w:val="27"/>
  </w:num>
  <w:num w:numId="41">
    <w:abstractNumId w:val="14"/>
  </w:num>
  <w:num w:numId="42">
    <w:abstractNumId w:val="31"/>
  </w:num>
  <w:num w:numId="43">
    <w:abstractNumId w:val="2"/>
  </w:num>
  <w:num w:numId="44">
    <w:abstractNumId w:val="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19AA"/>
    <w:rsid w:val="00025294"/>
    <w:rsid w:val="00027F23"/>
    <w:rsid w:val="0005100A"/>
    <w:rsid w:val="00062B8E"/>
    <w:rsid w:val="00083F3C"/>
    <w:rsid w:val="00090886"/>
    <w:rsid w:val="00097C16"/>
    <w:rsid w:val="000B4381"/>
    <w:rsid w:val="00104F69"/>
    <w:rsid w:val="001065F9"/>
    <w:rsid w:val="001126E7"/>
    <w:rsid w:val="00121394"/>
    <w:rsid w:val="00124F17"/>
    <w:rsid w:val="00147D28"/>
    <w:rsid w:val="00182843"/>
    <w:rsid w:val="00182E6A"/>
    <w:rsid w:val="00191D6E"/>
    <w:rsid w:val="001A731F"/>
    <w:rsid w:val="001C1F09"/>
    <w:rsid w:val="00226C1D"/>
    <w:rsid w:val="00232CA4"/>
    <w:rsid w:val="00252982"/>
    <w:rsid w:val="00260E4A"/>
    <w:rsid w:val="00277027"/>
    <w:rsid w:val="0033016F"/>
    <w:rsid w:val="0033666A"/>
    <w:rsid w:val="003735F1"/>
    <w:rsid w:val="003742BE"/>
    <w:rsid w:val="003816DA"/>
    <w:rsid w:val="003A726A"/>
    <w:rsid w:val="003B5E29"/>
    <w:rsid w:val="003D51AD"/>
    <w:rsid w:val="003E0188"/>
    <w:rsid w:val="003E0C58"/>
    <w:rsid w:val="003E259C"/>
    <w:rsid w:val="003F616D"/>
    <w:rsid w:val="004043A0"/>
    <w:rsid w:val="0044725C"/>
    <w:rsid w:val="00491743"/>
    <w:rsid w:val="004A33B5"/>
    <w:rsid w:val="004B3B68"/>
    <w:rsid w:val="004D0190"/>
    <w:rsid w:val="004D16C5"/>
    <w:rsid w:val="004E3D82"/>
    <w:rsid w:val="004F2A44"/>
    <w:rsid w:val="005140BE"/>
    <w:rsid w:val="00594858"/>
    <w:rsid w:val="00596175"/>
    <w:rsid w:val="005B77F7"/>
    <w:rsid w:val="005F512C"/>
    <w:rsid w:val="00615116"/>
    <w:rsid w:val="0061620E"/>
    <w:rsid w:val="0062501A"/>
    <w:rsid w:val="00642C5B"/>
    <w:rsid w:val="006720F8"/>
    <w:rsid w:val="006D788C"/>
    <w:rsid w:val="006E2E80"/>
    <w:rsid w:val="006E7B0D"/>
    <w:rsid w:val="007249B2"/>
    <w:rsid w:val="00726DDE"/>
    <w:rsid w:val="00750D94"/>
    <w:rsid w:val="007763E7"/>
    <w:rsid w:val="007C5991"/>
    <w:rsid w:val="00810174"/>
    <w:rsid w:val="008710F5"/>
    <w:rsid w:val="00872C12"/>
    <w:rsid w:val="008A67A5"/>
    <w:rsid w:val="008C298B"/>
    <w:rsid w:val="008E36BF"/>
    <w:rsid w:val="008F4BFB"/>
    <w:rsid w:val="00903F57"/>
    <w:rsid w:val="00904B2C"/>
    <w:rsid w:val="0092137F"/>
    <w:rsid w:val="00940427"/>
    <w:rsid w:val="009551F8"/>
    <w:rsid w:val="00975A72"/>
    <w:rsid w:val="0099495F"/>
    <w:rsid w:val="009D0337"/>
    <w:rsid w:val="009D0E16"/>
    <w:rsid w:val="009D1BB4"/>
    <w:rsid w:val="00A05B80"/>
    <w:rsid w:val="00A62285"/>
    <w:rsid w:val="00AC79D8"/>
    <w:rsid w:val="00AE55F4"/>
    <w:rsid w:val="00AE6BEB"/>
    <w:rsid w:val="00AF60C6"/>
    <w:rsid w:val="00B02D5C"/>
    <w:rsid w:val="00B17140"/>
    <w:rsid w:val="00B82064"/>
    <w:rsid w:val="00B93109"/>
    <w:rsid w:val="00B97C0F"/>
    <w:rsid w:val="00BF18DE"/>
    <w:rsid w:val="00C605EF"/>
    <w:rsid w:val="00C61530"/>
    <w:rsid w:val="00C615EB"/>
    <w:rsid w:val="00C6184B"/>
    <w:rsid w:val="00C6344E"/>
    <w:rsid w:val="00C700B7"/>
    <w:rsid w:val="00C85DC7"/>
    <w:rsid w:val="00CB6AE3"/>
    <w:rsid w:val="00CD0B79"/>
    <w:rsid w:val="00D13F5B"/>
    <w:rsid w:val="00D3281B"/>
    <w:rsid w:val="00D51E52"/>
    <w:rsid w:val="00D7455C"/>
    <w:rsid w:val="00DB3C26"/>
    <w:rsid w:val="00DD507E"/>
    <w:rsid w:val="00E15FCC"/>
    <w:rsid w:val="00E37316"/>
    <w:rsid w:val="00E44E19"/>
    <w:rsid w:val="00E457E2"/>
    <w:rsid w:val="00E73FC8"/>
    <w:rsid w:val="00F400A7"/>
    <w:rsid w:val="00F71B46"/>
    <w:rsid w:val="00F955FA"/>
    <w:rsid w:val="00FB6ADB"/>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 w:type="character" w:styleId="FollowedHyperlink">
    <w:name w:val="FollowedHyperlink"/>
    <w:basedOn w:val="DefaultParagraphFont"/>
    <w:rsid w:val="00C700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 w:type="character" w:styleId="FollowedHyperlink">
    <w:name w:val="FollowedHyperlink"/>
    <w:basedOn w:val="DefaultParagraphFont"/>
    <w:rsid w:val="00C70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375D-EE0A-44F5-BCCB-328C2C1B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Roxann2 Gary</cp:lastModifiedBy>
  <cp:revision>3</cp:revision>
  <cp:lastPrinted>2014-10-15T23:48:00Z</cp:lastPrinted>
  <dcterms:created xsi:type="dcterms:W3CDTF">2015-04-18T01:25:00Z</dcterms:created>
  <dcterms:modified xsi:type="dcterms:W3CDTF">2015-04-18T13:38:00Z</dcterms:modified>
</cp:coreProperties>
</file>