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8D" w:rsidRPr="00BE55B3" w:rsidRDefault="00830D8D" w:rsidP="00374A00">
      <w:pPr>
        <w:pStyle w:val="Header"/>
        <w:tabs>
          <w:tab w:val="clear" w:pos="4320"/>
          <w:tab w:val="clear" w:pos="8640"/>
        </w:tabs>
        <w:ind w:left="1440" w:hanging="1440"/>
        <w:rPr>
          <w:rFonts w:ascii="Arial" w:hAnsi="Arial" w:cs="Arial"/>
          <w:b/>
          <w:bCs/>
          <w:kern w:val="0"/>
          <w:sz w:val="22"/>
          <w:szCs w:val="22"/>
        </w:rPr>
      </w:pPr>
      <w:bookmarkStart w:id="0" w:name="_GoBack"/>
      <w:bookmarkEnd w:id="0"/>
      <w:r w:rsidRPr="00BE55B3">
        <w:rPr>
          <w:rFonts w:ascii="Arial" w:hAnsi="Arial" w:cs="Arial"/>
          <w:b/>
          <w:bCs/>
          <w:kern w:val="0"/>
          <w:sz w:val="22"/>
          <w:szCs w:val="22"/>
        </w:rPr>
        <w:t>Purpose</w:t>
      </w:r>
    </w:p>
    <w:p w:rsidR="00830D8D" w:rsidRPr="00BE55B3" w:rsidRDefault="00830D8D" w:rsidP="00374A00">
      <w:pPr>
        <w:pStyle w:val="Header"/>
        <w:tabs>
          <w:tab w:val="clear" w:pos="4320"/>
          <w:tab w:val="clear" w:pos="8640"/>
        </w:tabs>
        <w:rPr>
          <w:rFonts w:ascii="Arial" w:hAnsi="Arial" w:cs="Arial"/>
          <w:b/>
          <w:kern w:val="0"/>
          <w:sz w:val="22"/>
          <w:szCs w:val="22"/>
        </w:rPr>
      </w:pPr>
      <w:r w:rsidRPr="00BE55B3">
        <w:rPr>
          <w:rFonts w:ascii="Arial" w:hAnsi="Arial" w:cs="Arial"/>
          <w:bCs/>
          <w:kern w:val="0"/>
          <w:sz w:val="22"/>
          <w:szCs w:val="22"/>
        </w:rPr>
        <w:t>This procedure provides instructions for thawing</w:t>
      </w:r>
      <w:r w:rsidR="005D29FA">
        <w:rPr>
          <w:rFonts w:ascii="Arial" w:hAnsi="Arial" w:cs="Arial"/>
          <w:bCs/>
          <w:kern w:val="0"/>
          <w:sz w:val="22"/>
          <w:szCs w:val="22"/>
        </w:rPr>
        <w:t xml:space="preserve"> (defrosting)</w:t>
      </w:r>
      <w:r w:rsidRPr="00BE55B3">
        <w:rPr>
          <w:rFonts w:ascii="Arial" w:hAnsi="Arial" w:cs="Arial"/>
          <w:bCs/>
          <w:kern w:val="0"/>
          <w:sz w:val="22"/>
          <w:szCs w:val="22"/>
        </w:rPr>
        <w:t xml:space="preserve"> fresh frozen plasma (FFP) using the </w:t>
      </w:r>
      <w:r w:rsidR="006B6AFA">
        <w:rPr>
          <w:rFonts w:ascii="Arial" w:hAnsi="Arial" w:cs="Arial"/>
          <w:bCs/>
          <w:kern w:val="0"/>
          <w:sz w:val="22"/>
          <w:szCs w:val="22"/>
        </w:rPr>
        <w:t>ARK Microwave Plasma</w:t>
      </w:r>
      <w:r w:rsidR="00EF6812">
        <w:rPr>
          <w:rFonts w:ascii="Arial" w:hAnsi="Arial" w:cs="Arial"/>
          <w:bCs/>
          <w:kern w:val="0"/>
          <w:sz w:val="22"/>
          <w:szCs w:val="22"/>
        </w:rPr>
        <w:t xml:space="preserve"> Defroster.  C</w:t>
      </w:r>
      <w:r w:rsidR="00EF6812" w:rsidRPr="00BE55B3">
        <w:rPr>
          <w:rFonts w:ascii="Arial" w:hAnsi="Arial" w:cs="Arial"/>
          <w:bCs/>
          <w:kern w:val="0"/>
          <w:sz w:val="22"/>
          <w:szCs w:val="22"/>
        </w:rPr>
        <w:t>ryoprecipitate (</w:t>
      </w:r>
      <w:proofErr w:type="spellStart"/>
      <w:r w:rsidR="00EF6812" w:rsidRPr="00BE55B3">
        <w:rPr>
          <w:rFonts w:ascii="Arial" w:hAnsi="Arial" w:cs="Arial"/>
          <w:bCs/>
          <w:kern w:val="0"/>
          <w:sz w:val="22"/>
          <w:szCs w:val="22"/>
        </w:rPr>
        <w:t>cryo</w:t>
      </w:r>
      <w:proofErr w:type="spellEnd"/>
      <w:r w:rsidR="00EF6812" w:rsidRPr="00BE55B3">
        <w:rPr>
          <w:rFonts w:ascii="Arial" w:hAnsi="Arial" w:cs="Arial"/>
          <w:bCs/>
          <w:kern w:val="0"/>
          <w:sz w:val="22"/>
          <w:szCs w:val="22"/>
        </w:rPr>
        <w:t>)</w:t>
      </w:r>
      <w:r w:rsidR="00EF6812">
        <w:rPr>
          <w:rFonts w:ascii="Arial" w:hAnsi="Arial" w:cs="Arial"/>
          <w:bCs/>
          <w:kern w:val="0"/>
          <w:sz w:val="22"/>
          <w:szCs w:val="22"/>
        </w:rPr>
        <w:t xml:space="preserve"> is not thawed using this method.</w:t>
      </w:r>
    </w:p>
    <w:p w:rsidR="00830D8D" w:rsidRPr="00102326" w:rsidRDefault="00830D8D" w:rsidP="00374A00">
      <w:pPr>
        <w:pStyle w:val="Header"/>
        <w:tabs>
          <w:tab w:val="clear" w:pos="4320"/>
          <w:tab w:val="clear" w:pos="8640"/>
        </w:tabs>
        <w:rPr>
          <w:rFonts w:ascii="Arial" w:hAnsi="Arial" w:cs="Arial"/>
          <w:kern w:val="0"/>
          <w:sz w:val="16"/>
          <w:szCs w:val="16"/>
        </w:rPr>
      </w:pPr>
    </w:p>
    <w:p w:rsidR="00830D8D" w:rsidRPr="00BE55B3" w:rsidRDefault="00830D8D" w:rsidP="00374A00">
      <w:pPr>
        <w:pStyle w:val="Header"/>
        <w:tabs>
          <w:tab w:val="clear" w:pos="4320"/>
          <w:tab w:val="clear" w:pos="8640"/>
        </w:tabs>
        <w:rPr>
          <w:rFonts w:ascii="Arial" w:hAnsi="Arial" w:cs="Arial"/>
          <w:b/>
          <w:bCs/>
          <w:kern w:val="0"/>
          <w:sz w:val="22"/>
          <w:szCs w:val="22"/>
        </w:rPr>
      </w:pPr>
      <w:r w:rsidRPr="00BE55B3">
        <w:rPr>
          <w:rFonts w:ascii="Arial" w:hAnsi="Arial" w:cs="Arial"/>
          <w:b/>
          <w:bCs/>
          <w:kern w:val="0"/>
          <w:sz w:val="22"/>
          <w:szCs w:val="22"/>
        </w:rPr>
        <w:t xml:space="preserve">Notes:  </w:t>
      </w:r>
    </w:p>
    <w:p w:rsidR="00830D8D" w:rsidRPr="00EF6812" w:rsidRDefault="00830D8D" w:rsidP="00C1509D">
      <w:pPr>
        <w:pStyle w:val="Header"/>
        <w:numPr>
          <w:ilvl w:val="0"/>
          <w:numId w:val="1"/>
        </w:numPr>
        <w:tabs>
          <w:tab w:val="clear" w:pos="4320"/>
          <w:tab w:val="clear" w:pos="8640"/>
        </w:tabs>
        <w:rPr>
          <w:rFonts w:ascii="Arial" w:hAnsi="Arial" w:cs="Arial"/>
          <w:b/>
          <w:bCs/>
          <w:kern w:val="0"/>
          <w:sz w:val="22"/>
          <w:szCs w:val="22"/>
        </w:rPr>
      </w:pPr>
      <w:r w:rsidRPr="00BE55B3">
        <w:rPr>
          <w:rFonts w:ascii="Arial" w:hAnsi="Arial" w:cs="Arial"/>
          <w:sz w:val="22"/>
          <w:szCs w:val="22"/>
        </w:rPr>
        <w:t>Use appropriate PPE when handling blood components.</w:t>
      </w:r>
    </w:p>
    <w:p w:rsidR="00EF6812" w:rsidRPr="00EF6812" w:rsidRDefault="00EF6812" w:rsidP="00C1509D">
      <w:pPr>
        <w:pStyle w:val="Header"/>
        <w:numPr>
          <w:ilvl w:val="0"/>
          <w:numId w:val="1"/>
        </w:numPr>
        <w:tabs>
          <w:tab w:val="clear" w:pos="4320"/>
          <w:tab w:val="clear" w:pos="8640"/>
        </w:tabs>
        <w:rPr>
          <w:rFonts w:ascii="Arial" w:hAnsi="Arial" w:cs="Arial"/>
          <w:b/>
          <w:bCs/>
          <w:kern w:val="0"/>
          <w:sz w:val="22"/>
          <w:szCs w:val="22"/>
        </w:rPr>
      </w:pPr>
      <w:r>
        <w:rPr>
          <w:rFonts w:ascii="Arial" w:hAnsi="Arial" w:cs="Arial"/>
          <w:sz w:val="22"/>
          <w:szCs w:val="22"/>
        </w:rPr>
        <w:t xml:space="preserve">To be used only for </w:t>
      </w:r>
      <w:r w:rsidR="005D29FA">
        <w:rPr>
          <w:rFonts w:ascii="Arial" w:hAnsi="Arial" w:cs="Arial"/>
          <w:sz w:val="22"/>
          <w:szCs w:val="22"/>
        </w:rPr>
        <w:t>thawing</w:t>
      </w:r>
      <w:r>
        <w:rPr>
          <w:rFonts w:ascii="Arial" w:hAnsi="Arial" w:cs="Arial"/>
          <w:sz w:val="22"/>
          <w:szCs w:val="22"/>
        </w:rPr>
        <w:t xml:space="preserve"> frozen plasma in plastic bags</w:t>
      </w:r>
      <w:r w:rsidR="00ED63D7">
        <w:rPr>
          <w:rFonts w:ascii="Arial" w:hAnsi="Arial" w:cs="Arial"/>
          <w:sz w:val="22"/>
          <w:szCs w:val="22"/>
        </w:rPr>
        <w:t xml:space="preserve">. </w:t>
      </w:r>
      <w:r w:rsidR="00434D1D">
        <w:rPr>
          <w:rFonts w:ascii="Arial" w:hAnsi="Arial" w:cs="Arial"/>
          <w:sz w:val="22"/>
          <w:szCs w:val="22"/>
        </w:rPr>
        <w:t>Other substances will not thaw</w:t>
      </w:r>
      <w:r>
        <w:rPr>
          <w:rFonts w:ascii="Arial" w:hAnsi="Arial" w:cs="Arial"/>
          <w:sz w:val="22"/>
          <w:szCs w:val="22"/>
        </w:rPr>
        <w:t xml:space="preserve"> safely.</w:t>
      </w:r>
    </w:p>
    <w:p w:rsidR="00EF6812" w:rsidRPr="00EF6812" w:rsidRDefault="00EF6812" w:rsidP="00C1509D">
      <w:pPr>
        <w:pStyle w:val="Header"/>
        <w:numPr>
          <w:ilvl w:val="0"/>
          <w:numId w:val="1"/>
        </w:numPr>
        <w:tabs>
          <w:tab w:val="clear" w:pos="4320"/>
          <w:tab w:val="clear" w:pos="8640"/>
        </w:tabs>
        <w:rPr>
          <w:rFonts w:ascii="Arial" w:hAnsi="Arial" w:cs="Arial"/>
          <w:b/>
          <w:bCs/>
          <w:kern w:val="0"/>
          <w:sz w:val="22"/>
          <w:szCs w:val="22"/>
        </w:rPr>
      </w:pPr>
      <w:r>
        <w:rPr>
          <w:rFonts w:ascii="Arial" w:hAnsi="Arial" w:cs="Arial"/>
          <w:sz w:val="22"/>
          <w:szCs w:val="22"/>
        </w:rPr>
        <w:t>Do not use in the presence of flammable gases</w:t>
      </w:r>
      <w:r w:rsidR="00ED63D7">
        <w:rPr>
          <w:rFonts w:ascii="Arial" w:hAnsi="Arial" w:cs="Arial"/>
          <w:sz w:val="22"/>
          <w:szCs w:val="22"/>
        </w:rPr>
        <w:t>.</w:t>
      </w:r>
    </w:p>
    <w:p w:rsidR="00EF6812" w:rsidRPr="00EF6812" w:rsidRDefault="00EF6812" w:rsidP="00C1509D">
      <w:pPr>
        <w:pStyle w:val="Header"/>
        <w:numPr>
          <w:ilvl w:val="0"/>
          <w:numId w:val="1"/>
        </w:numPr>
        <w:tabs>
          <w:tab w:val="clear" w:pos="4320"/>
          <w:tab w:val="clear" w:pos="8640"/>
        </w:tabs>
        <w:rPr>
          <w:rFonts w:ascii="Arial" w:hAnsi="Arial" w:cs="Arial"/>
          <w:b/>
          <w:bCs/>
          <w:kern w:val="0"/>
          <w:sz w:val="22"/>
          <w:szCs w:val="22"/>
        </w:rPr>
      </w:pPr>
      <w:r>
        <w:rPr>
          <w:rFonts w:ascii="Arial" w:hAnsi="Arial" w:cs="Arial"/>
          <w:sz w:val="22"/>
          <w:szCs w:val="22"/>
        </w:rPr>
        <w:t>Do not defeat or tamper with safety interlocks in order to avoid exposure to microwave energy.</w:t>
      </w:r>
    </w:p>
    <w:p w:rsidR="00EF6812" w:rsidRPr="00BE55B3" w:rsidRDefault="002A6037" w:rsidP="00C1509D">
      <w:pPr>
        <w:pStyle w:val="Header"/>
        <w:numPr>
          <w:ilvl w:val="0"/>
          <w:numId w:val="1"/>
        </w:numPr>
        <w:tabs>
          <w:tab w:val="clear" w:pos="4320"/>
          <w:tab w:val="clear" w:pos="8640"/>
        </w:tabs>
        <w:rPr>
          <w:rFonts w:ascii="Arial" w:hAnsi="Arial" w:cs="Arial"/>
          <w:b/>
          <w:bCs/>
          <w:kern w:val="0"/>
          <w:sz w:val="22"/>
          <w:szCs w:val="22"/>
        </w:rPr>
      </w:pPr>
      <w:r>
        <w:rPr>
          <w:rFonts w:ascii="Arial" w:hAnsi="Arial" w:cs="Arial"/>
          <w:sz w:val="22"/>
          <w:szCs w:val="22"/>
        </w:rPr>
        <w:t>It is important that th</w:t>
      </w:r>
      <w:r w:rsidR="00822AD4">
        <w:rPr>
          <w:rFonts w:ascii="Arial" w:hAnsi="Arial" w:cs="Arial"/>
          <w:sz w:val="22"/>
          <w:szCs w:val="22"/>
        </w:rPr>
        <w:t xml:space="preserve">e door closes properly and that </w:t>
      </w:r>
      <w:r>
        <w:rPr>
          <w:rFonts w:ascii="Arial" w:hAnsi="Arial" w:cs="Arial"/>
          <w:sz w:val="22"/>
          <w:szCs w:val="22"/>
        </w:rPr>
        <w:t>there is no damage to the door, hinges, seals, or latches.</w:t>
      </w:r>
    </w:p>
    <w:p w:rsidR="00830D8D" w:rsidRPr="00BE55B3" w:rsidRDefault="00830D8D" w:rsidP="00374A00">
      <w:pPr>
        <w:pStyle w:val="Header"/>
        <w:tabs>
          <w:tab w:val="clear" w:pos="4320"/>
          <w:tab w:val="clear" w:pos="8640"/>
        </w:tabs>
        <w:rPr>
          <w:rFonts w:ascii="Arial" w:hAnsi="Arial" w:cs="Arial"/>
          <w:b/>
          <w:bCs/>
          <w:kern w:val="0"/>
          <w:sz w:val="22"/>
          <w:szCs w:val="22"/>
        </w:rPr>
      </w:pPr>
    </w:p>
    <w:p w:rsidR="00830D8D" w:rsidRDefault="00830D8D" w:rsidP="00E82EF9">
      <w:pPr>
        <w:rPr>
          <w:rFonts w:ascii="Arial" w:hAnsi="Arial" w:cs="Arial"/>
          <w:b/>
          <w:bCs/>
          <w:sz w:val="22"/>
          <w:szCs w:val="22"/>
        </w:rPr>
      </w:pPr>
      <w:r>
        <w:rPr>
          <w:rFonts w:ascii="Arial" w:hAnsi="Arial" w:cs="Arial"/>
          <w:b/>
          <w:bCs/>
          <w:sz w:val="22"/>
          <w:szCs w:val="22"/>
        </w:rPr>
        <w:t>Procedure:</w:t>
      </w:r>
    </w:p>
    <w:tbl>
      <w:tblPr>
        <w:tblW w:w="9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0"/>
        <w:gridCol w:w="6383"/>
        <w:gridCol w:w="2227"/>
      </w:tblGrid>
      <w:tr w:rsidR="00830D8D" w:rsidTr="001D14D4">
        <w:trPr>
          <w:trHeight w:val="427"/>
        </w:trPr>
        <w:tc>
          <w:tcPr>
            <w:tcW w:w="9960" w:type="dxa"/>
            <w:gridSpan w:val="3"/>
            <w:shd w:val="clear" w:color="auto" w:fill="F3F3F3"/>
            <w:vAlign w:val="center"/>
          </w:tcPr>
          <w:p w:rsidR="00830D8D" w:rsidRPr="001D14D4" w:rsidRDefault="00830D8D" w:rsidP="006B6AFA">
            <w:pPr>
              <w:rPr>
                <w:rFonts w:ascii="Arial" w:hAnsi="Arial" w:cs="Arial"/>
                <w:b/>
                <w:bCs/>
              </w:rPr>
            </w:pPr>
            <w:r w:rsidRPr="001D14D4">
              <w:rPr>
                <w:rFonts w:ascii="Arial" w:hAnsi="Arial" w:cs="Arial"/>
                <w:b/>
                <w:sz w:val="22"/>
                <w:szCs w:val="22"/>
              </w:rPr>
              <w:t xml:space="preserve">Operating the </w:t>
            </w:r>
            <w:r w:rsidR="002A6037">
              <w:rPr>
                <w:rFonts w:ascii="Arial" w:hAnsi="Arial" w:cs="Arial"/>
                <w:b/>
                <w:sz w:val="22"/>
                <w:szCs w:val="22"/>
              </w:rPr>
              <w:t xml:space="preserve">ARK </w:t>
            </w:r>
            <w:r w:rsidR="006B6AFA">
              <w:rPr>
                <w:rFonts w:ascii="Arial" w:hAnsi="Arial" w:cs="Arial"/>
                <w:b/>
                <w:sz w:val="22"/>
                <w:szCs w:val="22"/>
              </w:rPr>
              <w:t>Plasma</w:t>
            </w:r>
            <w:r w:rsidR="002A6037">
              <w:rPr>
                <w:rFonts w:ascii="Arial" w:hAnsi="Arial" w:cs="Arial"/>
                <w:b/>
                <w:sz w:val="22"/>
                <w:szCs w:val="22"/>
              </w:rPr>
              <w:t xml:space="preserve"> Defroster</w:t>
            </w:r>
            <w:r w:rsidRPr="001D14D4">
              <w:rPr>
                <w:rFonts w:ascii="Arial" w:hAnsi="Arial" w:cs="Arial"/>
                <w:b/>
                <w:sz w:val="22"/>
                <w:szCs w:val="22"/>
              </w:rPr>
              <w:t>:</w:t>
            </w:r>
          </w:p>
        </w:tc>
      </w:tr>
      <w:tr w:rsidR="002A6037" w:rsidTr="00B92F31">
        <w:trPr>
          <w:trHeight w:val="427"/>
        </w:trPr>
        <w:tc>
          <w:tcPr>
            <w:tcW w:w="1350" w:type="dxa"/>
            <w:vAlign w:val="center"/>
          </w:tcPr>
          <w:p w:rsidR="002A6037" w:rsidRPr="001D14D4" w:rsidRDefault="002A6037" w:rsidP="00B92F31">
            <w:pPr>
              <w:jc w:val="center"/>
              <w:rPr>
                <w:rFonts w:ascii="Arial" w:hAnsi="Arial" w:cs="Arial"/>
                <w:b/>
                <w:bCs/>
              </w:rPr>
            </w:pPr>
            <w:r w:rsidRPr="001D14D4">
              <w:rPr>
                <w:rFonts w:ascii="Arial" w:hAnsi="Arial" w:cs="Arial"/>
                <w:b/>
                <w:bCs/>
                <w:sz w:val="22"/>
                <w:szCs w:val="22"/>
              </w:rPr>
              <w:t>Step</w:t>
            </w:r>
          </w:p>
        </w:tc>
        <w:tc>
          <w:tcPr>
            <w:tcW w:w="6383" w:type="dxa"/>
            <w:vAlign w:val="center"/>
          </w:tcPr>
          <w:p w:rsidR="002A6037" w:rsidRPr="001D14D4" w:rsidRDefault="002A6037" w:rsidP="00B92F31">
            <w:pPr>
              <w:jc w:val="center"/>
              <w:rPr>
                <w:rFonts w:ascii="Arial" w:hAnsi="Arial" w:cs="Arial"/>
                <w:b/>
                <w:bCs/>
              </w:rPr>
            </w:pPr>
            <w:r w:rsidRPr="001D14D4">
              <w:rPr>
                <w:rFonts w:ascii="Arial" w:hAnsi="Arial" w:cs="Arial"/>
                <w:b/>
                <w:bCs/>
                <w:sz w:val="22"/>
                <w:szCs w:val="22"/>
              </w:rPr>
              <w:t>Action</w:t>
            </w:r>
          </w:p>
        </w:tc>
        <w:tc>
          <w:tcPr>
            <w:tcW w:w="2227" w:type="dxa"/>
            <w:vAlign w:val="center"/>
          </w:tcPr>
          <w:p w:rsidR="002A6037" w:rsidRPr="001D14D4" w:rsidRDefault="002A6037" w:rsidP="00B92F31">
            <w:pPr>
              <w:jc w:val="center"/>
              <w:rPr>
                <w:rFonts w:ascii="Arial" w:hAnsi="Arial" w:cs="Arial"/>
                <w:b/>
                <w:bCs/>
              </w:rPr>
            </w:pPr>
            <w:r w:rsidRPr="001D14D4">
              <w:rPr>
                <w:rFonts w:ascii="Arial" w:hAnsi="Arial" w:cs="Arial"/>
                <w:b/>
                <w:bCs/>
                <w:sz w:val="22"/>
                <w:szCs w:val="22"/>
              </w:rPr>
              <w:t>Related Documents</w:t>
            </w:r>
          </w:p>
        </w:tc>
      </w:tr>
      <w:tr w:rsidR="008D6FAF" w:rsidTr="006B7DBB">
        <w:trPr>
          <w:trHeight w:val="427"/>
        </w:trPr>
        <w:tc>
          <w:tcPr>
            <w:tcW w:w="9960" w:type="dxa"/>
            <w:gridSpan w:val="3"/>
            <w:vAlign w:val="center"/>
          </w:tcPr>
          <w:p w:rsidR="008D6FAF" w:rsidRPr="001D14D4" w:rsidRDefault="008D6FAF" w:rsidP="005D29FA">
            <w:pPr>
              <w:rPr>
                <w:rFonts w:ascii="Arial" w:hAnsi="Arial" w:cs="Arial"/>
                <w:b/>
                <w:bCs/>
              </w:rPr>
            </w:pPr>
            <w:r>
              <w:rPr>
                <w:rFonts w:ascii="Arial" w:hAnsi="Arial" w:cs="Arial"/>
                <w:b/>
                <w:bCs/>
              </w:rPr>
              <w:t xml:space="preserve">Selecting Product to </w:t>
            </w:r>
            <w:r w:rsidR="005D29FA">
              <w:rPr>
                <w:rFonts w:ascii="Arial" w:hAnsi="Arial" w:cs="Arial"/>
                <w:b/>
                <w:bCs/>
              </w:rPr>
              <w:t>Thaw</w:t>
            </w:r>
          </w:p>
        </w:tc>
      </w:tr>
      <w:tr w:rsidR="002A6037" w:rsidTr="00B92F31">
        <w:trPr>
          <w:trHeight w:val="427"/>
        </w:trPr>
        <w:tc>
          <w:tcPr>
            <w:tcW w:w="1350" w:type="dxa"/>
            <w:vAlign w:val="center"/>
          </w:tcPr>
          <w:p w:rsidR="002A6037" w:rsidRPr="001D14D4" w:rsidRDefault="002A6037" w:rsidP="00B92F31">
            <w:pPr>
              <w:jc w:val="center"/>
              <w:rPr>
                <w:rFonts w:ascii="Arial" w:hAnsi="Arial" w:cs="Arial"/>
                <w:b/>
                <w:bCs/>
              </w:rPr>
            </w:pPr>
            <w:r>
              <w:rPr>
                <w:rFonts w:ascii="Arial" w:hAnsi="Arial" w:cs="Arial"/>
                <w:b/>
                <w:bCs/>
                <w:sz w:val="22"/>
                <w:szCs w:val="22"/>
              </w:rPr>
              <w:t>1</w:t>
            </w:r>
          </w:p>
        </w:tc>
        <w:tc>
          <w:tcPr>
            <w:tcW w:w="6383" w:type="dxa"/>
            <w:vAlign w:val="center"/>
          </w:tcPr>
          <w:p w:rsidR="003846F9" w:rsidRDefault="003846F9" w:rsidP="00C1509D">
            <w:pPr>
              <w:pStyle w:val="ListParagraph"/>
              <w:numPr>
                <w:ilvl w:val="0"/>
                <w:numId w:val="3"/>
              </w:numPr>
              <w:rPr>
                <w:rFonts w:ascii="Arial" w:hAnsi="Arial" w:cs="Arial"/>
                <w:sz w:val="22"/>
                <w:szCs w:val="22"/>
              </w:rPr>
            </w:pPr>
            <w:r>
              <w:rPr>
                <w:rFonts w:ascii="Arial" w:hAnsi="Arial" w:cs="Arial"/>
                <w:sz w:val="22"/>
                <w:szCs w:val="22"/>
              </w:rPr>
              <w:t xml:space="preserve">The </w:t>
            </w:r>
            <w:r w:rsidRPr="00F37C83">
              <w:rPr>
                <w:rFonts w:ascii="Arial" w:hAnsi="Arial" w:cs="Arial"/>
                <w:b/>
                <w:sz w:val="22"/>
                <w:szCs w:val="22"/>
              </w:rPr>
              <w:t>preferred</w:t>
            </w:r>
            <w:r>
              <w:rPr>
                <w:rFonts w:ascii="Arial" w:hAnsi="Arial" w:cs="Arial"/>
                <w:sz w:val="22"/>
                <w:szCs w:val="22"/>
              </w:rPr>
              <w:t xml:space="preserve"> storage temperature of plasma selected for microwave defrosting should be no colder than -60</w:t>
            </w:r>
            <w:r>
              <w:rPr>
                <w:rFonts w:ascii="Arial" w:hAnsi="Arial" w:cs="Arial"/>
                <w:sz w:val="22"/>
                <w:szCs w:val="22"/>
                <w:vertAlign w:val="superscript"/>
              </w:rPr>
              <w:t>0</w:t>
            </w:r>
            <w:r>
              <w:rPr>
                <w:rFonts w:ascii="Arial" w:hAnsi="Arial" w:cs="Arial"/>
                <w:sz w:val="22"/>
                <w:szCs w:val="22"/>
              </w:rPr>
              <w:t>C and/or no warmer than -20</w:t>
            </w:r>
            <w:r>
              <w:rPr>
                <w:rFonts w:ascii="Arial" w:hAnsi="Arial" w:cs="Arial"/>
                <w:sz w:val="22"/>
                <w:szCs w:val="22"/>
                <w:vertAlign w:val="superscript"/>
              </w:rPr>
              <w:t>0</w:t>
            </w:r>
            <w:r>
              <w:rPr>
                <w:rFonts w:ascii="Arial" w:hAnsi="Arial" w:cs="Arial"/>
                <w:sz w:val="22"/>
                <w:szCs w:val="22"/>
              </w:rPr>
              <w:t>C.</w:t>
            </w:r>
          </w:p>
          <w:p w:rsidR="002A6037" w:rsidRPr="008D6FAF" w:rsidRDefault="008D6FAF" w:rsidP="00C1509D">
            <w:pPr>
              <w:pStyle w:val="ListParagraph"/>
              <w:numPr>
                <w:ilvl w:val="0"/>
                <w:numId w:val="3"/>
              </w:numPr>
              <w:rPr>
                <w:rFonts w:ascii="Arial" w:hAnsi="Arial" w:cs="Arial"/>
                <w:sz w:val="22"/>
                <w:szCs w:val="22"/>
              </w:rPr>
            </w:pPr>
            <w:r w:rsidRPr="008D6FAF">
              <w:rPr>
                <w:rFonts w:ascii="Arial" w:hAnsi="Arial" w:cs="Arial"/>
                <w:sz w:val="22"/>
                <w:szCs w:val="22"/>
              </w:rPr>
              <w:t>Frozen plasma stored at -20 to -49 can be placed in microwave directly.</w:t>
            </w:r>
          </w:p>
          <w:p w:rsidR="008D6FAF" w:rsidRPr="008D6FAF" w:rsidRDefault="00F37C83" w:rsidP="00C1509D">
            <w:pPr>
              <w:pStyle w:val="ListParagraph"/>
              <w:numPr>
                <w:ilvl w:val="0"/>
                <w:numId w:val="3"/>
              </w:numPr>
              <w:rPr>
                <w:rFonts w:ascii="Arial" w:hAnsi="Arial" w:cs="Arial"/>
                <w:sz w:val="22"/>
                <w:szCs w:val="22"/>
              </w:rPr>
            </w:pPr>
            <w:r>
              <w:rPr>
                <w:rFonts w:ascii="Arial" w:hAnsi="Arial" w:cs="Arial"/>
                <w:sz w:val="22"/>
                <w:szCs w:val="22"/>
              </w:rPr>
              <w:t>Frozen plasma stored</w:t>
            </w:r>
            <w:r w:rsidR="008D6FAF" w:rsidRPr="008D6FAF">
              <w:rPr>
                <w:rFonts w:ascii="Arial" w:hAnsi="Arial" w:cs="Arial"/>
                <w:sz w:val="22"/>
                <w:szCs w:val="22"/>
              </w:rPr>
              <w:t xml:space="preserve"> -50</w:t>
            </w:r>
            <w:r>
              <w:rPr>
                <w:rFonts w:ascii="Arial" w:hAnsi="Arial" w:cs="Arial"/>
                <w:sz w:val="22"/>
                <w:szCs w:val="22"/>
              </w:rPr>
              <w:t xml:space="preserve"> or colder</w:t>
            </w:r>
            <w:r w:rsidR="008D6FAF" w:rsidRPr="008D6FAF">
              <w:rPr>
                <w:rFonts w:ascii="Arial" w:hAnsi="Arial" w:cs="Arial"/>
                <w:sz w:val="22"/>
                <w:szCs w:val="22"/>
              </w:rPr>
              <w:t xml:space="preserve"> must wait 1-2 minutes on the counter prior to inserting in the microwave defroster.</w:t>
            </w:r>
          </w:p>
          <w:p w:rsidR="008D6FAF" w:rsidRPr="008D6FAF" w:rsidRDefault="008D6FAF" w:rsidP="00C1509D">
            <w:pPr>
              <w:pStyle w:val="ListParagraph"/>
              <w:numPr>
                <w:ilvl w:val="0"/>
                <w:numId w:val="3"/>
              </w:numPr>
              <w:rPr>
                <w:rFonts w:ascii="Arial" w:hAnsi="Arial" w:cs="Arial"/>
                <w:sz w:val="22"/>
                <w:szCs w:val="22"/>
              </w:rPr>
            </w:pPr>
            <w:r w:rsidRPr="008D6FAF">
              <w:rPr>
                <w:rFonts w:ascii="Arial" w:hAnsi="Arial" w:cs="Arial"/>
                <w:sz w:val="22"/>
                <w:szCs w:val="22"/>
              </w:rPr>
              <w:t>If thawing two bags at the same time, select bags of similar volume.</w:t>
            </w:r>
            <w:r w:rsidR="00F37C83">
              <w:rPr>
                <w:rFonts w:ascii="Arial" w:hAnsi="Arial" w:cs="Arial"/>
                <w:sz w:val="22"/>
                <w:szCs w:val="22"/>
              </w:rPr>
              <w:t xml:space="preserve"> </w:t>
            </w:r>
          </w:p>
        </w:tc>
        <w:tc>
          <w:tcPr>
            <w:tcW w:w="2227" w:type="dxa"/>
            <w:vAlign w:val="center"/>
          </w:tcPr>
          <w:p w:rsidR="002A6037" w:rsidRPr="001D14D4" w:rsidRDefault="002A6037" w:rsidP="00B92F31">
            <w:pPr>
              <w:jc w:val="center"/>
              <w:rPr>
                <w:rFonts w:ascii="Arial" w:hAnsi="Arial" w:cs="Arial"/>
                <w:b/>
                <w:bCs/>
              </w:rPr>
            </w:pPr>
          </w:p>
        </w:tc>
      </w:tr>
      <w:tr w:rsidR="005D29FA" w:rsidTr="00B92F31">
        <w:trPr>
          <w:trHeight w:val="427"/>
        </w:trPr>
        <w:tc>
          <w:tcPr>
            <w:tcW w:w="1350" w:type="dxa"/>
            <w:vAlign w:val="center"/>
          </w:tcPr>
          <w:p w:rsidR="005D29FA" w:rsidRDefault="005D29FA" w:rsidP="00B92F31">
            <w:pPr>
              <w:jc w:val="center"/>
              <w:rPr>
                <w:rFonts w:ascii="Arial" w:hAnsi="Arial" w:cs="Arial"/>
                <w:b/>
                <w:bCs/>
                <w:sz w:val="22"/>
                <w:szCs w:val="22"/>
              </w:rPr>
            </w:pPr>
            <w:r>
              <w:rPr>
                <w:rFonts w:ascii="Arial" w:hAnsi="Arial" w:cs="Arial"/>
                <w:b/>
                <w:bCs/>
                <w:sz w:val="22"/>
                <w:szCs w:val="22"/>
              </w:rPr>
              <w:t>2</w:t>
            </w:r>
          </w:p>
        </w:tc>
        <w:tc>
          <w:tcPr>
            <w:tcW w:w="6383" w:type="dxa"/>
            <w:vAlign w:val="center"/>
          </w:tcPr>
          <w:p w:rsidR="005D29FA" w:rsidRDefault="005D29FA" w:rsidP="00C1509D">
            <w:pPr>
              <w:pStyle w:val="ListParagraph"/>
              <w:numPr>
                <w:ilvl w:val="0"/>
                <w:numId w:val="3"/>
              </w:numPr>
              <w:rPr>
                <w:rFonts w:ascii="Arial" w:hAnsi="Arial" w:cs="Arial"/>
                <w:sz w:val="22"/>
                <w:szCs w:val="22"/>
              </w:rPr>
            </w:pPr>
            <w:r>
              <w:rPr>
                <w:rFonts w:ascii="Arial" w:hAnsi="Arial" w:cs="Arial"/>
                <w:sz w:val="22"/>
                <w:szCs w:val="22"/>
              </w:rPr>
              <w:t>Do not combine frozen plasma with partially thawed plasma.</w:t>
            </w:r>
          </w:p>
          <w:p w:rsidR="00103F7B" w:rsidRDefault="00103F7B" w:rsidP="00C1509D">
            <w:pPr>
              <w:pStyle w:val="ListParagraph"/>
              <w:numPr>
                <w:ilvl w:val="0"/>
                <w:numId w:val="3"/>
              </w:numPr>
              <w:rPr>
                <w:rFonts w:ascii="Arial" w:hAnsi="Arial" w:cs="Arial"/>
                <w:sz w:val="22"/>
                <w:szCs w:val="22"/>
              </w:rPr>
            </w:pPr>
            <w:r>
              <w:rPr>
                <w:rFonts w:ascii="Arial" w:hAnsi="Arial" w:cs="Arial"/>
                <w:sz w:val="22"/>
                <w:szCs w:val="22"/>
              </w:rPr>
              <w:t>Complete thawing of any partially thawed plasma in the Helmer thawer.</w:t>
            </w:r>
          </w:p>
          <w:p w:rsidR="006B6AFA" w:rsidRPr="006B6AFA" w:rsidRDefault="006B6AFA" w:rsidP="006B6AFA">
            <w:pPr>
              <w:rPr>
                <w:rFonts w:ascii="Arial" w:hAnsi="Arial" w:cs="Arial"/>
                <w:sz w:val="22"/>
                <w:szCs w:val="22"/>
              </w:rPr>
            </w:pPr>
          </w:p>
        </w:tc>
        <w:tc>
          <w:tcPr>
            <w:tcW w:w="2227" w:type="dxa"/>
            <w:vAlign w:val="center"/>
          </w:tcPr>
          <w:p w:rsidR="005D29FA" w:rsidRPr="00103F7B" w:rsidRDefault="00103F7B" w:rsidP="00103F7B">
            <w:pPr>
              <w:rPr>
                <w:rFonts w:ascii="Arial" w:hAnsi="Arial" w:cs="Arial"/>
                <w:bCs/>
                <w:sz w:val="22"/>
                <w:szCs w:val="22"/>
              </w:rPr>
            </w:pPr>
            <w:r w:rsidRPr="00103F7B">
              <w:rPr>
                <w:rFonts w:ascii="Arial" w:hAnsi="Arial" w:cs="Arial"/>
                <w:bCs/>
                <w:sz w:val="22"/>
                <w:szCs w:val="22"/>
              </w:rPr>
              <w:t xml:space="preserve">Thawing Products using the Helmer </w:t>
            </w:r>
            <w:proofErr w:type="spellStart"/>
            <w:r w:rsidRPr="00103F7B">
              <w:rPr>
                <w:rFonts w:ascii="Arial" w:hAnsi="Arial" w:cs="Arial"/>
                <w:bCs/>
                <w:sz w:val="22"/>
                <w:szCs w:val="22"/>
              </w:rPr>
              <w:t>QuickThaw</w:t>
            </w:r>
            <w:proofErr w:type="spellEnd"/>
            <w:r w:rsidRPr="00103F7B">
              <w:rPr>
                <w:rFonts w:ascii="Arial" w:hAnsi="Arial" w:cs="Arial"/>
                <w:bCs/>
                <w:sz w:val="22"/>
                <w:szCs w:val="22"/>
              </w:rPr>
              <w:t xml:space="preserve"> System</w:t>
            </w:r>
          </w:p>
        </w:tc>
      </w:tr>
      <w:tr w:rsidR="00830D8D" w:rsidTr="001D14D4">
        <w:trPr>
          <w:trHeight w:val="405"/>
        </w:trPr>
        <w:tc>
          <w:tcPr>
            <w:tcW w:w="9960" w:type="dxa"/>
            <w:gridSpan w:val="3"/>
            <w:shd w:val="clear" w:color="auto" w:fill="F3F3F3"/>
            <w:vAlign w:val="center"/>
          </w:tcPr>
          <w:p w:rsidR="00830D8D" w:rsidRPr="001D14D4" w:rsidRDefault="005D29FA" w:rsidP="001D14D4">
            <w:pPr>
              <w:pStyle w:val="Header"/>
              <w:tabs>
                <w:tab w:val="clear" w:pos="4320"/>
                <w:tab w:val="clear" w:pos="8640"/>
              </w:tabs>
              <w:rPr>
                <w:rFonts w:ascii="Arial" w:hAnsi="Arial" w:cs="Arial"/>
                <w:b/>
                <w:bCs/>
                <w:kern w:val="0"/>
                <w:szCs w:val="22"/>
              </w:rPr>
            </w:pPr>
            <w:r>
              <w:rPr>
                <w:rFonts w:ascii="Arial" w:hAnsi="Arial" w:cs="Arial"/>
                <w:b/>
                <w:kern w:val="0"/>
                <w:sz w:val="22"/>
                <w:szCs w:val="22"/>
              </w:rPr>
              <w:t>Thaw</w:t>
            </w:r>
            <w:r w:rsidR="002A6037">
              <w:rPr>
                <w:rFonts w:ascii="Arial" w:hAnsi="Arial" w:cs="Arial"/>
                <w:b/>
                <w:kern w:val="0"/>
                <w:sz w:val="22"/>
                <w:szCs w:val="22"/>
              </w:rPr>
              <w:t>ing</w:t>
            </w:r>
            <w:r w:rsidR="00830D8D" w:rsidRPr="001D14D4">
              <w:rPr>
                <w:rFonts w:ascii="Arial" w:hAnsi="Arial" w:cs="Arial"/>
                <w:b/>
                <w:kern w:val="0"/>
                <w:sz w:val="22"/>
                <w:szCs w:val="22"/>
              </w:rPr>
              <w:t xml:space="preserve"> Products:</w:t>
            </w:r>
          </w:p>
        </w:tc>
      </w:tr>
      <w:tr w:rsidR="00830D8D" w:rsidTr="001D14D4">
        <w:trPr>
          <w:trHeight w:val="427"/>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1</w:t>
            </w:r>
          </w:p>
        </w:tc>
        <w:tc>
          <w:tcPr>
            <w:tcW w:w="6383" w:type="dxa"/>
            <w:vAlign w:val="center"/>
          </w:tcPr>
          <w:p w:rsidR="00830D8D" w:rsidRPr="001D14D4" w:rsidRDefault="00830D8D" w:rsidP="00C1509D">
            <w:pPr>
              <w:pStyle w:val="Header"/>
              <w:numPr>
                <w:ilvl w:val="0"/>
                <w:numId w:val="2"/>
              </w:numPr>
              <w:tabs>
                <w:tab w:val="clear" w:pos="4320"/>
                <w:tab w:val="clear" w:pos="8640"/>
              </w:tabs>
              <w:rPr>
                <w:rFonts w:ascii="Arial" w:hAnsi="Arial" w:cs="Arial"/>
                <w:b/>
                <w:kern w:val="0"/>
                <w:szCs w:val="22"/>
              </w:rPr>
            </w:pPr>
            <w:r w:rsidRPr="001D14D4">
              <w:rPr>
                <w:rFonts w:ascii="Arial" w:hAnsi="Arial" w:cs="Arial"/>
                <w:bCs/>
                <w:kern w:val="0"/>
                <w:sz w:val="22"/>
                <w:szCs w:val="22"/>
              </w:rPr>
              <w:t xml:space="preserve">Place unit(s) of </w:t>
            </w:r>
            <w:r w:rsidR="00434D1D">
              <w:rPr>
                <w:rFonts w:ascii="Arial" w:hAnsi="Arial" w:cs="Arial"/>
                <w:bCs/>
                <w:kern w:val="0"/>
                <w:sz w:val="22"/>
                <w:szCs w:val="22"/>
              </w:rPr>
              <w:t>frozen plasma</w:t>
            </w:r>
            <w:r w:rsidRPr="001D14D4">
              <w:rPr>
                <w:rFonts w:ascii="Arial" w:hAnsi="Arial" w:cs="Arial"/>
                <w:bCs/>
                <w:kern w:val="0"/>
                <w:sz w:val="22"/>
                <w:szCs w:val="22"/>
              </w:rPr>
              <w:t xml:space="preserve"> in </w:t>
            </w:r>
            <w:r w:rsidR="00434D1D">
              <w:rPr>
                <w:rFonts w:ascii="Arial" w:hAnsi="Arial" w:cs="Arial"/>
                <w:bCs/>
                <w:kern w:val="0"/>
                <w:sz w:val="22"/>
                <w:szCs w:val="22"/>
              </w:rPr>
              <w:t>sealable plastic bag.</w:t>
            </w:r>
          </w:p>
        </w:tc>
        <w:tc>
          <w:tcPr>
            <w:tcW w:w="2227" w:type="dxa"/>
            <w:vAlign w:val="center"/>
          </w:tcPr>
          <w:p w:rsidR="00830D8D" w:rsidRPr="001D14D4" w:rsidRDefault="00830D8D" w:rsidP="001D14D4">
            <w:pPr>
              <w:jc w:val="center"/>
              <w:rPr>
                <w:rFonts w:ascii="Arial" w:hAnsi="Arial" w:cs="Arial"/>
                <w:b/>
                <w:bCs/>
              </w:rPr>
            </w:pPr>
          </w:p>
        </w:tc>
      </w:tr>
    </w:tbl>
    <w:p w:rsidR="00BD7279" w:rsidRDefault="00BD7279"/>
    <w:p w:rsidR="00BD7279" w:rsidRDefault="00BD7279"/>
    <w:p w:rsidR="00BD7279" w:rsidRDefault="00BD7279"/>
    <w:p w:rsidR="00BD7279" w:rsidRDefault="00BD7279"/>
    <w:p w:rsidR="00BD7279" w:rsidRDefault="00BD7279"/>
    <w:p w:rsidR="00BD7279" w:rsidRDefault="00BD7279"/>
    <w:tbl>
      <w:tblPr>
        <w:tblW w:w="9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0"/>
        <w:gridCol w:w="6383"/>
        <w:gridCol w:w="10"/>
        <w:gridCol w:w="2217"/>
      </w:tblGrid>
      <w:tr w:rsidR="00BD7279" w:rsidTr="0056005C">
        <w:trPr>
          <w:trHeight w:val="427"/>
        </w:trPr>
        <w:tc>
          <w:tcPr>
            <w:tcW w:w="1350" w:type="dxa"/>
            <w:vAlign w:val="center"/>
          </w:tcPr>
          <w:p w:rsidR="00BD7279" w:rsidRPr="001D14D4" w:rsidRDefault="00BD7279" w:rsidP="0056005C">
            <w:pPr>
              <w:jc w:val="center"/>
              <w:rPr>
                <w:rFonts w:ascii="Arial" w:hAnsi="Arial" w:cs="Arial"/>
                <w:b/>
                <w:bCs/>
              </w:rPr>
            </w:pPr>
            <w:r w:rsidRPr="001D14D4">
              <w:rPr>
                <w:rFonts w:ascii="Arial" w:hAnsi="Arial" w:cs="Arial"/>
                <w:b/>
                <w:bCs/>
                <w:sz w:val="22"/>
                <w:szCs w:val="22"/>
              </w:rPr>
              <w:lastRenderedPageBreak/>
              <w:t>Step</w:t>
            </w:r>
          </w:p>
        </w:tc>
        <w:tc>
          <w:tcPr>
            <w:tcW w:w="6383" w:type="dxa"/>
            <w:vAlign w:val="center"/>
          </w:tcPr>
          <w:p w:rsidR="00BD7279" w:rsidRPr="001D14D4" w:rsidRDefault="00BD7279" w:rsidP="0056005C">
            <w:pPr>
              <w:jc w:val="center"/>
              <w:rPr>
                <w:rFonts w:ascii="Arial" w:hAnsi="Arial" w:cs="Arial"/>
                <w:b/>
                <w:bCs/>
              </w:rPr>
            </w:pPr>
            <w:r w:rsidRPr="001D14D4">
              <w:rPr>
                <w:rFonts w:ascii="Arial" w:hAnsi="Arial" w:cs="Arial"/>
                <w:b/>
                <w:bCs/>
                <w:sz w:val="22"/>
                <w:szCs w:val="22"/>
              </w:rPr>
              <w:t>Action</w:t>
            </w:r>
          </w:p>
        </w:tc>
        <w:tc>
          <w:tcPr>
            <w:tcW w:w="2227" w:type="dxa"/>
            <w:gridSpan w:val="2"/>
            <w:vAlign w:val="center"/>
          </w:tcPr>
          <w:p w:rsidR="00BD7279" w:rsidRPr="001D14D4" w:rsidRDefault="00BD7279" w:rsidP="0056005C">
            <w:pPr>
              <w:jc w:val="center"/>
              <w:rPr>
                <w:rFonts w:ascii="Arial" w:hAnsi="Arial" w:cs="Arial"/>
                <w:b/>
                <w:bCs/>
              </w:rPr>
            </w:pPr>
            <w:r w:rsidRPr="001D14D4">
              <w:rPr>
                <w:rFonts w:ascii="Arial" w:hAnsi="Arial" w:cs="Arial"/>
                <w:b/>
                <w:bCs/>
                <w:sz w:val="22"/>
                <w:szCs w:val="22"/>
              </w:rPr>
              <w:t>Related Documents</w:t>
            </w:r>
          </w:p>
        </w:tc>
      </w:tr>
      <w:tr w:rsidR="00BD7279" w:rsidTr="0056005C">
        <w:trPr>
          <w:trHeight w:val="405"/>
        </w:trPr>
        <w:tc>
          <w:tcPr>
            <w:tcW w:w="9960" w:type="dxa"/>
            <w:gridSpan w:val="4"/>
            <w:shd w:val="clear" w:color="auto" w:fill="F3F3F3"/>
            <w:vAlign w:val="center"/>
          </w:tcPr>
          <w:p w:rsidR="00BD7279" w:rsidRPr="001D14D4" w:rsidRDefault="00BD7279" w:rsidP="0056005C">
            <w:pPr>
              <w:pStyle w:val="Header"/>
              <w:tabs>
                <w:tab w:val="clear" w:pos="4320"/>
                <w:tab w:val="clear" w:pos="8640"/>
              </w:tabs>
              <w:rPr>
                <w:rFonts w:ascii="Arial" w:hAnsi="Arial" w:cs="Arial"/>
                <w:b/>
                <w:bCs/>
                <w:kern w:val="0"/>
                <w:szCs w:val="22"/>
              </w:rPr>
            </w:pPr>
            <w:r>
              <w:rPr>
                <w:rFonts w:ascii="Arial" w:hAnsi="Arial" w:cs="Arial"/>
                <w:b/>
                <w:kern w:val="0"/>
                <w:sz w:val="22"/>
                <w:szCs w:val="22"/>
              </w:rPr>
              <w:t>Thawing</w:t>
            </w:r>
            <w:r w:rsidRPr="001D14D4">
              <w:rPr>
                <w:rFonts w:ascii="Arial" w:hAnsi="Arial" w:cs="Arial"/>
                <w:b/>
                <w:kern w:val="0"/>
                <w:sz w:val="22"/>
                <w:szCs w:val="22"/>
              </w:rPr>
              <w:t xml:space="preserve"> Products:</w:t>
            </w:r>
            <w:r>
              <w:rPr>
                <w:rFonts w:ascii="Arial" w:hAnsi="Arial" w:cs="Arial"/>
                <w:b/>
                <w:kern w:val="0"/>
                <w:sz w:val="22"/>
                <w:szCs w:val="22"/>
              </w:rPr>
              <w:t xml:space="preserve">  (continued)</w:t>
            </w:r>
          </w:p>
        </w:tc>
      </w:tr>
      <w:tr w:rsidR="00830D8D" w:rsidTr="001D14D4">
        <w:trPr>
          <w:trHeight w:val="427"/>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2</w:t>
            </w:r>
          </w:p>
        </w:tc>
        <w:tc>
          <w:tcPr>
            <w:tcW w:w="6383" w:type="dxa"/>
            <w:vAlign w:val="center"/>
          </w:tcPr>
          <w:p w:rsidR="00830D8D" w:rsidRPr="00E14594" w:rsidRDefault="004420CC" w:rsidP="00434D1D">
            <w:pPr>
              <w:pStyle w:val="Header"/>
              <w:tabs>
                <w:tab w:val="clear" w:pos="4320"/>
                <w:tab w:val="clear" w:pos="8640"/>
              </w:tabs>
              <w:rPr>
                <w:rFonts w:ascii="Arial" w:hAnsi="Arial" w:cs="Arial"/>
                <w:bCs/>
                <w:kern w:val="0"/>
                <w:sz w:val="22"/>
                <w:szCs w:val="22"/>
              </w:rPr>
            </w:pPr>
            <w:r>
              <w:rPr>
                <w:rFonts w:ascii="Arial" w:hAnsi="Arial" w:cs="Arial"/>
                <w:bCs/>
                <w:kern w:val="0"/>
                <w:sz w:val="22"/>
                <w:szCs w:val="22"/>
              </w:rPr>
              <w:t>With the bag holder outside of the plasma defroster, load the bag holder:</w:t>
            </w:r>
          </w:p>
          <w:p w:rsidR="00434D1D" w:rsidRDefault="00434D1D" w:rsidP="00C1509D">
            <w:pPr>
              <w:pStyle w:val="Header"/>
              <w:numPr>
                <w:ilvl w:val="0"/>
                <w:numId w:val="2"/>
              </w:numPr>
              <w:tabs>
                <w:tab w:val="clear" w:pos="4320"/>
                <w:tab w:val="clear" w:pos="8640"/>
              </w:tabs>
              <w:rPr>
                <w:rFonts w:ascii="Arial" w:hAnsi="Arial" w:cs="Arial"/>
                <w:bCs/>
                <w:kern w:val="0"/>
                <w:sz w:val="22"/>
                <w:szCs w:val="22"/>
              </w:rPr>
            </w:pPr>
            <w:r>
              <w:rPr>
                <w:rFonts w:ascii="Arial" w:hAnsi="Arial" w:cs="Arial"/>
                <w:bCs/>
                <w:kern w:val="0"/>
                <w:sz w:val="22"/>
                <w:szCs w:val="22"/>
              </w:rPr>
              <w:t xml:space="preserve">Place plasma bag into bag holder with ports </w:t>
            </w:r>
            <w:r w:rsidR="004420CC">
              <w:rPr>
                <w:rFonts w:ascii="Arial" w:hAnsi="Arial" w:cs="Arial"/>
                <w:bCs/>
                <w:kern w:val="0"/>
                <w:sz w:val="22"/>
                <w:szCs w:val="22"/>
              </w:rPr>
              <w:t>and tubing inside the shield. E</w:t>
            </w:r>
            <w:r>
              <w:rPr>
                <w:rFonts w:ascii="Arial" w:hAnsi="Arial" w:cs="Arial"/>
                <w:bCs/>
                <w:kern w:val="0"/>
                <w:sz w:val="22"/>
                <w:szCs w:val="22"/>
              </w:rPr>
              <w:t>nsure entire bag is lying flat</w:t>
            </w:r>
            <w:r w:rsidR="004420CC">
              <w:rPr>
                <w:rFonts w:ascii="Arial" w:hAnsi="Arial" w:cs="Arial"/>
                <w:bCs/>
                <w:kern w:val="0"/>
                <w:sz w:val="22"/>
                <w:szCs w:val="22"/>
              </w:rPr>
              <w:t xml:space="preserve"> with the flat</w:t>
            </w:r>
            <w:r w:rsidR="00E70F42">
              <w:rPr>
                <w:rFonts w:ascii="Arial" w:hAnsi="Arial" w:cs="Arial"/>
                <w:bCs/>
                <w:kern w:val="0"/>
                <w:sz w:val="22"/>
                <w:szCs w:val="22"/>
              </w:rPr>
              <w:t xml:space="preserve"> side against the temperature window.</w:t>
            </w:r>
          </w:p>
          <w:p w:rsidR="004420CC" w:rsidRPr="00822AD4" w:rsidRDefault="00822AD4" w:rsidP="00AA4575">
            <w:pPr>
              <w:pStyle w:val="Header"/>
              <w:numPr>
                <w:ilvl w:val="0"/>
                <w:numId w:val="2"/>
              </w:numPr>
              <w:tabs>
                <w:tab w:val="clear" w:pos="4320"/>
                <w:tab w:val="clear" w:pos="8640"/>
              </w:tabs>
              <w:rPr>
                <w:rFonts w:ascii="Arial" w:hAnsi="Arial" w:cs="Arial"/>
                <w:bCs/>
                <w:kern w:val="0"/>
                <w:sz w:val="22"/>
                <w:szCs w:val="22"/>
              </w:rPr>
            </w:pPr>
            <w:r>
              <w:rPr>
                <w:rFonts w:ascii="Arial" w:hAnsi="Arial" w:cs="Arial"/>
                <w:bCs/>
                <w:kern w:val="0"/>
                <w:sz w:val="22"/>
                <w:szCs w:val="22"/>
              </w:rPr>
              <w:t>Do not force plasma into</w:t>
            </w:r>
            <w:r w:rsidR="004420CC">
              <w:rPr>
                <w:rFonts w:ascii="Arial" w:hAnsi="Arial" w:cs="Arial"/>
                <w:bCs/>
                <w:kern w:val="0"/>
                <w:sz w:val="22"/>
                <w:szCs w:val="22"/>
              </w:rPr>
              <w:t xml:space="preserve"> holder</w:t>
            </w:r>
            <w:r>
              <w:rPr>
                <w:rFonts w:ascii="Arial" w:hAnsi="Arial" w:cs="Arial"/>
                <w:bCs/>
                <w:kern w:val="0"/>
                <w:sz w:val="22"/>
                <w:szCs w:val="22"/>
              </w:rPr>
              <w:t>; it</w:t>
            </w:r>
            <w:r w:rsidR="004420CC">
              <w:rPr>
                <w:rFonts w:ascii="Arial" w:hAnsi="Arial" w:cs="Arial"/>
                <w:bCs/>
                <w:kern w:val="0"/>
                <w:sz w:val="22"/>
                <w:szCs w:val="22"/>
              </w:rPr>
              <w:t xml:space="preserve"> may damage </w:t>
            </w:r>
            <w:r w:rsidR="004420CC" w:rsidRPr="00822AD4">
              <w:rPr>
                <w:rFonts w:ascii="Arial" w:hAnsi="Arial" w:cs="Arial"/>
                <w:bCs/>
                <w:kern w:val="0"/>
                <w:sz w:val="22"/>
                <w:szCs w:val="22"/>
              </w:rPr>
              <w:t>the bag.</w:t>
            </w:r>
          </w:p>
          <w:p w:rsidR="004420CC" w:rsidRDefault="00434D1D" w:rsidP="004420CC">
            <w:pPr>
              <w:pStyle w:val="Header"/>
              <w:numPr>
                <w:ilvl w:val="0"/>
                <w:numId w:val="2"/>
              </w:numPr>
              <w:tabs>
                <w:tab w:val="clear" w:pos="4320"/>
                <w:tab w:val="clear" w:pos="8640"/>
              </w:tabs>
              <w:rPr>
                <w:rFonts w:ascii="Arial" w:hAnsi="Arial" w:cs="Arial"/>
                <w:bCs/>
                <w:kern w:val="0"/>
                <w:sz w:val="22"/>
                <w:szCs w:val="22"/>
              </w:rPr>
            </w:pPr>
            <w:r>
              <w:rPr>
                <w:rFonts w:ascii="Arial" w:hAnsi="Arial" w:cs="Arial"/>
                <w:bCs/>
                <w:kern w:val="0"/>
                <w:sz w:val="22"/>
                <w:szCs w:val="22"/>
              </w:rPr>
              <w:t>Insert the plastic clamp into place</w:t>
            </w:r>
            <w:r w:rsidR="004420CC">
              <w:rPr>
                <w:rFonts w:ascii="Arial" w:hAnsi="Arial" w:cs="Arial"/>
                <w:bCs/>
                <w:kern w:val="0"/>
                <w:sz w:val="22"/>
                <w:szCs w:val="22"/>
              </w:rPr>
              <w:t xml:space="preserve"> with the</w:t>
            </w:r>
            <w:r>
              <w:rPr>
                <w:rFonts w:ascii="Arial" w:hAnsi="Arial" w:cs="Arial"/>
                <w:bCs/>
                <w:kern w:val="0"/>
                <w:sz w:val="22"/>
                <w:szCs w:val="22"/>
              </w:rPr>
              <w:t xml:space="preserve"> </w:t>
            </w:r>
            <w:r w:rsidR="00103F7B">
              <w:rPr>
                <w:rFonts w:ascii="Arial" w:hAnsi="Arial" w:cs="Arial"/>
                <w:bCs/>
                <w:kern w:val="0"/>
                <w:sz w:val="22"/>
                <w:szCs w:val="22"/>
              </w:rPr>
              <w:t xml:space="preserve">“T” </w:t>
            </w:r>
            <w:r w:rsidR="004420CC">
              <w:rPr>
                <w:rFonts w:ascii="Arial" w:hAnsi="Arial" w:cs="Arial"/>
                <w:bCs/>
                <w:kern w:val="0"/>
                <w:sz w:val="22"/>
                <w:szCs w:val="22"/>
              </w:rPr>
              <w:t xml:space="preserve">(wider prong) </w:t>
            </w:r>
            <w:r w:rsidR="00103F7B">
              <w:rPr>
                <w:rFonts w:ascii="Arial" w:hAnsi="Arial" w:cs="Arial"/>
                <w:bCs/>
                <w:kern w:val="0"/>
                <w:sz w:val="22"/>
                <w:szCs w:val="22"/>
              </w:rPr>
              <w:t xml:space="preserve">pointing </w:t>
            </w:r>
            <w:r>
              <w:rPr>
                <w:rFonts w:ascii="Arial" w:hAnsi="Arial" w:cs="Arial"/>
                <w:bCs/>
                <w:kern w:val="0"/>
                <w:sz w:val="22"/>
                <w:szCs w:val="22"/>
              </w:rPr>
              <w:t>away from the shield.</w:t>
            </w:r>
          </w:p>
          <w:p w:rsidR="004420CC" w:rsidRPr="004420CC" w:rsidRDefault="004420CC" w:rsidP="004420CC">
            <w:pPr>
              <w:pStyle w:val="Header"/>
              <w:numPr>
                <w:ilvl w:val="0"/>
                <w:numId w:val="2"/>
              </w:numPr>
              <w:tabs>
                <w:tab w:val="clear" w:pos="4320"/>
                <w:tab w:val="clear" w:pos="8640"/>
              </w:tabs>
              <w:rPr>
                <w:rFonts w:ascii="Arial" w:hAnsi="Arial" w:cs="Arial"/>
                <w:bCs/>
                <w:kern w:val="0"/>
                <w:sz w:val="22"/>
                <w:szCs w:val="22"/>
              </w:rPr>
            </w:pPr>
            <w:r>
              <w:rPr>
                <w:rFonts w:ascii="Arial" w:hAnsi="Arial" w:cs="Arial"/>
                <w:bCs/>
                <w:kern w:val="0"/>
                <w:sz w:val="22"/>
                <w:szCs w:val="22"/>
              </w:rPr>
              <w:t xml:space="preserve">If the bag is not frozen flat OR the plasma unit has a volume of greater than 300mL, place a piece of paper tape on the outward facing prong of the bag holder strap to over the metal bag holder edge. This will prevent the units from falling out of the bag holder. </w:t>
            </w:r>
          </w:p>
        </w:tc>
        <w:tc>
          <w:tcPr>
            <w:tcW w:w="2227" w:type="dxa"/>
            <w:gridSpan w:val="2"/>
            <w:vAlign w:val="center"/>
          </w:tcPr>
          <w:p w:rsidR="00830D8D" w:rsidRPr="001D14D4" w:rsidRDefault="00830D8D" w:rsidP="001D14D4">
            <w:pPr>
              <w:jc w:val="center"/>
              <w:rPr>
                <w:rFonts w:ascii="Arial" w:hAnsi="Arial" w:cs="Arial"/>
                <w:b/>
                <w:bCs/>
              </w:rPr>
            </w:pPr>
          </w:p>
        </w:tc>
      </w:tr>
      <w:tr w:rsidR="00830D8D" w:rsidTr="00BD7279">
        <w:trPr>
          <w:trHeight w:val="427"/>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3</w:t>
            </w:r>
          </w:p>
        </w:tc>
        <w:tc>
          <w:tcPr>
            <w:tcW w:w="6393" w:type="dxa"/>
            <w:gridSpan w:val="2"/>
            <w:vAlign w:val="center"/>
          </w:tcPr>
          <w:p w:rsidR="00796451" w:rsidRDefault="00434D1D" w:rsidP="00796451">
            <w:pPr>
              <w:pStyle w:val="Header"/>
              <w:tabs>
                <w:tab w:val="clear" w:pos="4320"/>
                <w:tab w:val="clear" w:pos="8640"/>
              </w:tabs>
              <w:rPr>
                <w:rFonts w:ascii="Arial" w:hAnsi="Arial" w:cs="Arial"/>
                <w:kern w:val="0"/>
                <w:sz w:val="22"/>
                <w:szCs w:val="22"/>
              </w:rPr>
            </w:pPr>
            <w:r w:rsidRPr="00E14594">
              <w:rPr>
                <w:rFonts w:ascii="Arial" w:hAnsi="Arial" w:cs="Arial"/>
                <w:kern w:val="0"/>
                <w:sz w:val="22"/>
                <w:szCs w:val="22"/>
              </w:rPr>
              <w:t>Load the Microwave Defroster</w:t>
            </w:r>
          </w:p>
          <w:p w:rsidR="00796451" w:rsidRDefault="00796451" w:rsidP="00796451">
            <w:pPr>
              <w:pStyle w:val="Header"/>
              <w:numPr>
                <w:ilvl w:val="0"/>
                <w:numId w:val="9"/>
              </w:numPr>
              <w:tabs>
                <w:tab w:val="clear" w:pos="4320"/>
                <w:tab w:val="clear" w:pos="8640"/>
              </w:tabs>
              <w:rPr>
                <w:rFonts w:ascii="Arial" w:hAnsi="Arial" w:cs="Arial"/>
                <w:kern w:val="0"/>
                <w:sz w:val="22"/>
                <w:szCs w:val="22"/>
              </w:rPr>
            </w:pPr>
            <w:r>
              <w:rPr>
                <w:rFonts w:ascii="Arial" w:hAnsi="Arial" w:cs="Arial"/>
                <w:kern w:val="0"/>
                <w:sz w:val="22"/>
                <w:szCs w:val="22"/>
              </w:rPr>
              <w:t>Station 1 = Left Side of thawing chamber</w:t>
            </w:r>
          </w:p>
          <w:p w:rsidR="00796451" w:rsidRDefault="00796451" w:rsidP="00796451">
            <w:pPr>
              <w:pStyle w:val="Header"/>
              <w:numPr>
                <w:ilvl w:val="0"/>
                <w:numId w:val="9"/>
              </w:numPr>
              <w:tabs>
                <w:tab w:val="clear" w:pos="4320"/>
                <w:tab w:val="clear" w:pos="8640"/>
              </w:tabs>
              <w:rPr>
                <w:rFonts w:ascii="Arial" w:hAnsi="Arial" w:cs="Arial"/>
                <w:kern w:val="0"/>
                <w:sz w:val="22"/>
                <w:szCs w:val="22"/>
              </w:rPr>
            </w:pPr>
            <w:r>
              <w:rPr>
                <w:rFonts w:ascii="Arial" w:hAnsi="Arial" w:cs="Arial"/>
                <w:kern w:val="0"/>
                <w:sz w:val="22"/>
                <w:szCs w:val="22"/>
              </w:rPr>
              <w:t>Station 2 = Back of thawing chamber</w:t>
            </w:r>
          </w:p>
          <w:p w:rsidR="00796451" w:rsidRPr="00434D1D" w:rsidRDefault="00796451" w:rsidP="00796451">
            <w:pPr>
              <w:pStyle w:val="Header"/>
              <w:numPr>
                <w:ilvl w:val="0"/>
                <w:numId w:val="4"/>
              </w:numPr>
              <w:tabs>
                <w:tab w:val="clear" w:pos="4320"/>
                <w:tab w:val="clear" w:pos="8640"/>
              </w:tabs>
              <w:rPr>
                <w:rFonts w:ascii="Arial" w:hAnsi="Arial" w:cs="Arial"/>
                <w:kern w:val="0"/>
                <w:sz w:val="22"/>
                <w:szCs w:val="22"/>
              </w:rPr>
            </w:pPr>
            <w:r w:rsidRPr="00434D1D">
              <w:rPr>
                <w:rFonts w:ascii="Arial" w:hAnsi="Arial" w:cs="Arial"/>
                <w:kern w:val="0"/>
                <w:sz w:val="22"/>
                <w:szCs w:val="22"/>
              </w:rPr>
              <w:t xml:space="preserve">Load the </w:t>
            </w:r>
            <w:r>
              <w:rPr>
                <w:rFonts w:ascii="Arial" w:hAnsi="Arial" w:cs="Arial"/>
                <w:kern w:val="0"/>
                <w:sz w:val="22"/>
                <w:szCs w:val="22"/>
              </w:rPr>
              <w:t xml:space="preserve">bag holder with the higher volume plasma </w:t>
            </w:r>
            <w:r w:rsidRPr="00434D1D">
              <w:rPr>
                <w:rFonts w:ascii="Arial" w:hAnsi="Arial" w:cs="Arial"/>
                <w:kern w:val="0"/>
                <w:sz w:val="22"/>
                <w:szCs w:val="22"/>
              </w:rPr>
              <w:t>onto the left side shaft.</w:t>
            </w:r>
          </w:p>
          <w:p w:rsidR="00796451" w:rsidRPr="00434D1D" w:rsidRDefault="00796451" w:rsidP="00796451">
            <w:pPr>
              <w:pStyle w:val="Header"/>
              <w:numPr>
                <w:ilvl w:val="0"/>
                <w:numId w:val="4"/>
              </w:numPr>
              <w:tabs>
                <w:tab w:val="clear" w:pos="4320"/>
                <w:tab w:val="clear" w:pos="8640"/>
              </w:tabs>
              <w:rPr>
                <w:rFonts w:ascii="Arial" w:hAnsi="Arial" w:cs="Arial"/>
                <w:kern w:val="0"/>
                <w:sz w:val="22"/>
                <w:szCs w:val="22"/>
              </w:rPr>
            </w:pPr>
            <w:r>
              <w:rPr>
                <w:rFonts w:ascii="Arial" w:hAnsi="Arial" w:cs="Arial"/>
                <w:kern w:val="0"/>
                <w:sz w:val="22"/>
                <w:szCs w:val="22"/>
              </w:rPr>
              <w:t>If applicable, l</w:t>
            </w:r>
            <w:r w:rsidRPr="00434D1D">
              <w:rPr>
                <w:rFonts w:ascii="Arial" w:hAnsi="Arial" w:cs="Arial"/>
                <w:kern w:val="0"/>
                <w:sz w:val="22"/>
                <w:szCs w:val="22"/>
              </w:rPr>
              <w:t>oad the 2</w:t>
            </w:r>
            <w:r w:rsidRPr="00434D1D">
              <w:rPr>
                <w:rFonts w:ascii="Arial" w:hAnsi="Arial" w:cs="Arial"/>
                <w:kern w:val="0"/>
                <w:sz w:val="22"/>
                <w:szCs w:val="22"/>
                <w:vertAlign w:val="superscript"/>
              </w:rPr>
              <w:t>nd</w:t>
            </w:r>
            <w:r w:rsidRPr="00434D1D">
              <w:rPr>
                <w:rFonts w:ascii="Arial" w:hAnsi="Arial" w:cs="Arial"/>
                <w:kern w:val="0"/>
                <w:sz w:val="22"/>
                <w:szCs w:val="22"/>
              </w:rPr>
              <w:t xml:space="preserve"> plasma onto the back shaft.</w:t>
            </w:r>
          </w:p>
          <w:p w:rsidR="00E14594" w:rsidRDefault="00E14594" w:rsidP="00C1509D">
            <w:pPr>
              <w:pStyle w:val="Header"/>
              <w:numPr>
                <w:ilvl w:val="0"/>
                <w:numId w:val="4"/>
              </w:numPr>
              <w:tabs>
                <w:tab w:val="clear" w:pos="4320"/>
                <w:tab w:val="clear" w:pos="8640"/>
              </w:tabs>
              <w:rPr>
                <w:rFonts w:ascii="Arial" w:hAnsi="Arial" w:cs="Arial"/>
                <w:kern w:val="0"/>
                <w:sz w:val="22"/>
                <w:szCs w:val="22"/>
              </w:rPr>
            </w:pPr>
            <w:r>
              <w:rPr>
                <w:rFonts w:ascii="Arial" w:hAnsi="Arial" w:cs="Arial"/>
                <w:kern w:val="0"/>
                <w:sz w:val="22"/>
                <w:szCs w:val="22"/>
              </w:rPr>
              <w:t>Place the bag holder centered over the probe/arbor shaft.</w:t>
            </w:r>
          </w:p>
          <w:p w:rsidR="00434D1D" w:rsidRDefault="00E14594" w:rsidP="00C1509D">
            <w:pPr>
              <w:pStyle w:val="Header"/>
              <w:numPr>
                <w:ilvl w:val="0"/>
                <w:numId w:val="4"/>
              </w:numPr>
              <w:tabs>
                <w:tab w:val="clear" w:pos="4320"/>
                <w:tab w:val="clear" w:pos="8640"/>
              </w:tabs>
              <w:rPr>
                <w:rFonts w:ascii="Arial" w:hAnsi="Arial" w:cs="Arial"/>
                <w:kern w:val="0"/>
                <w:sz w:val="22"/>
                <w:szCs w:val="22"/>
              </w:rPr>
            </w:pPr>
            <w:r>
              <w:rPr>
                <w:rFonts w:ascii="Arial" w:hAnsi="Arial" w:cs="Arial"/>
                <w:kern w:val="0"/>
                <w:sz w:val="22"/>
                <w:szCs w:val="22"/>
              </w:rPr>
              <w:t>Using an extended palm, p</w:t>
            </w:r>
            <w:r w:rsidR="00434D1D" w:rsidRPr="00434D1D">
              <w:rPr>
                <w:rFonts w:ascii="Arial" w:hAnsi="Arial" w:cs="Arial"/>
                <w:kern w:val="0"/>
                <w:sz w:val="22"/>
                <w:szCs w:val="22"/>
              </w:rPr>
              <w:t>ush the bag holder all the way onto the shaft.  The bag holder should “snap” into place.</w:t>
            </w:r>
          </w:p>
          <w:p w:rsidR="00F71489" w:rsidRPr="00F71489" w:rsidRDefault="00F71489" w:rsidP="00C1509D">
            <w:pPr>
              <w:pStyle w:val="Header"/>
              <w:numPr>
                <w:ilvl w:val="0"/>
                <w:numId w:val="4"/>
              </w:numPr>
              <w:tabs>
                <w:tab w:val="clear" w:pos="4320"/>
                <w:tab w:val="clear" w:pos="8640"/>
              </w:tabs>
              <w:rPr>
                <w:rFonts w:ascii="Arial" w:hAnsi="Arial" w:cs="Arial"/>
                <w:i/>
                <w:kern w:val="0"/>
                <w:sz w:val="22"/>
                <w:szCs w:val="22"/>
              </w:rPr>
            </w:pPr>
            <w:r w:rsidRPr="00F71489">
              <w:rPr>
                <w:rFonts w:ascii="Arial" w:hAnsi="Arial" w:cs="Arial"/>
                <w:i/>
                <w:kern w:val="0"/>
                <w:sz w:val="22"/>
                <w:szCs w:val="22"/>
              </w:rPr>
              <w:t>If bag holder fails to snap into place, perform inspection and maintenance</w:t>
            </w:r>
          </w:p>
          <w:p w:rsidR="00434D1D" w:rsidRPr="005D29FA" w:rsidRDefault="00434D1D" w:rsidP="005D29FA">
            <w:pPr>
              <w:pStyle w:val="Header"/>
              <w:tabs>
                <w:tab w:val="clear" w:pos="4320"/>
                <w:tab w:val="clear" w:pos="8640"/>
              </w:tabs>
              <w:rPr>
                <w:rFonts w:ascii="Arial" w:hAnsi="Arial" w:cs="Arial"/>
                <w:b/>
                <w:i/>
                <w:kern w:val="0"/>
                <w:sz w:val="22"/>
                <w:szCs w:val="22"/>
              </w:rPr>
            </w:pPr>
            <w:r w:rsidRPr="005D29FA">
              <w:rPr>
                <w:rFonts w:ascii="Arial" w:hAnsi="Arial" w:cs="Arial"/>
                <w:b/>
                <w:i/>
                <w:kern w:val="0"/>
                <w:sz w:val="22"/>
                <w:szCs w:val="22"/>
              </w:rPr>
              <w:t>Note:  Never load an empty bag holder.</w:t>
            </w:r>
          </w:p>
        </w:tc>
        <w:tc>
          <w:tcPr>
            <w:tcW w:w="2217" w:type="dxa"/>
            <w:vAlign w:val="center"/>
          </w:tcPr>
          <w:p w:rsidR="00830D8D" w:rsidRPr="00F71489" w:rsidRDefault="00F71489" w:rsidP="00F71489">
            <w:pPr>
              <w:rPr>
                <w:rFonts w:ascii="Arial" w:hAnsi="Arial" w:cs="Arial"/>
                <w:bCs/>
                <w:sz w:val="22"/>
                <w:szCs w:val="22"/>
              </w:rPr>
            </w:pPr>
            <w:r w:rsidRPr="00F71489">
              <w:rPr>
                <w:rFonts w:ascii="Arial" w:hAnsi="Arial" w:cs="Arial"/>
                <w:bCs/>
                <w:sz w:val="22"/>
                <w:szCs w:val="22"/>
              </w:rPr>
              <w:t>ARK Microwave Defroster QC and Maintenance</w:t>
            </w:r>
          </w:p>
        </w:tc>
      </w:tr>
      <w:tr w:rsidR="00830D8D" w:rsidTr="00BD7279">
        <w:trPr>
          <w:trHeight w:val="522"/>
        </w:trPr>
        <w:tc>
          <w:tcPr>
            <w:tcW w:w="1350" w:type="dxa"/>
            <w:vAlign w:val="center"/>
          </w:tcPr>
          <w:p w:rsidR="00830D8D" w:rsidRPr="001D14D4" w:rsidRDefault="00830D8D" w:rsidP="001D14D4">
            <w:pPr>
              <w:jc w:val="center"/>
              <w:rPr>
                <w:rFonts w:ascii="Arial" w:hAnsi="Arial" w:cs="Arial"/>
                <w:b/>
                <w:bCs/>
              </w:rPr>
            </w:pPr>
            <w:r w:rsidRPr="001D14D4">
              <w:rPr>
                <w:rFonts w:ascii="Arial" w:hAnsi="Arial" w:cs="Arial"/>
                <w:b/>
                <w:bCs/>
                <w:sz w:val="22"/>
                <w:szCs w:val="22"/>
              </w:rPr>
              <w:t>4</w:t>
            </w:r>
          </w:p>
        </w:tc>
        <w:tc>
          <w:tcPr>
            <w:tcW w:w="6393" w:type="dxa"/>
            <w:gridSpan w:val="2"/>
            <w:vAlign w:val="center"/>
          </w:tcPr>
          <w:p w:rsidR="00830D8D" w:rsidRPr="00AD1289" w:rsidRDefault="00434D1D" w:rsidP="005D29FA">
            <w:pPr>
              <w:pStyle w:val="Header"/>
              <w:tabs>
                <w:tab w:val="clear" w:pos="4320"/>
                <w:tab w:val="clear" w:pos="8640"/>
              </w:tabs>
              <w:rPr>
                <w:rFonts w:ascii="Arial" w:hAnsi="Arial" w:cs="Arial"/>
                <w:bCs/>
                <w:kern w:val="0"/>
                <w:sz w:val="22"/>
                <w:szCs w:val="22"/>
              </w:rPr>
            </w:pPr>
            <w:r w:rsidRPr="00AD1289">
              <w:rPr>
                <w:rFonts w:ascii="Arial" w:hAnsi="Arial" w:cs="Arial"/>
                <w:bCs/>
                <w:kern w:val="0"/>
                <w:sz w:val="22"/>
                <w:szCs w:val="22"/>
              </w:rPr>
              <w:t>Latch door</w:t>
            </w:r>
            <w:r w:rsidR="00AD1289" w:rsidRPr="00AD1289">
              <w:rPr>
                <w:rFonts w:ascii="Arial" w:hAnsi="Arial" w:cs="Arial"/>
                <w:bCs/>
                <w:kern w:val="0"/>
                <w:sz w:val="22"/>
                <w:szCs w:val="22"/>
              </w:rPr>
              <w:t xml:space="preserve"> securely.</w:t>
            </w:r>
          </w:p>
        </w:tc>
        <w:tc>
          <w:tcPr>
            <w:tcW w:w="2217" w:type="dxa"/>
            <w:vAlign w:val="center"/>
          </w:tcPr>
          <w:p w:rsidR="00830D8D" w:rsidRPr="00AD1289" w:rsidRDefault="00830D8D" w:rsidP="001D14D4">
            <w:pPr>
              <w:jc w:val="center"/>
              <w:rPr>
                <w:rFonts w:ascii="Arial" w:hAnsi="Arial" w:cs="Arial"/>
                <w:b/>
                <w:bCs/>
                <w:sz w:val="22"/>
                <w:szCs w:val="22"/>
              </w:rPr>
            </w:pPr>
          </w:p>
        </w:tc>
      </w:tr>
      <w:tr w:rsidR="00830D8D" w:rsidTr="00BD7279">
        <w:trPr>
          <w:trHeight w:val="720"/>
        </w:trPr>
        <w:tc>
          <w:tcPr>
            <w:tcW w:w="1350" w:type="dxa"/>
          </w:tcPr>
          <w:p w:rsidR="00830D8D" w:rsidRPr="001D14D4" w:rsidRDefault="00830D8D" w:rsidP="001D14D4">
            <w:pPr>
              <w:jc w:val="center"/>
              <w:rPr>
                <w:rFonts w:ascii="Arial" w:hAnsi="Arial" w:cs="Arial"/>
                <w:b/>
                <w:bCs/>
              </w:rPr>
            </w:pPr>
          </w:p>
          <w:p w:rsidR="00830D8D" w:rsidRPr="001D14D4" w:rsidRDefault="00830D8D" w:rsidP="001D14D4">
            <w:pPr>
              <w:jc w:val="center"/>
              <w:rPr>
                <w:rFonts w:ascii="Arial" w:hAnsi="Arial" w:cs="Arial"/>
                <w:b/>
                <w:bCs/>
              </w:rPr>
            </w:pPr>
            <w:r w:rsidRPr="001D14D4">
              <w:rPr>
                <w:rFonts w:ascii="Arial" w:hAnsi="Arial" w:cs="Arial"/>
                <w:b/>
                <w:bCs/>
                <w:sz w:val="22"/>
                <w:szCs w:val="22"/>
              </w:rPr>
              <w:t>5</w:t>
            </w:r>
          </w:p>
        </w:tc>
        <w:tc>
          <w:tcPr>
            <w:tcW w:w="6393" w:type="dxa"/>
            <w:gridSpan w:val="2"/>
            <w:vAlign w:val="center"/>
          </w:tcPr>
          <w:p w:rsidR="00830D8D" w:rsidRDefault="005D29FA" w:rsidP="00E14594">
            <w:pPr>
              <w:pStyle w:val="Header"/>
              <w:tabs>
                <w:tab w:val="clear" w:pos="4320"/>
                <w:tab w:val="clear" w:pos="8640"/>
              </w:tabs>
              <w:rPr>
                <w:rFonts w:ascii="Arial" w:hAnsi="Arial" w:cs="Arial"/>
                <w:bCs/>
                <w:kern w:val="0"/>
                <w:sz w:val="22"/>
                <w:szCs w:val="22"/>
              </w:rPr>
            </w:pPr>
            <w:r>
              <w:rPr>
                <w:rFonts w:ascii="Arial" w:hAnsi="Arial" w:cs="Arial"/>
                <w:bCs/>
                <w:kern w:val="0"/>
                <w:sz w:val="22"/>
                <w:szCs w:val="22"/>
              </w:rPr>
              <w:t>Wait for flashing lights on display panel to stop flashing.</w:t>
            </w:r>
          </w:p>
          <w:p w:rsidR="005D29FA" w:rsidRPr="005D29FA" w:rsidRDefault="005D29FA" w:rsidP="00AD1289">
            <w:pPr>
              <w:pStyle w:val="Header"/>
              <w:tabs>
                <w:tab w:val="clear" w:pos="4320"/>
                <w:tab w:val="clear" w:pos="8640"/>
              </w:tabs>
              <w:ind w:left="360"/>
              <w:rPr>
                <w:rFonts w:ascii="Arial" w:hAnsi="Arial" w:cs="Arial"/>
                <w:bCs/>
                <w:i/>
                <w:kern w:val="0"/>
                <w:sz w:val="22"/>
                <w:szCs w:val="22"/>
              </w:rPr>
            </w:pPr>
            <w:r w:rsidRPr="005D29FA">
              <w:rPr>
                <w:rFonts w:ascii="Arial" w:hAnsi="Arial" w:cs="Arial"/>
                <w:bCs/>
                <w:i/>
                <w:kern w:val="0"/>
                <w:sz w:val="22"/>
                <w:szCs w:val="22"/>
              </w:rPr>
              <w:t>Display will indicate when to push START.</w:t>
            </w:r>
          </w:p>
        </w:tc>
        <w:tc>
          <w:tcPr>
            <w:tcW w:w="2217" w:type="dxa"/>
          </w:tcPr>
          <w:p w:rsidR="00830D8D" w:rsidRPr="009C24F2" w:rsidRDefault="009C24F2" w:rsidP="005D29FA">
            <w:pPr>
              <w:rPr>
                <w:rFonts w:ascii="Arial" w:hAnsi="Arial" w:cs="Arial"/>
                <w:bCs/>
                <w:sz w:val="22"/>
                <w:szCs w:val="22"/>
              </w:rPr>
            </w:pPr>
            <w:r w:rsidRPr="009C24F2">
              <w:rPr>
                <w:rFonts w:ascii="Arial" w:hAnsi="Arial" w:cs="Arial"/>
                <w:bCs/>
                <w:sz w:val="22"/>
                <w:szCs w:val="22"/>
              </w:rPr>
              <w:t>Table A:  Display Information</w:t>
            </w:r>
          </w:p>
        </w:tc>
      </w:tr>
      <w:tr w:rsidR="00830D8D" w:rsidTr="00BD7279">
        <w:trPr>
          <w:trHeight w:val="342"/>
        </w:trPr>
        <w:tc>
          <w:tcPr>
            <w:tcW w:w="1350" w:type="dxa"/>
            <w:vAlign w:val="center"/>
          </w:tcPr>
          <w:p w:rsidR="00830D8D" w:rsidRPr="001D14D4" w:rsidRDefault="00830D8D" w:rsidP="005D29FA">
            <w:pPr>
              <w:jc w:val="center"/>
              <w:rPr>
                <w:rFonts w:ascii="Arial" w:hAnsi="Arial" w:cs="Arial"/>
                <w:b/>
                <w:bCs/>
              </w:rPr>
            </w:pPr>
            <w:r w:rsidRPr="001D14D4">
              <w:rPr>
                <w:rFonts w:ascii="Arial" w:hAnsi="Arial" w:cs="Arial"/>
                <w:b/>
                <w:bCs/>
                <w:sz w:val="22"/>
                <w:szCs w:val="22"/>
              </w:rPr>
              <w:t>6</w:t>
            </w:r>
          </w:p>
        </w:tc>
        <w:tc>
          <w:tcPr>
            <w:tcW w:w="6393" w:type="dxa"/>
            <w:gridSpan w:val="2"/>
            <w:vAlign w:val="center"/>
          </w:tcPr>
          <w:p w:rsidR="00830D8D" w:rsidRPr="00AD1289" w:rsidRDefault="005D29FA" w:rsidP="00AD1289">
            <w:pPr>
              <w:pStyle w:val="Header"/>
              <w:tabs>
                <w:tab w:val="clear" w:pos="4320"/>
                <w:tab w:val="clear" w:pos="8640"/>
              </w:tabs>
              <w:rPr>
                <w:rFonts w:ascii="Arial" w:hAnsi="Arial" w:cs="Arial"/>
                <w:bCs/>
                <w:kern w:val="0"/>
                <w:sz w:val="22"/>
                <w:szCs w:val="22"/>
              </w:rPr>
            </w:pPr>
            <w:r>
              <w:rPr>
                <w:rFonts w:ascii="Arial" w:hAnsi="Arial" w:cs="Arial"/>
                <w:bCs/>
                <w:kern w:val="0"/>
                <w:sz w:val="22"/>
                <w:szCs w:val="22"/>
              </w:rPr>
              <w:t>Press START.</w:t>
            </w:r>
          </w:p>
        </w:tc>
        <w:tc>
          <w:tcPr>
            <w:tcW w:w="2217" w:type="dxa"/>
            <w:vAlign w:val="center"/>
          </w:tcPr>
          <w:p w:rsidR="00830D8D" w:rsidRPr="00AD1289" w:rsidRDefault="00830D8D" w:rsidP="00E82EF9">
            <w:pPr>
              <w:rPr>
                <w:rFonts w:ascii="Arial" w:hAnsi="Arial" w:cs="Arial"/>
                <w:b/>
                <w:bCs/>
                <w:sz w:val="22"/>
                <w:szCs w:val="22"/>
              </w:rPr>
            </w:pPr>
          </w:p>
        </w:tc>
      </w:tr>
      <w:tr w:rsidR="009C24F2" w:rsidTr="00BD7279">
        <w:trPr>
          <w:trHeight w:val="531"/>
        </w:trPr>
        <w:tc>
          <w:tcPr>
            <w:tcW w:w="1350" w:type="dxa"/>
            <w:vAlign w:val="center"/>
          </w:tcPr>
          <w:p w:rsidR="009C24F2" w:rsidRPr="001D14D4" w:rsidRDefault="009C24F2" w:rsidP="005D29FA">
            <w:pPr>
              <w:jc w:val="center"/>
              <w:rPr>
                <w:rFonts w:ascii="Arial" w:hAnsi="Arial" w:cs="Arial"/>
                <w:b/>
                <w:bCs/>
                <w:sz w:val="22"/>
                <w:szCs w:val="22"/>
              </w:rPr>
            </w:pPr>
            <w:r>
              <w:rPr>
                <w:rFonts w:ascii="Arial" w:hAnsi="Arial" w:cs="Arial"/>
                <w:b/>
                <w:bCs/>
                <w:sz w:val="22"/>
                <w:szCs w:val="22"/>
              </w:rPr>
              <w:t>7</w:t>
            </w:r>
          </w:p>
        </w:tc>
        <w:tc>
          <w:tcPr>
            <w:tcW w:w="6393" w:type="dxa"/>
            <w:gridSpan w:val="2"/>
            <w:vAlign w:val="center"/>
          </w:tcPr>
          <w:p w:rsidR="009C24F2" w:rsidRDefault="009C24F2" w:rsidP="009C24F2">
            <w:pPr>
              <w:pStyle w:val="Header"/>
              <w:tabs>
                <w:tab w:val="clear" w:pos="4320"/>
                <w:tab w:val="clear" w:pos="8640"/>
              </w:tabs>
              <w:rPr>
                <w:rFonts w:ascii="Arial" w:hAnsi="Arial" w:cs="Arial"/>
                <w:bCs/>
                <w:kern w:val="0"/>
                <w:sz w:val="22"/>
                <w:szCs w:val="22"/>
              </w:rPr>
            </w:pPr>
            <w:r>
              <w:rPr>
                <w:rFonts w:ascii="Arial" w:hAnsi="Arial" w:cs="Arial"/>
                <w:bCs/>
                <w:kern w:val="0"/>
                <w:sz w:val="22"/>
                <w:szCs w:val="22"/>
              </w:rPr>
              <w:t>During the cycle</w:t>
            </w:r>
            <w:r w:rsidR="00944D20">
              <w:rPr>
                <w:rFonts w:ascii="Arial" w:hAnsi="Arial" w:cs="Arial"/>
                <w:bCs/>
                <w:kern w:val="0"/>
                <w:sz w:val="22"/>
                <w:szCs w:val="22"/>
              </w:rPr>
              <w:t>, when the first bag is</w:t>
            </w:r>
            <w:r>
              <w:rPr>
                <w:rFonts w:ascii="Arial" w:hAnsi="Arial" w:cs="Arial"/>
                <w:bCs/>
                <w:kern w:val="0"/>
                <w:sz w:val="22"/>
                <w:szCs w:val="22"/>
              </w:rPr>
              <w:t>:</w:t>
            </w:r>
          </w:p>
          <w:p w:rsidR="009C24F2" w:rsidRDefault="009C24F2" w:rsidP="009C24F2">
            <w:pPr>
              <w:pStyle w:val="Header"/>
              <w:numPr>
                <w:ilvl w:val="0"/>
                <w:numId w:val="7"/>
              </w:numPr>
              <w:tabs>
                <w:tab w:val="clear" w:pos="4320"/>
                <w:tab w:val="clear" w:pos="8640"/>
              </w:tabs>
              <w:rPr>
                <w:rFonts w:ascii="Arial" w:hAnsi="Arial" w:cs="Arial"/>
                <w:bCs/>
                <w:kern w:val="0"/>
                <w:sz w:val="22"/>
                <w:szCs w:val="22"/>
              </w:rPr>
            </w:pPr>
            <w:r>
              <w:rPr>
                <w:rFonts w:ascii="Arial" w:hAnsi="Arial" w:cs="Arial"/>
                <w:bCs/>
                <w:kern w:val="0"/>
                <w:sz w:val="22"/>
                <w:szCs w:val="22"/>
              </w:rPr>
              <w:t>At about 15</w:t>
            </w:r>
            <w:r w:rsidRPr="009C24F2">
              <w:rPr>
                <w:rFonts w:ascii="Arial" w:hAnsi="Arial" w:cs="Arial"/>
                <w:bCs/>
                <w:kern w:val="0"/>
                <w:sz w:val="22"/>
                <w:szCs w:val="22"/>
                <w:vertAlign w:val="superscript"/>
              </w:rPr>
              <w:t>o</w:t>
            </w:r>
            <w:r>
              <w:rPr>
                <w:rFonts w:ascii="Arial" w:hAnsi="Arial" w:cs="Arial"/>
                <w:bCs/>
                <w:kern w:val="0"/>
                <w:sz w:val="22"/>
                <w:szCs w:val="22"/>
              </w:rPr>
              <w:t>C, yellow light will flash.</w:t>
            </w:r>
          </w:p>
          <w:p w:rsidR="009C24F2" w:rsidRDefault="009C24F2" w:rsidP="009C24F2">
            <w:pPr>
              <w:pStyle w:val="Header"/>
              <w:numPr>
                <w:ilvl w:val="0"/>
                <w:numId w:val="7"/>
              </w:numPr>
              <w:tabs>
                <w:tab w:val="clear" w:pos="4320"/>
                <w:tab w:val="clear" w:pos="8640"/>
              </w:tabs>
              <w:rPr>
                <w:rFonts w:ascii="Arial" w:hAnsi="Arial" w:cs="Arial"/>
                <w:bCs/>
                <w:kern w:val="0"/>
                <w:sz w:val="22"/>
                <w:szCs w:val="22"/>
              </w:rPr>
            </w:pPr>
            <w:r>
              <w:rPr>
                <w:rFonts w:ascii="Arial" w:hAnsi="Arial" w:cs="Arial"/>
                <w:bCs/>
                <w:kern w:val="0"/>
                <w:sz w:val="22"/>
                <w:szCs w:val="22"/>
              </w:rPr>
              <w:t>At 15</w:t>
            </w:r>
            <w:r w:rsidRPr="009C24F2">
              <w:rPr>
                <w:rFonts w:ascii="Arial" w:hAnsi="Arial" w:cs="Arial"/>
                <w:bCs/>
                <w:kern w:val="0"/>
                <w:sz w:val="22"/>
                <w:szCs w:val="22"/>
                <w:vertAlign w:val="superscript"/>
              </w:rPr>
              <w:t>o</w:t>
            </w:r>
            <w:r>
              <w:rPr>
                <w:rFonts w:ascii="Arial" w:hAnsi="Arial" w:cs="Arial"/>
                <w:bCs/>
                <w:kern w:val="0"/>
                <w:sz w:val="22"/>
                <w:szCs w:val="22"/>
              </w:rPr>
              <w:t>C, temperature will display.</w:t>
            </w:r>
          </w:p>
          <w:p w:rsidR="009C24F2" w:rsidRDefault="009C24F2" w:rsidP="009C24F2">
            <w:pPr>
              <w:pStyle w:val="Header"/>
              <w:numPr>
                <w:ilvl w:val="0"/>
                <w:numId w:val="7"/>
              </w:numPr>
              <w:tabs>
                <w:tab w:val="clear" w:pos="4320"/>
                <w:tab w:val="clear" w:pos="8640"/>
              </w:tabs>
              <w:rPr>
                <w:rFonts w:ascii="Arial" w:hAnsi="Arial" w:cs="Arial"/>
                <w:bCs/>
                <w:kern w:val="0"/>
                <w:sz w:val="22"/>
                <w:szCs w:val="22"/>
              </w:rPr>
            </w:pPr>
            <w:r>
              <w:rPr>
                <w:rFonts w:ascii="Arial" w:hAnsi="Arial" w:cs="Arial"/>
                <w:bCs/>
                <w:kern w:val="0"/>
                <w:sz w:val="22"/>
                <w:szCs w:val="22"/>
              </w:rPr>
              <w:t>At 20</w:t>
            </w:r>
            <w:r w:rsidRPr="009C24F2">
              <w:rPr>
                <w:rFonts w:ascii="Arial" w:hAnsi="Arial" w:cs="Arial"/>
                <w:bCs/>
                <w:kern w:val="0"/>
                <w:sz w:val="22"/>
                <w:szCs w:val="22"/>
                <w:vertAlign w:val="superscript"/>
              </w:rPr>
              <w:t>o</w:t>
            </w:r>
            <w:r>
              <w:rPr>
                <w:rFonts w:ascii="Arial" w:hAnsi="Arial" w:cs="Arial"/>
                <w:bCs/>
                <w:kern w:val="0"/>
                <w:sz w:val="22"/>
                <w:szCs w:val="22"/>
              </w:rPr>
              <w:t>C, cycle terminates and audible signal sounds.</w:t>
            </w:r>
          </w:p>
        </w:tc>
        <w:tc>
          <w:tcPr>
            <w:tcW w:w="2217" w:type="dxa"/>
            <w:vAlign w:val="center"/>
          </w:tcPr>
          <w:p w:rsidR="009C24F2" w:rsidRPr="00AD1289" w:rsidRDefault="009C24F2" w:rsidP="00E82EF9">
            <w:pPr>
              <w:rPr>
                <w:rFonts w:ascii="Arial" w:hAnsi="Arial" w:cs="Arial"/>
                <w:b/>
                <w:bCs/>
                <w:sz w:val="22"/>
                <w:szCs w:val="22"/>
              </w:rPr>
            </w:pPr>
          </w:p>
        </w:tc>
      </w:tr>
      <w:tr w:rsidR="00830D8D" w:rsidTr="00BD7279">
        <w:trPr>
          <w:trHeight w:val="531"/>
        </w:trPr>
        <w:tc>
          <w:tcPr>
            <w:tcW w:w="1350" w:type="dxa"/>
            <w:vAlign w:val="center"/>
          </w:tcPr>
          <w:p w:rsidR="00830D8D" w:rsidRPr="001D14D4" w:rsidRDefault="009C24F2" w:rsidP="005D29FA">
            <w:pPr>
              <w:jc w:val="center"/>
              <w:rPr>
                <w:rFonts w:ascii="Arial" w:hAnsi="Arial" w:cs="Arial"/>
                <w:b/>
                <w:bCs/>
              </w:rPr>
            </w:pPr>
            <w:r>
              <w:rPr>
                <w:rFonts w:ascii="Arial" w:hAnsi="Arial" w:cs="Arial"/>
                <w:b/>
                <w:bCs/>
                <w:sz w:val="22"/>
                <w:szCs w:val="22"/>
              </w:rPr>
              <w:t>8</w:t>
            </w:r>
          </w:p>
        </w:tc>
        <w:tc>
          <w:tcPr>
            <w:tcW w:w="6393" w:type="dxa"/>
            <w:gridSpan w:val="2"/>
            <w:vAlign w:val="center"/>
          </w:tcPr>
          <w:p w:rsidR="00830D8D" w:rsidRDefault="005D29FA" w:rsidP="009C24F2">
            <w:pPr>
              <w:pStyle w:val="Header"/>
              <w:tabs>
                <w:tab w:val="clear" w:pos="4320"/>
                <w:tab w:val="clear" w:pos="8640"/>
              </w:tabs>
              <w:rPr>
                <w:rFonts w:ascii="Arial" w:hAnsi="Arial" w:cs="Arial"/>
                <w:bCs/>
                <w:kern w:val="0"/>
                <w:sz w:val="22"/>
                <w:szCs w:val="22"/>
              </w:rPr>
            </w:pPr>
            <w:r>
              <w:rPr>
                <w:rFonts w:ascii="Arial" w:hAnsi="Arial" w:cs="Arial"/>
                <w:bCs/>
                <w:kern w:val="0"/>
                <w:sz w:val="22"/>
                <w:szCs w:val="22"/>
              </w:rPr>
              <w:t xml:space="preserve">When the </w:t>
            </w:r>
            <w:r w:rsidR="005113FE">
              <w:rPr>
                <w:rFonts w:ascii="Arial" w:hAnsi="Arial" w:cs="Arial"/>
                <w:bCs/>
                <w:kern w:val="0"/>
                <w:sz w:val="22"/>
                <w:szCs w:val="22"/>
              </w:rPr>
              <w:t>“Thaw Complete”</w:t>
            </w:r>
            <w:r>
              <w:rPr>
                <w:rFonts w:ascii="Arial" w:hAnsi="Arial" w:cs="Arial"/>
                <w:bCs/>
                <w:kern w:val="0"/>
                <w:sz w:val="22"/>
                <w:szCs w:val="22"/>
              </w:rPr>
              <w:t xml:space="preserve"> message is displayed for either sta</w:t>
            </w:r>
            <w:r w:rsidR="00E14594">
              <w:rPr>
                <w:rFonts w:ascii="Arial" w:hAnsi="Arial" w:cs="Arial"/>
                <w:bCs/>
                <w:kern w:val="0"/>
                <w:sz w:val="22"/>
                <w:szCs w:val="22"/>
              </w:rPr>
              <w:t xml:space="preserve">tion, </w:t>
            </w:r>
            <w:r w:rsidR="00420FB6">
              <w:rPr>
                <w:rFonts w:ascii="Arial" w:hAnsi="Arial" w:cs="Arial"/>
                <w:bCs/>
                <w:kern w:val="0"/>
                <w:sz w:val="22"/>
                <w:szCs w:val="22"/>
              </w:rPr>
              <w:t>r</w:t>
            </w:r>
            <w:r w:rsidR="009C24F2">
              <w:rPr>
                <w:rFonts w:ascii="Arial" w:hAnsi="Arial" w:cs="Arial"/>
                <w:bCs/>
                <w:kern w:val="0"/>
                <w:sz w:val="22"/>
                <w:szCs w:val="22"/>
              </w:rPr>
              <w:t>emove all bag holders</w:t>
            </w:r>
            <w:r w:rsidR="00E14594">
              <w:rPr>
                <w:rFonts w:ascii="Arial" w:hAnsi="Arial" w:cs="Arial"/>
                <w:bCs/>
                <w:kern w:val="0"/>
                <w:sz w:val="22"/>
                <w:szCs w:val="22"/>
              </w:rPr>
              <w:t xml:space="preserve"> from unit:</w:t>
            </w:r>
          </w:p>
          <w:p w:rsidR="00E14594" w:rsidRDefault="00E14594" w:rsidP="00C1509D">
            <w:pPr>
              <w:pStyle w:val="Header"/>
              <w:numPr>
                <w:ilvl w:val="0"/>
                <w:numId w:val="6"/>
              </w:numPr>
              <w:tabs>
                <w:tab w:val="clear" w:pos="4320"/>
                <w:tab w:val="clear" w:pos="8640"/>
              </w:tabs>
              <w:rPr>
                <w:rFonts w:ascii="Arial" w:hAnsi="Arial" w:cs="Arial"/>
                <w:bCs/>
                <w:kern w:val="0"/>
                <w:sz w:val="22"/>
                <w:szCs w:val="22"/>
              </w:rPr>
            </w:pPr>
            <w:r>
              <w:rPr>
                <w:rFonts w:ascii="Arial" w:hAnsi="Arial" w:cs="Arial"/>
                <w:bCs/>
                <w:kern w:val="0"/>
                <w:sz w:val="22"/>
                <w:szCs w:val="22"/>
              </w:rPr>
              <w:t>Gently tug on one side to slightly release the bag holder.</w:t>
            </w:r>
          </w:p>
          <w:p w:rsidR="005D29FA" w:rsidRPr="009C24F2" w:rsidRDefault="00E14594" w:rsidP="005D29FA">
            <w:pPr>
              <w:pStyle w:val="Header"/>
              <w:numPr>
                <w:ilvl w:val="0"/>
                <w:numId w:val="6"/>
              </w:numPr>
              <w:tabs>
                <w:tab w:val="clear" w:pos="4320"/>
                <w:tab w:val="clear" w:pos="8640"/>
              </w:tabs>
              <w:rPr>
                <w:rFonts w:ascii="Arial" w:hAnsi="Arial" w:cs="Arial"/>
                <w:bCs/>
                <w:kern w:val="0"/>
                <w:sz w:val="22"/>
                <w:szCs w:val="22"/>
              </w:rPr>
            </w:pPr>
            <w:r>
              <w:rPr>
                <w:rFonts w:ascii="Arial" w:hAnsi="Arial" w:cs="Arial"/>
                <w:bCs/>
                <w:kern w:val="0"/>
                <w:sz w:val="22"/>
                <w:szCs w:val="22"/>
              </w:rPr>
              <w:t>Pull straight out.</w:t>
            </w:r>
          </w:p>
        </w:tc>
        <w:tc>
          <w:tcPr>
            <w:tcW w:w="2217" w:type="dxa"/>
            <w:vAlign w:val="center"/>
          </w:tcPr>
          <w:p w:rsidR="00830D8D" w:rsidRPr="00AD1289" w:rsidRDefault="00830D8D" w:rsidP="00E82EF9">
            <w:pPr>
              <w:rPr>
                <w:rFonts w:ascii="Arial" w:hAnsi="Arial" w:cs="Arial"/>
                <w:b/>
                <w:bCs/>
                <w:sz w:val="22"/>
                <w:szCs w:val="22"/>
              </w:rPr>
            </w:pPr>
          </w:p>
        </w:tc>
      </w:tr>
      <w:tr w:rsidR="009C24F2" w:rsidTr="00BD7279">
        <w:trPr>
          <w:trHeight w:val="531"/>
        </w:trPr>
        <w:tc>
          <w:tcPr>
            <w:tcW w:w="1350" w:type="dxa"/>
            <w:tcBorders>
              <w:top w:val="single" w:sz="4" w:space="0" w:color="000000"/>
              <w:left w:val="single" w:sz="4" w:space="0" w:color="000000"/>
              <w:bottom w:val="single" w:sz="4" w:space="0" w:color="000000"/>
              <w:right w:val="single" w:sz="4" w:space="0" w:color="000000"/>
            </w:tcBorders>
            <w:vAlign w:val="center"/>
          </w:tcPr>
          <w:p w:rsidR="009C24F2" w:rsidRDefault="009C24F2" w:rsidP="00734EEC">
            <w:pPr>
              <w:jc w:val="center"/>
              <w:rPr>
                <w:rFonts w:ascii="Arial" w:hAnsi="Arial" w:cs="Arial"/>
                <w:b/>
                <w:bCs/>
                <w:sz w:val="22"/>
                <w:szCs w:val="22"/>
              </w:rPr>
            </w:pPr>
            <w:r>
              <w:rPr>
                <w:rFonts w:ascii="Arial" w:hAnsi="Arial" w:cs="Arial"/>
                <w:b/>
                <w:bCs/>
                <w:sz w:val="22"/>
                <w:szCs w:val="22"/>
              </w:rPr>
              <w:t>9</w:t>
            </w:r>
          </w:p>
        </w:tc>
        <w:tc>
          <w:tcPr>
            <w:tcW w:w="6393" w:type="dxa"/>
            <w:gridSpan w:val="2"/>
            <w:tcBorders>
              <w:top w:val="single" w:sz="4" w:space="0" w:color="000000"/>
              <w:left w:val="single" w:sz="4" w:space="0" w:color="000000"/>
              <w:bottom w:val="single" w:sz="4" w:space="0" w:color="000000"/>
              <w:right w:val="single" w:sz="4" w:space="0" w:color="000000"/>
            </w:tcBorders>
            <w:vAlign w:val="center"/>
          </w:tcPr>
          <w:p w:rsidR="009C24F2" w:rsidRDefault="009C24F2" w:rsidP="009C24F2">
            <w:pPr>
              <w:pStyle w:val="Header"/>
              <w:numPr>
                <w:ilvl w:val="0"/>
                <w:numId w:val="6"/>
              </w:numPr>
              <w:tabs>
                <w:tab w:val="clear" w:pos="4320"/>
                <w:tab w:val="clear" w:pos="8640"/>
              </w:tabs>
              <w:rPr>
                <w:rFonts w:ascii="Arial" w:hAnsi="Arial" w:cs="Arial"/>
                <w:bCs/>
                <w:kern w:val="0"/>
                <w:sz w:val="22"/>
                <w:szCs w:val="22"/>
              </w:rPr>
            </w:pPr>
            <w:r>
              <w:rPr>
                <w:rFonts w:ascii="Arial" w:hAnsi="Arial" w:cs="Arial"/>
                <w:bCs/>
                <w:kern w:val="0"/>
                <w:sz w:val="22"/>
                <w:szCs w:val="22"/>
              </w:rPr>
              <w:t>Store bag holders on the shelf or counter.</w:t>
            </w:r>
          </w:p>
          <w:p w:rsidR="009C24F2" w:rsidRPr="009C24F2" w:rsidRDefault="009C24F2" w:rsidP="009C24F2">
            <w:pPr>
              <w:pStyle w:val="Header"/>
              <w:numPr>
                <w:ilvl w:val="0"/>
                <w:numId w:val="6"/>
              </w:numPr>
              <w:tabs>
                <w:tab w:val="clear" w:pos="4320"/>
                <w:tab w:val="clear" w:pos="8640"/>
              </w:tabs>
              <w:rPr>
                <w:rFonts w:ascii="Arial" w:hAnsi="Arial" w:cs="Arial"/>
                <w:bCs/>
                <w:kern w:val="0"/>
                <w:sz w:val="22"/>
                <w:szCs w:val="22"/>
              </w:rPr>
            </w:pPr>
            <w:r w:rsidRPr="009C24F2">
              <w:rPr>
                <w:rFonts w:ascii="Arial" w:hAnsi="Arial" w:cs="Arial"/>
                <w:bCs/>
                <w:kern w:val="0"/>
                <w:sz w:val="22"/>
                <w:szCs w:val="22"/>
              </w:rPr>
              <w:t>Leave door open between occasional cycles to allow heat to escape from cavity.</w:t>
            </w:r>
          </w:p>
        </w:tc>
        <w:tc>
          <w:tcPr>
            <w:tcW w:w="2217" w:type="dxa"/>
            <w:tcBorders>
              <w:top w:val="single" w:sz="4" w:space="0" w:color="000000"/>
              <w:left w:val="single" w:sz="4" w:space="0" w:color="000000"/>
              <w:bottom w:val="single" w:sz="4" w:space="0" w:color="000000"/>
              <w:right w:val="single" w:sz="4" w:space="0" w:color="000000"/>
            </w:tcBorders>
            <w:vAlign w:val="center"/>
          </w:tcPr>
          <w:p w:rsidR="009C24F2" w:rsidRPr="00F71489" w:rsidRDefault="009C24F2" w:rsidP="00734EEC">
            <w:pPr>
              <w:rPr>
                <w:rFonts w:ascii="Arial" w:hAnsi="Arial" w:cs="Arial"/>
                <w:bCs/>
                <w:sz w:val="22"/>
                <w:szCs w:val="22"/>
              </w:rPr>
            </w:pPr>
          </w:p>
        </w:tc>
      </w:tr>
      <w:tr w:rsidR="00944D20" w:rsidTr="00BD7279">
        <w:trPr>
          <w:trHeight w:val="531"/>
        </w:trPr>
        <w:tc>
          <w:tcPr>
            <w:tcW w:w="1350" w:type="dxa"/>
            <w:tcBorders>
              <w:top w:val="single" w:sz="4" w:space="0" w:color="000000"/>
              <w:left w:val="single" w:sz="4" w:space="0" w:color="000000"/>
              <w:bottom w:val="single" w:sz="4" w:space="0" w:color="000000"/>
              <w:right w:val="single" w:sz="4" w:space="0" w:color="000000"/>
            </w:tcBorders>
            <w:vAlign w:val="center"/>
          </w:tcPr>
          <w:p w:rsidR="00944D20" w:rsidRDefault="00944D20" w:rsidP="00734EEC">
            <w:pPr>
              <w:jc w:val="center"/>
              <w:rPr>
                <w:rFonts w:ascii="Arial" w:hAnsi="Arial" w:cs="Arial"/>
                <w:b/>
                <w:bCs/>
                <w:sz w:val="22"/>
                <w:szCs w:val="22"/>
              </w:rPr>
            </w:pPr>
            <w:r>
              <w:rPr>
                <w:rFonts w:ascii="Arial" w:hAnsi="Arial" w:cs="Arial"/>
                <w:b/>
                <w:bCs/>
                <w:sz w:val="22"/>
                <w:szCs w:val="22"/>
              </w:rPr>
              <w:t>10</w:t>
            </w:r>
          </w:p>
        </w:tc>
        <w:tc>
          <w:tcPr>
            <w:tcW w:w="6393" w:type="dxa"/>
            <w:gridSpan w:val="2"/>
            <w:tcBorders>
              <w:top w:val="single" w:sz="4" w:space="0" w:color="000000"/>
              <w:left w:val="single" w:sz="4" w:space="0" w:color="000000"/>
              <w:bottom w:val="single" w:sz="4" w:space="0" w:color="000000"/>
              <w:right w:val="single" w:sz="4" w:space="0" w:color="000000"/>
            </w:tcBorders>
            <w:vAlign w:val="center"/>
          </w:tcPr>
          <w:p w:rsidR="00944D20" w:rsidRDefault="00944D20" w:rsidP="005D29FA">
            <w:pPr>
              <w:pStyle w:val="Header"/>
              <w:tabs>
                <w:tab w:val="clear" w:pos="4320"/>
                <w:tab w:val="clear" w:pos="8640"/>
              </w:tabs>
              <w:rPr>
                <w:rFonts w:ascii="Arial" w:hAnsi="Arial" w:cs="Arial"/>
                <w:bCs/>
                <w:kern w:val="0"/>
                <w:sz w:val="22"/>
                <w:szCs w:val="22"/>
              </w:rPr>
            </w:pPr>
            <w:r>
              <w:rPr>
                <w:rFonts w:ascii="Arial" w:hAnsi="Arial" w:cs="Arial"/>
                <w:bCs/>
                <w:kern w:val="0"/>
                <w:sz w:val="22"/>
                <w:szCs w:val="22"/>
              </w:rPr>
              <w:t>Plasma may not thaw at the same rate due to:</w:t>
            </w:r>
          </w:p>
          <w:p w:rsidR="00944D20" w:rsidRDefault="00944D20" w:rsidP="00944D20">
            <w:pPr>
              <w:pStyle w:val="Header"/>
              <w:numPr>
                <w:ilvl w:val="0"/>
                <w:numId w:val="8"/>
              </w:numPr>
              <w:tabs>
                <w:tab w:val="clear" w:pos="4320"/>
                <w:tab w:val="clear" w:pos="8640"/>
              </w:tabs>
              <w:rPr>
                <w:rFonts w:ascii="Arial" w:hAnsi="Arial" w:cs="Arial"/>
                <w:bCs/>
                <w:kern w:val="0"/>
                <w:sz w:val="22"/>
                <w:szCs w:val="22"/>
              </w:rPr>
            </w:pPr>
            <w:r>
              <w:rPr>
                <w:rFonts w:ascii="Arial" w:hAnsi="Arial" w:cs="Arial"/>
                <w:bCs/>
                <w:kern w:val="0"/>
                <w:sz w:val="22"/>
                <w:szCs w:val="22"/>
              </w:rPr>
              <w:t>Differences in volume</w:t>
            </w:r>
          </w:p>
          <w:p w:rsidR="00944D20" w:rsidRDefault="00944D20" w:rsidP="00944D20">
            <w:pPr>
              <w:pStyle w:val="Header"/>
              <w:numPr>
                <w:ilvl w:val="0"/>
                <w:numId w:val="8"/>
              </w:numPr>
              <w:tabs>
                <w:tab w:val="clear" w:pos="4320"/>
                <w:tab w:val="clear" w:pos="8640"/>
              </w:tabs>
              <w:rPr>
                <w:rFonts w:ascii="Arial" w:hAnsi="Arial" w:cs="Arial"/>
                <w:bCs/>
                <w:kern w:val="0"/>
                <w:sz w:val="22"/>
                <w:szCs w:val="22"/>
              </w:rPr>
            </w:pPr>
            <w:r>
              <w:rPr>
                <w:rFonts w:ascii="Arial" w:hAnsi="Arial" w:cs="Arial"/>
                <w:bCs/>
                <w:kern w:val="0"/>
                <w:sz w:val="22"/>
                <w:szCs w:val="22"/>
              </w:rPr>
              <w:t>Initial temperature</w:t>
            </w:r>
          </w:p>
          <w:p w:rsidR="00944D20" w:rsidRDefault="00944D20" w:rsidP="00944D20">
            <w:pPr>
              <w:pStyle w:val="Header"/>
              <w:numPr>
                <w:ilvl w:val="0"/>
                <w:numId w:val="8"/>
              </w:numPr>
              <w:tabs>
                <w:tab w:val="clear" w:pos="4320"/>
                <w:tab w:val="clear" w:pos="8640"/>
              </w:tabs>
              <w:rPr>
                <w:rFonts w:ascii="Arial" w:hAnsi="Arial" w:cs="Arial"/>
                <w:bCs/>
                <w:kern w:val="0"/>
                <w:sz w:val="22"/>
                <w:szCs w:val="22"/>
              </w:rPr>
            </w:pPr>
            <w:r>
              <w:rPr>
                <w:rFonts w:ascii="Arial" w:hAnsi="Arial" w:cs="Arial"/>
                <w:bCs/>
                <w:kern w:val="0"/>
                <w:sz w:val="22"/>
                <w:szCs w:val="22"/>
              </w:rPr>
              <w:t>Previous history</w:t>
            </w:r>
          </w:p>
          <w:p w:rsidR="00944D20" w:rsidRPr="00BD7279" w:rsidRDefault="00944D20" w:rsidP="005D29FA">
            <w:pPr>
              <w:pStyle w:val="Header"/>
              <w:numPr>
                <w:ilvl w:val="0"/>
                <w:numId w:val="8"/>
              </w:numPr>
              <w:tabs>
                <w:tab w:val="clear" w:pos="4320"/>
                <w:tab w:val="clear" w:pos="8640"/>
              </w:tabs>
              <w:rPr>
                <w:rFonts w:ascii="Arial" w:hAnsi="Arial" w:cs="Arial"/>
                <w:bCs/>
                <w:kern w:val="0"/>
                <w:sz w:val="22"/>
                <w:szCs w:val="22"/>
              </w:rPr>
            </w:pPr>
            <w:r>
              <w:rPr>
                <w:rFonts w:ascii="Arial" w:hAnsi="Arial" w:cs="Arial"/>
                <w:bCs/>
                <w:kern w:val="0"/>
                <w:sz w:val="22"/>
                <w:szCs w:val="22"/>
              </w:rPr>
              <w:t>Composition</w:t>
            </w:r>
          </w:p>
        </w:tc>
        <w:tc>
          <w:tcPr>
            <w:tcW w:w="2217" w:type="dxa"/>
            <w:tcBorders>
              <w:top w:val="single" w:sz="4" w:space="0" w:color="000000"/>
              <w:left w:val="single" w:sz="4" w:space="0" w:color="000000"/>
              <w:bottom w:val="single" w:sz="4" w:space="0" w:color="000000"/>
              <w:right w:val="single" w:sz="4" w:space="0" w:color="000000"/>
            </w:tcBorders>
            <w:vAlign w:val="center"/>
          </w:tcPr>
          <w:p w:rsidR="00944D20" w:rsidRPr="00F71489" w:rsidRDefault="00944D20" w:rsidP="00734EEC">
            <w:pPr>
              <w:rPr>
                <w:rFonts w:ascii="Arial" w:hAnsi="Arial" w:cs="Arial"/>
                <w:bCs/>
                <w:sz w:val="22"/>
                <w:szCs w:val="22"/>
              </w:rPr>
            </w:pPr>
          </w:p>
        </w:tc>
      </w:tr>
      <w:tr w:rsidR="005D29FA" w:rsidTr="00BD7279">
        <w:trPr>
          <w:trHeight w:val="531"/>
        </w:trPr>
        <w:tc>
          <w:tcPr>
            <w:tcW w:w="1350" w:type="dxa"/>
            <w:tcBorders>
              <w:top w:val="single" w:sz="4" w:space="0" w:color="000000"/>
              <w:left w:val="single" w:sz="4" w:space="0" w:color="000000"/>
              <w:bottom w:val="single" w:sz="4" w:space="0" w:color="000000"/>
              <w:right w:val="single" w:sz="4" w:space="0" w:color="000000"/>
            </w:tcBorders>
            <w:vAlign w:val="center"/>
          </w:tcPr>
          <w:p w:rsidR="005D29FA" w:rsidRPr="005D29FA" w:rsidRDefault="00944D20" w:rsidP="00734EEC">
            <w:pPr>
              <w:jc w:val="center"/>
              <w:rPr>
                <w:rFonts w:ascii="Arial" w:hAnsi="Arial" w:cs="Arial"/>
                <w:b/>
                <w:bCs/>
                <w:sz w:val="22"/>
                <w:szCs w:val="22"/>
              </w:rPr>
            </w:pPr>
            <w:r>
              <w:rPr>
                <w:rFonts w:ascii="Arial" w:hAnsi="Arial" w:cs="Arial"/>
                <w:b/>
                <w:bCs/>
                <w:sz w:val="22"/>
                <w:szCs w:val="22"/>
              </w:rPr>
              <w:t>11</w:t>
            </w:r>
          </w:p>
        </w:tc>
        <w:tc>
          <w:tcPr>
            <w:tcW w:w="6393" w:type="dxa"/>
            <w:gridSpan w:val="2"/>
            <w:tcBorders>
              <w:top w:val="single" w:sz="4" w:space="0" w:color="000000"/>
              <w:left w:val="single" w:sz="4" w:space="0" w:color="000000"/>
              <w:bottom w:val="single" w:sz="4" w:space="0" w:color="000000"/>
              <w:right w:val="single" w:sz="4" w:space="0" w:color="000000"/>
            </w:tcBorders>
            <w:vAlign w:val="center"/>
          </w:tcPr>
          <w:p w:rsidR="005D29FA" w:rsidRPr="005D29FA" w:rsidRDefault="00B273F8" w:rsidP="005D29FA">
            <w:pPr>
              <w:pStyle w:val="Header"/>
              <w:tabs>
                <w:tab w:val="clear" w:pos="4320"/>
                <w:tab w:val="clear" w:pos="8640"/>
              </w:tabs>
              <w:rPr>
                <w:rFonts w:ascii="Arial" w:hAnsi="Arial" w:cs="Arial"/>
                <w:bCs/>
                <w:kern w:val="0"/>
                <w:sz w:val="22"/>
                <w:szCs w:val="22"/>
              </w:rPr>
            </w:pPr>
            <w:r>
              <w:rPr>
                <w:rFonts w:ascii="Arial" w:hAnsi="Arial" w:cs="Arial"/>
                <w:bCs/>
                <w:kern w:val="0"/>
                <w:sz w:val="22"/>
                <w:szCs w:val="22"/>
              </w:rPr>
              <w:t>Complete component preparation.</w:t>
            </w:r>
          </w:p>
        </w:tc>
        <w:tc>
          <w:tcPr>
            <w:tcW w:w="2217" w:type="dxa"/>
            <w:tcBorders>
              <w:top w:val="single" w:sz="4" w:space="0" w:color="000000"/>
              <w:left w:val="single" w:sz="4" w:space="0" w:color="000000"/>
              <w:bottom w:val="single" w:sz="4" w:space="0" w:color="000000"/>
              <w:right w:val="single" w:sz="4" w:space="0" w:color="000000"/>
            </w:tcBorders>
            <w:vAlign w:val="center"/>
          </w:tcPr>
          <w:p w:rsidR="005D29FA" w:rsidRPr="00F71489" w:rsidRDefault="00B273F8" w:rsidP="00734EEC">
            <w:pPr>
              <w:rPr>
                <w:rFonts w:ascii="Arial" w:hAnsi="Arial" w:cs="Arial"/>
                <w:bCs/>
                <w:sz w:val="22"/>
                <w:szCs w:val="22"/>
              </w:rPr>
            </w:pPr>
            <w:r w:rsidRPr="00F71489">
              <w:rPr>
                <w:rFonts w:ascii="Arial" w:hAnsi="Arial" w:cs="Arial"/>
                <w:bCs/>
                <w:sz w:val="22"/>
                <w:szCs w:val="22"/>
              </w:rPr>
              <w:t>Pr</w:t>
            </w:r>
            <w:r w:rsidR="00DC65B0">
              <w:rPr>
                <w:rFonts w:ascii="Arial" w:hAnsi="Arial" w:cs="Arial"/>
                <w:bCs/>
                <w:sz w:val="22"/>
                <w:szCs w:val="22"/>
              </w:rPr>
              <w:t xml:space="preserve">eparation of Thawed Plasma </w:t>
            </w:r>
          </w:p>
        </w:tc>
      </w:tr>
    </w:tbl>
    <w:p w:rsidR="00896934" w:rsidRDefault="00896934"/>
    <w:tbl>
      <w:tblPr>
        <w:tblW w:w="9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0"/>
        <w:gridCol w:w="126"/>
        <w:gridCol w:w="6257"/>
        <w:gridCol w:w="2227"/>
      </w:tblGrid>
      <w:tr w:rsidR="00896934" w:rsidRPr="00896934" w:rsidTr="009A7066">
        <w:trPr>
          <w:trHeight w:val="427"/>
        </w:trPr>
        <w:tc>
          <w:tcPr>
            <w:tcW w:w="1350" w:type="dxa"/>
            <w:vAlign w:val="center"/>
          </w:tcPr>
          <w:p w:rsidR="00896934" w:rsidRPr="00896934" w:rsidRDefault="00896934" w:rsidP="009A7066">
            <w:pPr>
              <w:jc w:val="center"/>
              <w:rPr>
                <w:rFonts w:ascii="Arial" w:hAnsi="Arial" w:cs="Arial"/>
                <w:b/>
                <w:bCs/>
                <w:sz w:val="20"/>
                <w:szCs w:val="20"/>
              </w:rPr>
            </w:pPr>
            <w:r w:rsidRPr="00896934">
              <w:rPr>
                <w:rFonts w:ascii="Arial" w:hAnsi="Arial" w:cs="Arial"/>
                <w:b/>
                <w:bCs/>
                <w:sz w:val="20"/>
                <w:szCs w:val="20"/>
              </w:rPr>
              <w:lastRenderedPageBreak/>
              <w:t>Step</w:t>
            </w:r>
          </w:p>
        </w:tc>
        <w:tc>
          <w:tcPr>
            <w:tcW w:w="6383" w:type="dxa"/>
            <w:gridSpan w:val="2"/>
            <w:vAlign w:val="center"/>
          </w:tcPr>
          <w:p w:rsidR="00896934" w:rsidRPr="00896934" w:rsidRDefault="00896934" w:rsidP="009A7066">
            <w:pPr>
              <w:jc w:val="center"/>
              <w:rPr>
                <w:rFonts w:ascii="Arial" w:hAnsi="Arial" w:cs="Arial"/>
                <w:b/>
                <w:bCs/>
                <w:sz w:val="20"/>
                <w:szCs w:val="20"/>
              </w:rPr>
            </w:pPr>
            <w:r w:rsidRPr="00896934">
              <w:rPr>
                <w:rFonts w:ascii="Arial" w:hAnsi="Arial" w:cs="Arial"/>
                <w:b/>
                <w:bCs/>
                <w:sz w:val="20"/>
                <w:szCs w:val="20"/>
              </w:rPr>
              <w:t>Action</w:t>
            </w:r>
          </w:p>
        </w:tc>
        <w:tc>
          <w:tcPr>
            <w:tcW w:w="2227" w:type="dxa"/>
            <w:vAlign w:val="center"/>
          </w:tcPr>
          <w:p w:rsidR="00896934" w:rsidRPr="00896934" w:rsidRDefault="00896934" w:rsidP="009A7066">
            <w:pPr>
              <w:jc w:val="center"/>
              <w:rPr>
                <w:rFonts w:ascii="Arial" w:hAnsi="Arial" w:cs="Arial"/>
                <w:b/>
                <w:bCs/>
                <w:sz w:val="20"/>
                <w:szCs w:val="20"/>
              </w:rPr>
            </w:pPr>
            <w:r w:rsidRPr="00896934">
              <w:rPr>
                <w:rFonts w:ascii="Arial" w:hAnsi="Arial" w:cs="Arial"/>
                <w:b/>
                <w:bCs/>
                <w:sz w:val="20"/>
                <w:szCs w:val="20"/>
              </w:rPr>
              <w:t>Related Documents</w:t>
            </w:r>
          </w:p>
        </w:tc>
      </w:tr>
      <w:tr w:rsidR="00F71489" w:rsidTr="00896934">
        <w:trPr>
          <w:trHeight w:val="378"/>
        </w:trPr>
        <w:tc>
          <w:tcPr>
            <w:tcW w:w="9960" w:type="dxa"/>
            <w:gridSpan w:val="4"/>
            <w:tcBorders>
              <w:top w:val="single" w:sz="4" w:space="0" w:color="000000"/>
              <w:left w:val="single" w:sz="4" w:space="0" w:color="000000"/>
              <w:bottom w:val="single" w:sz="4" w:space="0" w:color="000000"/>
              <w:right w:val="single" w:sz="4" w:space="0" w:color="000000"/>
            </w:tcBorders>
            <w:vAlign w:val="center"/>
          </w:tcPr>
          <w:p w:rsidR="00F71489" w:rsidRPr="005113FE" w:rsidRDefault="00F71489" w:rsidP="00734EEC">
            <w:pPr>
              <w:rPr>
                <w:rFonts w:ascii="Arial" w:hAnsi="Arial" w:cs="Arial"/>
                <w:b/>
                <w:bCs/>
                <w:sz w:val="22"/>
                <w:szCs w:val="22"/>
              </w:rPr>
            </w:pPr>
            <w:r w:rsidRPr="005113FE">
              <w:rPr>
                <w:rFonts w:ascii="Arial" w:hAnsi="Arial" w:cs="Arial"/>
                <w:b/>
                <w:bCs/>
                <w:sz w:val="22"/>
                <w:szCs w:val="22"/>
              </w:rPr>
              <w:t>Maintenance and Troubleshooting</w:t>
            </w:r>
          </w:p>
        </w:tc>
      </w:tr>
      <w:tr w:rsidR="00F71489" w:rsidRPr="00F71489" w:rsidTr="009C24F2">
        <w:trPr>
          <w:trHeight w:val="716"/>
        </w:trPr>
        <w:tc>
          <w:tcPr>
            <w:tcW w:w="1476" w:type="dxa"/>
            <w:gridSpan w:val="2"/>
            <w:vAlign w:val="center"/>
          </w:tcPr>
          <w:p w:rsidR="00F71489" w:rsidRPr="00F71489" w:rsidRDefault="00F71489" w:rsidP="00734EEC">
            <w:pPr>
              <w:rPr>
                <w:rFonts w:ascii="Arial" w:hAnsi="Arial" w:cs="Arial"/>
                <w:b/>
                <w:sz w:val="22"/>
                <w:szCs w:val="22"/>
              </w:rPr>
            </w:pPr>
            <w:r w:rsidRPr="00F71489">
              <w:rPr>
                <w:rFonts w:ascii="Arial" w:hAnsi="Arial" w:cs="Arial"/>
                <w:b/>
                <w:sz w:val="22"/>
                <w:szCs w:val="22"/>
              </w:rPr>
              <w:t>Every Use</w:t>
            </w:r>
          </w:p>
        </w:tc>
        <w:tc>
          <w:tcPr>
            <w:tcW w:w="8484" w:type="dxa"/>
            <w:gridSpan w:val="2"/>
            <w:vAlign w:val="center"/>
          </w:tcPr>
          <w:p w:rsidR="00F71489" w:rsidRPr="00F71489" w:rsidRDefault="00F71489" w:rsidP="00C1509D">
            <w:pPr>
              <w:pStyle w:val="ListParagraph"/>
              <w:numPr>
                <w:ilvl w:val="0"/>
                <w:numId w:val="5"/>
              </w:numPr>
              <w:rPr>
                <w:rFonts w:ascii="Arial" w:hAnsi="Arial" w:cs="Arial"/>
                <w:sz w:val="22"/>
                <w:szCs w:val="22"/>
              </w:rPr>
            </w:pPr>
            <w:r w:rsidRPr="00F71489">
              <w:rPr>
                <w:rFonts w:ascii="Arial" w:hAnsi="Arial" w:cs="Arial"/>
                <w:sz w:val="22"/>
                <w:szCs w:val="22"/>
              </w:rPr>
              <w:t xml:space="preserve">Check the </w:t>
            </w:r>
            <w:r w:rsidR="00CE1441">
              <w:rPr>
                <w:rFonts w:ascii="Arial" w:hAnsi="Arial" w:cs="Arial"/>
                <w:sz w:val="22"/>
                <w:szCs w:val="22"/>
              </w:rPr>
              <w:t>“snap” action of the bag holder when placed onto arbor shaft.</w:t>
            </w:r>
          </w:p>
          <w:p w:rsidR="00F71489" w:rsidRPr="00F71489" w:rsidRDefault="00F71489" w:rsidP="00C1509D">
            <w:pPr>
              <w:pStyle w:val="ListParagraph"/>
              <w:numPr>
                <w:ilvl w:val="0"/>
                <w:numId w:val="5"/>
              </w:numPr>
              <w:rPr>
                <w:rFonts w:ascii="Arial" w:hAnsi="Arial" w:cs="Arial"/>
                <w:sz w:val="22"/>
                <w:szCs w:val="22"/>
              </w:rPr>
            </w:pPr>
            <w:r w:rsidRPr="00F71489">
              <w:rPr>
                <w:rFonts w:ascii="Arial" w:hAnsi="Arial" w:cs="Arial"/>
                <w:sz w:val="22"/>
                <w:szCs w:val="22"/>
              </w:rPr>
              <w:t xml:space="preserve">If it fails to “snap”, check the plastic rectangular spring on the collar for cracks, </w:t>
            </w:r>
            <w:r w:rsidR="00CE1441">
              <w:rPr>
                <w:rFonts w:ascii="Arial" w:hAnsi="Arial" w:cs="Arial"/>
                <w:sz w:val="22"/>
                <w:szCs w:val="22"/>
              </w:rPr>
              <w:t>splits, or breaks. If so, p</w:t>
            </w:r>
            <w:r w:rsidRPr="00F71489">
              <w:rPr>
                <w:rFonts w:ascii="Arial" w:hAnsi="Arial" w:cs="Arial"/>
                <w:sz w:val="22"/>
                <w:szCs w:val="22"/>
              </w:rPr>
              <w:t>art must be replaced.</w:t>
            </w:r>
          </w:p>
          <w:p w:rsidR="00F71489" w:rsidRPr="00F71489" w:rsidRDefault="00F71489" w:rsidP="00C1509D">
            <w:pPr>
              <w:pStyle w:val="ListParagraph"/>
              <w:numPr>
                <w:ilvl w:val="0"/>
                <w:numId w:val="5"/>
              </w:numPr>
              <w:rPr>
                <w:rFonts w:ascii="Arial" w:hAnsi="Arial" w:cs="Arial"/>
                <w:sz w:val="22"/>
                <w:szCs w:val="22"/>
              </w:rPr>
            </w:pPr>
            <w:r w:rsidRPr="00F71489">
              <w:rPr>
                <w:rFonts w:ascii="Arial" w:hAnsi="Arial" w:cs="Arial"/>
                <w:sz w:val="22"/>
                <w:szCs w:val="22"/>
              </w:rPr>
              <w:t>Check the copper contac</w:t>
            </w:r>
            <w:r w:rsidR="00CE1441">
              <w:rPr>
                <w:rFonts w:ascii="Arial" w:hAnsi="Arial" w:cs="Arial"/>
                <w:sz w:val="22"/>
                <w:szCs w:val="22"/>
              </w:rPr>
              <w:t>t spring for burns or arcing. If so, p</w:t>
            </w:r>
            <w:r w:rsidRPr="00F71489">
              <w:rPr>
                <w:rFonts w:ascii="Arial" w:hAnsi="Arial" w:cs="Arial"/>
                <w:sz w:val="22"/>
                <w:szCs w:val="22"/>
              </w:rPr>
              <w:t>art must be replaced.</w:t>
            </w:r>
          </w:p>
          <w:p w:rsidR="00F71489" w:rsidRPr="00F71489" w:rsidRDefault="00F71489" w:rsidP="00C1509D">
            <w:pPr>
              <w:pStyle w:val="ListParagraph"/>
              <w:numPr>
                <w:ilvl w:val="0"/>
                <w:numId w:val="5"/>
              </w:numPr>
              <w:rPr>
                <w:rFonts w:ascii="Arial" w:hAnsi="Arial" w:cs="Arial"/>
                <w:sz w:val="22"/>
                <w:szCs w:val="22"/>
              </w:rPr>
            </w:pPr>
            <w:r w:rsidRPr="00F71489">
              <w:rPr>
                <w:rFonts w:ascii="Arial" w:hAnsi="Arial" w:cs="Arial"/>
                <w:sz w:val="22"/>
                <w:szCs w:val="22"/>
              </w:rPr>
              <w:t>Failure to fully seat the bag holder will result in early shutdown.</w:t>
            </w:r>
          </w:p>
          <w:p w:rsidR="00F71489" w:rsidRPr="00F71489" w:rsidRDefault="00F71489" w:rsidP="00C1509D">
            <w:pPr>
              <w:pStyle w:val="ListParagraph"/>
              <w:numPr>
                <w:ilvl w:val="0"/>
                <w:numId w:val="5"/>
              </w:numPr>
              <w:rPr>
                <w:rFonts w:ascii="Arial" w:hAnsi="Arial" w:cs="Arial"/>
                <w:sz w:val="22"/>
                <w:szCs w:val="22"/>
              </w:rPr>
            </w:pPr>
            <w:r w:rsidRPr="00F71489">
              <w:rPr>
                <w:rFonts w:ascii="Arial" w:hAnsi="Arial" w:cs="Arial"/>
                <w:sz w:val="22"/>
                <w:szCs w:val="22"/>
              </w:rPr>
              <w:t xml:space="preserve">Wipe up spillage immediately. </w:t>
            </w:r>
          </w:p>
          <w:p w:rsidR="00F71489" w:rsidRPr="00F71489" w:rsidRDefault="00F71489" w:rsidP="00C1509D">
            <w:pPr>
              <w:pStyle w:val="ListParagraph"/>
              <w:numPr>
                <w:ilvl w:val="0"/>
                <w:numId w:val="5"/>
              </w:numPr>
              <w:rPr>
                <w:rFonts w:ascii="Arial" w:hAnsi="Arial" w:cs="Arial"/>
                <w:sz w:val="22"/>
                <w:szCs w:val="22"/>
              </w:rPr>
            </w:pPr>
            <w:r w:rsidRPr="00F71489">
              <w:rPr>
                <w:rFonts w:ascii="Arial" w:hAnsi="Arial" w:cs="Arial"/>
                <w:sz w:val="22"/>
                <w:szCs w:val="22"/>
              </w:rPr>
              <w:t>Check surface of the door and defroster front when the door is closed</w:t>
            </w:r>
            <w:r w:rsidR="00822AD4">
              <w:rPr>
                <w:rFonts w:ascii="Arial" w:hAnsi="Arial" w:cs="Arial"/>
                <w:sz w:val="22"/>
                <w:szCs w:val="22"/>
              </w:rPr>
              <w:t xml:space="preserve">. </w:t>
            </w:r>
            <w:r w:rsidR="00E14594">
              <w:rPr>
                <w:rFonts w:ascii="Arial" w:hAnsi="Arial" w:cs="Arial"/>
                <w:sz w:val="22"/>
                <w:szCs w:val="22"/>
              </w:rPr>
              <w:t xml:space="preserve">Any </w:t>
            </w:r>
            <w:r w:rsidR="00103F7B">
              <w:rPr>
                <w:rFonts w:ascii="Arial" w:hAnsi="Arial" w:cs="Arial"/>
                <w:sz w:val="22"/>
                <w:szCs w:val="22"/>
              </w:rPr>
              <w:t>dirt can interfere with proper</w:t>
            </w:r>
            <w:r w:rsidR="009A54E9">
              <w:rPr>
                <w:rFonts w:ascii="Arial" w:hAnsi="Arial" w:cs="Arial"/>
                <w:sz w:val="22"/>
                <w:szCs w:val="22"/>
              </w:rPr>
              <w:t xml:space="preserve"> sealing.</w:t>
            </w:r>
            <w:r w:rsidR="00E14594">
              <w:rPr>
                <w:rFonts w:ascii="Arial" w:hAnsi="Arial" w:cs="Arial"/>
                <w:sz w:val="22"/>
                <w:szCs w:val="22"/>
              </w:rPr>
              <w:t xml:space="preserve"> Clean before proceeding.</w:t>
            </w:r>
          </w:p>
        </w:tc>
      </w:tr>
      <w:tr w:rsidR="009C24F2" w:rsidRPr="00F71489" w:rsidTr="009C24F2">
        <w:trPr>
          <w:trHeight w:val="716"/>
        </w:trPr>
        <w:tc>
          <w:tcPr>
            <w:tcW w:w="1476" w:type="dxa"/>
            <w:gridSpan w:val="2"/>
            <w:vAlign w:val="center"/>
          </w:tcPr>
          <w:p w:rsidR="009C24F2" w:rsidRDefault="009C24F2" w:rsidP="00734EEC">
            <w:pPr>
              <w:rPr>
                <w:rFonts w:ascii="Arial" w:hAnsi="Arial" w:cs="Arial"/>
                <w:b/>
                <w:sz w:val="22"/>
                <w:szCs w:val="22"/>
              </w:rPr>
            </w:pPr>
            <w:r>
              <w:rPr>
                <w:rFonts w:ascii="Arial" w:hAnsi="Arial" w:cs="Arial"/>
                <w:b/>
                <w:sz w:val="22"/>
                <w:szCs w:val="22"/>
              </w:rPr>
              <w:t>Starts</w:t>
            </w:r>
          </w:p>
        </w:tc>
        <w:tc>
          <w:tcPr>
            <w:tcW w:w="8484" w:type="dxa"/>
            <w:gridSpan w:val="2"/>
            <w:vAlign w:val="center"/>
          </w:tcPr>
          <w:p w:rsidR="009C24F2" w:rsidRPr="009C24F2" w:rsidRDefault="009C24F2" w:rsidP="009C24F2">
            <w:pPr>
              <w:pStyle w:val="ListParagraph"/>
              <w:numPr>
                <w:ilvl w:val="0"/>
                <w:numId w:val="5"/>
              </w:numPr>
              <w:rPr>
                <w:rFonts w:ascii="Arial" w:hAnsi="Arial" w:cs="Arial"/>
                <w:sz w:val="22"/>
                <w:szCs w:val="22"/>
              </w:rPr>
            </w:pPr>
            <w:r>
              <w:rPr>
                <w:rFonts w:ascii="Arial" w:hAnsi="Arial" w:cs="Arial"/>
                <w:sz w:val="22"/>
                <w:szCs w:val="22"/>
              </w:rPr>
              <w:t>If the unit is started with warm plasma, within 40 to 45 seconds the unit will self-diagnose and terminate cycle.</w:t>
            </w:r>
          </w:p>
        </w:tc>
      </w:tr>
      <w:tr w:rsidR="00C1509D" w:rsidRPr="00F71489" w:rsidTr="009C24F2">
        <w:trPr>
          <w:trHeight w:val="716"/>
        </w:trPr>
        <w:tc>
          <w:tcPr>
            <w:tcW w:w="1476" w:type="dxa"/>
            <w:gridSpan w:val="2"/>
            <w:vAlign w:val="center"/>
          </w:tcPr>
          <w:p w:rsidR="00C1509D" w:rsidRDefault="00C1509D" w:rsidP="00734EEC">
            <w:pPr>
              <w:rPr>
                <w:rFonts w:ascii="Arial" w:hAnsi="Arial" w:cs="Arial"/>
                <w:b/>
                <w:sz w:val="22"/>
                <w:szCs w:val="22"/>
              </w:rPr>
            </w:pPr>
            <w:r>
              <w:rPr>
                <w:rFonts w:ascii="Arial" w:hAnsi="Arial" w:cs="Arial"/>
                <w:b/>
                <w:sz w:val="22"/>
                <w:szCs w:val="22"/>
              </w:rPr>
              <w:t>Precautions</w:t>
            </w:r>
          </w:p>
        </w:tc>
        <w:tc>
          <w:tcPr>
            <w:tcW w:w="8484" w:type="dxa"/>
            <w:gridSpan w:val="2"/>
            <w:vAlign w:val="center"/>
          </w:tcPr>
          <w:p w:rsidR="00C1509D" w:rsidRDefault="00C1509D" w:rsidP="00C1509D">
            <w:pPr>
              <w:pStyle w:val="ListParagraph"/>
              <w:numPr>
                <w:ilvl w:val="0"/>
                <w:numId w:val="5"/>
              </w:numPr>
              <w:rPr>
                <w:rFonts w:ascii="Arial" w:hAnsi="Arial" w:cs="Arial"/>
                <w:sz w:val="22"/>
                <w:szCs w:val="22"/>
              </w:rPr>
            </w:pPr>
            <w:r>
              <w:rPr>
                <w:rFonts w:ascii="Arial" w:hAnsi="Arial" w:cs="Arial"/>
                <w:sz w:val="22"/>
                <w:szCs w:val="22"/>
              </w:rPr>
              <w:t>Do NOT attempt to use:</w:t>
            </w:r>
          </w:p>
          <w:p w:rsidR="00C1509D" w:rsidRDefault="00C1509D" w:rsidP="00C1509D">
            <w:pPr>
              <w:pStyle w:val="ListParagraph"/>
              <w:numPr>
                <w:ilvl w:val="1"/>
                <w:numId w:val="5"/>
              </w:numPr>
              <w:rPr>
                <w:rFonts w:ascii="Arial" w:hAnsi="Arial" w:cs="Arial"/>
                <w:sz w:val="22"/>
                <w:szCs w:val="22"/>
              </w:rPr>
            </w:pPr>
            <w:r>
              <w:rPr>
                <w:rFonts w:ascii="Arial" w:hAnsi="Arial" w:cs="Arial"/>
                <w:sz w:val="22"/>
                <w:szCs w:val="22"/>
              </w:rPr>
              <w:t xml:space="preserve">A </w:t>
            </w:r>
            <w:r w:rsidR="00822AD4">
              <w:rPr>
                <w:rFonts w:ascii="Arial" w:hAnsi="Arial" w:cs="Arial"/>
                <w:sz w:val="22"/>
                <w:szCs w:val="22"/>
              </w:rPr>
              <w:t>microwave unit</w:t>
            </w:r>
            <w:r>
              <w:rPr>
                <w:rFonts w:ascii="Arial" w:hAnsi="Arial" w:cs="Arial"/>
                <w:sz w:val="22"/>
                <w:szCs w:val="22"/>
              </w:rPr>
              <w:t xml:space="preserve"> with alarm indications, abnormal sounds, abnormal bag holder motions, or arcing (small sparks within the heating cavity)</w:t>
            </w:r>
          </w:p>
          <w:p w:rsidR="00C1509D" w:rsidRDefault="00C1509D" w:rsidP="00C1509D">
            <w:pPr>
              <w:pStyle w:val="ListParagraph"/>
              <w:numPr>
                <w:ilvl w:val="1"/>
                <w:numId w:val="5"/>
              </w:numPr>
              <w:rPr>
                <w:rFonts w:ascii="Arial" w:hAnsi="Arial" w:cs="Arial"/>
                <w:sz w:val="22"/>
                <w:szCs w:val="22"/>
              </w:rPr>
            </w:pPr>
            <w:r>
              <w:rPr>
                <w:rFonts w:ascii="Arial" w:hAnsi="Arial" w:cs="Arial"/>
                <w:sz w:val="22"/>
                <w:szCs w:val="22"/>
              </w:rPr>
              <w:t>A dented or damaged bag holder</w:t>
            </w:r>
          </w:p>
          <w:p w:rsidR="00C1509D" w:rsidRDefault="00C1509D" w:rsidP="00C1509D">
            <w:pPr>
              <w:pStyle w:val="ListParagraph"/>
              <w:numPr>
                <w:ilvl w:val="1"/>
                <w:numId w:val="5"/>
              </w:numPr>
              <w:rPr>
                <w:rFonts w:ascii="Arial" w:hAnsi="Arial" w:cs="Arial"/>
                <w:sz w:val="22"/>
                <w:szCs w:val="22"/>
              </w:rPr>
            </w:pPr>
            <w:r>
              <w:rPr>
                <w:rFonts w:ascii="Arial" w:hAnsi="Arial" w:cs="Arial"/>
                <w:sz w:val="22"/>
                <w:szCs w:val="22"/>
              </w:rPr>
              <w:t xml:space="preserve">A plasma bag that does not fit the bag </w:t>
            </w:r>
            <w:r w:rsidR="00822AD4">
              <w:rPr>
                <w:rFonts w:ascii="Arial" w:hAnsi="Arial" w:cs="Arial"/>
                <w:sz w:val="22"/>
                <w:szCs w:val="22"/>
              </w:rPr>
              <w:t>holder properly.</w:t>
            </w:r>
            <w:r>
              <w:rPr>
                <w:rFonts w:ascii="Arial" w:hAnsi="Arial" w:cs="Arial"/>
                <w:sz w:val="22"/>
                <w:szCs w:val="22"/>
              </w:rPr>
              <w:t xml:space="preserve"> If any part of the bag extends past the rim of the bag holder, plasma may not thaw properly.</w:t>
            </w:r>
          </w:p>
          <w:p w:rsidR="00C1509D" w:rsidRDefault="009A54E9" w:rsidP="00C1509D">
            <w:pPr>
              <w:pStyle w:val="ListParagraph"/>
              <w:numPr>
                <w:ilvl w:val="1"/>
                <w:numId w:val="5"/>
              </w:numPr>
              <w:rPr>
                <w:rFonts w:ascii="Arial" w:hAnsi="Arial" w:cs="Arial"/>
                <w:sz w:val="22"/>
                <w:szCs w:val="22"/>
              </w:rPr>
            </w:pPr>
            <w:r>
              <w:rPr>
                <w:rFonts w:ascii="Arial" w:hAnsi="Arial" w:cs="Arial"/>
                <w:sz w:val="22"/>
                <w:szCs w:val="22"/>
              </w:rPr>
              <w:t>Bottom of the heating cavity.</w:t>
            </w:r>
            <w:r w:rsidR="00C1509D">
              <w:rPr>
                <w:rFonts w:ascii="Arial" w:hAnsi="Arial" w:cs="Arial"/>
                <w:sz w:val="22"/>
                <w:szCs w:val="22"/>
              </w:rPr>
              <w:t xml:space="preserve"> Plasma placed here will overheat within 1 minute and cannot be used.</w:t>
            </w:r>
          </w:p>
        </w:tc>
      </w:tr>
      <w:tr w:rsidR="00F71489" w:rsidRPr="00F71489" w:rsidTr="00896934">
        <w:trPr>
          <w:trHeight w:val="594"/>
        </w:trPr>
        <w:tc>
          <w:tcPr>
            <w:tcW w:w="1476" w:type="dxa"/>
            <w:gridSpan w:val="2"/>
            <w:vAlign w:val="center"/>
          </w:tcPr>
          <w:p w:rsidR="00F71489" w:rsidRPr="00F71489" w:rsidRDefault="00F71489" w:rsidP="00734EEC">
            <w:pPr>
              <w:rPr>
                <w:rFonts w:ascii="Arial" w:hAnsi="Arial" w:cs="Arial"/>
                <w:b/>
                <w:sz w:val="22"/>
                <w:szCs w:val="22"/>
              </w:rPr>
            </w:pPr>
            <w:r>
              <w:rPr>
                <w:rFonts w:ascii="Arial" w:hAnsi="Arial" w:cs="Arial"/>
                <w:b/>
                <w:sz w:val="22"/>
                <w:szCs w:val="22"/>
              </w:rPr>
              <w:t>Additional Information</w:t>
            </w:r>
          </w:p>
        </w:tc>
        <w:tc>
          <w:tcPr>
            <w:tcW w:w="8484" w:type="dxa"/>
            <w:gridSpan w:val="2"/>
            <w:vAlign w:val="center"/>
          </w:tcPr>
          <w:p w:rsidR="00F71489" w:rsidRPr="00F71489" w:rsidRDefault="00F71489" w:rsidP="00C1509D">
            <w:pPr>
              <w:pStyle w:val="ListParagraph"/>
              <w:numPr>
                <w:ilvl w:val="0"/>
                <w:numId w:val="5"/>
              </w:numPr>
              <w:rPr>
                <w:rFonts w:ascii="Arial" w:hAnsi="Arial" w:cs="Arial"/>
                <w:sz w:val="22"/>
                <w:szCs w:val="22"/>
              </w:rPr>
            </w:pPr>
            <w:r>
              <w:rPr>
                <w:rFonts w:ascii="Arial" w:hAnsi="Arial" w:cs="Arial"/>
                <w:sz w:val="22"/>
                <w:szCs w:val="22"/>
              </w:rPr>
              <w:t>See ARK Microwave Defroster QC and Maintenance SOP.</w:t>
            </w:r>
          </w:p>
        </w:tc>
      </w:tr>
    </w:tbl>
    <w:p w:rsidR="009C24F2" w:rsidRDefault="009C24F2" w:rsidP="00E82EF9">
      <w:pPr>
        <w:rPr>
          <w:rFonts w:ascii="Arial" w:hAnsi="Arial" w:cs="Arial"/>
          <w:b/>
          <w:bCs/>
          <w:sz w:val="22"/>
          <w:szCs w:val="22"/>
        </w:rPr>
      </w:pPr>
      <w:r>
        <w:rPr>
          <w:rFonts w:ascii="Arial" w:hAnsi="Arial" w:cs="Arial"/>
          <w:b/>
          <w:bCs/>
          <w:sz w:val="22"/>
          <w:szCs w:val="22"/>
        </w:rPr>
        <w:t>Table A:  Display Information</w:t>
      </w:r>
    </w:p>
    <w:tbl>
      <w:tblPr>
        <w:tblStyle w:val="TableGrid"/>
        <w:tblW w:w="0" w:type="auto"/>
        <w:tblLook w:val="04A0" w:firstRow="1" w:lastRow="0" w:firstColumn="1" w:lastColumn="0" w:noHBand="0" w:noVBand="1"/>
      </w:tblPr>
      <w:tblGrid>
        <w:gridCol w:w="3232"/>
        <w:gridCol w:w="3232"/>
        <w:gridCol w:w="3232"/>
      </w:tblGrid>
      <w:tr w:rsidR="009C24F2" w:rsidRPr="005113FE" w:rsidTr="005113FE">
        <w:tc>
          <w:tcPr>
            <w:tcW w:w="3232" w:type="dxa"/>
            <w:shd w:val="clear" w:color="auto" w:fill="DDD9C3" w:themeFill="background2" w:themeFillShade="E6"/>
            <w:vAlign w:val="center"/>
          </w:tcPr>
          <w:p w:rsidR="009C24F2" w:rsidRPr="005113FE" w:rsidRDefault="009C24F2" w:rsidP="005113FE">
            <w:pPr>
              <w:jc w:val="center"/>
              <w:rPr>
                <w:rFonts w:ascii="Arial" w:hAnsi="Arial" w:cs="Arial"/>
                <w:b/>
                <w:bCs/>
                <w:sz w:val="22"/>
                <w:szCs w:val="22"/>
              </w:rPr>
            </w:pPr>
            <w:r w:rsidRPr="005113FE">
              <w:rPr>
                <w:rFonts w:ascii="Arial" w:hAnsi="Arial" w:cs="Arial"/>
                <w:b/>
                <w:bCs/>
                <w:sz w:val="22"/>
                <w:szCs w:val="22"/>
              </w:rPr>
              <w:t>Status/Action</w:t>
            </w:r>
          </w:p>
        </w:tc>
        <w:tc>
          <w:tcPr>
            <w:tcW w:w="3232" w:type="dxa"/>
            <w:shd w:val="clear" w:color="auto" w:fill="DDD9C3" w:themeFill="background2" w:themeFillShade="E6"/>
            <w:vAlign w:val="center"/>
          </w:tcPr>
          <w:p w:rsidR="009C24F2" w:rsidRPr="005113FE" w:rsidRDefault="009C24F2" w:rsidP="005113FE">
            <w:pPr>
              <w:jc w:val="center"/>
              <w:rPr>
                <w:rFonts w:ascii="Arial" w:hAnsi="Arial" w:cs="Arial"/>
                <w:b/>
                <w:bCs/>
                <w:sz w:val="22"/>
                <w:szCs w:val="22"/>
              </w:rPr>
            </w:pPr>
            <w:r w:rsidRPr="005113FE">
              <w:rPr>
                <w:rFonts w:ascii="Arial" w:hAnsi="Arial" w:cs="Arial"/>
                <w:b/>
                <w:bCs/>
                <w:sz w:val="22"/>
                <w:szCs w:val="22"/>
              </w:rPr>
              <w:t>Display</w:t>
            </w:r>
          </w:p>
        </w:tc>
        <w:tc>
          <w:tcPr>
            <w:tcW w:w="3232" w:type="dxa"/>
            <w:shd w:val="clear" w:color="auto" w:fill="DDD9C3" w:themeFill="background2" w:themeFillShade="E6"/>
            <w:vAlign w:val="center"/>
          </w:tcPr>
          <w:p w:rsidR="009C24F2" w:rsidRPr="005113FE" w:rsidRDefault="009C24F2" w:rsidP="005113FE">
            <w:pPr>
              <w:jc w:val="center"/>
              <w:rPr>
                <w:rFonts w:ascii="Arial" w:hAnsi="Arial" w:cs="Arial"/>
                <w:b/>
                <w:bCs/>
                <w:sz w:val="22"/>
                <w:szCs w:val="22"/>
              </w:rPr>
            </w:pPr>
            <w:r w:rsidRPr="005113FE">
              <w:rPr>
                <w:rFonts w:ascii="Arial" w:hAnsi="Arial" w:cs="Arial"/>
                <w:b/>
                <w:bCs/>
                <w:sz w:val="22"/>
                <w:szCs w:val="22"/>
              </w:rPr>
              <w:t>Lights</w:t>
            </w:r>
          </w:p>
        </w:tc>
      </w:tr>
      <w:tr w:rsidR="009C24F2" w:rsidTr="005113FE">
        <w:tc>
          <w:tcPr>
            <w:tcW w:w="3232" w:type="dxa"/>
            <w:vAlign w:val="center"/>
          </w:tcPr>
          <w:p w:rsidR="009C24F2" w:rsidRPr="005113FE" w:rsidRDefault="009C24F2" w:rsidP="005113FE">
            <w:pPr>
              <w:rPr>
                <w:rFonts w:ascii="Arial" w:hAnsi="Arial" w:cs="Arial"/>
                <w:bCs/>
                <w:sz w:val="22"/>
                <w:szCs w:val="22"/>
              </w:rPr>
            </w:pPr>
            <w:r w:rsidRPr="005113FE">
              <w:rPr>
                <w:rFonts w:ascii="Arial" w:hAnsi="Arial" w:cs="Arial"/>
                <w:bCs/>
                <w:sz w:val="22"/>
                <w:szCs w:val="22"/>
              </w:rPr>
              <w:t>Turn on main switch</w:t>
            </w:r>
          </w:p>
        </w:tc>
        <w:tc>
          <w:tcPr>
            <w:tcW w:w="3232" w:type="dxa"/>
            <w:vAlign w:val="center"/>
          </w:tcPr>
          <w:p w:rsidR="009C24F2" w:rsidRPr="005113FE" w:rsidRDefault="009C24F2" w:rsidP="005113FE">
            <w:pPr>
              <w:rPr>
                <w:rFonts w:ascii="Arial" w:hAnsi="Arial" w:cs="Arial"/>
                <w:bCs/>
                <w:sz w:val="22"/>
                <w:szCs w:val="22"/>
              </w:rPr>
            </w:pPr>
            <w:r w:rsidRPr="005113FE">
              <w:rPr>
                <w:rFonts w:ascii="Arial" w:hAnsi="Arial" w:cs="Arial"/>
                <w:bCs/>
                <w:sz w:val="22"/>
                <w:szCs w:val="22"/>
              </w:rPr>
              <w:t>NA</w:t>
            </w:r>
          </w:p>
        </w:tc>
        <w:tc>
          <w:tcPr>
            <w:tcW w:w="3232" w:type="dxa"/>
            <w:vAlign w:val="center"/>
          </w:tcPr>
          <w:p w:rsidR="009C24F2" w:rsidRPr="005113FE" w:rsidRDefault="009C24F2" w:rsidP="005113FE">
            <w:pPr>
              <w:rPr>
                <w:rFonts w:ascii="Arial" w:hAnsi="Arial" w:cs="Arial"/>
                <w:bCs/>
                <w:sz w:val="22"/>
                <w:szCs w:val="22"/>
              </w:rPr>
            </w:pPr>
            <w:r w:rsidRPr="005113FE">
              <w:rPr>
                <w:rFonts w:ascii="Arial" w:hAnsi="Arial" w:cs="Arial"/>
                <w:bCs/>
                <w:sz w:val="22"/>
                <w:szCs w:val="22"/>
              </w:rPr>
              <w:t>Red and green lights flash briefly</w:t>
            </w:r>
          </w:p>
        </w:tc>
      </w:tr>
      <w:tr w:rsidR="009C24F2" w:rsidTr="005113FE">
        <w:tc>
          <w:tcPr>
            <w:tcW w:w="3232" w:type="dxa"/>
            <w:vAlign w:val="center"/>
          </w:tcPr>
          <w:p w:rsidR="009C24F2" w:rsidRPr="005113FE" w:rsidRDefault="00AD2A7E" w:rsidP="005113FE">
            <w:pPr>
              <w:rPr>
                <w:rFonts w:ascii="Arial" w:hAnsi="Arial" w:cs="Arial"/>
                <w:bCs/>
                <w:sz w:val="22"/>
                <w:szCs w:val="22"/>
              </w:rPr>
            </w:pPr>
            <w:r w:rsidRPr="005113FE">
              <w:rPr>
                <w:rFonts w:ascii="Arial" w:hAnsi="Arial" w:cs="Arial"/>
                <w:bCs/>
                <w:sz w:val="22"/>
                <w:szCs w:val="22"/>
              </w:rPr>
              <w:t>Door shut/unit idle</w:t>
            </w:r>
          </w:p>
        </w:tc>
        <w:tc>
          <w:tcPr>
            <w:tcW w:w="3232" w:type="dxa"/>
            <w:vAlign w:val="center"/>
          </w:tcPr>
          <w:p w:rsidR="009C24F2" w:rsidRPr="005113FE" w:rsidRDefault="005113FE" w:rsidP="005113FE">
            <w:pPr>
              <w:rPr>
                <w:rFonts w:ascii="Arial" w:hAnsi="Arial" w:cs="Arial"/>
                <w:bCs/>
                <w:sz w:val="22"/>
                <w:szCs w:val="22"/>
              </w:rPr>
            </w:pPr>
            <w:r w:rsidRPr="005113FE">
              <w:rPr>
                <w:rFonts w:ascii="Arial" w:hAnsi="Arial" w:cs="Arial"/>
                <w:bCs/>
                <w:sz w:val="22"/>
                <w:szCs w:val="22"/>
              </w:rPr>
              <w:t>Load Station Press Start</w:t>
            </w:r>
          </w:p>
        </w:tc>
        <w:tc>
          <w:tcPr>
            <w:tcW w:w="3232" w:type="dxa"/>
            <w:vAlign w:val="center"/>
          </w:tcPr>
          <w:p w:rsidR="009C24F2" w:rsidRPr="005113FE" w:rsidRDefault="00AD2A7E" w:rsidP="005113FE">
            <w:pPr>
              <w:rPr>
                <w:rFonts w:ascii="Arial" w:hAnsi="Arial" w:cs="Arial"/>
                <w:bCs/>
                <w:sz w:val="22"/>
                <w:szCs w:val="22"/>
              </w:rPr>
            </w:pPr>
            <w:r w:rsidRPr="005113FE">
              <w:rPr>
                <w:rFonts w:ascii="Arial" w:hAnsi="Arial" w:cs="Arial"/>
                <w:bCs/>
                <w:sz w:val="22"/>
                <w:szCs w:val="22"/>
              </w:rPr>
              <w:t>NA</w:t>
            </w:r>
          </w:p>
        </w:tc>
      </w:tr>
      <w:tr w:rsidR="00AD2A7E" w:rsidTr="005113FE">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Door is open</w:t>
            </w:r>
          </w:p>
        </w:tc>
        <w:tc>
          <w:tcPr>
            <w:tcW w:w="3232" w:type="dxa"/>
            <w:vAlign w:val="center"/>
          </w:tcPr>
          <w:p w:rsidR="00AD2A7E" w:rsidRPr="005113FE" w:rsidRDefault="005113FE" w:rsidP="005113FE">
            <w:pPr>
              <w:rPr>
                <w:rFonts w:ascii="Arial" w:hAnsi="Arial" w:cs="Arial"/>
                <w:bCs/>
                <w:sz w:val="22"/>
                <w:szCs w:val="22"/>
              </w:rPr>
            </w:pPr>
            <w:r w:rsidRPr="005113FE">
              <w:rPr>
                <w:rFonts w:ascii="Arial" w:hAnsi="Arial" w:cs="Arial"/>
                <w:bCs/>
                <w:sz w:val="22"/>
                <w:szCs w:val="22"/>
              </w:rPr>
              <w:t>Door Open</w:t>
            </w:r>
          </w:p>
        </w:tc>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Red light on</w:t>
            </w:r>
          </w:p>
        </w:tc>
      </w:tr>
      <w:tr w:rsidR="00AD2A7E" w:rsidTr="005113FE">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Unit loaded in preparation to thaw</w:t>
            </w:r>
          </w:p>
        </w:tc>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NA</w:t>
            </w:r>
          </w:p>
        </w:tc>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Red and green lights flash briefly</w:t>
            </w:r>
          </w:p>
        </w:tc>
      </w:tr>
      <w:tr w:rsidR="00AD2A7E" w:rsidTr="005113FE">
        <w:tc>
          <w:tcPr>
            <w:tcW w:w="3232" w:type="dxa"/>
            <w:vMerge w:val="restart"/>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Loading Station 1</w:t>
            </w:r>
          </w:p>
        </w:tc>
        <w:tc>
          <w:tcPr>
            <w:tcW w:w="3232" w:type="dxa"/>
            <w:vAlign w:val="center"/>
          </w:tcPr>
          <w:p w:rsidR="00AD2A7E" w:rsidRPr="005113FE" w:rsidRDefault="005113FE" w:rsidP="005113FE">
            <w:pPr>
              <w:rPr>
                <w:rFonts w:ascii="Arial" w:hAnsi="Arial" w:cs="Arial"/>
                <w:bCs/>
                <w:sz w:val="22"/>
                <w:szCs w:val="22"/>
              </w:rPr>
            </w:pPr>
            <w:r w:rsidRPr="005113FE">
              <w:rPr>
                <w:rFonts w:ascii="Arial" w:hAnsi="Arial" w:cs="Arial"/>
                <w:bCs/>
                <w:sz w:val="22"/>
                <w:szCs w:val="22"/>
              </w:rPr>
              <w:t>Station 1 Loaded/Station 2 Vacant</w:t>
            </w:r>
          </w:p>
        </w:tc>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Yellow light corresponding to occupied station lights</w:t>
            </w:r>
          </w:p>
        </w:tc>
      </w:tr>
      <w:tr w:rsidR="00AD2A7E" w:rsidTr="005113FE">
        <w:tc>
          <w:tcPr>
            <w:tcW w:w="3232" w:type="dxa"/>
            <w:vMerge/>
            <w:vAlign w:val="center"/>
          </w:tcPr>
          <w:p w:rsidR="00AD2A7E" w:rsidRPr="005113FE" w:rsidRDefault="00AD2A7E" w:rsidP="005113FE">
            <w:pPr>
              <w:rPr>
                <w:rFonts w:ascii="Arial" w:hAnsi="Arial" w:cs="Arial"/>
                <w:bCs/>
                <w:sz w:val="22"/>
                <w:szCs w:val="22"/>
              </w:rPr>
            </w:pPr>
          </w:p>
        </w:tc>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Self-diagnostic and Calibration</w:t>
            </w:r>
          </w:p>
        </w:tc>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Yellow light steady for 40 to 45 seconds</w:t>
            </w:r>
          </w:p>
        </w:tc>
      </w:tr>
      <w:tr w:rsidR="00AD2A7E" w:rsidTr="005113FE">
        <w:tc>
          <w:tcPr>
            <w:tcW w:w="3232" w:type="dxa"/>
            <w:vMerge/>
            <w:vAlign w:val="center"/>
          </w:tcPr>
          <w:p w:rsidR="00AD2A7E" w:rsidRPr="005113FE" w:rsidRDefault="00AD2A7E" w:rsidP="005113FE">
            <w:pPr>
              <w:rPr>
                <w:rFonts w:ascii="Arial" w:hAnsi="Arial" w:cs="Arial"/>
                <w:bCs/>
                <w:sz w:val="22"/>
                <w:szCs w:val="22"/>
              </w:rPr>
            </w:pPr>
          </w:p>
        </w:tc>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 xml:space="preserve">Station 1 </w:t>
            </w:r>
            <w:r w:rsidR="005113FE">
              <w:rPr>
                <w:rFonts w:ascii="Arial" w:hAnsi="Arial" w:cs="Arial"/>
                <w:bCs/>
                <w:sz w:val="22"/>
                <w:szCs w:val="22"/>
              </w:rPr>
              <w:t>Cold/Station 2 V</w:t>
            </w:r>
            <w:r w:rsidRPr="005113FE">
              <w:rPr>
                <w:rFonts w:ascii="Arial" w:hAnsi="Arial" w:cs="Arial"/>
                <w:bCs/>
                <w:sz w:val="22"/>
                <w:szCs w:val="22"/>
              </w:rPr>
              <w:t>acant</w:t>
            </w:r>
          </w:p>
        </w:tc>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Yellow light is lit</w:t>
            </w:r>
          </w:p>
        </w:tc>
      </w:tr>
      <w:tr w:rsidR="00AD2A7E" w:rsidTr="005113FE">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1</w:t>
            </w:r>
            <w:r w:rsidRPr="005113FE">
              <w:rPr>
                <w:rFonts w:ascii="Arial" w:hAnsi="Arial" w:cs="Arial"/>
                <w:bCs/>
                <w:sz w:val="22"/>
                <w:szCs w:val="22"/>
                <w:vertAlign w:val="superscript"/>
              </w:rPr>
              <w:t>st</w:t>
            </w:r>
            <w:r w:rsidRPr="005113FE">
              <w:rPr>
                <w:rFonts w:ascii="Arial" w:hAnsi="Arial" w:cs="Arial"/>
                <w:bCs/>
                <w:sz w:val="22"/>
                <w:szCs w:val="22"/>
              </w:rPr>
              <w:t xml:space="preserve"> occupied station reaches 15</w:t>
            </w:r>
            <w:r w:rsidRPr="005113FE">
              <w:rPr>
                <w:rFonts w:ascii="Arial" w:hAnsi="Arial" w:cs="Arial"/>
                <w:bCs/>
                <w:sz w:val="22"/>
                <w:szCs w:val="22"/>
                <w:vertAlign w:val="superscript"/>
              </w:rPr>
              <w:t>o</w:t>
            </w:r>
            <w:r w:rsidRPr="005113FE">
              <w:rPr>
                <w:rFonts w:ascii="Arial" w:hAnsi="Arial" w:cs="Arial"/>
                <w:bCs/>
                <w:sz w:val="22"/>
                <w:szCs w:val="22"/>
              </w:rPr>
              <w:t>C</w:t>
            </w:r>
          </w:p>
        </w:tc>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Station 1 15</w:t>
            </w:r>
            <w:r w:rsidRPr="005113FE">
              <w:rPr>
                <w:rFonts w:ascii="Arial" w:hAnsi="Arial" w:cs="Arial"/>
                <w:bCs/>
                <w:sz w:val="22"/>
                <w:szCs w:val="22"/>
                <w:vertAlign w:val="superscript"/>
              </w:rPr>
              <w:t>o</w:t>
            </w:r>
            <w:r w:rsidR="005113FE">
              <w:rPr>
                <w:rFonts w:ascii="Arial" w:hAnsi="Arial" w:cs="Arial"/>
                <w:bCs/>
                <w:sz w:val="22"/>
                <w:szCs w:val="22"/>
              </w:rPr>
              <w:t>C/Station 2 V</w:t>
            </w:r>
            <w:r w:rsidRPr="005113FE">
              <w:rPr>
                <w:rFonts w:ascii="Arial" w:hAnsi="Arial" w:cs="Arial"/>
                <w:bCs/>
                <w:sz w:val="22"/>
                <w:szCs w:val="22"/>
              </w:rPr>
              <w:t>acant</w:t>
            </w:r>
          </w:p>
        </w:tc>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Corresponding yellow light flashes</w:t>
            </w:r>
          </w:p>
        </w:tc>
      </w:tr>
      <w:tr w:rsidR="00AD2A7E" w:rsidTr="005113FE">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1</w:t>
            </w:r>
            <w:r w:rsidRPr="005113FE">
              <w:rPr>
                <w:rFonts w:ascii="Arial" w:hAnsi="Arial" w:cs="Arial"/>
                <w:bCs/>
                <w:sz w:val="22"/>
                <w:szCs w:val="22"/>
                <w:vertAlign w:val="superscript"/>
              </w:rPr>
              <w:t>st</w:t>
            </w:r>
            <w:r w:rsidRPr="005113FE">
              <w:rPr>
                <w:rFonts w:ascii="Arial" w:hAnsi="Arial" w:cs="Arial"/>
                <w:bCs/>
                <w:sz w:val="22"/>
                <w:szCs w:val="22"/>
              </w:rPr>
              <w:t xml:space="preserve"> occupied station reaches 20</w:t>
            </w:r>
            <w:r w:rsidRPr="005113FE">
              <w:rPr>
                <w:rFonts w:ascii="Arial" w:hAnsi="Arial" w:cs="Arial"/>
                <w:bCs/>
                <w:sz w:val="22"/>
                <w:szCs w:val="22"/>
                <w:vertAlign w:val="superscript"/>
              </w:rPr>
              <w:t>o</w:t>
            </w:r>
            <w:r w:rsidRPr="005113FE">
              <w:rPr>
                <w:rFonts w:ascii="Arial" w:hAnsi="Arial" w:cs="Arial"/>
                <w:bCs/>
                <w:sz w:val="22"/>
                <w:szCs w:val="22"/>
              </w:rPr>
              <w:t>C</w:t>
            </w:r>
          </w:p>
        </w:tc>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Display flashes alternately:</w:t>
            </w:r>
          </w:p>
          <w:p w:rsidR="00AD2A7E" w:rsidRPr="005113FE" w:rsidRDefault="00AD2A7E" w:rsidP="005113FE">
            <w:pPr>
              <w:rPr>
                <w:rFonts w:ascii="Arial" w:hAnsi="Arial" w:cs="Arial"/>
                <w:bCs/>
                <w:sz w:val="22"/>
                <w:szCs w:val="22"/>
              </w:rPr>
            </w:pPr>
            <w:r w:rsidRPr="005113FE">
              <w:rPr>
                <w:rFonts w:ascii="Arial" w:hAnsi="Arial" w:cs="Arial"/>
                <w:bCs/>
                <w:sz w:val="22"/>
                <w:szCs w:val="22"/>
              </w:rPr>
              <w:t>Station 1 20</w:t>
            </w:r>
            <w:r w:rsidRPr="005113FE">
              <w:rPr>
                <w:rFonts w:ascii="Arial" w:hAnsi="Arial" w:cs="Arial"/>
                <w:bCs/>
                <w:sz w:val="22"/>
                <w:szCs w:val="22"/>
                <w:vertAlign w:val="superscript"/>
              </w:rPr>
              <w:t>o</w:t>
            </w:r>
            <w:r w:rsidRPr="005113FE">
              <w:rPr>
                <w:rFonts w:ascii="Arial" w:hAnsi="Arial" w:cs="Arial"/>
                <w:bCs/>
                <w:sz w:val="22"/>
                <w:szCs w:val="22"/>
              </w:rPr>
              <w:t>C/Thaw Complete/Station 2 Vacant</w:t>
            </w:r>
          </w:p>
        </w:tc>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Yellow light is steady</w:t>
            </w:r>
          </w:p>
          <w:p w:rsidR="00AD2A7E" w:rsidRPr="005113FE" w:rsidRDefault="00AD2A7E" w:rsidP="005113FE">
            <w:pPr>
              <w:rPr>
                <w:rFonts w:ascii="Arial" w:hAnsi="Arial" w:cs="Arial"/>
                <w:bCs/>
                <w:sz w:val="22"/>
                <w:szCs w:val="22"/>
              </w:rPr>
            </w:pPr>
            <w:r w:rsidRPr="005113FE">
              <w:rPr>
                <w:rFonts w:ascii="Arial" w:hAnsi="Arial" w:cs="Arial"/>
                <w:bCs/>
                <w:sz w:val="22"/>
                <w:szCs w:val="22"/>
              </w:rPr>
              <w:t>Green light flashes in sequence with the audible alarm.</w:t>
            </w:r>
          </w:p>
        </w:tc>
      </w:tr>
      <w:tr w:rsidR="00AD2A7E" w:rsidTr="005113FE">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Door is opened at end of cycle</w:t>
            </w:r>
          </w:p>
        </w:tc>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Temperature displayed</w:t>
            </w:r>
          </w:p>
        </w:tc>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Yellow and green light steady</w:t>
            </w:r>
          </w:p>
        </w:tc>
      </w:tr>
      <w:tr w:rsidR="00AD2A7E" w:rsidTr="005113FE">
        <w:tc>
          <w:tcPr>
            <w:tcW w:w="3232" w:type="dxa"/>
            <w:vAlign w:val="center"/>
          </w:tcPr>
          <w:p w:rsidR="00AD2A7E" w:rsidRPr="005113FE" w:rsidRDefault="00AD2A7E" w:rsidP="005113FE">
            <w:pPr>
              <w:rPr>
                <w:rFonts w:ascii="Arial" w:hAnsi="Arial" w:cs="Arial"/>
                <w:bCs/>
                <w:sz w:val="22"/>
                <w:szCs w:val="22"/>
              </w:rPr>
            </w:pPr>
            <w:r w:rsidRPr="005113FE">
              <w:rPr>
                <w:rFonts w:ascii="Arial" w:hAnsi="Arial" w:cs="Arial"/>
                <w:bCs/>
                <w:sz w:val="22"/>
                <w:szCs w:val="22"/>
              </w:rPr>
              <w:t>START pressed with empty unit</w:t>
            </w:r>
            <w:r w:rsidR="00944D20" w:rsidRPr="005113FE">
              <w:rPr>
                <w:rFonts w:ascii="Arial" w:hAnsi="Arial" w:cs="Arial"/>
                <w:bCs/>
                <w:sz w:val="22"/>
                <w:szCs w:val="22"/>
              </w:rPr>
              <w:t>:  unit will not start</w:t>
            </w:r>
          </w:p>
        </w:tc>
        <w:tc>
          <w:tcPr>
            <w:tcW w:w="3232" w:type="dxa"/>
            <w:vAlign w:val="center"/>
          </w:tcPr>
          <w:p w:rsidR="00AD2A7E" w:rsidRPr="005113FE" w:rsidRDefault="00944D20" w:rsidP="005113FE">
            <w:pPr>
              <w:rPr>
                <w:rFonts w:ascii="Arial" w:hAnsi="Arial" w:cs="Arial"/>
                <w:bCs/>
                <w:sz w:val="22"/>
                <w:szCs w:val="22"/>
              </w:rPr>
            </w:pPr>
            <w:r w:rsidRPr="005113FE">
              <w:rPr>
                <w:rFonts w:ascii="Arial" w:hAnsi="Arial" w:cs="Arial"/>
                <w:bCs/>
                <w:sz w:val="22"/>
                <w:szCs w:val="22"/>
              </w:rPr>
              <w:t>Station 1 Vacant/Station 2 Vacant</w:t>
            </w:r>
          </w:p>
        </w:tc>
        <w:tc>
          <w:tcPr>
            <w:tcW w:w="3232" w:type="dxa"/>
            <w:vAlign w:val="center"/>
          </w:tcPr>
          <w:p w:rsidR="00AD2A7E" w:rsidRPr="005113FE" w:rsidRDefault="00944D20" w:rsidP="005113FE">
            <w:pPr>
              <w:rPr>
                <w:rFonts w:ascii="Arial" w:hAnsi="Arial" w:cs="Arial"/>
                <w:bCs/>
                <w:sz w:val="22"/>
                <w:szCs w:val="22"/>
              </w:rPr>
            </w:pPr>
            <w:r w:rsidRPr="005113FE">
              <w:rPr>
                <w:rFonts w:ascii="Arial" w:hAnsi="Arial" w:cs="Arial"/>
                <w:bCs/>
                <w:sz w:val="22"/>
                <w:szCs w:val="22"/>
              </w:rPr>
              <w:t>Red and green lights flash momentarily</w:t>
            </w:r>
          </w:p>
        </w:tc>
      </w:tr>
      <w:tr w:rsidR="005113FE" w:rsidTr="005113FE">
        <w:tc>
          <w:tcPr>
            <w:tcW w:w="3232" w:type="dxa"/>
            <w:vMerge w:val="restart"/>
            <w:vAlign w:val="center"/>
          </w:tcPr>
          <w:p w:rsidR="005113FE" w:rsidRPr="005113FE" w:rsidRDefault="005113FE" w:rsidP="005113FE">
            <w:pPr>
              <w:rPr>
                <w:rFonts w:ascii="Arial" w:hAnsi="Arial" w:cs="Arial"/>
                <w:bCs/>
                <w:sz w:val="22"/>
                <w:szCs w:val="22"/>
              </w:rPr>
            </w:pPr>
            <w:r w:rsidRPr="005113FE">
              <w:rPr>
                <w:rFonts w:ascii="Arial" w:hAnsi="Arial" w:cs="Arial"/>
                <w:bCs/>
                <w:sz w:val="22"/>
                <w:szCs w:val="22"/>
              </w:rPr>
              <w:t>Unknown</w:t>
            </w:r>
          </w:p>
        </w:tc>
        <w:tc>
          <w:tcPr>
            <w:tcW w:w="3232" w:type="dxa"/>
            <w:vAlign w:val="center"/>
          </w:tcPr>
          <w:p w:rsidR="005113FE" w:rsidRPr="005113FE" w:rsidRDefault="005113FE" w:rsidP="005113FE">
            <w:pPr>
              <w:rPr>
                <w:rFonts w:ascii="Arial" w:hAnsi="Arial" w:cs="Arial"/>
                <w:bCs/>
                <w:sz w:val="22"/>
                <w:szCs w:val="22"/>
              </w:rPr>
            </w:pPr>
            <w:r w:rsidRPr="005113FE">
              <w:rPr>
                <w:rFonts w:ascii="Arial" w:hAnsi="Arial" w:cs="Arial"/>
                <w:bCs/>
                <w:sz w:val="22"/>
                <w:szCs w:val="22"/>
              </w:rPr>
              <w:t>Blank</w:t>
            </w:r>
          </w:p>
        </w:tc>
        <w:tc>
          <w:tcPr>
            <w:tcW w:w="3232" w:type="dxa"/>
            <w:vAlign w:val="center"/>
          </w:tcPr>
          <w:p w:rsidR="005113FE" w:rsidRPr="005113FE" w:rsidRDefault="005113FE" w:rsidP="005113FE">
            <w:pPr>
              <w:rPr>
                <w:rFonts w:ascii="Arial" w:hAnsi="Arial" w:cs="Arial"/>
                <w:bCs/>
                <w:sz w:val="22"/>
                <w:szCs w:val="22"/>
              </w:rPr>
            </w:pPr>
            <w:r w:rsidRPr="005113FE">
              <w:rPr>
                <w:rFonts w:ascii="Arial" w:hAnsi="Arial" w:cs="Arial"/>
                <w:bCs/>
                <w:sz w:val="22"/>
                <w:szCs w:val="22"/>
              </w:rPr>
              <w:t>NA</w:t>
            </w:r>
          </w:p>
        </w:tc>
      </w:tr>
      <w:tr w:rsidR="005113FE" w:rsidTr="005113FE">
        <w:tc>
          <w:tcPr>
            <w:tcW w:w="3232" w:type="dxa"/>
            <w:vMerge/>
            <w:vAlign w:val="center"/>
          </w:tcPr>
          <w:p w:rsidR="005113FE" w:rsidRPr="005113FE" w:rsidRDefault="005113FE" w:rsidP="005113FE">
            <w:pPr>
              <w:rPr>
                <w:rFonts w:ascii="Arial" w:hAnsi="Arial" w:cs="Arial"/>
                <w:bCs/>
                <w:sz w:val="22"/>
                <w:szCs w:val="22"/>
              </w:rPr>
            </w:pPr>
          </w:p>
        </w:tc>
        <w:tc>
          <w:tcPr>
            <w:tcW w:w="3232" w:type="dxa"/>
            <w:vAlign w:val="center"/>
          </w:tcPr>
          <w:p w:rsidR="005113FE" w:rsidRPr="005113FE" w:rsidRDefault="005113FE" w:rsidP="005113FE">
            <w:pPr>
              <w:rPr>
                <w:rFonts w:ascii="Arial" w:hAnsi="Arial" w:cs="Arial"/>
                <w:bCs/>
                <w:sz w:val="22"/>
                <w:szCs w:val="22"/>
              </w:rPr>
            </w:pPr>
            <w:r w:rsidRPr="005113FE">
              <w:rPr>
                <w:rFonts w:ascii="Arial" w:hAnsi="Arial" w:cs="Arial"/>
                <w:bCs/>
                <w:sz w:val="22"/>
                <w:szCs w:val="22"/>
              </w:rPr>
              <w:t>Start Error</w:t>
            </w:r>
          </w:p>
        </w:tc>
        <w:tc>
          <w:tcPr>
            <w:tcW w:w="3232" w:type="dxa"/>
            <w:vMerge w:val="restart"/>
            <w:vAlign w:val="center"/>
          </w:tcPr>
          <w:p w:rsidR="005113FE" w:rsidRPr="005113FE" w:rsidRDefault="005113FE" w:rsidP="005113FE">
            <w:pPr>
              <w:rPr>
                <w:rFonts w:ascii="Arial" w:hAnsi="Arial" w:cs="Arial"/>
                <w:bCs/>
                <w:sz w:val="22"/>
                <w:szCs w:val="22"/>
              </w:rPr>
            </w:pPr>
            <w:r w:rsidRPr="005113FE">
              <w:rPr>
                <w:rFonts w:ascii="Arial" w:hAnsi="Arial" w:cs="Arial"/>
                <w:bCs/>
                <w:sz w:val="22"/>
                <w:szCs w:val="22"/>
              </w:rPr>
              <w:t>Red flashing light with audible signal</w:t>
            </w:r>
          </w:p>
        </w:tc>
      </w:tr>
      <w:tr w:rsidR="005113FE" w:rsidTr="005113FE">
        <w:tc>
          <w:tcPr>
            <w:tcW w:w="3232" w:type="dxa"/>
            <w:vMerge/>
            <w:vAlign w:val="center"/>
          </w:tcPr>
          <w:p w:rsidR="005113FE" w:rsidRPr="005113FE" w:rsidRDefault="005113FE" w:rsidP="005113FE">
            <w:pPr>
              <w:rPr>
                <w:rFonts w:ascii="Arial" w:hAnsi="Arial" w:cs="Arial"/>
                <w:bCs/>
                <w:sz w:val="22"/>
                <w:szCs w:val="22"/>
              </w:rPr>
            </w:pPr>
          </w:p>
        </w:tc>
        <w:tc>
          <w:tcPr>
            <w:tcW w:w="3232" w:type="dxa"/>
            <w:vAlign w:val="center"/>
          </w:tcPr>
          <w:p w:rsidR="005113FE" w:rsidRPr="005113FE" w:rsidRDefault="005113FE" w:rsidP="005113FE">
            <w:pPr>
              <w:rPr>
                <w:rFonts w:ascii="Arial" w:hAnsi="Arial" w:cs="Arial"/>
                <w:bCs/>
                <w:sz w:val="22"/>
                <w:szCs w:val="22"/>
              </w:rPr>
            </w:pPr>
            <w:r w:rsidRPr="005113FE">
              <w:rPr>
                <w:rFonts w:ascii="Arial" w:hAnsi="Arial" w:cs="Arial"/>
                <w:bCs/>
                <w:sz w:val="22"/>
                <w:szCs w:val="22"/>
              </w:rPr>
              <w:t>CCW error</w:t>
            </w:r>
          </w:p>
        </w:tc>
        <w:tc>
          <w:tcPr>
            <w:tcW w:w="3232" w:type="dxa"/>
            <w:vMerge/>
            <w:vAlign w:val="center"/>
          </w:tcPr>
          <w:p w:rsidR="005113FE" w:rsidRPr="005113FE" w:rsidRDefault="005113FE" w:rsidP="005113FE">
            <w:pPr>
              <w:rPr>
                <w:rFonts w:ascii="Arial" w:hAnsi="Arial" w:cs="Arial"/>
                <w:bCs/>
                <w:sz w:val="22"/>
                <w:szCs w:val="22"/>
              </w:rPr>
            </w:pPr>
          </w:p>
        </w:tc>
      </w:tr>
      <w:tr w:rsidR="005113FE" w:rsidTr="005113FE">
        <w:tc>
          <w:tcPr>
            <w:tcW w:w="3232" w:type="dxa"/>
            <w:vMerge/>
            <w:vAlign w:val="center"/>
          </w:tcPr>
          <w:p w:rsidR="005113FE" w:rsidRPr="005113FE" w:rsidRDefault="005113FE" w:rsidP="005113FE">
            <w:pPr>
              <w:rPr>
                <w:rFonts w:ascii="Arial" w:hAnsi="Arial" w:cs="Arial"/>
                <w:bCs/>
                <w:sz w:val="22"/>
                <w:szCs w:val="22"/>
              </w:rPr>
            </w:pPr>
          </w:p>
        </w:tc>
        <w:tc>
          <w:tcPr>
            <w:tcW w:w="3232" w:type="dxa"/>
            <w:vAlign w:val="center"/>
          </w:tcPr>
          <w:p w:rsidR="005113FE" w:rsidRPr="005113FE" w:rsidRDefault="005113FE" w:rsidP="005113FE">
            <w:pPr>
              <w:rPr>
                <w:rFonts w:ascii="Arial" w:hAnsi="Arial" w:cs="Arial"/>
                <w:bCs/>
                <w:sz w:val="22"/>
                <w:szCs w:val="22"/>
              </w:rPr>
            </w:pPr>
            <w:r w:rsidRPr="005113FE">
              <w:rPr>
                <w:rFonts w:ascii="Arial" w:hAnsi="Arial" w:cs="Arial"/>
                <w:bCs/>
                <w:sz w:val="22"/>
                <w:szCs w:val="22"/>
              </w:rPr>
              <w:t>CW error</w:t>
            </w:r>
          </w:p>
        </w:tc>
        <w:tc>
          <w:tcPr>
            <w:tcW w:w="3232" w:type="dxa"/>
            <w:vMerge/>
            <w:vAlign w:val="center"/>
          </w:tcPr>
          <w:p w:rsidR="005113FE" w:rsidRPr="005113FE" w:rsidRDefault="005113FE" w:rsidP="005113FE">
            <w:pPr>
              <w:rPr>
                <w:rFonts w:ascii="Arial" w:hAnsi="Arial" w:cs="Arial"/>
                <w:bCs/>
                <w:sz w:val="22"/>
                <w:szCs w:val="22"/>
              </w:rPr>
            </w:pPr>
          </w:p>
        </w:tc>
      </w:tr>
      <w:tr w:rsidR="005113FE" w:rsidTr="005113FE">
        <w:tc>
          <w:tcPr>
            <w:tcW w:w="3232" w:type="dxa"/>
            <w:vMerge/>
            <w:vAlign w:val="center"/>
          </w:tcPr>
          <w:p w:rsidR="005113FE" w:rsidRPr="005113FE" w:rsidRDefault="005113FE" w:rsidP="005113FE">
            <w:pPr>
              <w:rPr>
                <w:rFonts w:ascii="Arial" w:hAnsi="Arial" w:cs="Arial"/>
                <w:bCs/>
                <w:sz w:val="22"/>
                <w:szCs w:val="22"/>
              </w:rPr>
            </w:pPr>
          </w:p>
        </w:tc>
        <w:tc>
          <w:tcPr>
            <w:tcW w:w="3232" w:type="dxa"/>
            <w:vAlign w:val="center"/>
          </w:tcPr>
          <w:p w:rsidR="005113FE" w:rsidRPr="005113FE" w:rsidRDefault="005113FE" w:rsidP="005113FE">
            <w:pPr>
              <w:rPr>
                <w:rFonts w:ascii="Arial" w:hAnsi="Arial" w:cs="Arial"/>
                <w:bCs/>
                <w:sz w:val="22"/>
                <w:szCs w:val="22"/>
              </w:rPr>
            </w:pPr>
            <w:r w:rsidRPr="005113FE">
              <w:rPr>
                <w:rFonts w:ascii="Arial" w:hAnsi="Arial" w:cs="Arial"/>
                <w:bCs/>
                <w:sz w:val="22"/>
                <w:szCs w:val="22"/>
              </w:rPr>
              <w:t>Door Open error</w:t>
            </w:r>
          </w:p>
        </w:tc>
        <w:tc>
          <w:tcPr>
            <w:tcW w:w="3232" w:type="dxa"/>
            <w:vMerge/>
            <w:vAlign w:val="center"/>
          </w:tcPr>
          <w:p w:rsidR="005113FE" w:rsidRPr="005113FE" w:rsidRDefault="005113FE" w:rsidP="005113FE">
            <w:pPr>
              <w:rPr>
                <w:rFonts w:ascii="Arial" w:hAnsi="Arial" w:cs="Arial"/>
                <w:bCs/>
                <w:sz w:val="22"/>
                <w:szCs w:val="22"/>
              </w:rPr>
            </w:pPr>
          </w:p>
        </w:tc>
      </w:tr>
      <w:tr w:rsidR="005113FE" w:rsidTr="00822AD4">
        <w:trPr>
          <w:trHeight w:val="263"/>
        </w:trPr>
        <w:tc>
          <w:tcPr>
            <w:tcW w:w="3232" w:type="dxa"/>
            <w:vMerge/>
            <w:vAlign w:val="center"/>
          </w:tcPr>
          <w:p w:rsidR="005113FE" w:rsidRPr="005113FE" w:rsidRDefault="005113FE" w:rsidP="005113FE">
            <w:pPr>
              <w:rPr>
                <w:rFonts w:ascii="Arial" w:hAnsi="Arial" w:cs="Arial"/>
                <w:bCs/>
                <w:sz w:val="22"/>
                <w:szCs w:val="22"/>
              </w:rPr>
            </w:pPr>
          </w:p>
        </w:tc>
        <w:tc>
          <w:tcPr>
            <w:tcW w:w="3232" w:type="dxa"/>
            <w:vAlign w:val="center"/>
          </w:tcPr>
          <w:p w:rsidR="005113FE" w:rsidRPr="005113FE" w:rsidRDefault="005113FE" w:rsidP="005113FE">
            <w:pPr>
              <w:rPr>
                <w:rFonts w:ascii="Arial" w:hAnsi="Arial" w:cs="Arial"/>
                <w:bCs/>
                <w:sz w:val="22"/>
                <w:szCs w:val="22"/>
              </w:rPr>
            </w:pPr>
            <w:r w:rsidRPr="005113FE">
              <w:rPr>
                <w:rFonts w:ascii="Arial" w:hAnsi="Arial" w:cs="Arial"/>
                <w:bCs/>
                <w:sz w:val="22"/>
                <w:szCs w:val="22"/>
              </w:rPr>
              <w:t>Occupied Error</w:t>
            </w:r>
          </w:p>
        </w:tc>
        <w:tc>
          <w:tcPr>
            <w:tcW w:w="3232" w:type="dxa"/>
            <w:vMerge/>
            <w:vAlign w:val="center"/>
          </w:tcPr>
          <w:p w:rsidR="005113FE" w:rsidRPr="005113FE" w:rsidRDefault="005113FE" w:rsidP="005113FE">
            <w:pPr>
              <w:rPr>
                <w:rFonts w:ascii="Arial" w:hAnsi="Arial" w:cs="Arial"/>
                <w:bCs/>
                <w:sz w:val="22"/>
                <w:szCs w:val="22"/>
              </w:rPr>
            </w:pPr>
          </w:p>
        </w:tc>
      </w:tr>
    </w:tbl>
    <w:p w:rsidR="00822AD4" w:rsidRDefault="00822AD4" w:rsidP="00E82EF9">
      <w:pPr>
        <w:rPr>
          <w:rFonts w:ascii="Arial" w:hAnsi="Arial" w:cs="Arial"/>
          <w:b/>
          <w:bCs/>
          <w:sz w:val="22"/>
          <w:szCs w:val="22"/>
          <w:lang w:val="en-CA"/>
        </w:rPr>
      </w:pPr>
    </w:p>
    <w:p w:rsidR="00830D8D" w:rsidRPr="00BE55B3" w:rsidRDefault="00830D8D" w:rsidP="00E82EF9">
      <w:pPr>
        <w:rPr>
          <w:rFonts w:ascii="Arial" w:hAnsi="Arial" w:cs="Arial"/>
          <w:b/>
          <w:bCs/>
          <w:sz w:val="22"/>
          <w:szCs w:val="22"/>
          <w:lang w:val="en-CA"/>
        </w:rPr>
      </w:pPr>
      <w:r w:rsidRPr="00BE55B3">
        <w:rPr>
          <w:rFonts w:ascii="Arial" w:hAnsi="Arial" w:cs="Arial"/>
          <w:b/>
          <w:bCs/>
          <w:sz w:val="22"/>
          <w:szCs w:val="22"/>
          <w:lang w:val="en-CA"/>
        </w:rPr>
        <w:t>References:</w:t>
      </w:r>
    </w:p>
    <w:p w:rsidR="00830D8D" w:rsidRDefault="008D6FAF" w:rsidP="00281B74">
      <w:pPr>
        <w:rPr>
          <w:rFonts w:ascii="Arial" w:hAnsi="Arial" w:cs="Arial"/>
          <w:bCs/>
          <w:sz w:val="22"/>
          <w:szCs w:val="22"/>
          <w:lang w:val="en-CA"/>
        </w:rPr>
      </w:pPr>
      <w:r>
        <w:rPr>
          <w:rFonts w:ascii="Arial" w:hAnsi="Arial" w:cs="Arial"/>
          <w:bCs/>
          <w:sz w:val="22"/>
          <w:szCs w:val="22"/>
          <w:lang w:val="en-CA"/>
        </w:rPr>
        <w:t>ARK Plasma Defroster Operating Manual and Educational Package</w:t>
      </w:r>
    </w:p>
    <w:p w:rsidR="00830D8D" w:rsidRPr="00CC4814" w:rsidRDefault="00830D8D" w:rsidP="00281B74">
      <w:pPr>
        <w:widowControl w:val="0"/>
        <w:rPr>
          <w:rFonts w:ascii="Arial" w:hAnsi="Arial" w:cs="Arial"/>
          <w:sz w:val="22"/>
          <w:szCs w:val="22"/>
        </w:rPr>
      </w:pPr>
      <w:r w:rsidRPr="00CC4814">
        <w:rPr>
          <w:rFonts w:ascii="Arial" w:hAnsi="Arial" w:cs="Arial"/>
          <w:sz w:val="22"/>
          <w:szCs w:val="22"/>
        </w:rPr>
        <w:t>Standards for Blood Banks and Transfusion Services, Current Edition: American Association of Blood Banks.</w:t>
      </w:r>
      <w:r>
        <w:rPr>
          <w:rFonts w:ascii="Arial" w:hAnsi="Arial" w:cs="Arial"/>
          <w:sz w:val="22"/>
          <w:szCs w:val="22"/>
        </w:rPr>
        <w:t xml:space="preserve"> </w:t>
      </w:r>
      <w:proofErr w:type="gramStart"/>
      <w:r>
        <w:rPr>
          <w:rFonts w:ascii="Arial" w:hAnsi="Arial" w:cs="Arial"/>
          <w:sz w:val="22"/>
          <w:szCs w:val="22"/>
        </w:rPr>
        <w:t xml:space="preserve">AABB Press, </w:t>
      </w:r>
      <w:r w:rsidRPr="00CC4814">
        <w:rPr>
          <w:rFonts w:ascii="Arial" w:hAnsi="Arial" w:cs="Arial"/>
          <w:sz w:val="22"/>
          <w:szCs w:val="22"/>
        </w:rPr>
        <w:t>Bethesda, MD</w:t>
      </w:r>
      <w:r>
        <w:rPr>
          <w:rFonts w:ascii="Arial" w:hAnsi="Arial" w:cs="Arial"/>
          <w:sz w:val="22"/>
          <w:szCs w:val="22"/>
        </w:rPr>
        <w:t>.</w:t>
      </w:r>
      <w:proofErr w:type="gramEnd"/>
    </w:p>
    <w:p w:rsidR="00830D8D" w:rsidRPr="00822AD4" w:rsidRDefault="00830D8D" w:rsidP="00822AD4">
      <w:pPr>
        <w:widowControl w:val="0"/>
        <w:rPr>
          <w:rFonts w:ascii="Arial" w:hAnsi="Arial" w:cs="Arial"/>
          <w:sz w:val="22"/>
          <w:szCs w:val="22"/>
        </w:rPr>
      </w:pPr>
      <w:r>
        <w:rPr>
          <w:rFonts w:ascii="Arial" w:hAnsi="Arial" w:cs="Arial"/>
          <w:bCs/>
          <w:sz w:val="22"/>
          <w:szCs w:val="22"/>
          <w:lang w:val="en-CA"/>
        </w:rPr>
        <w:t xml:space="preserve">Technical Manual, Current Edition: </w:t>
      </w:r>
      <w:r w:rsidRPr="00CC4814">
        <w:rPr>
          <w:rFonts w:ascii="Arial" w:hAnsi="Arial" w:cs="Arial"/>
          <w:sz w:val="22"/>
          <w:szCs w:val="22"/>
        </w:rPr>
        <w:t>American Association of Blood Banks.</w:t>
      </w:r>
      <w:r>
        <w:rPr>
          <w:rFonts w:ascii="Arial" w:hAnsi="Arial" w:cs="Arial"/>
          <w:sz w:val="22"/>
          <w:szCs w:val="22"/>
        </w:rPr>
        <w:t xml:space="preserve"> </w:t>
      </w:r>
      <w:proofErr w:type="gramStart"/>
      <w:r>
        <w:rPr>
          <w:rFonts w:ascii="Arial" w:hAnsi="Arial" w:cs="Arial"/>
          <w:sz w:val="22"/>
          <w:szCs w:val="22"/>
        </w:rPr>
        <w:t xml:space="preserve">AABB Press, </w:t>
      </w:r>
      <w:r w:rsidRPr="00CC4814">
        <w:rPr>
          <w:rFonts w:ascii="Arial" w:hAnsi="Arial" w:cs="Arial"/>
          <w:sz w:val="22"/>
          <w:szCs w:val="22"/>
        </w:rPr>
        <w:t>Bethesda</w:t>
      </w:r>
      <w:r>
        <w:rPr>
          <w:rFonts w:ascii="Arial" w:hAnsi="Arial" w:cs="Arial"/>
          <w:sz w:val="22"/>
          <w:szCs w:val="22"/>
        </w:rPr>
        <w:t>,</w:t>
      </w:r>
      <w:r w:rsidRPr="00CC4814">
        <w:rPr>
          <w:rFonts w:ascii="Arial" w:hAnsi="Arial" w:cs="Arial"/>
          <w:sz w:val="22"/>
          <w:szCs w:val="22"/>
        </w:rPr>
        <w:t xml:space="preserve"> MD</w:t>
      </w:r>
      <w:r>
        <w:rPr>
          <w:rFonts w:ascii="Arial" w:hAnsi="Arial" w:cs="Arial"/>
          <w:sz w:val="22"/>
          <w:szCs w:val="22"/>
        </w:rPr>
        <w:t>.</w:t>
      </w:r>
      <w:proofErr w:type="gramEnd"/>
    </w:p>
    <w:sectPr w:rsidR="00830D8D" w:rsidRPr="00822AD4" w:rsidSect="00374A00">
      <w:headerReference w:type="default" r:id="rId8"/>
      <w:footerReference w:type="default" r:id="rId9"/>
      <w:headerReference w:type="first" r:id="rId10"/>
      <w:pgSz w:w="12240" w:h="15840"/>
      <w:pgMar w:top="890" w:right="1440" w:bottom="540" w:left="1320" w:header="367" w:footer="2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E31" w:rsidRDefault="00545E31" w:rsidP="00E539F9">
      <w:r>
        <w:separator/>
      </w:r>
    </w:p>
  </w:endnote>
  <w:endnote w:type="continuationSeparator" w:id="0">
    <w:p w:rsidR="00545E31" w:rsidRDefault="00545E31"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E31" w:rsidRPr="00735673" w:rsidRDefault="00545E31" w:rsidP="00E82EF9">
    <w:pPr>
      <w:pStyle w:val="Footer"/>
      <w:ind w:left="540" w:hanging="540"/>
      <w:rPr>
        <w:rFonts w:ascii="Arial" w:hAnsi="Arial" w:cs="Arial"/>
        <w:sz w:val="20"/>
      </w:rPr>
    </w:pPr>
    <w:r w:rsidRPr="00735673">
      <w:rPr>
        <w:rFonts w:ascii="Arial" w:hAnsi="Arial" w:cs="Arial"/>
        <w:sz w:val="20"/>
      </w:rPr>
      <w:t xml:space="preserve">Transfusion Service Laboratory                                                                                                </w:t>
    </w:r>
    <w:r w:rsidR="009D2FDD">
      <w:rPr>
        <w:rFonts w:ascii="Arial" w:hAnsi="Arial" w:cs="Arial"/>
        <w:sz w:val="20"/>
      </w:rPr>
      <w:t xml:space="preserve"> </w:t>
    </w:r>
    <w:r w:rsidR="009D2FDD" w:rsidRPr="009D2FDD">
      <w:rPr>
        <w:rFonts w:ascii="Arial" w:hAnsi="Arial" w:cs="Arial"/>
        <w:sz w:val="20"/>
      </w:rPr>
      <w:t xml:space="preserve">Page </w:t>
    </w:r>
    <w:r w:rsidR="009D2FDD" w:rsidRPr="009D2FDD">
      <w:rPr>
        <w:rFonts w:ascii="Arial" w:hAnsi="Arial" w:cs="Arial"/>
        <w:b/>
        <w:sz w:val="20"/>
      </w:rPr>
      <w:fldChar w:fldCharType="begin"/>
    </w:r>
    <w:r w:rsidR="009D2FDD" w:rsidRPr="009D2FDD">
      <w:rPr>
        <w:rFonts w:ascii="Arial" w:hAnsi="Arial" w:cs="Arial"/>
        <w:b/>
        <w:sz w:val="20"/>
      </w:rPr>
      <w:instrText xml:space="preserve"> PAGE  \* Arabic  \* MERGEFORMAT </w:instrText>
    </w:r>
    <w:r w:rsidR="009D2FDD" w:rsidRPr="009D2FDD">
      <w:rPr>
        <w:rFonts w:ascii="Arial" w:hAnsi="Arial" w:cs="Arial"/>
        <w:b/>
        <w:sz w:val="20"/>
      </w:rPr>
      <w:fldChar w:fldCharType="separate"/>
    </w:r>
    <w:r w:rsidR="0032474B">
      <w:rPr>
        <w:rFonts w:ascii="Arial" w:hAnsi="Arial" w:cs="Arial"/>
        <w:b/>
        <w:noProof/>
        <w:sz w:val="20"/>
      </w:rPr>
      <w:t>4</w:t>
    </w:r>
    <w:r w:rsidR="009D2FDD" w:rsidRPr="009D2FDD">
      <w:rPr>
        <w:rFonts w:ascii="Arial" w:hAnsi="Arial" w:cs="Arial"/>
        <w:b/>
        <w:sz w:val="20"/>
      </w:rPr>
      <w:fldChar w:fldCharType="end"/>
    </w:r>
    <w:r w:rsidR="009D2FDD" w:rsidRPr="009D2FDD">
      <w:rPr>
        <w:rFonts w:ascii="Arial" w:hAnsi="Arial" w:cs="Arial"/>
        <w:sz w:val="20"/>
      </w:rPr>
      <w:t xml:space="preserve"> of </w:t>
    </w:r>
    <w:r w:rsidR="009D2FDD" w:rsidRPr="009D2FDD">
      <w:rPr>
        <w:rFonts w:ascii="Arial" w:hAnsi="Arial" w:cs="Arial"/>
        <w:b/>
        <w:sz w:val="20"/>
      </w:rPr>
      <w:fldChar w:fldCharType="begin"/>
    </w:r>
    <w:r w:rsidR="009D2FDD" w:rsidRPr="009D2FDD">
      <w:rPr>
        <w:rFonts w:ascii="Arial" w:hAnsi="Arial" w:cs="Arial"/>
        <w:b/>
        <w:sz w:val="20"/>
      </w:rPr>
      <w:instrText xml:space="preserve"> NUMPAGES  \* Arabic  \* MERGEFORMAT </w:instrText>
    </w:r>
    <w:r w:rsidR="009D2FDD" w:rsidRPr="009D2FDD">
      <w:rPr>
        <w:rFonts w:ascii="Arial" w:hAnsi="Arial" w:cs="Arial"/>
        <w:b/>
        <w:sz w:val="20"/>
      </w:rPr>
      <w:fldChar w:fldCharType="separate"/>
    </w:r>
    <w:r w:rsidR="0032474B">
      <w:rPr>
        <w:rFonts w:ascii="Arial" w:hAnsi="Arial" w:cs="Arial"/>
        <w:b/>
        <w:noProof/>
        <w:sz w:val="20"/>
      </w:rPr>
      <w:t>4</w:t>
    </w:r>
    <w:r w:rsidR="009D2FDD" w:rsidRPr="009D2FDD">
      <w:rPr>
        <w:rFonts w:ascii="Arial" w:hAnsi="Arial" w:cs="Arial"/>
        <w:b/>
        <w:sz w:val="20"/>
      </w:rPr>
      <w:fldChar w:fldCharType="end"/>
    </w:r>
  </w:p>
  <w:p w:rsidR="00545E31" w:rsidRDefault="00545E31">
    <w:pPr>
      <w:pStyle w:val="Footer"/>
    </w:pPr>
    <w:smartTag w:uri="urn:schemas-microsoft-com:office:smarttags" w:element="PlaceName">
      <w:smartTag w:uri="urn:schemas-microsoft-com:office:smarttags" w:element="place">
        <w:r w:rsidRPr="00735673">
          <w:rPr>
            <w:rFonts w:ascii="Arial" w:hAnsi="Arial" w:cs="Arial"/>
            <w:sz w:val="20"/>
          </w:rPr>
          <w:t>Harborview</w:t>
        </w:r>
      </w:smartTag>
      <w:r w:rsidRPr="00735673">
        <w:rPr>
          <w:rFonts w:ascii="Arial" w:hAnsi="Arial" w:cs="Arial"/>
          <w:sz w:val="20"/>
        </w:rPr>
        <w:t xml:space="preserve"> </w:t>
      </w:r>
      <w:smartTag w:uri="urn:schemas-microsoft-com:office:smarttags" w:element="PostalCode">
        <w:r w:rsidRPr="00735673">
          <w:rPr>
            <w:rFonts w:ascii="Arial" w:hAnsi="Arial" w:cs="Arial"/>
            <w:sz w:val="20"/>
          </w:rPr>
          <w:t>Medical</w:t>
        </w:r>
      </w:smartTag>
      <w:r w:rsidRPr="00735673">
        <w:rPr>
          <w:rFonts w:ascii="Arial" w:hAnsi="Arial" w:cs="Arial"/>
          <w:sz w:val="20"/>
        </w:rPr>
        <w:t xml:space="preserve"> </w:t>
      </w:r>
      <w:smartTag w:uri="urn:schemas-microsoft-com:office:smarttags" w:element="PostalCode">
        <w:r w:rsidRPr="00735673">
          <w:rPr>
            <w:rFonts w:ascii="Arial" w:hAnsi="Arial" w:cs="Arial"/>
            <w:sz w:val="20"/>
          </w:rPr>
          <w:t>Center</w:t>
        </w:r>
      </w:smartTag>
    </w:smartTag>
    <w:r w:rsidRPr="00735673">
      <w:rPr>
        <w:rFonts w:ascii="Arial" w:hAnsi="Arial" w:cs="Arial"/>
        <w:sz w:val="20"/>
      </w:rPr>
      <w:t xml:space="preserve">, </w:t>
    </w:r>
    <w:smartTag w:uri="urn:schemas-microsoft-com:office:smarttags" w:element="PostalCode">
      <w:smartTag w:uri="urn:schemas-microsoft-com:office:smarttags" w:element="PostalCode">
        <w:r w:rsidRPr="00735673">
          <w:rPr>
            <w:rFonts w:ascii="Arial" w:hAnsi="Arial" w:cs="Arial"/>
            <w:sz w:val="20"/>
          </w:rPr>
          <w:t>325 Ninth Ave</w:t>
        </w:r>
      </w:smartTag>
      <w:r w:rsidRPr="00735673">
        <w:rPr>
          <w:rFonts w:ascii="Arial" w:hAnsi="Arial" w:cs="Arial"/>
          <w:sz w:val="20"/>
        </w:rPr>
        <w:t xml:space="preserve">, </w:t>
      </w:r>
      <w:smartTag w:uri="urn:schemas-microsoft-com:office:smarttags" w:element="PostalCode">
        <w:r w:rsidRPr="00735673">
          <w:rPr>
            <w:rFonts w:ascii="Arial" w:hAnsi="Arial" w:cs="Arial"/>
            <w:sz w:val="20"/>
          </w:rPr>
          <w:t>Seattle</w:t>
        </w:r>
      </w:smartTag>
      <w:r w:rsidRPr="00735673">
        <w:rPr>
          <w:rFonts w:ascii="Arial" w:hAnsi="Arial" w:cs="Arial"/>
          <w:sz w:val="20"/>
        </w:rPr>
        <w:t xml:space="preserve">, </w:t>
      </w:r>
      <w:smartTag w:uri="urn:schemas-microsoft-com:office:smarttags" w:element="PostalCode">
        <w:r w:rsidRPr="00735673">
          <w:rPr>
            <w:rFonts w:ascii="Arial" w:hAnsi="Arial" w:cs="Arial"/>
            <w:sz w:val="20"/>
          </w:rPr>
          <w:t>WA</w:t>
        </w:r>
      </w:smartTag>
      <w:r w:rsidRPr="00735673">
        <w:rPr>
          <w:rFonts w:ascii="Arial" w:hAnsi="Arial" w:cs="Arial"/>
          <w:sz w:val="20"/>
        </w:rPr>
        <w:t xml:space="preserve"> </w:t>
      </w:r>
      <w:smartTag w:uri="urn:schemas-microsoft-com:office:smarttags" w:element="PostalCode">
        <w:r w:rsidRPr="00735673">
          <w:rPr>
            <w:rFonts w:ascii="Arial" w:hAnsi="Arial" w:cs="Arial"/>
            <w:sz w:val="20"/>
          </w:rPr>
          <w:t>98104</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E31" w:rsidRDefault="00545E31" w:rsidP="00E539F9">
      <w:r>
        <w:separator/>
      </w:r>
    </w:p>
  </w:footnote>
  <w:footnote w:type="continuationSeparator" w:id="0">
    <w:p w:rsidR="00545E31" w:rsidRDefault="00545E31"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E31" w:rsidRPr="00E82EF9" w:rsidRDefault="00545E31">
    <w:pPr>
      <w:pStyle w:val="Header"/>
      <w:rPr>
        <w:sz w:val="20"/>
      </w:rPr>
    </w:pPr>
    <w:r w:rsidRPr="00E82EF9">
      <w:rPr>
        <w:rFonts w:ascii="Arial" w:hAnsi="Arial" w:cs="Arial"/>
        <w:sz w:val="20"/>
      </w:rPr>
      <w:t xml:space="preserve">Thawing Products Using the </w:t>
    </w:r>
    <w:r w:rsidR="00EF6812">
      <w:rPr>
        <w:rFonts w:ascii="Arial" w:hAnsi="Arial" w:cs="Arial"/>
        <w:sz w:val="20"/>
      </w:rPr>
      <w:t>ARK Microwave Defroster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E31" w:rsidRPr="003D03B9" w:rsidRDefault="00CE4091" w:rsidP="003D03B9">
    <w:pPr>
      <w:jc w:val="both"/>
      <w:rPr>
        <w:rFonts w:ascii="Times New Roman" w:hAnsi="Times New Roman"/>
        <w:szCs w:val="20"/>
      </w:rPr>
    </w:pPr>
    <w:r>
      <w:rPr>
        <w:rFonts w:ascii="Verdana" w:hAnsi="Verdana"/>
        <w:noProof/>
        <w:color w:val="0082D9"/>
        <w:sz w:val="17"/>
        <w:szCs w:val="17"/>
      </w:rPr>
      <w:drawing>
        <wp:inline distT="0" distB="0" distL="0" distR="0">
          <wp:extent cx="6288405" cy="681355"/>
          <wp:effectExtent l="0" t="0" r="0" b="0"/>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8405" cy="681355"/>
                  </a:xfrm>
                  <a:prstGeom prst="rect">
                    <a:avLst/>
                  </a:prstGeom>
                  <a:noFill/>
                  <a:ln>
                    <a:noFill/>
                  </a:ln>
                </pic:spPr>
              </pic:pic>
            </a:graphicData>
          </a:graphic>
        </wp:inline>
      </w:drawing>
    </w:r>
  </w:p>
  <w:tbl>
    <w:tblPr>
      <w:tblW w:w="99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067"/>
      <w:gridCol w:w="2747"/>
      <w:gridCol w:w="2146"/>
    </w:tblGrid>
    <w:tr w:rsidR="00545E31" w:rsidRPr="005B4449" w:rsidTr="00E82EF9">
      <w:trPr>
        <w:cantSplit/>
        <w:trHeight w:val="480"/>
      </w:trPr>
      <w:tc>
        <w:tcPr>
          <w:tcW w:w="5067" w:type="dxa"/>
          <w:vMerge w:val="restart"/>
          <w:tcBorders>
            <w:top w:val="double" w:sz="4" w:space="0" w:color="auto"/>
            <w:bottom w:val="single" w:sz="4" w:space="0" w:color="auto"/>
            <w:right w:val="single" w:sz="4" w:space="0" w:color="auto"/>
          </w:tcBorders>
          <w:vAlign w:val="center"/>
        </w:tcPr>
        <w:p w:rsidR="00545E31" w:rsidRPr="00BE55B3" w:rsidRDefault="00545E31" w:rsidP="003D03B9">
          <w:pPr>
            <w:rPr>
              <w:rFonts w:ascii="Arial" w:hAnsi="Arial" w:cs="Arial"/>
              <w:b/>
            </w:rPr>
          </w:pPr>
          <w:smartTag w:uri="urn:schemas-microsoft-com:office:smarttags" w:element="PostalCode">
            <w:smartTag w:uri="urn:schemas-microsoft-com:office:smarttags" w:element="PostalCode">
              <w:r w:rsidRPr="00BE55B3">
                <w:rPr>
                  <w:rFonts w:ascii="Arial" w:hAnsi="Arial" w:cs="Arial"/>
                  <w:b/>
                  <w:sz w:val="22"/>
                  <w:szCs w:val="22"/>
                </w:rPr>
                <w:t>University</w:t>
              </w:r>
            </w:smartTag>
            <w:r w:rsidRPr="00BE55B3">
              <w:rPr>
                <w:rFonts w:ascii="Arial" w:hAnsi="Arial" w:cs="Arial"/>
                <w:b/>
                <w:sz w:val="22"/>
                <w:szCs w:val="22"/>
              </w:rPr>
              <w:t xml:space="preserve"> of </w:t>
            </w:r>
            <w:smartTag w:uri="urn:schemas-microsoft-com:office:smarttags" w:element="PostalCode">
              <w:r w:rsidRPr="00BE55B3">
                <w:rPr>
                  <w:rFonts w:ascii="Arial" w:hAnsi="Arial" w:cs="Arial"/>
                  <w:b/>
                  <w:sz w:val="22"/>
                  <w:szCs w:val="22"/>
                </w:rPr>
                <w:t>Washington</w:t>
              </w:r>
            </w:smartTag>
          </w:smartTag>
          <w:r w:rsidRPr="00BE55B3">
            <w:rPr>
              <w:rFonts w:ascii="Arial" w:hAnsi="Arial" w:cs="Arial"/>
              <w:b/>
              <w:sz w:val="22"/>
              <w:szCs w:val="22"/>
            </w:rPr>
            <w:t xml:space="preserve">, </w:t>
          </w:r>
        </w:p>
        <w:p w:rsidR="00545E31" w:rsidRPr="00BE55B3" w:rsidRDefault="00545E31" w:rsidP="003D03B9">
          <w:pPr>
            <w:rPr>
              <w:rFonts w:ascii="Arial" w:hAnsi="Arial" w:cs="Arial"/>
              <w:b/>
            </w:rPr>
          </w:pPr>
          <w:smartTag w:uri="urn:schemas-microsoft-com:office:smarttags" w:element="PostalCode">
            <w:smartTag w:uri="urn:schemas-microsoft-com:office:smarttags" w:element="PostalCode">
              <w:r w:rsidRPr="00BE55B3">
                <w:rPr>
                  <w:rFonts w:ascii="Arial" w:hAnsi="Arial" w:cs="Arial"/>
                  <w:b/>
                  <w:sz w:val="22"/>
                  <w:szCs w:val="22"/>
                </w:rPr>
                <w:t>Harborview</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Medical</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Center</w:t>
              </w:r>
            </w:smartTag>
          </w:smartTag>
        </w:p>
        <w:p w:rsidR="00545E31" w:rsidRPr="00BE55B3" w:rsidRDefault="00545E31" w:rsidP="003D03B9">
          <w:pPr>
            <w:rPr>
              <w:rFonts w:ascii="Arial" w:hAnsi="Arial" w:cs="Arial"/>
              <w:b/>
            </w:rPr>
          </w:pPr>
          <w:smartTag w:uri="urn:schemas-microsoft-com:office:smarttags" w:element="PostalCode">
            <w:r w:rsidRPr="00BE55B3">
              <w:rPr>
                <w:rFonts w:ascii="Arial" w:hAnsi="Arial" w:cs="Arial"/>
                <w:b/>
                <w:sz w:val="22"/>
                <w:szCs w:val="22"/>
              </w:rPr>
              <w:t>325 9</w:t>
            </w:r>
            <w:r w:rsidRPr="00BE55B3">
              <w:rPr>
                <w:rFonts w:ascii="Arial" w:hAnsi="Arial" w:cs="Arial"/>
                <w:b/>
                <w:sz w:val="22"/>
                <w:szCs w:val="22"/>
                <w:vertAlign w:val="superscript"/>
              </w:rPr>
              <w:t>th</w:t>
            </w:r>
            <w:r w:rsidRPr="00BE55B3">
              <w:rPr>
                <w:rFonts w:ascii="Arial" w:hAnsi="Arial" w:cs="Arial"/>
                <w:b/>
                <w:sz w:val="22"/>
                <w:szCs w:val="22"/>
              </w:rPr>
              <w:t xml:space="preserve"> Ave.</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Seattle</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WA</w:t>
            </w:r>
          </w:smartTag>
          <w:r w:rsidRPr="00BE55B3">
            <w:rPr>
              <w:rFonts w:ascii="Arial" w:hAnsi="Arial" w:cs="Arial"/>
              <w:b/>
              <w:sz w:val="22"/>
              <w:szCs w:val="22"/>
            </w:rPr>
            <w:t xml:space="preserve">,  </w:t>
          </w:r>
          <w:smartTag w:uri="urn:schemas-microsoft-com:office:smarttags" w:element="PostalCode">
            <w:r w:rsidRPr="00BE55B3">
              <w:rPr>
                <w:rFonts w:ascii="Arial" w:hAnsi="Arial" w:cs="Arial"/>
                <w:b/>
                <w:sz w:val="22"/>
                <w:szCs w:val="22"/>
              </w:rPr>
              <w:t>98104</w:t>
            </w:r>
          </w:smartTag>
        </w:p>
        <w:p w:rsidR="00545E31" w:rsidRPr="00BE55B3" w:rsidRDefault="00545E31" w:rsidP="003D03B9">
          <w:pPr>
            <w:rPr>
              <w:rFonts w:ascii="Arial" w:hAnsi="Arial" w:cs="Arial"/>
              <w:b/>
            </w:rPr>
          </w:pPr>
          <w:r w:rsidRPr="00BE55B3">
            <w:rPr>
              <w:rFonts w:ascii="Arial" w:hAnsi="Arial" w:cs="Arial"/>
              <w:b/>
              <w:sz w:val="22"/>
              <w:szCs w:val="22"/>
            </w:rPr>
            <w:t>Transfusion Services Laboratory</w:t>
          </w:r>
        </w:p>
        <w:p w:rsidR="00545E31" w:rsidRPr="00BE55B3" w:rsidRDefault="00545E31" w:rsidP="003D03B9">
          <w:pPr>
            <w:rPr>
              <w:rFonts w:ascii="Arial" w:hAnsi="Arial" w:cs="Arial"/>
              <w:b/>
            </w:rPr>
          </w:pPr>
          <w:r w:rsidRPr="00BE55B3">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545E31" w:rsidRPr="00BE55B3" w:rsidRDefault="00545E31" w:rsidP="003D03B9">
          <w:pPr>
            <w:rPr>
              <w:rFonts w:ascii="Arial" w:hAnsi="Arial" w:cs="Arial"/>
              <w:b/>
            </w:rPr>
          </w:pPr>
          <w:r w:rsidRPr="00BE55B3">
            <w:rPr>
              <w:rFonts w:ascii="Arial" w:hAnsi="Arial" w:cs="Arial"/>
              <w:b/>
              <w:sz w:val="22"/>
              <w:szCs w:val="22"/>
            </w:rPr>
            <w:t>Original Effective Date:</w:t>
          </w:r>
        </w:p>
        <w:p w:rsidR="00545E31" w:rsidRPr="00BE55B3" w:rsidRDefault="00545E31" w:rsidP="003D03B9">
          <w:pPr>
            <w:jc w:val="both"/>
            <w:rPr>
              <w:rFonts w:ascii="Arial" w:hAnsi="Arial" w:cs="Arial"/>
            </w:rPr>
          </w:pPr>
          <w:r>
            <w:rPr>
              <w:rFonts w:ascii="Arial" w:hAnsi="Arial" w:cs="Arial"/>
              <w:sz w:val="22"/>
              <w:szCs w:val="22"/>
            </w:rPr>
            <w:t>April 1, 2011</w:t>
          </w:r>
        </w:p>
      </w:tc>
      <w:tc>
        <w:tcPr>
          <w:tcW w:w="2146" w:type="dxa"/>
          <w:tcBorders>
            <w:top w:val="double" w:sz="4" w:space="0" w:color="auto"/>
            <w:left w:val="nil"/>
            <w:bottom w:val="nil"/>
          </w:tcBorders>
        </w:tcPr>
        <w:p w:rsidR="00545E31" w:rsidRPr="00E82EF9" w:rsidRDefault="00545E31" w:rsidP="003D03B9">
          <w:pPr>
            <w:jc w:val="both"/>
            <w:rPr>
              <w:rFonts w:ascii="Arial" w:hAnsi="Arial" w:cs="Arial"/>
            </w:rPr>
          </w:pPr>
          <w:r w:rsidRPr="00BE55B3">
            <w:rPr>
              <w:rFonts w:ascii="Arial" w:hAnsi="Arial" w:cs="Arial"/>
              <w:b/>
              <w:sz w:val="22"/>
              <w:szCs w:val="22"/>
            </w:rPr>
            <w:t xml:space="preserve">Number: </w:t>
          </w:r>
        </w:p>
        <w:p w:rsidR="00545E31" w:rsidRPr="00BE55B3" w:rsidRDefault="006B6AFA" w:rsidP="003D03B9">
          <w:pPr>
            <w:jc w:val="both"/>
            <w:rPr>
              <w:rFonts w:ascii="Arial" w:hAnsi="Arial" w:cs="Arial"/>
              <w:b/>
            </w:rPr>
          </w:pPr>
          <w:r>
            <w:rPr>
              <w:rFonts w:ascii="Arial" w:hAnsi="Arial" w:cs="Arial"/>
              <w:b/>
              <w:highlight w:val="yellow"/>
            </w:rPr>
            <w:t>5210</w:t>
          </w:r>
          <w:r w:rsidR="00F25E70" w:rsidRPr="00EF6812">
            <w:rPr>
              <w:rFonts w:ascii="Arial" w:hAnsi="Arial" w:cs="Arial"/>
              <w:b/>
              <w:highlight w:val="yellow"/>
            </w:rPr>
            <w:t>-1</w:t>
          </w:r>
        </w:p>
      </w:tc>
    </w:tr>
    <w:tr w:rsidR="00545E31" w:rsidRPr="005B4449" w:rsidTr="00E82EF9">
      <w:trPr>
        <w:cantSplit/>
        <w:trHeight w:val="132"/>
      </w:trPr>
      <w:tc>
        <w:tcPr>
          <w:tcW w:w="5067" w:type="dxa"/>
          <w:vMerge/>
          <w:tcBorders>
            <w:top w:val="nil"/>
            <w:bottom w:val="single" w:sz="4" w:space="0" w:color="auto"/>
            <w:right w:val="single" w:sz="4" w:space="0" w:color="auto"/>
          </w:tcBorders>
        </w:tcPr>
        <w:p w:rsidR="00545E31" w:rsidRPr="00BE55B3" w:rsidRDefault="00545E31" w:rsidP="003D03B9">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545E31" w:rsidRPr="00BE55B3" w:rsidRDefault="00545E31" w:rsidP="003D03B9">
          <w:pPr>
            <w:jc w:val="both"/>
            <w:rPr>
              <w:rFonts w:ascii="Arial" w:hAnsi="Arial" w:cs="Arial"/>
              <w:b/>
            </w:rPr>
          </w:pPr>
          <w:r w:rsidRPr="00BE55B3">
            <w:rPr>
              <w:rFonts w:ascii="Arial" w:hAnsi="Arial" w:cs="Arial"/>
              <w:b/>
              <w:sz w:val="22"/>
              <w:szCs w:val="22"/>
            </w:rPr>
            <w:t>Revision Effective Date:</w:t>
          </w:r>
        </w:p>
        <w:p w:rsidR="00545E31" w:rsidRPr="006B6AFA" w:rsidRDefault="006B6AFA" w:rsidP="003D03B9">
          <w:pPr>
            <w:jc w:val="both"/>
            <w:rPr>
              <w:rFonts w:ascii="Arial" w:hAnsi="Arial" w:cs="Arial"/>
            </w:rPr>
          </w:pPr>
          <w:r w:rsidRPr="006B6AFA">
            <w:rPr>
              <w:rFonts w:ascii="Arial" w:hAnsi="Arial" w:cs="Arial"/>
              <w:sz w:val="22"/>
            </w:rPr>
            <w:t>04/30/15</w:t>
          </w:r>
        </w:p>
      </w:tc>
      <w:tc>
        <w:tcPr>
          <w:tcW w:w="2146" w:type="dxa"/>
          <w:tcBorders>
            <w:top w:val="single" w:sz="4" w:space="0" w:color="auto"/>
            <w:left w:val="nil"/>
            <w:bottom w:val="single" w:sz="4" w:space="0" w:color="auto"/>
          </w:tcBorders>
        </w:tcPr>
        <w:p w:rsidR="00545E31" w:rsidRPr="00E82EF9" w:rsidRDefault="00545E31" w:rsidP="003D03B9">
          <w:pPr>
            <w:jc w:val="both"/>
            <w:rPr>
              <w:rFonts w:ascii="Arial" w:hAnsi="Arial" w:cs="Arial"/>
            </w:rPr>
          </w:pPr>
          <w:r w:rsidRPr="00BE55B3">
            <w:rPr>
              <w:rFonts w:ascii="Arial" w:hAnsi="Arial" w:cs="Arial"/>
              <w:b/>
              <w:sz w:val="22"/>
              <w:szCs w:val="22"/>
            </w:rPr>
            <w:t xml:space="preserve">Pages: </w:t>
          </w:r>
          <w:r w:rsidR="009D2FDD">
            <w:rPr>
              <w:rFonts w:ascii="Arial" w:hAnsi="Arial" w:cs="Arial"/>
              <w:sz w:val="22"/>
              <w:szCs w:val="22"/>
            </w:rPr>
            <w:t>4</w:t>
          </w:r>
        </w:p>
      </w:tc>
    </w:tr>
    <w:tr w:rsidR="00545E31" w:rsidRPr="005B4449" w:rsidTr="00E82EF9">
      <w:trPr>
        <w:cantSplit/>
        <w:trHeight w:val="590"/>
      </w:trPr>
      <w:tc>
        <w:tcPr>
          <w:tcW w:w="9960" w:type="dxa"/>
          <w:gridSpan w:val="3"/>
          <w:tcBorders>
            <w:top w:val="nil"/>
            <w:bottom w:val="double" w:sz="4" w:space="0" w:color="auto"/>
          </w:tcBorders>
          <w:vAlign w:val="center"/>
        </w:tcPr>
        <w:p w:rsidR="00545E31" w:rsidRPr="00E82EF9" w:rsidRDefault="00545E31" w:rsidP="00EF6812">
          <w:pPr>
            <w:rPr>
              <w:rFonts w:ascii="Arial" w:hAnsi="Arial" w:cs="Arial"/>
              <w:sz w:val="28"/>
              <w:szCs w:val="28"/>
            </w:rPr>
          </w:pPr>
          <w:r w:rsidRPr="00E82EF9">
            <w:rPr>
              <w:rFonts w:ascii="Arial" w:hAnsi="Arial" w:cs="Arial"/>
              <w:sz w:val="28"/>
              <w:szCs w:val="28"/>
            </w:rPr>
            <w:t xml:space="preserve">TITLE:  Thawing Products Using the </w:t>
          </w:r>
          <w:r w:rsidR="00EF6812">
            <w:rPr>
              <w:rFonts w:ascii="Arial" w:hAnsi="Arial" w:cs="Arial"/>
              <w:sz w:val="28"/>
              <w:szCs w:val="28"/>
            </w:rPr>
            <w:t>ARK Microwave</w:t>
          </w:r>
          <w:r w:rsidR="006B6AFA">
            <w:rPr>
              <w:rFonts w:ascii="Arial" w:hAnsi="Arial" w:cs="Arial"/>
              <w:sz w:val="28"/>
              <w:szCs w:val="28"/>
            </w:rPr>
            <w:t xml:space="preserve"> Plasma</w:t>
          </w:r>
          <w:r w:rsidR="00EF6812">
            <w:rPr>
              <w:rFonts w:ascii="Arial" w:hAnsi="Arial" w:cs="Arial"/>
              <w:sz w:val="28"/>
              <w:szCs w:val="28"/>
            </w:rPr>
            <w:t xml:space="preserve"> Defroster</w:t>
          </w:r>
        </w:p>
      </w:tc>
    </w:tr>
  </w:tbl>
  <w:p w:rsidR="00545E31" w:rsidRDefault="00545E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761FB"/>
    <w:multiLevelType w:val="hybridMultilevel"/>
    <w:tmpl w:val="E5BC1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1D1DAF"/>
    <w:multiLevelType w:val="hybridMultilevel"/>
    <w:tmpl w:val="D07A8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56599F"/>
    <w:multiLevelType w:val="hybridMultilevel"/>
    <w:tmpl w:val="8442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3020378"/>
    <w:multiLevelType w:val="hybridMultilevel"/>
    <w:tmpl w:val="92F89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4D6DAF"/>
    <w:multiLevelType w:val="hybridMultilevel"/>
    <w:tmpl w:val="63E0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CC547C"/>
    <w:multiLevelType w:val="hybridMultilevel"/>
    <w:tmpl w:val="0CE02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A895F78"/>
    <w:multiLevelType w:val="hybridMultilevel"/>
    <w:tmpl w:val="815E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6311395"/>
    <w:multiLevelType w:val="hybridMultilevel"/>
    <w:tmpl w:val="8B9E8C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E166F22"/>
    <w:multiLevelType w:val="hybridMultilevel"/>
    <w:tmpl w:val="BB125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0"/>
  </w:num>
  <w:num w:numId="4">
    <w:abstractNumId w:val="6"/>
  </w:num>
  <w:num w:numId="5">
    <w:abstractNumId w:val="7"/>
  </w:num>
  <w:num w:numId="6">
    <w:abstractNumId w:val="5"/>
  </w:num>
  <w:num w:numId="7">
    <w:abstractNumId w:val="1"/>
  </w:num>
  <w:num w:numId="8">
    <w:abstractNumId w:val="4"/>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25094"/>
    <w:rsid w:val="0003006C"/>
    <w:rsid w:val="00042196"/>
    <w:rsid w:val="00057968"/>
    <w:rsid w:val="000D61D0"/>
    <w:rsid w:val="00102326"/>
    <w:rsid w:val="001031DC"/>
    <w:rsid w:val="00103F7B"/>
    <w:rsid w:val="001810FE"/>
    <w:rsid w:val="001D14D4"/>
    <w:rsid w:val="001D3478"/>
    <w:rsid w:val="001D6B96"/>
    <w:rsid w:val="001E5D15"/>
    <w:rsid w:val="001E72E9"/>
    <w:rsid w:val="001F0F2D"/>
    <w:rsid w:val="0020571E"/>
    <w:rsid w:val="00235054"/>
    <w:rsid w:val="0023538E"/>
    <w:rsid w:val="00281B74"/>
    <w:rsid w:val="00282F47"/>
    <w:rsid w:val="00290707"/>
    <w:rsid w:val="002A6037"/>
    <w:rsid w:val="002F6978"/>
    <w:rsid w:val="0032474B"/>
    <w:rsid w:val="003260AA"/>
    <w:rsid w:val="0035411D"/>
    <w:rsid w:val="00374A00"/>
    <w:rsid w:val="00380A8D"/>
    <w:rsid w:val="003846F9"/>
    <w:rsid w:val="003B0CA8"/>
    <w:rsid w:val="003C23C5"/>
    <w:rsid w:val="003D03B9"/>
    <w:rsid w:val="003E7609"/>
    <w:rsid w:val="00401324"/>
    <w:rsid w:val="00403EE6"/>
    <w:rsid w:val="00420FB6"/>
    <w:rsid w:val="00434D1D"/>
    <w:rsid w:val="004420CC"/>
    <w:rsid w:val="00461AC9"/>
    <w:rsid w:val="004628A9"/>
    <w:rsid w:val="0046398A"/>
    <w:rsid w:val="004772D0"/>
    <w:rsid w:val="00490E5B"/>
    <w:rsid w:val="00496BF3"/>
    <w:rsid w:val="00497215"/>
    <w:rsid w:val="004B5804"/>
    <w:rsid w:val="004D0823"/>
    <w:rsid w:val="004E108E"/>
    <w:rsid w:val="005113FE"/>
    <w:rsid w:val="00545E31"/>
    <w:rsid w:val="00572C37"/>
    <w:rsid w:val="00591718"/>
    <w:rsid w:val="005B4449"/>
    <w:rsid w:val="005C1F0D"/>
    <w:rsid w:val="005C22B3"/>
    <w:rsid w:val="005C374A"/>
    <w:rsid w:val="005C3C2D"/>
    <w:rsid w:val="005D29FA"/>
    <w:rsid w:val="005F197C"/>
    <w:rsid w:val="005F679D"/>
    <w:rsid w:val="005F73B3"/>
    <w:rsid w:val="00631DD0"/>
    <w:rsid w:val="00684A60"/>
    <w:rsid w:val="006A7406"/>
    <w:rsid w:val="006A76E4"/>
    <w:rsid w:val="006B6AFA"/>
    <w:rsid w:val="006C0162"/>
    <w:rsid w:val="0070167E"/>
    <w:rsid w:val="00712B78"/>
    <w:rsid w:val="00716F9D"/>
    <w:rsid w:val="00717635"/>
    <w:rsid w:val="00735673"/>
    <w:rsid w:val="007570E4"/>
    <w:rsid w:val="00773612"/>
    <w:rsid w:val="007753CF"/>
    <w:rsid w:val="007778BA"/>
    <w:rsid w:val="00783F5A"/>
    <w:rsid w:val="00784BEC"/>
    <w:rsid w:val="00796451"/>
    <w:rsid w:val="007D488A"/>
    <w:rsid w:val="00800B78"/>
    <w:rsid w:val="00807373"/>
    <w:rsid w:val="00822AD4"/>
    <w:rsid w:val="00830D8D"/>
    <w:rsid w:val="008622ED"/>
    <w:rsid w:val="0089094E"/>
    <w:rsid w:val="00896934"/>
    <w:rsid w:val="008B2811"/>
    <w:rsid w:val="008C59C3"/>
    <w:rsid w:val="008D6FAF"/>
    <w:rsid w:val="008F4A86"/>
    <w:rsid w:val="00944D20"/>
    <w:rsid w:val="00962215"/>
    <w:rsid w:val="009738D3"/>
    <w:rsid w:val="00991FA5"/>
    <w:rsid w:val="009A1F1A"/>
    <w:rsid w:val="009A54E9"/>
    <w:rsid w:val="009C24F2"/>
    <w:rsid w:val="009C3463"/>
    <w:rsid w:val="009C5785"/>
    <w:rsid w:val="009D2FDD"/>
    <w:rsid w:val="00A134F7"/>
    <w:rsid w:val="00A478F3"/>
    <w:rsid w:val="00A915B9"/>
    <w:rsid w:val="00AA4575"/>
    <w:rsid w:val="00AD1289"/>
    <w:rsid w:val="00AD2A7E"/>
    <w:rsid w:val="00AE74E5"/>
    <w:rsid w:val="00AF2B7D"/>
    <w:rsid w:val="00B265D8"/>
    <w:rsid w:val="00B273F8"/>
    <w:rsid w:val="00B44706"/>
    <w:rsid w:val="00B467D6"/>
    <w:rsid w:val="00B72630"/>
    <w:rsid w:val="00B94FE2"/>
    <w:rsid w:val="00BD7279"/>
    <w:rsid w:val="00BE55B3"/>
    <w:rsid w:val="00BF7CCF"/>
    <w:rsid w:val="00C01713"/>
    <w:rsid w:val="00C04664"/>
    <w:rsid w:val="00C11E16"/>
    <w:rsid w:val="00C1509D"/>
    <w:rsid w:val="00C447BA"/>
    <w:rsid w:val="00CC4814"/>
    <w:rsid w:val="00CE1441"/>
    <w:rsid w:val="00CE4091"/>
    <w:rsid w:val="00CF26C6"/>
    <w:rsid w:val="00D33A19"/>
    <w:rsid w:val="00D35071"/>
    <w:rsid w:val="00D44497"/>
    <w:rsid w:val="00D47754"/>
    <w:rsid w:val="00D63CA6"/>
    <w:rsid w:val="00D76702"/>
    <w:rsid w:val="00D77C50"/>
    <w:rsid w:val="00DC02B5"/>
    <w:rsid w:val="00DC54F4"/>
    <w:rsid w:val="00DC65B0"/>
    <w:rsid w:val="00E14594"/>
    <w:rsid w:val="00E539F9"/>
    <w:rsid w:val="00E56C56"/>
    <w:rsid w:val="00E70F42"/>
    <w:rsid w:val="00E82EF9"/>
    <w:rsid w:val="00EA43EF"/>
    <w:rsid w:val="00EA6434"/>
    <w:rsid w:val="00ED63D7"/>
    <w:rsid w:val="00EF6812"/>
    <w:rsid w:val="00F036E9"/>
    <w:rsid w:val="00F25E70"/>
    <w:rsid w:val="00F37C83"/>
    <w:rsid w:val="00F4519E"/>
    <w:rsid w:val="00F45773"/>
    <w:rsid w:val="00F57092"/>
    <w:rsid w:val="00F64364"/>
    <w:rsid w:val="00F71489"/>
    <w:rsid w:val="00FA42AC"/>
    <w:rsid w:val="00FE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ostalCode"/>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91718"/>
    <w:rPr>
      <w:rFonts w:ascii="Cambria"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031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3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91718"/>
    <w:rPr>
      <w:rFonts w:ascii="Cambria"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031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3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Purpose</vt:lpstr>
    </vt:vector>
  </TitlesOfParts>
  <Company>University of Washington</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Brenda Hayden</dc:creator>
  <cp:lastModifiedBy>Sen, Nina</cp:lastModifiedBy>
  <cp:revision>2</cp:revision>
  <cp:lastPrinted>2015-04-02T16:26:00Z</cp:lastPrinted>
  <dcterms:created xsi:type="dcterms:W3CDTF">2015-04-22T01:44:00Z</dcterms:created>
  <dcterms:modified xsi:type="dcterms:W3CDTF">2015-04-22T01:44:00Z</dcterms:modified>
</cp:coreProperties>
</file>