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46" w:rsidRPr="00484060" w:rsidRDefault="00003E46" w:rsidP="00003E46">
      <w:pPr>
        <w:ind w:hanging="360"/>
        <w:rPr>
          <w:rFonts w:ascii="Arial" w:hAnsi="Arial" w:cs="Arial"/>
          <w:b/>
          <w:sz w:val="22"/>
          <w:szCs w:val="22"/>
        </w:rPr>
      </w:pPr>
      <w:bookmarkStart w:id="0" w:name="_GoBack"/>
      <w:bookmarkEnd w:id="0"/>
      <w:r w:rsidRPr="00484060">
        <w:rPr>
          <w:rFonts w:ascii="Arial" w:hAnsi="Arial" w:cs="Arial"/>
          <w:b/>
          <w:sz w:val="22"/>
          <w:szCs w:val="22"/>
        </w:rPr>
        <w:t>Purpose:</w:t>
      </w:r>
    </w:p>
    <w:p w:rsidR="00C76AB2" w:rsidRPr="005E3C3F" w:rsidRDefault="00003E46" w:rsidP="00C76AB2">
      <w:pPr>
        <w:rPr>
          <w:rFonts w:ascii="Arial" w:hAnsi="Arial" w:cs="Arial"/>
          <w:sz w:val="22"/>
          <w:szCs w:val="22"/>
        </w:rPr>
      </w:pPr>
      <w:r w:rsidRPr="005E3C3F">
        <w:rPr>
          <w:rFonts w:ascii="Arial" w:hAnsi="Arial" w:cs="Arial"/>
          <w:sz w:val="22"/>
          <w:szCs w:val="22"/>
        </w:rPr>
        <w:t xml:space="preserve">To </w:t>
      </w:r>
      <w:r w:rsidR="005C6744" w:rsidRPr="005E3C3F">
        <w:rPr>
          <w:rFonts w:ascii="Arial" w:hAnsi="Arial" w:cs="Arial"/>
          <w:sz w:val="22"/>
          <w:szCs w:val="22"/>
        </w:rPr>
        <w:t>describe the process</w:t>
      </w:r>
      <w:r w:rsidRPr="005E3C3F">
        <w:rPr>
          <w:rFonts w:ascii="Arial" w:hAnsi="Arial" w:cs="Arial"/>
          <w:sz w:val="22"/>
          <w:szCs w:val="22"/>
        </w:rPr>
        <w:t xml:space="preserve"> </w:t>
      </w:r>
      <w:r w:rsidR="005C6744" w:rsidRPr="005E3C3F">
        <w:rPr>
          <w:rFonts w:ascii="Arial" w:hAnsi="Arial" w:cs="Arial"/>
          <w:sz w:val="22"/>
          <w:szCs w:val="22"/>
        </w:rPr>
        <w:t>of test</w:t>
      </w:r>
      <w:r w:rsidR="00C76AB2" w:rsidRPr="005E3C3F">
        <w:rPr>
          <w:rFonts w:ascii="Arial" w:hAnsi="Arial" w:cs="Arial"/>
          <w:sz w:val="22"/>
          <w:szCs w:val="22"/>
        </w:rPr>
        <w:t xml:space="preserve"> result validation and LIS transfer utilizing the Blood Bank Instruments application of Sunquest from the Tango instrument to the LIS appropriate to institutional and government regulations and laws.</w:t>
      </w:r>
      <w:r w:rsidR="005C6744" w:rsidRPr="005E3C3F">
        <w:rPr>
          <w:rFonts w:ascii="Arial" w:hAnsi="Arial" w:cs="Arial"/>
          <w:sz w:val="22"/>
          <w:szCs w:val="22"/>
        </w:rPr>
        <w:t xml:space="preserve"> This includes printing as well as export to Sunquest</w:t>
      </w:r>
      <w:r w:rsidRPr="005E3C3F">
        <w:rPr>
          <w:rFonts w:ascii="Arial" w:hAnsi="Arial" w:cs="Arial"/>
          <w:sz w:val="22"/>
          <w:szCs w:val="22"/>
        </w:rPr>
        <w:t xml:space="preserve"> LIS.</w:t>
      </w:r>
      <w:r w:rsidR="00C76AB2" w:rsidRPr="005E3C3F">
        <w:rPr>
          <w:rFonts w:ascii="Arial" w:hAnsi="Arial" w:cs="Arial"/>
          <w:sz w:val="22"/>
          <w:szCs w:val="22"/>
        </w:rPr>
        <w:t xml:space="preserve">  </w:t>
      </w:r>
    </w:p>
    <w:p w:rsidR="00003E46" w:rsidRPr="00484060" w:rsidRDefault="00003E46" w:rsidP="00003E46">
      <w:pPr>
        <w:rPr>
          <w:rFonts w:ascii="Arial" w:hAnsi="Arial" w:cs="Arial"/>
          <w:sz w:val="22"/>
          <w:szCs w:val="22"/>
        </w:rPr>
      </w:pPr>
    </w:p>
    <w:p w:rsidR="00003E46" w:rsidRDefault="00F3689C" w:rsidP="00003E46">
      <w:pPr>
        <w:pStyle w:val="ListParagraph"/>
        <w:ind w:left="0" w:hanging="360"/>
        <w:rPr>
          <w:rFonts w:ascii="Arial" w:hAnsi="Arial" w:cs="Arial"/>
          <w:b/>
          <w:sz w:val="22"/>
          <w:szCs w:val="22"/>
        </w:rPr>
      </w:pPr>
      <w:r>
        <w:rPr>
          <w:rFonts w:ascii="Arial" w:hAnsi="Arial" w:cs="Arial"/>
          <w:b/>
          <w:sz w:val="22"/>
          <w:szCs w:val="22"/>
        </w:rPr>
        <w:t>Limitations a</w:t>
      </w:r>
      <w:r w:rsidR="00003E46">
        <w:rPr>
          <w:rFonts w:ascii="Arial" w:hAnsi="Arial" w:cs="Arial"/>
          <w:b/>
          <w:sz w:val="22"/>
          <w:szCs w:val="22"/>
        </w:rPr>
        <w:t>nd Precautions:</w:t>
      </w:r>
    </w:p>
    <w:p w:rsidR="00003E46" w:rsidRPr="006511EE" w:rsidRDefault="00003E46" w:rsidP="00003E46">
      <w:pPr>
        <w:pStyle w:val="ListParagraph"/>
        <w:numPr>
          <w:ilvl w:val="0"/>
          <w:numId w:val="22"/>
        </w:numPr>
        <w:rPr>
          <w:rFonts w:ascii="Arial" w:hAnsi="Arial" w:cs="Arial"/>
          <w:b/>
          <w:sz w:val="22"/>
          <w:szCs w:val="22"/>
        </w:rPr>
      </w:pPr>
      <w:r w:rsidRPr="000A0789">
        <w:rPr>
          <w:rFonts w:ascii="Arial" w:hAnsi="Arial" w:cs="Arial"/>
          <w:sz w:val="22"/>
          <w:szCs w:val="22"/>
        </w:rPr>
        <w:t>Do not keep data in the Daily Journal after validation, as this may cause errors in the software and ‘freeze’ the screen. Remember to export the data after validation and delete the information from the ‘Daily Journal’.</w:t>
      </w:r>
    </w:p>
    <w:p w:rsidR="006511EE" w:rsidRPr="006511EE" w:rsidRDefault="006511EE" w:rsidP="00003E46">
      <w:pPr>
        <w:pStyle w:val="ListParagraph"/>
        <w:numPr>
          <w:ilvl w:val="0"/>
          <w:numId w:val="22"/>
        </w:numPr>
        <w:rPr>
          <w:rFonts w:ascii="Arial" w:hAnsi="Arial" w:cs="Arial"/>
          <w:b/>
          <w:sz w:val="22"/>
          <w:szCs w:val="22"/>
          <w:highlight w:val="yellow"/>
        </w:rPr>
      </w:pPr>
      <w:r w:rsidRPr="006511EE">
        <w:rPr>
          <w:rFonts w:ascii="Arial" w:hAnsi="Arial" w:cs="Arial"/>
          <w:sz w:val="22"/>
          <w:szCs w:val="22"/>
          <w:highlight w:val="yellow"/>
        </w:rPr>
        <w:t>The Tango does not grade for mixed field.  Samples showing mixed field must be tested by tube method</w:t>
      </w:r>
    </w:p>
    <w:p w:rsidR="007B277B" w:rsidRPr="002D0931" w:rsidRDefault="007B277B" w:rsidP="002D0931">
      <w:pPr>
        <w:rPr>
          <w:rFonts w:ascii="Arial" w:hAnsi="Arial" w:cs="Arial"/>
          <w:b/>
          <w:sz w:val="22"/>
          <w:szCs w:val="22"/>
        </w:rPr>
      </w:pPr>
    </w:p>
    <w:p w:rsidR="00003E46" w:rsidRPr="000A0789" w:rsidRDefault="00003E46" w:rsidP="00003E46">
      <w:pPr>
        <w:spacing w:after="200" w:line="276" w:lineRule="auto"/>
        <w:ind w:hanging="360"/>
        <w:rPr>
          <w:rFonts w:ascii="Arial" w:hAnsi="Arial" w:cs="Arial"/>
          <w:b/>
          <w:sz w:val="22"/>
          <w:szCs w:val="22"/>
        </w:rPr>
      </w:pPr>
      <w:r w:rsidRPr="000A0789">
        <w:rPr>
          <w:rFonts w:ascii="Arial" w:hAnsi="Arial" w:cs="Arial"/>
          <w:b/>
          <w:sz w:val="22"/>
          <w:szCs w:val="22"/>
        </w:rPr>
        <w:t>Procedure:</w:t>
      </w:r>
    </w:p>
    <w:tbl>
      <w:tblPr>
        <w:tblW w:w="5498"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1"/>
        <w:gridCol w:w="8371"/>
        <w:gridCol w:w="1438"/>
      </w:tblGrid>
      <w:tr w:rsidR="005C6744" w:rsidRPr="004A7D8F" w:rsidTr="002D0931">
        <w:trPr>
          <w:trHeight w:val="251"/>
        </w:trPr>
        <w:tc>
          <w:tcPr>
            <w:tcW w:w="5000" w:type="pct"/>
            <w:gridSpan w:val="3"/>
            <w:vAlign w:val="center"/>
          </w:tcPr>
          <w:p w:rsidR="005C6744" w:rsidRPr="000A0789" w:rsidRDefault="00B6360B" w:rsidP="007B277B">
            <w:pPr>
              <w:rPr>
                <w:rFonts w:ascii="Arial" w:hAnsi="Arial" w:cs="Arial"/>
                <w:b/>
                <w:sz w:val="22"/>
                <w:szCs w:val="22"/>
              </w:rPr>
            </w:pPr>
            <w:r w:rsidRPr="000A0789">
              <w:rPr>
                <w:rFonts w:ascii="Arial" w:hAnsi="Arial" w:cs="Arial"/>
                <w:b/>
                <w:sz w:val="22"/>
                <w:szCs w:val="22"/>
              </w:rPr>
              <w:t>Review and Editing of</w:t>
            </w:r>
            <w:r w:rsidR="005C6744" w:rsidRPr="000A0789">
              <w:rPr>
                <w:rFonts w:ascii="Arial" w:hAnsi="Arial" w:cs="Arial"/>
                <w:b/>
                <w:sz w:val="22"/>
                <w:szCs w:val="22"/>
              </w:rPr>
              <w:t xml:space="preserve"> Sample Results</w:t>
            </w:r>
          </w:p>
        </w:tc>
      </w:tr>
      <w:tr w:rsidR="00684482" w:rsidRPr="00684482" w:rsidTr="0021237C">
        <w:trPr>
          <w:trHeight w:val="432"/>
        </w:trPr>
        <w:tc>
          <w:tcPr>
            <w:tcW w:w="342" w:type="pct"/>
            <w:vAlign w:val="center"/>
          </w:tcPr>
          <w:p w:rsidR="00684482" w:rsidRPr="000A0789" w:rsidRDefault="00684482" w:rsidP="006B692E">
            <w:pPr>
              <w:rPr>
                <w:rFonts w:ascii="Arial" w:hAnsi="Arial" w:cs="Arial"/>
                <w:b/>
                <w:sz w:val="22"/>
                <w:szCs w:val="22"/>
              </w:rPr>
            </w:pPr>
            <w:r w:rsidRPr="000A0789">
              <w:rPr>
                <w:rFonts w:ascii="Arial" w:hAnsi="Arial" w:cs="Arial"/>
                <w:b/>
                <w:sz w:val="22"/>
                <w:szCs w:val="22"/>
              </w:rPr>
              <w:t>Step</w:t>
            </w:r>
          </w:p>
        </w:tc>
        <w:tc>
          <w:tcPr>
            <w:tcW w:w="3975" w:type="pct"/>
            <w:tcBorders>
              <w:right w:val="single" w:sz="4" w:space="0" w:color="auto"/>
            </w:tcBorders>
            <w:vAlign w:val="center"/>
          </w:tcPr>
          <w:p w:rsidR="00684482" w:rsidRPr="000A0789" w:rsidRDefault="00684482" w:rsidP="006B692E">
            <w:pPr>
              <w:rPr>
                <w:rFonts w:ascii="Arial" w:hAnsi="Arial" w:cs="Arial"/>
                <w:b/>
                <w:sz w:val="22"/>
                <w:szCs w:val="22"/>
              </w:rPr>
            </w:pPr>
            <w:r w:rsidRPr="000A0789">
              <w:rPr>
                <w:rFonts w:ascii="Arial" w:hAnsi="Arial" w:cs="Arial"/>
                <w:b/>
                <w:sz w:val="22"/>
                <w:szCs w:val="22"/>
              </w:rPr>
              <w:t>Action</w:t>
            </w:r>
          </w:p>
        </w:tc>
        <w:tc>
          <w:tcPr>
            <w:tcW w:w="683" w:type="pct"/>
            <w:tcBorders>
              <w:left w:val="single" w:sz="4" w:space="0" w:color="auto"/>
            </w:tcBorders>
            <w:vAlign w:val="center"/>
          </w:tcPr>
          <w:p w:rsidR="00684482" w:rsidRPr="000A0789" w:rsidRDefault="00684482" w:rsidP="006B692E">
            <w:pPr>
              <w:rPr>
                <w:rFonts w:ascii="Arial" w:hAnsi="Arial" w:cs="Arial"/>
                <w:b/>
                <w:sz w:val="22"/>
                <w:szCs w:val="22"/>
              </w:rPr>
            </w:pPr>
            <w:r w:rsidRPr="000A0789">
              <w:rPr>
                <w:rFonts w:ascii="Arial" w:hAnsi="Arial" w:cs="Arial"/>
                <w:b/>
                <w:sz w:val="22"/>
                <w:szCs w:val="22"/>
              </w:rPr>
              <w:t>Related Documents</w:t>
            </w:r>
          </w:p>
        </w:tc>
      </w:tr>
      <w:tr w:rsidR="00B6360B" w:rsidRPr="00BE5A50" w:rsidTr="002D0931">
        <w:trPr>
          <w:trHeight w:val="206"/>
        </w:trPr>
        <w:tc>
          <w:tcPr>
            <w:tcW w:w="342" w:type="pct"/>
          </w:tcPr>
          <w:p w:rsidR="00B6360B" w:rsidRPr="000A0789" w:rsidRDefault="005E3C3F" w:rsidP="005E3C3F">
            <w:pPr>
              <w:rPr>
                <w:rFonts w:ascii="Arial" w:hAnsi="Arial" w:cs="Arial"/>
                <w:sz w:val="22"/>
                <w:szCs w:val="22"/>
              </w:rPr>
            </w:pPr>
            <w:r>
              <w:rPr>
                <w:rFonts w:ascii="Arial" w:hAnsi="Arial" w:cs="Arial"/>
                <w:sz w:val="22"/>
                <w:szCs w:val="22"/>
              </w:rPr>
              <w:t>1</w:t>
            </w:r>
          </w:p>
        </w:tc>
        <w:tc>
          <w:tcPr>
            <w:tcW w:w="3975" w:type="pct"/>
            <w:tcBorders>
              <w:right w:val="single" w:sz="4" w:space="0" w:color="auto"/>
            </w:tcBorders>
            <w:vAlign w:val="center"/>
          </w:tcPr>
          <w:p w:rsidR="00B6360B" w:rsidRPr="000A0789" w:rsidRDefault="00B6360B" w:rsidP="00371BD8">
            <w:pPr>
              <w:rPr>
                <w:rFonts w:ascii="Arial" w:hAnsi="Arial" w:cs="Arial"/>
                <w:sz w:val="22"/>
                <w:szCs w:val="22"/>
              </w:rPr>
            </w:pPr>
            <w:r w:rsidRPr="000A0789">
              <w:rPr>
                <w:rFonts w:ascii="Arial" w:hAnsi="Arial" w:cs="Arial"/>
                <w:sz w:val="22"/>
                <w:szCs w:val="22"/>
              </w:rPr>
              <w:t>Touch the ‘Samples/Controls’ button on the Main Menu, then ‘Daily Journal.</w:t>
            </w:r>
          </w:p>
        </w:tc>
        <w:tc>
          <w:tcPr>
            <w:tcW w:w="683" w:type="pct"/>
            <w:tcBorders>
              <w:left w:val="single" w:sz="4" w:space="0" w:color="auto"/>
            </w:tcBorders>
            <w:vAlign w:val="center"/>
          </w:tcPr>
          <w:p w:rsidR="00B6360B" w:rsidRPr="000A0789" w:rsidRDefault="00B6360B" w:rsidP="00371BD8">
            <w:pPr>
              <w:rPr>
                <w:rFonts w:ascii="Arial" w:hAnsi="Arial" w:cs="Arial"/>
                <w:sz w:val="22"/>
                <w:szCs w:val="22"/>
              </w:rPr>
            </w:pPr>
          </w:p>
        </w:tc>
      </w:tr>
      <w:tr w:rsidR="00E015E4" w:rsidRPr="00BE5A50" w:rsidTr="002D0931">
        <w:trPr>
          <w:trHeight w:val="2546"/>
        </w:trPr>
        <w:tc>
          <w:tcPr>
            <w:tcW w:w="342" w:type="pct"/>
          </w:tcPr>
          <w:p w:rsidR="00E015E4" w:rsidRPr="000A0789" w:rsidRDefault="00B6360B" w:rsidP="005E3C3F">
            <w:pPr>
              <w:rPr>
                <w:rFonts w:ascii="Arial" w:hAnsi="Arial" w:cs="Arial"/>
                <w:sz w:val="22"/>
                <w:szCs w:val="22"/>
              </w:rPr>
            </w:pPr>
            <w:r w:rsidRPr="000A0789">
              <w:rPr>
                <w:rFonts w:ascii="Arial" w:hAnsi="Arial" w:cs="Arial"/>
                <w:sz w:val="22"/>
                <w:szCs w:val="22"/>
              </w:rPr>
              <w:t>2</w:t>
            </w:r>
          </w:p>
        </w:tc>
        <w:tc>
          <w:tcPr>
            <w:tcW w:w="3975" w:type="pct"/>
            <w:tcBorders>
              <w:right w:val="single" w:sz="4" w:space="0" w:color="auto"/>
            </w:tcBorders>
            <w:vAlign w:val="center"/>
          </w:tcPr>
          <w:p w:rsidR="00E015E4" w:rsidRPr="000A0789" w:rsidRDefault="00E015E4" w:rsidP="00DF1B32">
            <w:pPr>
              <w:rPr>
                <w:rFonts w:ascii="Arial" w:hAnsi="Arial" w:cs="Arial"/>
                <w:sz w:val="22"/>
                <w:szCs w:val="22"/>
              </w:rPr>
            </w:pPr>
            <w:r w:rsidRPr="000A0789">
              <w:rPr>
                <w:rFonts w:ascii="Arial" w:hAnsi="Arial" w:cs="Arial"/>
                <w:sz w:val="22"/>
                <w:szCs w:val="22"/>
              </w:rPr>
              <w:t>Validate results:</w:t>
            </w:r>
          </w:p>
          <w:p w:rsidR="00E015E4" w:rsidRPr="000A0789" w:rsidRDefault="00E015E4" w:rsidP="007B277B">
            <w:pPr>
              <w:pStyle w:val="ListParagraph"/>
              <w:numPr>
                <w:ilvl w:val="0"/>
                <w:numId w:val="5"/>
              </w:numPr>
              <w:rPr>
                <w:rFonts w:ascii="Arial" w:hAnsi="Arial" w:cs="Arial"/>
                <w:sz w:val="22"/>
                <w:szCs w:val="22"/>
              </w:rPr>
            </w:pPr>
            <w:r w:rsidRPr="000A0789">
              <w:rPr>
                <w:rFonts w:ascii="Arial" w:hAnsi="Arial" w:cs="Arial"/>
                <w:sz w:val="22"/>
                <w:szCs w:val="22"/>
              </w:rPr>
              <w:t xml:space="preserve">Check results visually. </w:t>
            </w:r>
          </w:p>
          <w:p w:rsidR="00E015E4" w:rsidRPr="000A0789" w:rsidRDefault="00E015E4" w:rsidP="007B277B">
            <w:pPr>
              <w:pStyle w:val="ListParagraph"/>
              <w:numPr>
                <w:ilvl w:val="0"/>
                <w:numId w:val="5"/>
              </w:numPr>
              <w:rPr>
                <w:rFonts w:ascii="Arial" w:hAnsi="Arial" w:cs="Arial"/>
                <w:sz w:val="22"/>
                <w:szCs w:val="22"/>
              </w:rPr>
            </w:pPr>
            <w:r w:rsidRPr="000A0789">
              <w:rPr>
                <w:rFonts w:ascii="Arial" w:hAnsi="Arial" w:cs="Arial"/>
                <w:sz w:val="22"/>
                <w:szCs w:val="22"/>
              </w:rPr>
              <w:t>Affirm TANGO grade choice against Table A and/or Table B.</w:t>
            </w:r>
          </w:p>
          <w:p w:rsidR="00E015E4" w:rsidRPr="006511EE" w:rsidRDefault="00E015E4" w:rsidP="007B277B">
            <w:pPr>
              <w:pStyle w:val="ListParagraph"/>
              <w:numPr>
                <w:ilvl w:val="0"/>
                <w:numId w:val="5"/>
              </w:numPr>
              <w:rPr>
                <w:rFonts w:ascii="Arial" w:hAnsi="Arial" w:cs="Arial"/>
                <w:sz w:val="22"/>
                <w:szCs w:val="22"/>
              </w:rPr>
            </w:pPr>
            <w:r w:rsidRPr="006511EE">
              <w:rPr>
                <w:rFonts w:ascii="Arial" w:hAnsi="Arial" w:cs="Arial"/>
                <w:sz w:val="22"/>
                <w:szCs w:val="22"/>
              </w:rPr>
              <w:t>Affirm TANGO interpretation</w:t>
            </w:r>
          </w:p>
          <w:p w:rsidR="006511EE" w:rsidRDefault="006511EE" w:rsidP="006511EE">
            <w:pPr>
              <w:pStyle w:val="ListParagraph"/>
              <w:numPr>
                <w:ilvl w:val="1"/>
                <w:numId w:val="5"/>
              </w:numPr>
              <w:rPr>
                <w:rFonts w:ascii="Arial" w:hAnsi="Arial" w:cs="Arial"/>
                <w:sz w:val="22"/>
                <w:szCs w:val="22"/>
              </w:rPr>
            </w:pPr>
            <w:r w:rsidRPr="006511EE">
              <w:rPr>
                <w:rFonts w:ascii="Arial" w:hAnsi="Arial" w:cs="Arial"/>
                <w:sz w:val="22"/>
                <w:szCs w:val="22"/>
              </w:rPr>
              <w:t>ABO/D testing</w:t>
            </w:r>
          </w:p>
          <w:p w:rsidR="007B277B" w:rsidRPr="006511EE" w:rsidRDefault="007B277B" w:rsidP="006511EE">
            <w:pPr>
              <w:pStyle w:val="ListParagraph"/>
              <w:numPr>
                <w:ilvl w:val="1"/>
                <w:numId w:val="5"/>
              </w:numPr>
              <w:rPr>
                <w:rFonts w:ascii="Arial" w:hAnsi="Arial" w:cs="Arial"/>
                <w:sz w:val="22"/>
                <w:szCs w:val="22"/>
              </w:rPr>
            </w:pPr>
            <w:r w:rsidRPr="006511EE">
              <w:rPr>
                <w:rFonts w:ascii="Arial" w:hAnsi="Arial" w:cs="Arial"/>
                <w:sz w:val="22"/>
                <w:szCs w:val="22"/>
              </w:rPr>
              <w:t>Antibody Detection per Table C</w:t>
            </w:r>
            <w:r w:rsidR="00B60F29" w:rsidRPr="006511EE">
              <w:rPr>
                <w:rFonts w:ascii="Arial" w:hAnsi="Arial" w:cs="Arial"/>
                <w:sz w:val="22"/>
                <w:szCs w:val="22"/>
              </w:rPr>
              <w:t xml:space="preserve"> </w:t>
            </w:r>
          </w:p>
          <w:p w:rsidR="00E015E4" w:rsidRPr="000A0789" w:rsidRDefault="00E015E4" w:rsidP="007B277B">
            <w:pPr>
              <w:pStyle w:val="ListParagraph"/>
              <w:numPr>
                <w:ilvl w:val="0"/>
                <w:numId w:val="5"/>
              </w:numPr>
              <w:rPr>
                <w:rFonts w:ascii="Arial" w:hAnsi="Arial" w:cs="Arial"/>
                <w:sz w:val="22"/>
                <w:szCs w:val="22"/>
              </w:rPr>
            </w:pPr>
            <w:r w:rsidRPr="000A0789">
              <w:rPr>
                <w:rFonts w:ascii="Arial" w:hAnsi="Arial" w:cs="Arial"/>
                <w:sz w:val="22"/>
                <w:szCs w:val="22"/>
              </w:rPr>
              <w:t xml:space="preserve">If the assay results cover several pages or if several assays are available, scroll through the assays by using the arrow buttons or validate each assay by touching the ‘Validate’ button.  </w:t>
            </w:r>
          </w:p>
          <w:p w:rsidR="00E015E4" w:rsidRPr="000A0789" w:rsidRDefault="00E015E4" w:rsidP="007B277B">
            <w:pPr>
              <w:pStyle w:val="ListParagraph"/>
              <w:numPr>
                <w:ilvl w:val="0"/>
                <w:numId w:val="5"/>
              </w:numPr>
              <w:rPr>
                <w:rFonts w:ascii="Arial" w:hAnsi="Arial" w:cs="Arial"/>
                <w:sz w:val="22"/>
                <w:szCs w:val="22"/>
              </w:rPr>
            </w:pPr>
            <w:r w:rsidRPr="000A0789">
              <w:rPr>
                <w:rFonts w:ascii="Arial" w:hAnsi="Arial" w:cs="Arial"/>
                <w:sz w:val="22"/>
                <w:szCs w:val="22"/>
              </w:rPr>
              <w:t>Enlarge by touching the image.</w:t>
            </w:r>
          </w:p>
        </w:tc>
        <w:tc>
          <w:tcPr>
            <w:tcW w:w="683" w:type="pct"/>
            <w:tcBorders>
              <w:left w:val="single" w:sz="4" w:space="0" w:color="auto"/>
            </w:tcBorders>
            <w:vAlign w:val="center"/>
          </w:tcPr>
          <w:p w:rsidR="00E015E4" w:rsidRPr="006511EE" w:rsidRDefault="00E015E4" w:rsidP="00E015E4">
            <w:pPr>
              <w:rPr>
                <w:rFonts w:ascii="Arial" w:hAnsi="Arial" w:cs="Arial"/>
                <w:sz w:val="22"/>
                <w:szCs w:val="22"/>
                <w:highlight w:val="yellow"/>
              </w:rPr>
            </w:pPr>
            <w:r w:rsidRPr="006511EE">
              <w:rPr>
                <w:rFonts w:ascii="Arial" w:hAnsi="Arial" w:cs="Arial"/>
                <w:sz w:val="22"/>
                <w:szCs w:val="22"/>
                <w:highlight w:val="yellow"/>
              </w:rPr>
              <w:t>Table A</w:t>
            </w:r>
          </w:p>
          <w:p w:rsidR="00E015E4" w:rsidRPr="006511EE" w:rsidRDefault="00E015E4" w:rsidP="00E015E4">
            <w:pPr>
              <w:rPr>
                <w:rFonts w:ascii="Arial" w:hAnsi="Arial" w:cs="Arial"/>
                <w:sz w:val="22"/>
                <w:szCs w:val="22"/>
                <w:highlight w:val="yellow"/>
              </w:rPr>
            </w:pPr>
            <w:r w:rsidRPr="006511EE">
              <w:rPr>
                <w:rFonts w:ascii="Arial" w:hAnsi="Arial" w:cs="Arial"/>
                <w:sz w:val="22"/>
                <w:szCs w:val="22"/>
                <w:highlight w:val="yellow"/>
              </w:rPr>
              <w:t>Table B</w:t>
            </w:r>
          </w:p>
          <w:p w:rsidR="007B277B" w:rsidRDefault="007B277B" w:rsidP="00E015E4">
            <w:pPr>
              <w:rPr>
                <w:rFonts w:ascii="Arial" w:hAnsi="Arial" w:cs="Arial"/>
                <w:sz w:val="22"/>
                <w:szCs w:val="22"/>
              </w:rPr>
            </w:pPr>
            <w:r w:rsidRPr="006511EE">
              <w:rPr>
                <w:rFonts w:ascii="Arial" w:hAnsi="Arial" w:cs="Arial"/>
                <w:sz w:val="22"/>
                <w:szCs w:val="22"/>
                <w:highlight w:val="yellow"/>
              </w:rPr>
              <w:t>Table C</w:t>
            </w:r>
          </w:p>
          <w:p w:rsidR="005E3C3F" w:rsidRPr="000A0789" w:rsidRDefault="005E3C3F" w:rsidP="00E015E4">
            <w:pPr>
              <w:rPr>
                <w:rFonts w:ascii="Arial" w:hAnsi="Arial" w:cs="Arial"/>
                <w:sz w:val="22"/>
                <w:szCs w:val="22"/>
              </w:rPr>
            </w:pPr>
          </w:p>
          <w:p w:rsidR="00686C51" w:rsidRPr="000A0789" w:rsidRDefault="00686C51" w:rsidP="00E015E4">
            <w:pPr>
              <w:rPr>
                <w:rFonts w:ascii="Arial" w:hAnsi="Arial" w:cs="Arial"/>
                <w:sz w:val="22"/>
                <w:szCs w:val="22"/>
              </w:rPr>
            </w:pPr>
            <w:r w:rsidRPr="000A0789">
              <w:rPr>
                <w:rFonts w:ascii="Arial" w:hAnsi="Arial" w:cs="Arial"/>
                <w:sz w:val="22"/>
                <w:szCs w:val="22"/>
              </w:rPr>
              <w:t>AB</w:t>
            </w:r>
            <w:r w:rsidR="00AF4311">
              <w:rPr>
                <w:rFonts w:ascii="Arial" w:hAnsi="Arial" w:cs="Arial"/>
                <w:sz w:val="22"/>
                <w:szCs w:val="22"/>
              </w:rPr>
              <w:t>O</w:t>
            </w:r>
            <w:r w:rsidRPr="000A0789">
              <w:rPr>
                <w:rFonts w:ascii="Arial" w:hAnsi="Arial" w:cs="Arial"/>
                <w:sz w:val="22"/>
                <w:szCs w:val="22"/>
              </w:rPr>
              <w:t xml:space="preserve">/D Typing </w:t>
            </w:r>
            <w:r w:rsidR="00E015E4" w:rsidRPr="000A0789">
              <w:rPr>
                <w:rFonts w:ascii="Arial" w:hAnsi="Arial" w:cs="Arial"/>
                <w:sz w:val="22"/>
                <w:szCs w:val="22"/>
              </w:rPr>
              <w:t>by Tube</w:t>
            </w:r>
            <w:r w:rsidRPr="000A0789">
              <w:rPr>
                <w:rFonts w:ascii="Arial" w:hAnsi="Arial" w:cs="Arial"/>
                <w:sz w:val="22"/>
                <w:szCs w:val="22"/>
              </w:rPr>
              <w:t xml:space="preserve"> Method</w:t>
            </w:r>
          </w:p>
        </w:tc>
      </w:tr>
      <w:tr w:rsidR="00E015E4" w:rsidRPr="00BE5A50" w:rsidTr="002D0931">
        <w:trPr>
          <w:trHeight w:val="1151"/>
        </w:trPr>
        <w:tc>
          <w:tcPr>
            <w:tcW w:w="342" w:type="pct"/>
          </w:tcPr>
          <w:p w:rsidR="00E015E4" w:rsidRPr="000A0789" w:rsidRDefault="00B6360B" w:rsidP="005E3C3F">
            <w:pPr>
              <w:rPr>
                <w:rFonts w:ascii="Arial" w:hAnsi="Arial" w:cs="Arial"/>
                <w:sz w:val="22"/>
                <w:szCs w:val="22"/>
              </w:rPr>
            </w:pPr>
            <w:r w:rsidRPr="000A0789">
              <w:rPr>
                <w:rFonts w:ascii="Arial" w:hAnsi="Arial" w:cs="Arial"/>
                <w:sz w:val="22"/>
                <w:szCs w:val="22"/>
              </w:rPr>
              <w:t>3</w:t>
            </w:r>
          </w:p>
        </w:tc>
        <w:tc>
          <w:tcPr>
            <w:tcW w:w="3975" w:type="pct"/>
            <w:tcBorders>
              <w:right w:val="single" w:sz="4" w:space="0" w:color="auto"/>
            </w:tcBorders>
            <w:vAlign w:val="center"/>
          </w:tcPr>
          <w:p w:rsidR="00B6360B" w:rsidRPr="000A0789" w:rsidRDefault="00B6360B" w:rsidP="00DF1B32">
            <w:pPr>
              <w:rPr>
                <w:rFonts w:ascii="Arial" w:hAnsi="Arial" w:cs="Arial"/>
                <w:sz w:val="22"/>
                <w:szCs w:val="22"/>
              </w:rPr>
            </w:pPr>
            <w:r w:rsidRPr="000A0789">
              <w:rPr>
                <w:rFonts w:ascii="Arial" w:hAnsi="Arial" w:cs="Arial"/>
                <w:sz w:val="22"/>
                <w:szCs w:val="22"/>
              </w:rPr>
              <w:t xml:space="preserve">Edit the reaction strength </w:t>
            </w:r>
          </w:p>
          <w:p w:rsidR="00B6360B" w:rsidRPr="000A0789" w:rsidRDefault="00B6360B" w:rsidP="00B6360B">
            <w:pPr>
              <w:pStyle w:val="ListParagraph"/>
              <w:numPr>
                <w:ilvl w:val="0"/>
                <w:numId w:val="41"/>
              </w:numPr>
              <w:rPr>
                <w:rFonts w:ascii="Arial" w:hAnsi="Arial" w:cs="Arial"/>
                <w:sz w:val="22"/>
                <w:szCs w:val="22"/>
              </w:rPr>
            </w:pPr>
            <w:r w:rsidRPr="000A0789">
              <w:rPr>
                <w:rFonts w:ascii="Arial" w:hAnsi="Arial" w:cs="Arial"/>
                <w:sz w:val="22"/>
                <w:szCs w:val="22"/>
              </w:rPr>
              <w:t xml:space="preserve">Enlarge the image </w:t>
            </w:r>
          </w:p>
          <w:p w:rsidR="00E015E4" w:rsidRPr="000A0789" w:rsidRDefault="00E015E4" w:rsidP="00B6360B">
            <w:pPr>
              <w:pStyle w:val="ListParagraph"/>
              <w:numPr>
                <w:ilvl w:val="0"/>
                <w:numId w:val="41"/>
              </w:numPr>
              <w:rPr>
                <w:rFonts w:ascii="Arial" w:hAnsi="Arial" w:cs="Arial"/>
                <w:sz w:val="22"/>
                <w:szCs w:val="22"/>
              </w:rPr>
            </w:pPr>
            <w:r w:rsidRPr="000A0789">
              <w:rPr>
                <w:rFonts w:ascii="Arial" w:hAnsi="Arial" w:cs="Arial"/>
                <w:sz w:val="22"/>
                <w:szCs w:val="22"/>
              </w:rPr>
              <w:t>Confirm the change with ‘OK’.  The well will be flagged that the result was modified manually.</w:t>
            </w:r>
          </w:p>
          <w:p w:rsidR="00684482" w:rsidRPr="000A0789" w:rsidRDefault="00E015E4" w:rsidP="00253C00">
            <w:pPr>
              <w:pStyle w:val="ListParagraph"/>
              <w:numPr>
                <w:ilvl w:val="0"/>
                <w:numId w:val="41"/>
              </w:numPr>
              <w:rPr>
                <w:rFonts w:ascii="Arial" w:hAnsi="Arial" w:cs="Arial"/>
                <w:sz w:val="22"/>
                <w:szCs w:val="22"/>
              </w:rPr>
            </w:pPr>
            <w:r w:rsidRPr="000A0789">
              <w:rPr>
                <w:rFonts w:ascii="Arial" w:hAnsi="Arial" w:cs="Arial"/>
                <w:sz w:val="22"/>
                <w:szCs w:val="22"/>
              </w:rPr>
              <w:t>Explain any changes in the ‘Remarks’ field.</w:t>
            </w:r>
          </w:p>
        </w:tc>
        <w:tc>
          <w:tcPr>
            <w:tcW w:w="683" w:type="pct"/>
            <w:tcBorders>
              <w:left w:val="single" w:sz="4" w:space="0" w:color="auto"/>
            </w:tcBorders>
            <w:vAlign w:val="center"/>
          </w:tcPr>
          <w:p w:rsidR="00E015E4" w:rsidRPr="000A0789" w:rsidRDefault="00E015E4" w:rsidP="00E015E4">
            <w:pPr>
              <w:rPr>
                <w:rFonts w:ascii="Arial" w:hAnsi="Arial" w:cs="Arial"/>
                <w:sz w:val="22"/>
                <w:szCs w:val="22"/>
              </w:rPr>
            </w:pPr>
          </w:p>
        </w:tc>
      </w:tr>
      <w:tr w:rsidR="00E015E4" w:rsidRPr="000A0789" w:rsidTr="002D0931">
        <w:trPr>
          <w:trHeight w:val="170"/>
        </w:trPr>
        <w:tc>
          <w:tcPr>
            <w:tcW w:w="342" w:type="pct"/>
          </w:tcPr>
          <w:p w:rsidR="00E015E4" w:rsidRPr="000A0789" w:rsidRDefault="00B6360B" w:rsidP="005E3C3F">
            <w:pPr>
              <w:rPr>
                <w:rFonts w:ascii="Arial" w:hAnsi="Arial" w:cs="Arial"/>
                <w:sz w:val="22"/>
                <w:szCs w:val="22"/>
              </w:rPr>
            </w:pPr>
            <w:r w:rsidRPr="000A0789">
              <w:rPr>
                <w:rFonts w:ascii="Arial" w:hAnsi="Arial" w:cs="Arial"/>
                <w:sz w:val="22"/>
                <w:szCs w:val="22"/>
              </w:rPr>
              <w:t>4</w:t>
            </w:r>
          </w:p>
        </w:tc>
        <w:tc>
          <w:tcPr>
            <w:tcW w:w="3975" w:type="pct"/>
            <w:tcBorders>
              <w:right w:val="single" w:sz="4" w:space="0" w:color="auto"/>
            </w:tcBorders>
            <w:vAlign w:val="center"/>
          </w:tcPr>
          <w:p w:rsidR="00B6360B" w:rsidRPr="000A0789" w:rsidRDefault="00B6360B" w:rsidP="00DF1B32">
            <w:pPr>
              <w:rPr>
                <w:rFonts w:ascii="Arial" w:hAnsi="Arial" w:cs="Arial"/>
                <w:sz w:val="22"/>
                <w:szCs w:val="22"/>
              </w:rPr>
            </w:pPr>
            <w:r w:rsidRPr="000A0789">
              <w:rPr>
                <w:rFonts w:ascii="Arial" w:hAnsi="Arial" w:cs="Arial"/>
                <w:sz w:val="22"/>
                <w:szCs w:val="22"/>
              </w:rPr>
              <w:t>Edit the result:</w:t>
            </w:r>
          </w:p>
          <w:p w:rsidR="00E015E4" w:rsidRPr="000A0789" w:rsidRDefault="00E015E4" w:rsidP="00B6360B">
            <w:pPr>
              <w:pStyle w:val="ListParagraph"/>
              <w:numPr>
                <w:ilvl w:val="0"/>
                <w:numId w:val="42"/>
              </w:numPr>
              <w:rPr>
                <w:rFonts w:ascii="Arial" w:hAnsi="Arial" w:cs="Arial"/>
                <w:sz w:val="22"/>
                <w:szCs w:val="22"/>
              </w:rPr>
            </w:pPr>
            <w:r w:rsidRPr="000A0789">
              <w:rPr>
                <w:rFonts w:ascii="Arial" w:hAnsi="Arial" w:cs="Arial"/>
                <w:sz w:val="22"/>
                <w:szCs w:val="22"/>
              </w:rPr>
              <w:t>Select the d</w:t>
            </w:r>
            <w:r w:rsidR="00B6360B" w:rsidRPr="000A0789">
              <w:rPr>
                <w:rFonts w:ascii="Arial" w:hAnsi="Arial" w:cs="Arial"/>
                <w:sz w:val="22"/>
                <w:szCs w:val="22"/>
              </w:rPr>
              <w:t xml:space="preserve">esired result button </w:t>
            </w:r>
          </w:p>
          <w:p w:rsidR="00E015E4" w:rsidRPr="000A0789" w:rsidRDefault="00E015E4" w:rsidP="00B6360B">
            <w:pPr>
              <w:pStyle w:val="ListParagraph"/>
              <w:numPr>
                <w:ilvl w:val="0"/>
                <w:numId w:val="42"/>
              </w:numPr>
              <w:rPr>
                <w:rFonts w:ascii="Arial" w:hAnsi="Arial" w:cs="Arial"/>
                <w:sz w:val="22"/>
                <w:szCs w:val="22"/>
              </w:rPr>
            </w:pPr>
            <w:r w:rsidRPr="000A0789">
              <w:rPr>
                <w:rFonts w:ascii="Arial" w:hAnsi="Arial" w:cs="Arial"/>
                <w:sz w:val="22"/>
                <w:szCs w:val="22"/>
              </w:rPr>
              <w:t>Select the button to open the edit box and make changes by selecting another interpretation.</w:t>
            </w:r>
          </w:p>
          <w:p w:rsidR="00E015E4" w:rsidRPr="000A0789" w:rsidRDefault="00E015E4" w:rsidP="00B6360B">
            <w:pPr>
              <w:pStyle w:val="ListParagraph"/>
              <w:numPr>
                <w:ilvl w:val="0"/>
                <w:numId w:val="42"/>
              </w:numPr>
              <w:rPr>
                <w:rFonts w:ascii="Arial" w:hAnsi="Arial" w:cs="Arial"/>
                <w:sz w:val="22"/>
                <w:szCs w:val="22"/>
              </w:rPr>
            </w:pPr>
            <w:r w:rsidRPr="000A0789">
              <w:rPr>
                <w:rFonts w:ascii="Arial" w:hAnsi="Arial" w:cs="Arial"/>
                <w:sz w:val="22"/>
                <w:szCs w:val="22"/>
              </w:rPr>
              <w:t>Touch the back arrow button to confirm the change.</w:t>
            </w:r>
          </w:p>
          <w:p w:rsidR="00E015E4" w:rsidRPr="000A0789" w:rsidRDefault="00B6360B" w:rsidP="00B6360B">
            <w:pPr>
              <w:pStyle w:val="ListParagraph"/>
              <w:numPr>
                <w:ilvl w:val="0"/>
                <w:numId w:val="42"/>
              </w:numPr>
              <w:rPr>
                <w:rFonts w:ascii="Arial" w:hAnsi="Arial" w:cs="Arial"/>
                <w:sz w:val="22"/>
                <w:szCs w:val="22"/>
              </w:rPr>
            </w:pPr>
            <w:r w:rsidRPr="000A0789">
              <w:rPr>
                <w:rFonts w:ascii="Arial" w:hAnsi="Arial" w:cs="Arial"/>
                <w:sz w:val="22"/>
                <w:szCs w:val="22"/>
              </w:rPr>
              <w:lastRenderedPageBreak/>
              <w:t xml:space="preserve">Enter explanation as </w:t>
            </w:r>
            <w:r w:rsidR="00E015E4" w:rsidRPr="000A0789">
              <w:rPr>
                <w:rFonts w:ascii="Arial" w:hAnsi="Arial" w:cs="Arial"/>
                <w:sz w:val="22"/>
                <w:szCs w:val="22"/>
              </w:rPr>
              <w:t>a comment in the ‘Remarks’ field.</w:t>
            </w:r>
          </w:p>
        </w:tc>
        <w:tc>
          <w:tcPr>
            <w:tcW w:w="683" w:type="pct"/>
            <w:tcBorders>
              <w:left w:val="single" w:sz="4" w:space="0" w:color="auto"/>
            </w:tcBorders>
            <w:vAlign w:val="center"/>
          </w:tcPr>
          <w:p w:rsidR="00E015E4" w:rsidRPr="000A0789" w:rsidRDefault="00E015E4" w:rsidP="007B277B">
            <w:pPr>
              <w:ind w:left="360"/>
              <w:rPr>
                <w:rFonts w:ascii="Arial" w:hAnsi="Arial" w:cs="Arial"/>
                <w:sz w:val="22"/>
                <w:szCs w:val="22"/>
              </w:rPr>
            </w:pPr>
          </w:p>
        </w:tc>
      </w:tr>
      <w:tr w:rsidR="002D0931" w:rsidRPr="000A0789" w:rsidTr="00E00D1D">
        <w:trPr>
          <w:trHeight w:val="170"/>
        </w:trPr>
        <w:tc>
          <w:tcPr>
            <w:tcW w:w="342" w:type="pct"/>
            <w:vAlign w:val="center"/>
          </w:tcPr>
          <w:p w:rsidR="002D0931" w:rsidRPr="000A0789" w:rsidRDefault="002D0931" w:rsidP="002A62EE">
            <w:pPr>
              <w:rPr>
                <w:rFonts w:ascii="Arial" w:hAnsi="Arial" w:cs="Arial"/>
                <w:b/>
                <w:sz w:val="22"/>
                <w:szCs w:val="22"/>
              </w:rPr>
            </w:pPr>
            <w:r w:rsidRPr="000A0789">
              <w:rPr>
                <w:rFonts w:ascii="Arial" w:hAnsi="Arial" w:cs="Arial"/>
                <w:b/>
                <w:sz w:val="22"/>
                <w:szCs w:val="22"/>
              </w:rPr>
              <w:lastRenderedPageBreak/>
              <w:t>Step</w:t>
            </w:r>
          </w:p>
        </w:tc>
        <w:tc>
          <w:tcPr>
            <w:tcW w:w="3975" w:type="pct"/>
            <w:tcBorders>
              <w:right w:val="single" w:sz="4" w:space="0" w:color="auto"/>
            </w:tcBorders>
            <w:vAlign w:val="center"/>
          </w:tcPr>
          <w:p w:rsidR="002D0931" w:rsidRPr="000A0789" w:rsidRDefault="002D0931" w:rsidP="002A62EE">
            <w:pPr>
              <w:rPr>
                <w:rFonts w:ascii="Arial" w:hAnsi="Arial" w:cs="Arial"/>
                <w:b/>
                <w:sz w:val="22"/>
                <w:szCs w:val="22"/>
              </w:rPr>
            </w:pPr>
            <w:r w:rsidRPr="000A0789">
              <w:rPr>
                <w:rFonts w:ascii="Arial" w:hAnsi="Arial" w:cs="Arial"/>
                <w:b/>
                <w:sz w:val="22"/>
                <w:szCs w:val="22"/>
              </w:rPr>
              <w:t>Action</w:t>
            </w:r>
          </w:p>
        </w:tc>
        <w:tc>
          <w:tcPr>
            <w:tcW w:w="683" w:type="pct"/>
            <w:tcBorders>
              <w:left w:val="single" w:sz="4" w:space="0" w:color="auto"/>
            </w:tcBorders>
            <w:vAlign w:val="center"/>
          </w:tcPr>
          <w:p w:rsidR="002D0931" w:rsidRPr="000A0789" w:rsidRDefault="002D0931" w:rsidP="002A62EE">
            <w:pPr>
              <w:rPr>
                <w:rFonts w:ascii="Arial" w:hAnsi="Arial" w:cs="Arial"/>
                <w:b/>
                <w:sz w:val="22"/>
                <w:szCs w:val="22"/>
              </w:rPr>
            </w:pPr>
            <w:r w:rsidRPr="000A0789">
              <w:rPr>
                <w:rFonts w:ascii="Arial" w:hAnsi="Arial" w:cs="Arial"/>
                <w:b/>
                <w:sz w:val="22"/>
                <w:szCs w:val="22"/>
              </w:rPr>
              <w:t>Related Documents</w:t>
            </w:r>
          </w:p>
        </w:tc>
      </w:tr>
      <w:tr w:rsidR="00B6360B" w:rsidRPr="000A0789" w:rsidTr="002D0931">
        <w:trPr>
          <w:trHeight w:val="377"/>
        </w:trPr>
        <w:tc>
          <w:tcPr>
            <w:tcW w:w="5000" w:type="pct"/>
            <w:gridSpan w:val="3"/>
            <w:vAlign w:val="center"/>
          </w:tcPr>
          <w:p w:rsidR="00B6360B" w:rsidRPr="000A0789" w:rsidRDefault="00B6360B" w:rsidP="00F3689C">
            <w:pPr>
              <w:rPr>
                <w:rFonts w:ascii="Arial" w:hAnsi="Arial" w:cs="Arial"/>
                <w:b/>
                <w:sz w:val="22"/>
                <w:szCs w:val="22"/>
              </w:rPr>
            </w:pPr>
            <w:r w:rsidRPr="000A0789">
              <w:rPr>
                <w:rFonts w:ascii="Arial" w:hAnsi="Arial" w:cs="Arial"/>
                <w:b/>
                <w:sz w:val="22"/>
                <w:szCs w:val="22"/>
              </w:rPr>
              <w:t>Validating Single Specimens</w:t>
            </w:r>
          </w:p>
        </w:tc>
      </w:tr>
      <w:tr w:rsidR="00253C00" w:rsidRPr="000A0789" w:rsidTr="005E3C3F">
        <w:trPr>
          <w:trHeight w:val="432"/>
        </w:trPr>
        <w:tc>
          <w:tcPr>
            <w:tcW w:w="342" w:type="pct"/>
          </w:tcPr>
          <w:p w:rsidR="00253C00" w:rsidRPr="000A0789" w:rsidRDefault="00253C00" w:rsidP="005E3C3F">
            <w:pPr>
              <w:rPr>
                <w:rFonts w:ascii="Arial" w:hAnsi="Arial" w:cs="Arial"/>
                <w:sz w:val="22"/>
                <w:szCs w:val="22"/>
              </w:rPr>
            </w:pPr>
            <w:r w:rsidRPr="000A0789">
              <w:rPr>
                <w:rFonts w:ascii="Arial" w:hAnsi="Arial" w:cs="Arial"/>
                <w:sz w:val="22"/>
                <w:szCs w:val="22"/>
              </w:rPr>
              <w:t>5</w:t>
            </w:r>
          </w:p>
        </w:tc>
        <w:tc>
          <w:tcPr>
            <w:tcW w:w="3975" w:type="pct"/>
            <w:vAlign w:val="center"/>
          </w:tcPr>
          <w:p w:rsidR="00253C00" w:rsidRPr="000A0789" w:rsidRDefault="00253C00" w:rsidP="00371BD8">
            <w:pPr>
              <w:rPr>
                <w:rFonts w:ascii="Arial" w:hAnsi="Arial" w:cs="Arial"/>
                <w:sz w:val="22"/>
                <w:szCs w:val="22"/>
              </w:rPr>
            </w:pPr>
            <w:r w:rsidRPr="000A0789">
              <w:rPr>
                <w:rFonts w:ascii="Arial" w:hAnsi="Arial" w:cs="Arial"/>
                <w:sz w:val="22"/>
                <w:szCs w:val="22"/>
              </w:rPr>
              <w:t>Touch the ‘Validate’ button.</w:t>
            </w:r>
          </w:p>
          <w:p w:rsidR="00253C00" w:rsidRPr="000A0789" w:rsidRDefault="00253C00" w:rsidP="00253C00">
            <w:pPr>
              <w:pStyle w:val="ListParagraph"/>
              <w:numPr>
                <w:ilvl w:val="0"/>
                <w:numId w:val="44"/>
              </w:numPr>
              <w:rPr>
                <w:rFonts w:ascii="Arial" w:hAnsi="Arial" w:cs="Arial"/>
                <w:sz w:val="22"/>
                <w:szCs w:val="22"/>
              </w:rPr>
            </w:pPr>
            <w:r w:rsidRPr="000A0789">
              <w:rPr>
                <w:rFonts w:ascii="Arial" w:hAnsi="Arial" w:cs="Arial"/>
                <w:sz w:val="22"/>
                <w:szCs w:val="22"/>
              </w:rPr>
              <w:t>The ‘Daily Journal/Strip Display’ window is displayed with the results of the first patient.</w:t>
            </w:r>
          </w:p>
        </w:tc>
        <w:tc>
          <w:tcPr>
            <w:tcW w:w="683" w:type="pct"/>
            <w:vAlign w:val="center"/>
          </w:tcPr>
          <w:p w:rsidR="00253C00" w:rsidRPr="000A0789" w:rsidRDefault="00253C00" w:rsidP="00371BD8">
            <w:pPr>
              <w:pStyle w:val="ListParagraph"/>
              <w:rPr>
                <w:rFonts w:ascii="Arial" w:hAnsi="Arial" w:cs="Arial"/>
                <w:sz w:val="22"/>
                <w:szCs w:val="22"/>
              </w:rPr>
            </w:pPr>
          </w:p>
        </w:tc>
      </w:tr>
      <w:tr w:rsidR="00253C00" w:rsidRPr="000A0789" w:rsidTr="005E3C3F">
        <w:trPr>
          <w:trHeight w:val="341"/>
        </w:trPr>
        <w:tc>
          <w:tcPr>
            <w:tcW w:w="342" w:type="pct"/>
          </w:tcPr>
          <w:p w:rsidR="00253C00" w:rsidRPr="000A0789" w:rsidRDefault="00253C00" w:rsidP="005E3C3F">
            <w:pPr>
              <w:rPr>
                <w:rFonts w:ascii="Arial" w:hAnsi="Arial" w:cs="Arial"/>
                <w:sz w:val="22"/>
                <w:szCs w:val="22"/>
              </w:rPr>
            </w:pPr>
            <w:r w:rsidRPr="000A0789">
              <w:rPr>
                <w:rFonts w:ascii="Arial" w:hAnsi="Arial" w:cs="Arial"/>
                <w:sz w:val="22"/>
                <w:szCs w:val="22"/>
              </w:rPr>
              <w:t>6</w:t>
            </w:r>
          </w:p>
        </w:tc>
        <w:tc>
          <w:tcPr>
            <w:tcW w:w="3975" w:type="pct"/>
            <w:vAlign w:val="center"/>
          </w:tcPr>
          <w:p w:rsidR="00253C00" w:rsidRPr="000A0789" w:rsidRDefault="00253C00" w:rsidP="00DF1B32">
            <w:pPr>
              <w:rPr>
                <w:rFonts w:ascii="Arial" w:hAnsi="Arial" w:cs="Arial"/>
                <w:sz w:val="22"/>
                <w:szCs w:val="22"/>
              </w:rPr>
            </w:pPr>
            <w:r w:rsidRPr="000A0789">
              <w:rPr>
                <w:rFonts w:ascii="Arial" w:hAnsi="Arial" w:cs="Arial"/>
                <w:sz w:val="22"/>
                <w:szCs w:val="22"/>
              </w:rPr>
              <w:t>The validation can be done by:</w:t>
            </w:r>
          </w:p>
          <w:p w:rsidR="00253C00" w:rsidRPr="000A0789" w:rsidRDefault="00253C00" w:rsidP="00003E46">
            <w:pPr>
              <w:pStyle w:val="ListParagraph"/>
              <w:numPr>
                <w:ilvl w:val="0"/>
                <w:numId w:val="2"/>
              </w:numPr>
              <w:rPr>
                <w:rFonts w:ascii="Arial" w:hAnsi="Arial" w:cs="Arial"/>
                <w:sz w:val="22"/>
                <w:szCs w:val="22"/>
              </w:rPr>
            </w:pPr>
            <w:r w:rsidRPr="000A0789">
              <w:rPr>
                <w:rFonts w:ascii="Arial" w:hAnsi="Arial" w:cs="Arial"/>
                <w:sz w:val="22"/>
                <w:szCs w:val="22"/>
              </w:rPr>
              <w:t>Validating the assay</w:t>
            </w:r>
          </w:p>
          <w:p w:rsidR="00253C00" w:rsidRPr="000A0789" w:rsidRDefault="00253C00" w:rsidP="00003E46">
            <w:pPr>
              <w:pStyle w:val="ListParagraph"/>
              <w:numPr>
                <w:ilvl w:val="0"/>
                <w:numId w:val="3"/>
              </w:numPr>
              <w:rPr>
                <w:rFonts w:ascii="Arial" w:hAnsi="Arial" w:cs="Arial"/>
                <w:sz w:val="22"/>
                <w:szCs w:val="22"/>
              </w:rPr>
            </w:pPr>
            <w:r w:rsidRPr="000A0789">
              <w:rPr>
                <w:rFonts w:ascii="Arial" w:hAnsi="Arial" w:cs="Arial"/>
                <w:sz w:val="22"/>
                <w:szCs w:val="22"/>
              </w:rPr>
              <w:t>Touch the ‘Validate’ button.  This button is only available when all wells of the assay give allowed values and a result for the assay can be determined.</w:t>
            </w:r>
          </w:p>
          <w:p w:rsidR="00253C00" w:rsidRPr="000A0789" w:rsidRDefault="00253C00" w:rsidP="00003E46">
            <w:pPr>
              <w:pStyle w:val="ListParagraph"/>
              <w:numPr>
                <w:ilvl w:val="0"/>
                <w:numId w:val="3"/>
              </w:numPr>
              <w:rPr>
                <w:rFonts w:ascii="Arial" w:hAnsi="Arial" w:cs="Arial"/>
                <w:sz w:val="22"/>
                <w:szCs w:val="22"/>
              </w:rPr>
            </w:pPr>
            <w:r w:rsidRPr="000A0789">
              <w:rPr>
                <w:rFonts w:ascii="Arial" w:hAnsi="Arial" w:cs="Arial"/>
                <w:sz w:val="22"/>
                <w:szCs w:val="22"/>
              </w:rPr>
              <w:t>After the first assay is validated, the display moves to the next assay of the sample, if applicable.</w:t>
            </w:r>
          </w:p>
          <w:p w:rsidR="00253C00" w:rsidRPr="000A0789" w:rsidRDefault="00253C00" w:rsidP="00003E46">
            <w:pPr>
              <w:pStyle w:val="ListParagraph"/>
              <w:numPr>
                <w:ilvl w:val="0"/>
                <w:numId w:val="3"/>
              </w:numPr>
              <w:rPr>
                <w:rFonts w:ascii="Arial" w:hAnsi="Arial" w:cs="Arial"/>
                <w:sz w:val="22"/>
                <w:szCs w:val="22"/>
              </w:rPr>
            </w:pPr>
            <w:r w:rsidRPr="000A0789">
              <w:rPr>
                <w:rFonts w:ascii="Arial" w:hAnsi="Arial" w:cs="Arial"/>
                <w:sz w:val="22"/>
                <w:szCs w:val="22"/>
              </w:rPr>
              <w:t>After each assay of the sample is validated, the sample is considered validated and the data is stored automatically in the ‘Lab Journal’ for archiving.</w:t>
            </w:r>
          </w:p>
          <w:p w:rsidR="00253C00" w:rsidRPr="000A0789" w:rsidRDefault="00253C00" w:rsidP="00253C00">
            <w:pPr>
              <w:pStyle w:val="ListParagraph"/>
              <w:numPr>
                <w:ilvl w:val="0"/>
                <w:numId w:val="2"/>
              </w:numPr>
              <w:rPr>
                <w:rFonts w:ascii="Arial" w:hAnsi="Arial" w:cs="Arial"/>
                <w:sz w:val="22"/>
                <w:szCs w:val="22"/>
              </w:rPr>
            </w:pPr>
            <w:r w:rsidRPr="000A0789">
              <w:rPr>
                <w:rFonts w:ascii="Arial" w:hAnsi="Arial" w:cs="Arial"/>
                <w:sz w:val="22"/>
                <w:szCs w:val="22"/>
              </w:rPr>
              <w:t>Validating the result</w:t>
            </w:r>
          </w:p>
          <w:p w:rsidR="00253C00" w:rsidRPr="000A0789" w:rsidRDefault="00253C00" w:rsidP="00253C00">
            <w:pPr>
              <w:pStyle w:val="ListParagraph"/>
              <w:numPr>
                <w:ilvl w:val="0"/>
                <w:numId w:val="4"/>
              </w:numPr>
              <w:rPr>
                <w:rFonts w:ascii="Arial" w:hAnsi="Arial" w:cs="Arial"/>
                <w:sz w:val="22"/>
                <w:szCs w:val="22"/>
              </w:rPr>
            </w:pPr>
            <w:r w:rsidRPr="000A0789">
              <w:rPr>
                <w:rFonts w:ascii="Arial" w:hAnsi="Arial" w:cs="Arial"/>
                <w:sz w:val="22"/>
                <w:szCs w:val="22"/>
              </w:rPr>
              <w:t xml:space="preserve">Touch the ‘Validate Result’ button.  This button is available only when all assays have been viewed and the overall result does not contain an error.  </w:t>
            </w:r>
          </w:p>
          <w:p w:rsidR="00253C00" w:rsidRPr="000A0789" w:rsidRDefault="00253C00" w:rsidP="00253C00">
            <w:pPr>
              <w:pStyle w:val="ListParagraph"/>
              <w:numPr>
                <w:ilvl w:val="0"/>
                <w:numId w:val="4"/>
              </w:numPr>
              <w:rPr>
                <w:rFonts w:ascii="Arial" w:hAnsi="Arial" w:cs="Arial"/>
                <w:sz w:val="22"/>
                <w:szCs w:val="22"/>
              </w:rPr>
            </w:pPr>
            <w:r w:rsidRPr="000A0789">
              <w:rPr>
                <w:rFonts w:ascii="Arial" w:hAnsi="Arial" w:cs="Arial"/>
                <w:sz w:val="22"/>
                <w:szCs w:val="22"/>
              </w:rPr>
              <w:t>This button will validate all results for a single sample.</w:t>
            </w:r>
          </w:p>
          <w:p w:rsidR="00253C00" w:rsidRPr="000A0789" w:rsidRDefault="00253C00" w:rsidP="000A0789">
            <w:pPr>
              <w:rPr>
                <w:rFonts w:ascii="Arial" w:hAnsi="Arial" w:cs="Arial"/>
                <w:sz w:val="22"/>
                <w:szCs w:val="22"/>
              </w:rPr>
            </w:pPr>
            <w:r w:rsidRPr="000A0789">
              <w:rPr>
                <w:rFonts w:ascii="Arial" w:hAnsi="Arial" w:cs="Arial"/>
                <w:sz w:val="22"/>
                <w:szCs w:val="22"/>
              </w:rPr>
              <w:t>After the sample is validated, the sample data is stored automatically in the ‘Lab Journal’ for archiving.</w:t>
            </w:r>
          </w:p>
        </w:tc>
        <w:tc>
          <w:tcPr>
            <w:tcW w:w="683" w:type="pct"/>
            <w:vAlign w:val="center"/>
          </w:tcPr>
          <w:p w:rsidR="00253C00" w:rsidRPr="000A0789" w:rsidRDefault="00253C00" w:rsidP="00B6360B">
            <w:pPr>
              <w:ind w:left="720"/>
              <w:rPr>
                <w:rFonts w:ascii="Arial" w:hAnsi="Arial" w:cs="Arial"/>
                <w:sz w:val="22"/>
                <w:szCs w:val="22"/>
              </w:rPr>
            </w:pPr>
          </w:p>
        </w:tc>
      </w:tr>
      <w:tr w:rsidR="0021237C" w:rsidRPr="000A0789" w:rsidTr="005E3C3F">
        <w:trPr>
          <w:trHeight w:val="576"/>
        </w:trPr>
        <w:tc>
          <w:tcPr>
            <w:tcW w:w="342" w:type="pct"/>
          </w:tcPr>
          <w:p w:rsidR="0021237C" w:rsidRPr="000A0789" w:rsidRDefault="0021237C" w:rsidP="005E3C3F">
            <w:pPr>
              <w:rPr>
                <w:rFonts w:ascii="Arial" w:hAnsi="Arial" w:cs="Arial"/>
                <w:sz w:val="22"/>
                <w:szCs w:val="22"/>
              </w:rPr>
            </w:pPr>
            <w:r w:rsidRPr="000A0789">
              <w:rPr>
                <w:rFonts w:ascii="Arial" w:hAnsi="Arial" w:cs="Arial"/>
                <w:sz w:val="22"/>
                <w:szCs w:val="22"/>
              </w:rPr>
              <w:t>7</w:t>
            </w:r>
          </w:p>
        </w:tc>
        <w:tc>
          <w:tcPr>
            <w:tcW w:w="3975" w:type="pct"/>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If additional samples are not available for validation, the validation mode is closed and the ‘Daily Journal’ window is displayed.</w:t>
            </w:r>
          </w:p>
        </w:tc>
        <w:tc>
          <w:tcPr>
            <w:tcW w:w="683" w:type="pct"/>
            <w:vAlign w:val="center"/>
          </w:tcPr>
          <w:p w:rsidR="0021237C" w:rsidRPr="000A0789" w:rsidRDefault="0021237C" w:rsidP="00DF1B32">
            <w:pPr>
              <w:rPr>
                <w:rFonts w:ascii="Arial" w:hAnsi="Arial" w:cs="Arial"/>
                <w:sz w:val="22"/>
                <w:szCs w:val="22"/>
              </w:rPr>
            </w:pPr>
          </w:p>
        </w:tc>
      </w:tr>
      <w:tr w:rsidR="0021237C" w:rsidRPr="000A0789" w:rsidTr="005E3C3F">
        <w:trPr>
          <w:trHeight w:val="576"/>
        </w:trPr>
        <w:tc>
          <w:tcPr>
            <w:tcW w:w="342" w:type="pct"/>
          </w:tcPr>
          <w:p w:rsidR="0021237C" w:rsidRPr="000A0789" w:rsidRDefault="0021237C" w:rsidP="005E3C3F">
            <w:pPr>
              <w:rPr>
                <w:rFonts w:ascii="Arial" w:hAnsi="Arial" w:cs="Arial"/>
                <w:sz w:val="22"/>
                <w:szCs w:val="22"/>
              </w:rPr>
            </w:pPr>
            <w:r w:rsidRPr="000A0789">
              <w:rPr>
                <w:rFonts w:ascii="Arial" w:hAnsi="Arial" w:cs="Arial"/>
                <w:sz w:val="22"/>
                <w:szCs w:val="22"/>
              </w:rPr>
              <w:t>8</w:t>
            </w:r>
          </w:p>
        </w:tc>
        <w:tc>
          <w:tcPr>
            <w:tcW w:w="3975" w:type="pct"/>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To validate results for a different sample, select the sample arrow buttons until the desired sample result is displayed.</w:t>
            </w:r>
          </w:p>
        </w:tc>
        <w:tc>
          <w:tcPr>
            <w:tcW w:w="683" w:type="pct"/>
            <w:vAlign w:val="center"/>
          </w:tcPr>
          <w:p w:rsidR="0021237C" w:rsidRPr="000A0789" w:rsidRDefault="0021237C" w:rsidP="00DF1B32">
            <w:pPr>
              <w:rPr>
                <w:rFonts w:ascii="Arial" w:hAnsi="Arial" w:cs="Arial"/>
                <w:sz w:val="22"/>
                <w:szCs w:val="22"/>
              </w:rPr>
            </w:pPr>
          </w:p>
        </w:tc>
      </w:tr>
      <w:tr w:rsidR="00003E46" w:rsidRPr="000A0789" w:rsidTr="002D0931">
        <w:trPr>
          <w:trHeight w:val="350"/>
        </w:trPr>
        <w:tc>
          <w:tcPr>
            <w:tcW w:w="5000" w:type="pct"/>
            <w:gridSpan w:val="3"/>
            <w:vAlign w:val="center"/>
          </w:tcPr>
          <w:p w:rsidR="00003E46" w:rsidRPr="000A0789" w:rsidRDefault="00003E46" w:rsidP="005C6744">
            <w:pPr>
              <w:rPr>
                <w:rFonts w:ascii="Arial" w:hAnsi="Arial" w:cs="Arial"/>
                <w:b/>
                <w:sz w:val="22"/>
                <w:szCs w:val="22"/>
              </w:rPr>
            </w:pPr>
            <w:r w:rsidRPr="000A0789">
              <w:rPr>
                <w:rFonts w:ascii="Arial" w:hAnsi="Arial" w:cs="Arial"/>
                <w:b/>
                <w:sz w:val="22"/>
                <w:szCs w:val="22"/>
              </w:rPr>
              <w:t>Batch Validation</w:t>
            </w:r>
          </w:p>
        </w:tc>
      </w:tr>
      <w:tr w:rsidR="0021237C" w:rsidRPr="000A0789" w:rsidTr="005E3C3F">
        <w:trPr>
          <w:trHeight w:val="720"/>
        </w:trPr>
        <w:tc>
          <w:tcPr>
            <w:tcW w:w="342" w:type="pct"/>
          </w:tcPr>
          <w:p w:rsidR="0021237C" w:rsidRPr="000A0789" w:rsidRDefault="0021237C" w:rsidP="005E3C3F">
            <w:pPr>
              <w:rPr>
                <w:rFonts w:ascii="Arial" w:hAnsi="Arial" w:cs="Arial"/>
                <w:sz w:val="22"/>
                <w:szCs w:val="22"/>
              </w:rPr>
            </w:pPr>
            <w:r w:rsidRPr="000A0789">
              <w:rPr>
                <w:rFonts w:ascii="Arial" w:hAnsi="Arial" w:cs="Arial"/>
                <w:sz w:val="22"/>
                <w:szCs w:val="22"/>
              </w:rPr>
              <w:t>9</w:t>
            </w:r>
          </w:p>
        </w:tc>
        <w:tc>
          <w:tcPr>
            <w:tcW w:w="3975" w:type="pct"/>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Touch the ‘Batch Validation’ button.</w:t>
            </w:r>
          </w:p>
          <w:p w:rsidR="0021237C" w:rsidRPr="000A0789" w:rsidRDefault="0021237C" w:rsidP="00003E46">
            <w:pPr>
              <w:pStyle w:val="ListParagraph"/>
              <w:numPr>
                <w:ilvl w:val="0"/>
                <w:numId w:val="2"/>
              </w:numPr>
              <w:rPr>
                <w:rFonts w:ascii="Arial" w:hAnsi="Arial" w:cs="Arial"/>
                <w:sz w:val="22"/>
                <w:szCs w:val="22"/>
              </w:rPr>
            </w:pPr>
            <w:r w:rsidRPr="000A0789">
              <w:rPr>
                <w:rFonts w:ascii="Arial" w:hAnsi="Arial" w:cs="Arial"/>
                <w:sz w:val="22"/>
                <w:szCs w:val="22"/>
              </w:rPr>
              <w:t>The ‘Batch Validation’ window is displayed.</w:t>
            </w:r>
          </w:p>
          <w:p w:rsidR="0021237C" w:rsidRPr="000A0789" w:rsidRDefault="0021237C" w:rsidP="00003E46">
            <w:pPr>
              <w:pStyle w:val="ListParagraph"/>
              <w:numPr>
                <w:ilvl w:val="0"/>
                <w:numId w:val="8"/>
              </w:numPr>
              <w:rPr>
                <w:rFonts w:ascii="Arial" w:hAnsi="Arial" w:cs="Arial"/>
                <w:sz w:val="22"/>
                <w:szCs w:val="22"/>
              </w:rPr>
            </w:pPr>
            <w:r w:rsidRPr="000A0789">
              <w:rPr>
                <w:rFonts w:ascii="Arial" w:hAnsi="Arial" w:cs="Arial"/>
                <w:sz w:val="22"/>
                <w:szCs w:val="22"/>
              </w:rPr>
              <w:t>Identical results for an assay are displayed simultaneously.</w:t>
            </w:r>
          </w:p>
          <w:p w:rsidR="0021237C" w:rsidRPr="000A0789" w:rsidRDefault="0021237C" w:rsidP="0021237C">
            <w:pPr>
              <w:pStyle w:val="ListParagraph"/>
              <w:numPr>
                <w:ilvl w:val="0"/>
                <w:numId w:val="8"/>
              </w:numPr>
              <w:rPr>
                <w:rFonts w:ascii="Arial" w:hAnsi="Arial" w:cs="Arial"/>
                <w:sz w:val="22"/>
                <w:szCs w:val="22"/>
              </w:rPr>
            </w:pPr>
            <w:r w:rsidRPr="000A0789">
              <w:rPr>
                <w:rFonts w:ascii="Arial" w:hAnsi="Arial" w:cs="Arial"/>
                <w:sz w:val="22"/>
                <w:szCs w:val="22"/>
              </w:rPr>
              <w:t>Up to 40 wells are displayed at one time.</w:t>
            </w:r>
          </w:p>
          <w:p w:rsidR="0021237C" w:rsidRPr="000A0789" w:rsidRDefault="0021237C" w:rsidP="0021237C">
            <w:pPr>
              <w:pStyle w:val="ListParagraph"/>
              <w:numPr>
                <w:ilvl w:val="0"/>
                <w:numId w:val="8"/>
              </w:numPr>
              <w:rPr>
                <w:rFonts w:ascii="Arial" w:hAnsi="Arial" w:cs="Arial"/>
                <w:sz w:val="22"/>
                <w:szCs w:val="22"/>
              </w:rPr>
            </w:pPr>
            <w:r w:rsidRPr="000A0789">
              <w:rPr>
                <w:rFonts w:ascii="Arial" w:hAnsi="Arial" w:cs="Arial"/>
                <w:sz w:val="22"/>
                <w:szCs w:val="22"/>
              </w:rPr>
              <w:t>An Image can be enlarged by touching that image.</w:t>
            </w:r>
          </w:p>
          <w:p w:rsidR="0021237C" w:rsidRPr="000A0789" w:rsidRDefault="0021237C" w:rsidP="0021237C">
            <w:pPr>
              <w:pStyle w:val="ListParagraph"/>
              <w:numPr>
                <w:ilvl w:val="0"/>
                <w:numId w:val="8"/>
              </w:numPr>
              <w:rPr>
                <w:rFonts w:ascii="Arial" w:hAnsi="Arial" w:cs="Arial"/>
                <w:sz w:val="22"/>
                <w:szCs w:val="22"/>
              </w:rPr>
            </w:pPr>
            <w:r w:rsidRPr="000A0789">
              <w:rPr>
                <w:rFonts w:ascii="Arial" w:hAnsi="Arial" w:cs="Arial"/>
                <w:sz w:val="22"/>
                <w:szCs w:val="22"/>
              </w:rPr>
              <w:t>The displayed result can be excluded from strip validation by selecting ‘Exclude from batch validation’ button, and must subsequently be cleared through normal validation following single specimen validation above.</w:t>
            </w:r>
          </w:p>
        </w:tc>
        <w:tc>
          <w:tcPr>
            <w:tcW w:w="683" w:type="pct"/>
            <w:vAlign w:val="center"/>
          </w:tcPr>
          <w:p w:rsidR="0021237C" w:rsidRPr="000A0789" w:rsidRDefault="0021237C" w:rsidP="0021237C">
            <w:pPr>
              <w:pStyle w:val="ListParagraph"/>
              <w:ind w:left="1440"/>
              <w:rPr>
                <w:rFonts w:ascii="Arial" w:hAnsi="Arial" w:cs="Arial"/>
                <w:sz w:val="22"/>
                <w:szCs w:val="22"/>
              </w:rPr>
            </w:pPr>
          </w:p>
        </w:tc>
      </w:tr>
      <w:tr w:rsidR="0021237C" w:rsidRPr="000A0789" w:rsidTr="005E3C3F">
        <w:trPr>
          <w:trHeight w:val="432"/>
        </w:trPr>
        <w:tc>
          <w:tcPr>
            <w:tcW w:w="342" w:type="pct"/>
          </w:tcPr>
          <w:p w:rsidR="0021237C" w:rsidRPr="000A0789" w:rsidRDefault="0021237C" w:rsidP="005E3C3F">
            <w:pPr>
              <w:rPr>
                <w:rFonts w:ascii="Arial" w:hAnsi="Arial" w:cs="Arial"/>
                <w:sz w:val="22"/>
                <w:szCs w:val="22"/>
              </w:rPr>
            </w:pPr>
            <w:r w:rsidRPr="000A0789">
              <w:rPr>
                <w:rFonts w:ascii="Arial" w:hAnsi="Arial" w:cs="Arial"/>
                <w:sz w:val="22"/>
                <w:szCs w:val="22"/>
              </w:rPr>
              <w:t>10</w:t>
            </w:r>
          </w:p>
        </w:tc>
        <w:tc>
          <w:tcPr>
            <w:tcW w:w="3975" w:type="pct"/>
          </w:tcPr>
          <w:p w:rsidR="0021237C" w:rsidRPr="000A0789" w:rsidRDefault="0021237C" w:rsidP="00DF1B32">
            <w:pPr>
              <w:rPr>
                <w:rFonts w:ascii="Arial" w:hAnsi="Arial" w:cs="Arial"/>
                <w:sz w:val="22"/>
                <w:szCs w:val="22"/>
              </w:rPr>
            </w:pPr>
            <w:r w:rsidRPr="000A0789">
              <w:rPr>
                <w:rFonts w:ascii="Arial" w:hAnsi="Arial" w:cs="Arial"/>
                <w:sz w:val="22"/>
                <w:szCs w:val="22"/>
              </w:rPr>
              <w:t>Touch the ‘Validate’ button to validate all displayed results.  The next assays will be displayed.</w:t>
            </w:r>
          </w:p>
          <w:p w:rsidR="0021237C" w:rsidRPr="000A0789" w:rsidRDefault="0021237C" w:rsidP="0021237C">
            <w:pPr>
              <w:pStyle w:val="ListParagraph"/>
              <w:numPr>
                <w:ilvl w:val="0"/>
                <w:numId w:val="2"/>
              </w:numPr>
              <w:rPr>
                <w:rFonts w:ascii="Arial" w:hAnsi="Arial" w:cs="Arial"/>
                <w:sz w:val="22"/>
                <w:szCs w:val="22"/>
              </w:rPr>
            </w:pPr>
            <w:r w:rsidRPr="000A0789">
              <w:rPr>
                <w:rFonts w:ascii="Arial" w:hAnsi="Arial" w:cs="Arial"/>
                <w:sz w:val="22"/>
                <w:szCs w:val="22"/>
              </w:rPr>
              <w:t>When all samples have been validated, validation mode is closed and the ‘Daily Journal’ window is displayed.</w:t>
            </w:r>
          </w:p>
        </w:tc>
        <w:tc>
          <w:tcPr>
            <w:tcW w:w="683" w:type="pct"/>
          </w:tcPr>
          <w:p w:rsidR="0021237C" w:rsidRPr="000A0789" w:rsidRDefault="0021237C" w:rsidP="0021237C">
            <w:pPr>
              <w:pStyle w:val="ListParagraph"/>
              <w:rPr>
                <w:rFonts w:ascii="Arial" w:hAnsi="Arial" w:cs="Arial"/>
                <w:sz w:val="22"/>
                <w:szCs w:val="22"/>
              </w:rPr>
            </w:pPr>
          </w:p>
        </w:tc>
      </w:tr>
    </w:tbl>
    <w:p w:rsidR="002D0931" w:rsidRDefault="002D0931">
      <w:r>
        <w:br w:type="page"/>
      </w:r>
    </w:p>
    <w:tbl>
      <w:tblPr>
        <w:tblW w:w="5498"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1"/>
        <w:gridCol w:w="8373"/>
        <w:gridCol w:w="1436"/>
      </w:tblGrid>
      <w:tr w:rsidR="00684482" w:rsidRPr="000A0789" w:rsidTr="0021237C">
        <w:trPr>
          <w:trHeight w:val="432"/>
        </w:trPr>
        <w:tc>
          <w:tcPr>
            <w:tcW w:w="342" w:type="pct"/>
            <w:vAlign w:val="center"/>
          </w:tcPr>
          <w:p w:rsidR="00684482" w:rsidRPr="000A0789" w:rsidRDefault="00684482" w:rsidP="006B692E">
            <w:pPr>
              <w:rPr>
                <w:rFonts w:ascii="Arial" w:hAnsi="Arial" w:cs="Arial"/>
                <w:b/>
                <w:sz w:val="22"/>
                <w:szCs w:val="22"/>
              </w:rPr>
            </w:pPr>
            <w:r w:rsidRPr="000A0789">
              <w:rPr>
                <w:rFonts w:ascii="Arial" w:hAnsi="Arial" w:cs="Arial"/>
                <w:b/>
                <w:sz w:val="22"/>
                <w:szCs w:val="22"/>
              </w:rPr>
              <w:lastRenderedPageBreak/>
              <w:t>Step</w:t>
            </w:r>
          </w:p>
        </w:tc>
        <w:tc>
          <w:tcPr>
            <w:tcW w:w="3975" w:type="pct"/>
            <w:tcBorders>
              <w:right w:val="single" w:sz="4" w:space="0" w:color="auto"/>
            </w:tcBorders>
            <w:vAlign w:val="center"/>
          </w:tcPr>
          <w:p w:rsidR="00684482" w:rsidRPr="000A0789" w:rsidRDefault="00684482" w:rsidP="006B692E">
            <w:pPr>
              <w:rPr>
                <w:rFonts w:ascii="Arial" w:hAnsi="Arial" w:cs="Arial"/>
                <w:b/>
                <w:sz w:val="22"/>
                <w:szCs w:val="22"/>
              </w:rPr>
            </w:pPr>
            <w:r w:rsidRPr="000A0789">
              <w:rPr>
                <w:rFonts w:ascii="Arial" w:hAnsi="Arial" w:cs="Arial"/>
                <w:b/>
                <w:sz w:val="22"/>
                <w:szCs w:val="22"/>
              </w:rPr>
              <w:t>Action</w:t>
            </w:r>
          </w:p>
        </w:tc>
        <w:tc>
          <w:tcPr>
            <w:tcW w:w="683" w:type="pct"/>
            <w:tcBorders>
              <w:left w:val="single" w:sz="4" w:space="0" w:color="auto"/>
            </w:tcBorders>
            <w:vAlign w:val="center"/>
          </w:tcPr>
          <w:p w:rsidR="00684482" w:rsidRPr="000A0789" w:rsidRDefault="00684482" w:rsidP="006B692E">
            <w:pPr>
              <w:rPr>
                <w:rFonts w:ascii="Arial" w:hAnsi="Arial" w:cs="Arial"/>
                <w:b/>
                <w:sz w:val="22"/>
                <w:szCs w:val="22"/>
              </w:rPr>
            </w:pPr>
            <w:r w:rsidRPr="000A0789">
              <w:rPr>
                <w:rFonts w:ascii="Arial" w:hAnsi="Arial" w:cs="Arial"/>
                <w:b/>
                <w:sz w:val="22"/>
                <w:szCs w:val="22"/>
              </w:rPr>
              <w:t>Related Documents</w:t>
            </w:r>
          </w:p>
        </w:tc>
      </w:tr>
      <w:tr w:rsidR="00003E46" w:rsidRPr="000A0789" w:rsidTr="004D579B">
        <w:trPr>
          <w:trHeight w:val="368"/>
        </w:trPr>
        <w:tc>
          <w:tcPr>
            <w:tcW w:w="5000" w:type="pct"/>
            <w:gridSpan w:val="3"/>
            <w:vAlign w:val="center"/>
          </w:tcPr>
          <w:p w:rsidR="00003E46" w:rsidRPr="000A0789" w:rsidRDefault="00003E46" w:rsidP="005C6744">
            <w:pPr>
              <w:rPr>
                <w:rFonts w:ascii="Arial" w:hAnsi="Arial" w:cs="Arial"/>
                <w:b/>
                <w:sz w:val="22"/>
                <w:szCs w:val="22"/>
              </w:rPr>
            </w:pPr>
            <w:r w:rsidRPr="000A0789">
              <w:rPr>
                <w:rFonts w:ascii="Arial" w:hAnsi="Arial" w:cs="Arial"/>
                <w:b/>
                <w:sz w:val="22"/>
                <w:szCs w:val="22"/>
              </w:rPr>
              <w:t>Invalidating Assay Results</w:t>
            </w:r>
          </w:p>
        </w:tc>
      </w:tr>
      <w:tr w:rsidR="00253C00" w:rsidRPr="000A0789" w:rsidTr="005E3C3F">
        <w:trPr>
          <w:trHeight w:val="864"/>
        </w:trPr>
        <w:tc>
          <w:tcPr>
            <w:tcW w:w="342" w:type="pct"/>
          </w:tcPr>
          <w:p w:rsidR="00253C00" w:rsidRPr="000A0789" w:rsidRDefault="00253C00" w:rsidP="005E3C3F">
            <w:pPr>
              <w:rPr>
                <w:rFonts w:ascii="Arial" w:hAnsi="Arial" w:cs="Arial"/>
                <w:sz w:val="22"/>
                <w:szCs w:val="22"/>
              </w:rPr>
            </w:pPr>
            <w:r w:rsidRPr="000A0789">
              <w:rPr>
                <w:rFonts w:ascii="Arial" w:hAnsi="Arial" w:cs="Arial"/>
                <w:sz w:val="22"/>
                <w:szCs w:val="22"/>
              </w:rPr>
              <w:t>11</w:t>
            </w:r>
          </w:p>
        </w:tc>
        <w:tc>
          <w:tcPr>
            <w:tcW w:w="3975" w:type="pct"/>
          </w:tcPr>
          <w:p w:rsidR="00253C00" w:rsidRPr="000A0789" w:rsidRDefault="00253C00" w:rsidP="004D579B">
            <w:pPr>
              <w:rPr>
                <w:rFonts w:ascii="Arial" w:hAnsi="Arial" w:cs="Arial"/>
                <w:sz w:val="22"/>
                <w:szCs w:val="22"/>
              </w:rPr>
            </w:pPr>
            <w:r w:rsidRPr="000A0789">
              <w:rPr>
                <w:rFonts w:ascii="Arial" w:hAnsi="Arial" w:cs="Arial"/>
                <w:sz w:val="22"/>
                <w:szCs w:val="22"/>
              </w:rPr>
              <w:t>The administrator has the ability to prevent validation o</w:t>
            </w:r>
            <w:r w:rsidR="004D579B">
              <w:rPr>
                <w:rFonts w:ascii="Arial" w:hAnsi="Arial" w:cs="Arial"/>
                <w:sz w:val="22"/>
                <w:szCs w:val="22"/>
              </w:rPr>
              <w:t xml:space="preserve">f test results containing flags. </w:t>
            </w:r>
            <w:r w:rsidRPr="000A0789">
              <w:rPr>
                <w:rFonts w:ascii="Arial" w:hAnsi="Arial" w:cs="Arial"/>
                <w:sz w:val="22"/>
                <w:szCs w:val="22"/>
              </w:rPr>
              <w:t>(An assay which cannot be validated because of this setting has to be invalidated. Results from an individual assay can also be invalidated based on visual review (small clots, fibrin, etc.)</w:t>
            </w:r>
          </w:p>
        </w:tc>
        <w:tc>
          <w:tcPr>
            <w:tcW w:w="683" w:type="pct"/>
          </w:tcPr>
          <w:p w:rsidR="00253C00" w:rsidRPr="004D579B" w:rsidRDefault="004D579B" w:rsidP="004D579B">
            <w:pPr>
              <w:rPr>
                <w:rFonts w:ascii="Arial" w:hAnsi="Arial" w:cs="Arial"/>
                <w:sz w:val="22"/>
                <w:szCs w:val="22"/>
                <w:highlight w:val="yellow"/>
              </w:rPr>
            </w:pPr>
            <w:r w:rsidRPr="004D579B">
              <w:rPr>
                <w:rFonts w:ascii="Arial" w:hAnsi="Arial" w:cs="Arial"/>
                <w:sz w:val="22"/>
                <w:szCs w:val="22"/>
                <w:highlight w:val="yellow"/>
              </w:rPr>
              <w:t>Tango User manual, section D 6.3 or F</w:t>
            </w:r>
          </w:p>
        </w:tc>
      </w:tr>
      <w:tr w:rsidR="00253C00" w:rsidRPr="000A0789" w:rsidTr="005E3C3F">
        <w:trPr>
          <w:trHeight w:val="1440"/>
        </w:trPr>
        <w:tc>
          <w:tcPr>
            <w:tcW w:w="342" w:type="pct"/>
          </w:tcPr>
          <w:p w:rsidR="00253C00" w:rsidRPr="000A0789" w:rsidRDefault="00253C00" w:rsidP="005E3C3F">
            <w:pPr>
              <w:rPr>
                <w:rFonts w:ascii="Arial" w:hAnsi="Arial" w:cs="Arial"/>
                <w:sz w:val="22"/>
                <w:szCs w:val="22"/>
              </w:rPr>
            </w:pPr>
            <w:r w:rsidRPr="000A0789">
              <w:rPr>
                <w:rFonts w:ascii="Arial" w:hAnsi="Arial" w:cs="Arial"/>
                <w:sz w:val="22"/>
                <w:szCs w:val="22"/>
              </w:rPr>
              <w:t>12</w:t>
            </w:r>
          </w:p>
        </w:tc>
        <w:tc>
          <w:tcPr>
            <w:tcW w:w="3975" w:type="pct"/>
            <w:vAlign w:val="center"/>
          </w:tcPr>
          <w:p w:rsidR="00253C00" w:rsidRPr="000A0789" w:rsidRDefault="00253C00" w:rsidP="00DF1B32">
            <w:pPr>
              <w:rPr>
                <w:rFonts w:ascii="Arial" w:hAnsi="Arial" w:cs="Arial"/>
                <w:sz w:val="22"/>
                <w:szCs w:val="22"/>
              </w:rPr>
            </w:pPr>
            <w:r w:rsidRPr="000A0789">
              <w:rPr>
                <w:rFonts w:ascii="Arial" w:hAnsi="Arial" w:cs="Arial"/>
                <w:sz w:val="22"/>
                <w:szCs w:val="22"/>
              </w:rPr>
              <w:t xml:space="preserve">Push the 'Invalid' button in the 'Daily Journal | Strip display' window to set the results of the displayed test to invalid. </w:t>
            </w:r>
          </w:p>
          <w:p w:rsidR="00253C00" w:rsidRPr="000A0789" w:rsidRDefault="00253C00" w:rsidP="00003E46">
            <w:pPr>
              <w:pStyle w:val="ListParagraph"/>
              <w:numPr>
                <w:ilvl w:val="0"/>
                <w:numId w:val="6"/>
              </w:numPr>
              <w:autoSpaceDE w:val="0"/>
              <w:autoSpaceDN w:val="0"/>
              <w:adjustRightInd w:val="0"/>
              <w:rPr>
                <w:rFonts w:ascii="Arial" w:hAnsi="Arial" w:cs="Arial"/>
                <w:sz w:val="22"/>
                <w:szCs w:val="22"/>
              </w:rPr>
            </w:pPr>
            <w:r w:rsidRPr="000A0789">
              <w:rPr>
                <w:rFonts w:ascii="Arial" w:hAnsi="Arial" w:cs="Arial"/>
                <w:sz w:val="22"/>
                <w:szCs w:val="22"/>
              </w:rPr>
              <w:t>The results will be saved with the repeat test results.</w:t>
            </w:r>
          </w:p>
          <w:p w:rsidR="00253C00" w:rsidRPr="000A0789" w:rsidRDefault="00253C00" w:rsidP="00003E46">
            <w:pPr>
              <w:pStyle w:val="ListParagraph"/>
              <w:numPr>
                <w:ilvl w:val="0"/>
                <w:numId w:val="6"/>
              </w:numPr>
              <w:autoSpaceDE w:val="0"/>
              <w:autoSpaceDN w:val="0"/>
              <w:adjustRightInd w:val="0"/>
              <w:rPr>
                <w:rFonts w:ascii="Arial" w:hAnsi="Arial" w:cs="Arial"/>
                <w:sz w:val="22"/>
                <w:szCs w:val="22"/>
              </w:rPr>
            </w:pPr>
            <w:r w:rsidRPr="000A0789">
              <w:rPr>
                <w:rFonts w:ascii="Arial" w:hAnsi="Arial" w:cs="Arial"/>
                <w:sz w:val="22"/>
                <w:szCs w:val="22"/>
              </w:rPr>
              <w:t>The 'invalidated' results will not be compared to the previous results or subsequent tests.</w:t>
            </w:r>
          </w:p>
          <w:p w:rsidR="00253C00" w:rsidRPr="000A0789" w:rsidRDefault="00253C00" w:rsidP="00003E46">
            <w:pPr>
              <w:pStyle w:val="ListParagraph"/>
              <w:numPr>
                <w:ilvl w:val="0"/>
                <w:numId w:val="6"/>
              </w:numPr>
              <w:autoSpaceDE w:val="0"/>
              <w:autoSpaceDN w:val="0"/>
              <w:adjustRightInd w:val="0"/>
              <w:rPr>
                <w:rFonts w:ascii="Arial" w:hAnsi="Arial" w:cs="Arial"/>
                <w:sz w:val="22"/>
                <w:szCs w:val="22"/>
              </w:rPr>
            </w:pPr>
            <w:r w:rsidRPr="000A0789">
              <w:rPr>
                <w:rFonts w:ascii="Arial" w:hAnsi="Arial" w:cs="Arial"/>
                <w:sz w:val="22"/>
                <w:szCs w:val="22"/>
              </w:rPr>
              <w:t>A security message will be displayed</w:t>
            </w:r>
          </w:p>
        </w:tc>
        <w:tc>
          <w:tcPr>
            <w:tcW w:w="683" w:type="pct"/>
            <w:vAlign w:val="center"/>
          </w:tcPr>
          <w:p w:rsidR="00253C00" w:rsidRPr="000A0789" w:rsidRDefault="00253C00" w:rsidP="00253C00">
            <w:pPr>
              <w:pStyle w:val="ListParagraph"/>
              <w:rPr>
                <w:rFonts w:ascii="Arial" w:hAnsi="Arial" w:cs="Arial"/>
                <w:sz w:val="22"/>
                <w:szCs w:val="22"/>
              </w:rPr>
            </w:pPr>
          </w:p>
        </w:tc>
      </w:tr>
      <w:tr w:rsidR="00253C00" w:rsidRPr="000A0789" w:rsidTr="005E3C3F">
        <w:trPr>
          <w:trHeight w:val="350"/>
        </w:trPr>
        <w:tc>
          <w:tcPr>
            <w:tcW w:w="342" w:type="pct"/>
          </w:tcPr>
          <w:p w:rsidR="00253C00" w:rsidRPr="000A0789" w:rsidRDefault="00253C00" w:rsidP="005E3C3F">
            <w:pPr>
              <w:rPr>
                <w:rFonts w:ascii="Arial" w:hAnsi="Arial" w:cs="Arial"/>
                <w:sz w:val="22"/>
                <w:szCs w:val="22"/>
              </w:rPr>
            </w:pPr>
            <w:r w:rsidRPr="000A0789">
              <w:rPr>
                <w:rFonts w:ascii="Arial" w:hAnsi="Arial" w:cs="Arial"/>
                <w:sz w:val="22"/>
                <w:szCs w:val="22"/>
              </w:rPr>
              <w:t>13</w:t>
            </w:r>
          </w:p>
        </w:tc>
        <w:tc>
          <w:tcPr>
            <w:tcW w:w="3975" w:type="pct"/>
            <w:vAlign w:val="center"/>
          </w:tcPr>
          <w:p w:rsidR="00253C00" w:rsidRPr="000A0789" w:rsidRDefault="00253C00" w:rsidP="00DF1B32">
            <w:pPr>
              <w:rPr>
                <w:rFonts w:ascii="Arial" w:hAnsi="Arial" w:cs="Arial"/>
                <w:sz w:val="22"/>
                <w:szCs w:val="22"/>
              </w:rPr>
            </w:pPr>
            <w:r w:rsidRPr="000A0789">
              <w:rPr>
                <w:rFonts w:ascii="Arial" w:hAnsi="Arial" w:cs="Arial"/>
                <w:sz w:val="22"/>
                <w:szCs w:val="22"/>
              </w:rPr>
              <w:t>Push OK to confirm the invalid setting.</w:t>
            </w:r>
          </w:p>
          <w:p w:rsidR="00253C00" w:rsidRPr="000A0789" w:rsidRDefault="00253C00" w:rsidP="00003E46">
            <w:pPr>
              <w:pStyle w:val="ListParagraph"/>
              <w:numPr>
                <w:ilvl w:val="0"/>
                <w:numId w:val="7"/>
              </w:numPr>
              <w:autoSpaceDE w:val="0"/>
              <w:autoSpaceDN w:val="0"/>
              <w:adjustRightInd w:val="0"/>
              <w:rPr>
                <w:rFonts w:ascii="Arial" w:hAnsi="Arial" w:cs="Arial"/>
                <w:sz w:val="22"/>
                <w:szCs w:val="22"/>
              </w:rPr>
            </w:pPr>
            <w:r w:rsidRPr="000A0789">
              <w:rPr>
                <w:rFonts w:ascii="Arial" w:hAnsi="Arial" w:cs="Arial"/>
                <w:sz w:val="22"/>
                <w:szCs w:val="22"/>
              </w:rPr>
              <w:t>The results of the displayed test are considered invalid and the sample returns to 'requested' status.</w:t>
            </w:r>
          </w:p>
          <w:p w:rsidR="00253C00" w:rsidRPr="000A0789" w:rsidRDefault="00253C00" w:rsidP="00003E46">
            <w:pPr>
              <w:pStyle w:val="ListParagraph"/>
              <w:numPr>
                <w:ilvl w:val="0"/>
                <w:numId w:val="7"/>
              </w:numPr>
              <w:autoSpaceDE w:val="0"/>
              <w:autoSpaceDN w:val="0"/>
              <w:adjustRightInd w:val="0"/>
              <w:rPr>
                <w:rFonts w:ascii="Arial" w:hAnsi="Arial" w:cs="Arial"/>
                <w:sz w:val="22"/>
                <w:szCs w:val="22"/>
              </w:rPr>
            </w:pPr>
            <w:r w:rsidRPr="000A0789">
              <w:rPr>
                <w:rFonts w:ascii="Arial" w:hAnsi="Arial" w:cs="Arial"/>
                <w:sz w:val="22"/>
                <w:szCs w:val="22"/>
              </w:rPr>
              <w:t>The results of invalid test results appear dark.</w:t>
            </w:r>
          </w:p>
        </w:tc>
        <w:tc>
          <w:tcPr>
            <w:tcW w:w="683" w:type="pct"/>
            <w:vAlign w:val="center"/>
          </w:tcPr>
          <w:p w:rsidR="00253C00" w:rsidRPr="000A0789" w:rsidRDefault="00253C00" w:rsidP="00253C00">
            <w:pPr>
              <w:pStyle w:val="ListParagraph"/>
              <w:autoSpaceDE w:val="0"/>
              <w:autoSpaceDN w:val="0"/>
              <w:adjustRightInd w:val="0"/>
              <w:rPr>
                <w:rFonts w:ascii="Arial" w:hAnsi="Arial" w:cs="Arial"/>
                <w:sz w:val="22"/>
                <w:szCs w:val="22"/>
              </w:rPr>
            </w:pPr>
          </w:p>
        </w:tc>
      </w:tr>
      <w:tr w:rsidR="0021237C" w:rsidRPr="000A0789" w:rsidTr="004D579B">
        <w:trPr>
          <w:trHeight w:val="584"/>
        </w:trPr>
        <w:tc>
          <w:tcPr>
            <w:tcW w:w="342" w:type="pct"/>
          </w:tcPr>
          <w:p w:rsidR="0021237C" w:rsidRPr="000A0789" w:rsidRDefault="0021237C" w:rsidP="005E3C3F">
            <w:pPr>
              <w:rPr>
                <w:rFonts w:ascii="Arial" w:hAnsi="Arial" w:cs="Arial"/>
                <w:sz w:val="22"/>
                <w:szCs w:val="22"/>
              </w:rPr>
            </w:pPr>
            <w:r w:rsidRPr="000A0789">
              <w:rPr>
                <w:rFonts w:ascii="Arial" w:hAnsi="Arial" w:cs="Arial"/>
                <w:sz w:val="22"/>
                <w:szCs w:val="22"/>
              </w:rPr>
              <w:t>14</w:t>
            </w:r>
          </w:p>
        </w:tc>
        <w:tc>
          <w:tcPr>
            <w:tcW w:w="3975" w:type="pct"/>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Either repeat sample testing on the Tango or send to the manual test bench for testing.</w:t>
            </w:r>
          </w:p>
        </w:tc>
        <w:tc>
          <w:tcPr>
            <w:tcW w:w="683" w:type="pct"/>
            <w:vAlign w:val="center"/>
          </w:tcPr>
          <w:p w:rsidR="0021237C" w:rsidRPr="000A0789" w:rsidRDefault="0021237C" w:rsidP="00DF1B32">
            <w:pPr>
              <w:rPr>
                <w:rFonts w:ascii="Arial" w:hAnsi="Arial" w:cs="Arial"/>
                <w:sz w:val="22"/>
                <w:szCs w:val="22"/>
              </w:rPr>
            </w:pPr>
          </w:p>
        </w:tc>
      </w:tr>
      <w:tr w:rsidR="00003E46" w:rsidRPr="000A0789" w:rsidTr="004D579B">
        <w:trPr>
          <w:trHeight w:val="368"/>
        </w:trPr>
        <w:tc>
          <w:tcPr>
            <w:tcW w:w="5000" w:type="pct"/>
            <w:gridSpan w:val="3"/>
            <w:vAlign w:val="center"/>
          </w:tcPr>
          <w:p w:rsidR="00003E46" w:rsidRPr="000A0789" w:rsidRDefault="00003E46" w:rsidP="00684482">
            <w:pPr>
              <w:rPr>
                <w:rFonts w:ascii="Arial" w:hAnsi="Arial" w:cs="Arial"/>
                <w:b/>
                <w:sz w:val="22"/>
                <w:szCs w:val="22"/>
              </w:rPr>
            </w:pPr>
            <w:r w:rsidRPr="000A0789">
              <w:rPr>
                <w:rFonts w:ascii="Arial" w:hAnsi="Arial" w:cs="Arial"/>
                <w:b/>
                <w:sz w:val="22"/>
                <w:szCs w:val="22"/>
              </w:rPr>
              <w:t>Export of Results and LIS Transfer</w:t>
            </w:r>
          </w:p>
        </w:tc>
      </w:tr>
      <w:tr w:rsidR="0021237C" w:rsidRPr="000A0789" w:rsidTr="005E3C3F">
        <w:trPr>
          <w:trHeight w:val="413"/>
        </w:trPr>
        <w:tc>
          <w:tcPr>
            <w:tcW w:w="342" w:type="pct"/>
          </w:tcPr>
          <w:p w:rsidR="0021237C" w:rsidRPr="000A0789" w:rsidRDefault="005E3C3F" w:rsidP="005E3C3F">
            <w:pPr>
              <w:rPr>
                <w:rFonts w:ascii="Arial" w:hAnsi="Arial" w:cs="Arial"/>
                <w:sz w:val="22"/>
                <w:szCs w:val="22"/>
              </w:rPr>
            </w:pPr>
            <w:r>
              <w:rPr>
                <w:rFonts w:ascii="Arial" w:hAnsi="Arial" w:cs="Arial"/>
                <w:sz w:val="22"/>
                <w:szCs w:val="22"/>
              </w:rPr>
              <w:t>1</w:t>
            </w:r>
          </w:p>
        </w:tc>
        <w:tc>
          <w:tcPr>
            <w:tcW w:w="3976" w:type="pct"/>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Select the ‘Samples/Controls’ button on the Main Menu.</w:t>
            </w:r>
          </w:p>
        </w:tc>
        <w:tc>
          <w:tcPr>
            <w:tcW w:w="682" w:type="pct"/>
            <w:vAlign w:val="center"/>
          </w:tcPr>
          <w:p w:rsidR="0021237C" w:rsidRPr="000A0789" w:rsidRDefault="0021237C" w:rsidP="00DF1B32">
            <w:pPr>
              <w:rPr>
                <w:rFonts w:ascii="Arial" w:hAnsi="Arial" w:cs="Arial"/>
                <w:sz w:val="22"/>
                <w:szCs w:val="22"/>
              </w:rPr>
            </w:pPr>
          </w:p>
        </w:tc>
      </w:tr>
      <w:tr w:rsidR="0021237C" w:rsidRPr="000A0789" w:rsidTr="005E3C3F">
        <w:tc>
          <w:tcPr>
            <w:tcW w:w="342" w:type="pct"/>
          </w:tcPr>
          <w:p w:rsidR="0021237C" w:rsidRPr="000A0789" w:rsidRDefault="0021237C" w:rsidP="005E3C3F">
            <w:pPr>
              <w:rPr>
                <w:rFonts w:ascii="Arial" w:hAnsi="Arial" w:cs="Arial"/>
                <w:sz w:val="22"/>
                <w:szCs w:val="22"/>
              </w:rPr>
            </w:pPr>
            <w:r w:rsidRPr="000A0789">
              <w:rPr>
                <w:rFonts w:ascii="Arial" w:hAnsi="Arial" w:cs="Arial"/>
                <w:sz w:val="22"/>
                <w:szCs w:val="22"/>
              </w:rPr>
              <w:t>2</w:t>
            </w:r>
          </w:p>
        </w:tc>
        <w:tc>
          <w:tcPr>
            <w:tcW w:w="3976" w:type="pct"/>
          </w:tcPr>
          <w:p w:rsidR="0021237C" w:rsidRPr="000A0789" w:rsidRDefault="0021237C" w:rsidP="00DF1B32">
            <w:pPr>
              <w:rPr>
                <w:rFonts w:ascii="Arial" w:hAnsi="Arial" w:cs="Arial"/>
                <w:sz w:val="22"/>
                <w:szCs w:val="22"/>
              </w:rPr>
            </w:pPr>
            <w:r w:rsidRPr="000A0789">
              <w:rPr>
                <w:rFonts w:ascii="Arial" w:hAnsi="Arial" w:cs="Arial"/>
                <w:sz w:val="22"/>
                <w:szCs w:val="22"/>
              </w:rPr>
              <w:t>Select the ‘Daily Journal’ button.</w:t>
            </w:r>
          </w:p>
          <w:p w:rsidR="0021237C" w:rsidRPr="000A0789" w:rsidRDefault="0021237C" w:rsidP="0021237C">
            <w:pPr>
              <w:pStyle w:val="ListParagraph"/>
              <w:numPr>
                <w:ilvl w:val="0"/>
                <w:numId w:val="45"/>
              </w:numPr>
              <w:rPr>
                <w:rFonts w:ascii="Arial" w:hAnsi="Arial" w:cs="Arial"/>
                <w:sz w:val="22"/>
                <w:szCs w:val="22"/>
              </w:rPr>
            </w:pPr>
            <w:r w:rsidRPr="000A0789">
              <w:rPr>
                <w:rFonts w:ascii="Arial" w:hAnsi="Arial" w:cs="Arial"/>
                <w:sz w:val="22"/>
                <w:szCs w:val="22"/>
              </w:rPr>
              <w:t>The ‘Daily Journal’ window will open.</w:t>
            </w:r>
          </w:p>
        </w:tc>
        <w:tc>
          <w:tcPr>
            <w:tcW w:w="682" w:type="pct"/>
          </w:tcPr>
          <w:p w:rsidR="0021237C" w:rsidRPr="000A0789" w:rsidRDefault="0021237C" w:rsidP="0021237C">
            <w:pPr>
              <w:rPr>
                <w:rFonts w:ascii="Arial" w:hAnsi="Arial" w:cs="Arial"/>
                <w:sz w:val="22"/>
                <w:szCs w:val="22"/>
              </w:rPr>
            </w:pPr>
          </w:p>
        </w:tc>
      </w:tr>
      <w:tr w:rsidR="0021237C" w:rsidRPr="000A0789" w:rsidTr="005E3C3F">
        <w:trPr>
          <w:trHeight w:val="467"/>
        </w:trPr>
        <w:tc>
          <w:tcPr>
            <w:tcW w:w="342" w:type="pct"/>
          </w:tcPr>
          <w:p w:rsidR="0021237C" w:rsidRPr="000A0789" w:rsidRDefault="0021237C" w:rsidP="005E3C3F">
            <w:pPr>
              <w:rPr>
                <w:rFonts w:ascii="Arial" w:hAnsi="Arial" w:cs="Arial"/>
                <w:sz w:val="22"/>
                <w:szCs w:val="22"/>
              </w:rPr>
            </w:pPr>
            <w:r w:rsidRPr="000A0789">
              <w:rPr>
                <w:rFonts w:ascii="Arial" w:hAnsi="Arial" w:cs="Arial"/>
                <w:sz w:val="22"/>
                <w:szCs w:val="22"/>
              </w:rPr>
              <w:t>3</w:t>
            </w:r>
          </w:p>
        </w:tc>
        <w:tc>
          <w:tcPr>
            <w:tcW w:w="3976" w:type="pct"/>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Select the ‘Export’ button.</w:t>
            </w:r>
          </w:p>
          <w:p w:rsidR="0021237C" w:rsidRPr="000A0789" w:rsidRDefault="0021237C" w:rsidP="0021237C">
            <w:pPr>
              <w:pStyle w:val="ListParagraph"/>
              <w:numPr>
                <w:ilvl w:val="0"/>
                <w:numId w:val="45"/>
              </w:numPr>
              <w:rPr>
                <w:rFonts w:ascii="Arial" w:hAnsi="Arial" w:cs="Arial"/>
                <w:sz w:val="22"/>
                <w:szCs w:val="22"/>
              </w:rPr>
            </w:pPr>
            <w:r w:rsidRPr="000A0789">
              <w:rPr>
                <w:rFonts w:ascii="Arial" w:hAnsi="Arial" w:cs="Arial"/>
                <w:sz w:val="22"/>
                <w:szCs w:val="22"/>
              </w:rPr>
              <w:t>The ‘Export’ window will open.</w:t>
            </w:r>
          </w:p>
        </w:tc>
        <w:tc>
          <w:tcPr>
            <w:tcW w:w="682" w:type="pct"/>
            <w:vAlign w:val="center"/>
          </w:tcPr>
          <w:p w:rsidR="0021237C" w:rsidRPr="000A0789" w:rsidRDefault="0021237C" w:rsidP="0021237C">
            <w:pPr>
              <w:rPr>
                <w:rFonts w:ascii="Arial" w:hAnsi="Arial" w:cs="Arial"/>
                <w:sz w:val="22"/>
                <w:szCs w:val="22"/>
              </w:rPr>
            </w:pPr>
          </w:p>
        </w:tc>
      </w:tr>
      <w:tr w:rsidR="0021237C" w:rsidRPr="000A0789" w:rsidTr="002D0931">
        <w:trPr>
          <w:trHeight w:val="1700"/>
        </w:trPr>
        <w:tc>
          <w:tcPr>
            <w:tcW w:w="342" w:type="pct"/>
          </w:tcPr>
          <w:p w:rsidR="0021237C" w:rsidRPr="000A0789" w:rsidRDefault="0021237C" w:rsidP="005E3C3F">
            <w:pPr>
              <w:rPr>
                <w:rFonts w:ascii="Arial" w:hAnsi="Arial" w:cs="Arial"/>
                <w:sz w:val="22"/>
                <w:szCs w:val="22"/>
              </w:rPr>
            </w:pPr>
            <w:r w:rsidRPr="000A0789">
              <w:rPr>
                <w:rFonts w:ascii="Arial" w:hAnsi="Arial" w:cs="Arial"/>
                <w:sz w:val="22"/>
                <w:szCs w:val="22"/>
              </w:rPr>
              <w:t>4</w:t>
            </w:r>
          </w:p>
        </w:tc>
        <w:tc>
          <w:tcPr>
            <w:tcW w:w="3976" w:type="pct"/>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The format box lists the available export formats.  After selection of a format, filters may be added or edited.  The format must be selected first.</w:t>
            </w:r>
          </w:p>
          <w:p w:rsidR="0021237C" w:rsidRPr="000A0789" w:rsidRDefault="0021237C" w:rsidP="005E3C3F">
            <w:pPr>
              <w:pStyle w:val="ListParagraph"/>
              <w:numPr>
                <w:ilvl w:val="0"/>
                <w:numId w:val="14"/>
              </w:numPr>
              <w:ind w:left="720"/>
              <w:rPr>
                <w:rFonts w:ascii="Arial" w:hAnsi="Arial" w:cs="Arial"/>
                <w:sz w:val="22"/>
                <w:szCs w:val="22"/>
              </w:rPr>
            </w:pPr>
            <w:r w:rsidRPr="000A0789">
              <w:rPr>
                <w:rFonts w:ascii="Arial" w:hAnsi="Arial" w:cs="Arial"/>
                <w:sz w:val="22"/>
                <w:szCs w:val="22"/>
              </w:rPr>
              <w:t>Journal: The selected data from the Daily Journal will be printed in a list</w:t>
            </w:r>
          </w:p>
          <w:p w:rsidR="0021237C" w:rsidRPr="000A0789" w:rsidRDefault="0021237C" w:rsidP="005E3C3F">
            <w:pPr>
              <w:pStyle w:val="ListParagraph"/>
              <w:numPr>
                <w:ilvl w:val="0"/>
                <w:numId w:val="14"/>
              </w:numPr>
              <w:ind w:left="720"/>
              <w:rPr>
                <w:rFonts w:ascii="Arial" w:hAnsi="Arial" w:cs="Arial"/>
                <w:sz w:val="22"/>
                <w:szCs w:val="22"/>
              </w:rPr>
            </w:pPr>
            <w:r w:rsidRPr="000A0789">
              <w:rPr>
                <w:rFonts w:ascii="Arial" w:hAnsi="Arial" w:cs="Arial"/>
                <w:sz w:val="22"/>
                <w:szCs w:val="22"/>
              </w:rPr>
              <w:t>Report: The selected individual results of the Daily Journal are printed</w:t>
            </w:r>
          </w:p>
          <w:p w:rsidR="0021237C" w:rsidRPr="000A0789" w:rsidRDefault="0021237C" w:rsidP="005E3C3F">
            <w:pPr>
              <w:pStyle w:val="ListParagraph"/>
              <w:numPr>
                <w:ilvl w:val="0"/>
                <w:numId w:val="14"/>
              </w:numPr>
              <w:ind w:left="720"/>
              <w:rPr>
                <w:rFonts w:ascii="Arial" w:hAnsi="Arial" w:cs="Arial"/>
                <w:sz w:val="22"/>
                <w:szCs w:val="22"/>
              </w:rPr>
            </w:pPr>
            <w:r w:rsidRPr="000A0789">
              <w:rPr>
                <w:rFonts w:ascii="Arial" w:hAnsi="Arial" w:cs="Arial"/>
                <w:sz w:val="22"/>
                <w:szCs w:val="22"/>
              </w:rPr>
              <w:t>LIS: Data is sent to the Laboratory Information System</w:t>
            </w:r>
          </w:p>
          <w:p w:rsidR="0021237C" w:rsidRPr="000A0789" w:rsidRDefault="0021237C" w:rsidP="005E3C3F">
            <w:pPr>
              <w:pStyle w:val="ListParagraph"/>
              <w:numPr>
                <w:ilvl w:val="0"/>
                <w:numId w:val="14"/>
              </w:numPr>
              <w:ind w:left="720"/>
              <w:rPr>
                <w:rFonts w:ascii="Arial" w:hAnsi="Arial" w:cs="Arial"/>
                <w:sz w:val="22"/>
                <w:szCs w:val="22"/>
              </w:rPr>
            </w:pPr>
            <w:r w:rsidRPr="000A0789">
              <w:rPr>
                <w:rFonts w:ascii="Arial" w:hAnsi="Arial" w:cs="Arial"/>
                <w:sz w:val="22"/>
                <w:szCs w:val="22"/>
              </w:rPr>
              <w:t>Journal Control: Controls for the selected date are printed</w:t>
            </w:r>
          </w:p>
        </w:tc>
        <w:tc>
          <w:tcPr>
            <w:tcW w:w="682" w:type="pct"/>
            <w:vAlign w:val="center"/>
          </w:tcPr>
          <w:p w:rsidR="0021237C" w:rsidRPr="000A0789" w:rsidRDefault="0021237C" w:rsidP="0021237C">
            <w:pPr>
              <w:pStyle w:val="ListParagraph"/>
              <w:ind w:left="360"/>
              <w:rPr>
                <w:rFonts w:ascii="Arial" w:hAnsi="Arial" w:cs="Arial"/>
                <w:sz w:val="22"/>
                <w:szCs w:val="22"/>
              </w:rPr>
            </w:pPr>
          </w:p>
        </w:tc>
      </w:tr>
      <w:tr w:rsidR="0021237C" w:rsidRPr="000A0789" w:rsidTr="005E3C3F">
        <w:trPr>
          <w:trHeight w:val="3438"/>
        </w:trPr>
        <w:tc>
          <w:tcPr>
            <w:tcW w:w="342" w:type="pct"/>
            <w:tcBorders>
              <w:bottom w:val="single" w:sz="4" w:space="0" w:color="auto"/>
            </w:tcBorders>
          </w:tcPr>
          <w:p w:rsidR="0021237C" w:rsidRPr="000A0789" w:rsidRDefault="0021237C" w:rsidP="005E3C3F">
            <w:pPr>
              <w:rPr>
                <w:rFonts w:ascii="Arial" w:hAnsi="Arial" w:cs="Arial"/>
                <w:sz w:val="22"/>
                <w:szCs w:val="22"/>
              </w:rPr>
            </w:pPr>
            <w:r w:rsidRPr="000A0789">
              <w:rPr>
                <w:rFonts w:ascii="Arial" w:hAnsi="Arial" w:cs="Arial"/>
                <w:sz w:val="22"/>
                <w:szCs w:val="22"/>
              </w:rPr>
              <w:t>5</w:t>
            </w:r>
          </w:p>
        </w:tc>
        <w:tc>
          <w:tcPr>
            <w:tcW w:w="3976" w:type="pct"/>
            <w:tcBorders>
              <w:bottom w:val="single" w:sz="4" w:space="0" w:color="auto"/>
            </w:tcBorders>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Select filters for the samples to be exported.</w:t>
            </w:r>
          </w:p>
          <w:p w:rsidR="0021237C" w:rsidRPr="000A0789" w:rsidRDefault="0021237C" w:rsidP="005E3C3F">
            <w:pPr>
              <w:pStyle w:val="ListParagraph"/>
              <w:numPr>
                <w:ilvl w:val="0"/>
                <w:numId w:val="15"/>
              </w:numPr>
              <w:ind w:left="720"/>
              <w:rPr>
                <w:rFonts w:ascii="Arial" w:hAnsi="Arial" w:cs="Arial"/>
                <w:sz w:val="22"/>
                <w:szCs w:val="22"/>
              </w:rPr>
            </w:pPr>
            <w:r w:rsidRPr="000A0789">
              <w:rPr>
                <w:rFonts w:ascii="Arial" w:hAnsi="Arial" w:cs="Arial"/>
                <w:sz w:val="22"/>
                <w:szCs w:val="22"/>
              </w:rPr>
              <w:t xml:space="preserve">Samples – This group box allows definition of the samples to be exported. </w:t>
            </w:r>
          </w:p>
          <w:p w:rsidR="0021237C" w:rsidRPr="000A0789" w:rsidRDefault="0021237C" w:rsidP="005E3C3F">
            <w:pPr>
              <w:pStyle w:val="ListParagraph"/>
              <w:numPr>
                <w:ilvl w:val="0"/>
                <w:numId w:val="15"/>
              </w:numPr>
              <w:ind w:left="720"/>
              <w:rPr>
                <w:rFonts w:ascii="Arial" w:hAnsi="Arial" w:cs="Arial"/>
                <w:sz w:val="22"/>
                <w:szCs w:val="22"/>
              </w:rPr>
            </w:pPr>
            <w:r w:rsidRPr="000A0789">
              <w:rPr>
                <w:rFonts w:ascii="Arial" w:hAnsi="Arial" w:cs="Arial"/>
                <w:sz w:val="22"/>
                <w:szCs w:val="22"/>
              </w:rPr>
              <w:t>The results that are exported are determined by the combination of ‘Selected/All/Date’, ‘Type’ or ‘Status’. Only one of the ‘Selected/All/Date’ options can be selected at one time.</w:t>
            </w:r>
          </w:p>
          <w:p w:rsidR="0021237C" w:rsidRPr="000A0789" w:rsidRDefault="0021237C" w:rsidP="00003E46">
            <w:pPr>
              <w:pStyle w:val="ListParagraph"/>
              <w:numPr>
                <w:ilvl w:val="0"/>
                <w:numId w:val="18"/>
              </w:numPr>
              <w:rPr>
                <w:rFonts w:ascii="Arial" w:hAnsi="Arial" w:cs="Arial"/>
                <w:sz w:val="22"/>
                <w:szCs w:val="22"/>
              </w:rPr>
            </w:pPr>
            <w:r w:rsidRPr="000A0789">
              <w:rPr>
                <w:rFonts w:ascii="Arial" w:hAnsi="Arial" w:cs="Arial"/>
                <w:sz w:val="22"/>
                <w:szCs w:val="22"/>
              </w:rPr>
              <w:t>Selected:  When this item is selected, only the samples highlighted in the ‘Daily Journal’ are exported.</w:t>
            </w:r>
          </w:p>
          <w:p w:rsidR="0021237C" w:rsidRPr="000A0789" w:rsidRDefault="0021237C" w:rsidP="00003E46">
            <w:pPr>
              <w:pStyle w:val="ListParagraph"/>
              <w:numPr>
                <w:ilvl w:val="0"/>
                <w:numId w:val="18"/>
              </w:numPr>
              <w:rPr>
                <w:rFonts w:ascii="Arial" w:hAnsi="Arial" w:cs="Arial"/>
                <w:sz w:val="22"/>
                <w:szCs w:val="22"/>
              </w:rPr>
            </w:pPr>
            <w:r w:rsidRPr="000A0789">
              <w:rPr>
                <w:rFonts w:ascii="Arial" w:hAnsi="Arial" w:cs="Arial"/>
                <w:sz w:val="22"/>
                <w:szCs w:val="22"/>
              </w:rPr>
              <w:t>All:  When this item is selected, all samples in the ‘Daily Journal’ are exported.</w:t>
            </w:r>
          </w:p>
          <w:p w:rsidR="0021237C" w:rsidRPr="000A0789" w:rsidRDefault="0021237C" w:rsidP="0021237C">
            <w:pPr>
              <w:pStyle w:val="ListParagraph"/>
              <w:numPr>
                <w:ilvl w:val="0"/>
                <w:numId w:val="18"/>
              </w:numPr>
              <w:rPr>
                <w:rFonts w:ascii="Arial" w:hAnsi="Arial" w:cs="Arial"/>
                <w:sz w:val="22"/>
                <w:szCs w:val="22"/>
              </w:rPr>
            </w:pPr>
            <w:r w:rsidRPr="000A0789">
              <w:rPr>
                <w:rFonts w:ascii="Arial" w:hAnsi="Arial" w:cs="Arial"/>
                <w:sz w:val="22"/>
                <w:szCs w:val="22"/>
              </w:rPr>
              <w:t xml:space="preserve">Date: </w:t>
            </w:r>
          </w:p>
          <w:p w:rsidR="0021237C" w:rsidRPr="000A0789" w:rsidRDefault="0021237C" w:rsidP="0021237C">
            <w:pPr>
              <w:pStyle w:val="ListParagraph"/>
              <w:numPr>
                <w:ilvl w:val="0"/>
                <w:numId w:val="19"/>
              </w:numPr>
              <w:rPr>
                <w:rFonts w:ascii="Arial" w:hAnsi="Arial" w:cs="Arial"/>
                <w:sz w:val="22"/>
                <w:szCs w:val="22"/>
              </w:rPr>
            </w:pPr>
            <w:r w:rsidRPr="000A0789">
              <w:rPr>
                <w:rFonts w:ascii="Arial" w:hAnsi="Arial" w:cs="Arial"/>
                <w:sz w:val="22"/>
                <w:szCs w:val="22"/>
              </w:rPr>
              <w:t>Select the button to open a selection window with the dates for which results exist.</w:t>
            </w:r>
          </w:p>
          <w:p w:rsidR="0021237C" w:rsidRPr="000A0789" w:rsidRDefault="0021237C" w:rsidP="0021237C">
            <w:pPr>
              <w:pStyle w:val="ListParagraph"/>
              <w:numPr>
                <w:ilvl w:val="0"/>
                <w:numId w:val="19"/>
              </w:numPr>
              <w:rPr>
                <w:rFonts w:ascii="Arial" w:hAnsi="Arial" w:cs="Arial"/>
                <w:sz w:val="22"/>
                <w:szCs w:val="22"/>
              </w:rPr>
            </w:pPr>
            <w:r w:rsidRPr="000A0789">
              <w:rPr>
                <w:rFonts w:ascii="Arial" w:hAnsi="Arial" w:cs="Arial"/>
                <w:sz w:val="22"/>
                <w:szCs w:val="22"/>
              </w:rPr>
              <w:t>Select the desired date and touch ‘OK’.</w:t>
            </w:r>
          </w:p>
          <w:p w:rsidR="0021237C" w:rsidRPr="000A0789" w:rsidRDefault="0021237C" w:rsidP="0021237C">
            <w:pPr>
              <w:pStyle w:val="ListParagraph"/>
              <w:numPr>
                <w:ilvl w:val="0"/>
                <w:numId w:val="18"/>
              </w:numPr>
              <w:rPr>
                <w:rFonts w:ascii="Arial" w:hAnsi="Arial" w:cs="Arial"/>
                <w:sz w:val="22"/>
                <w:szCs w:val="22"/>
              </w:rPr>
            </w:pPr>
            <w:r w:rsidRPr="000A0789">
              <w:rPr>
                <w:rFonts w:ascii="Arial" w:hAnsi="Arial" w:cs="Arial"/>
                <w:sz w:val="22"/>
                <w:szCs w:val="22"/>
              </w:rPr>
              <w:t>The selected date will appear in the button.  Only results from this date are exported.</w:t>
            </w:r>
          </w:p>
        </w:tc>
        <w:tc>
          <w:tcPr>
            <w:tcW w:w="682" w:type="pct"/>
            <w:tcBorders>
              <w:bottom w:val="single" w:sz="4" w:space="0" w:color="auto"/>
            </w:tcBorders>
            <w:vAlign w:val="center"/>
          </w:tcPr>
          <w:p w:rsidR="0021237C" w:rsidRPr="000A0789" w:rsidRDefault="0021237C" w:rsidP="0021237C">
            <w:pPr>
              <w:pStyle w:val="ListParagraph"/>
              <w:ind w:left="2520"/>
              <w:rPr>
                <w:rFonts w:ascii="Arial" w:hAnsi="Arial" w:cs="Arial"/>
                <w:sz w:val="22"/>
                <w:szCs w:val="22"/>
              </w:rPr>
            </w:pPr>
          </w:p>
        </w:tc>
      </w:tr>
      <w:tr w:rsidR="00684482" w:rsidRPr="000A0789" w:rsidTr="0021237C">
        <w:trPr>
          <w:trHeight w:val="432"/>
        </w:trPr>
        <w:tc>
          <w:tcPr>
            <w:tcW w:w="342" w:type="pct"/>
            <w:vAlign w:val="center"/>
          </w:tcPr>
          <w:p w:rsidR="00684482" w:rsidRPr="000A0789" w:rsidRDefault="00684482" w:rsidP="006B692E">
            <w:pPr>
              <w:rPr>
                <w:rFonts w:ascii="Arial" w:hAnsi="Arial" w:cs="Arial"/>
                <w:b/>
                <w:sz w:val="22"/>
                <w:szCs w:val="22"/>
              </w:rPr>
            </w:pPr>
            <w:r w:rsidRPr="000A0789">
              <w:rPr>
                <w:rFonts w:ascii="Arial" w:hAnsi="Arial" w:cs="Arial"/>
                <w:b/>
                <w:sz w:val="22"/>
                <w:szCs w:val="22"/>
              </w:rPr>
              <w:lastRenderedPageBreak/>
              <w:t>Step</w:t>
            </w:r>
          </w:p>
        </w:tc>
        <w:tc>
          <w:tcPr>
            <w:tcW w:w="3976" w:type="pct"/>
            <w:tcBorders>
              <w:right w:val="single" w:sz="4" w:space="0" w:color="auto"/>
            </w:tcBorders>
            <w:vAlign w:val="center"/>
          </w:tcPr>
          <w:p w:rsidR="00684482" w:rsidRPr="000A0789" w:rsidRDefault="00684482" w:rsidP="006B692E">
            <w:pPr>
              <w:rPr>
                <w:rFonts w:ascii="Arial" w:hAnsi="Arial" w:cs="Arial"/>
                <w:b/>
                <w:sz w:val="22"/>
                <w:szCs w:val="22"/>
              </w:rPr>
            </w:pPr>
            <w:r w:rsidRPr="000A0789">
              <w:rPr>
                <w:rFonts w:ascii="Arial" w:hAnsi="Arial" w:cs="Arial"/>
                <w:b/>
                <w:sz w:val="22"/>
                <w:szCs w:val="22"/>
              </w:rPr>
              <w:t>Action</w:t>
            </w:r>
          </w:p>
        </w:tc>
        <w:tc>
          <w:tcPr>
            <w:tcW w:w="682" w:type="pct"/>
            <w:tcBorders>
              <w:left w:val="single" w:sz="4" w:space="0" w:color="auto"/>
            </w:tcBorders>
            <w:vAlign w:val="center"/>
          </w:tcPr>
          <w:p w:rsidR="00684482" w:rsidRPr="000A0789" w:rsidRDefault="00684482" w:rsidP="006B692E">
            <w:pPr>
              <w:rPr>
                <w:rFonts w:ascii="Arial" w:hAnsi="Arial" w:cs="Arial"/>
                <w:b/>
                <w:sz w:val="22"/>
                <w:szCs w:val="22"/>
              </w:rPr>
            </w:pPr>
            <w:r w:rsidRPr="000A0789">
              <w:rPr>
                <w:rFonts w:ascii="Arial" w:hAnsi="Arial" w:cs="Arial"/>
                <w:b/>
                <w:sz w:val="22"/>
                <w:szCs w:val="22"/>
              </w:rPr>
              <w:t>Related Documents</w:t>
            </w:r>
          </w:p>
        </w:tc>
      </w:tr>
      <w:tr w:rsidR="00684482" w:rsidRPr="000A0789" w:rsidTr="000A0789">
        <w:trPr>
          <w:trHeight w:val="314"/>
        </w:trPr>
        <w:tc>
          <w:tcPr>
            <w:tcW w:w="5000" w:type="pct"/>
            <w:gridSpan w:val="3"/>
            <w:vAlign w:val="center"/>
          </w:tcPr>
          <w:p w:rsidR="00684482" w:rsidRPr="000A0789" w:rsidRDefault="00FD1918" w:rsidP="00371BD8">
            <w:pPr>
              <w:rPr>
                <w:rFonts w:ascii="Arial" w:hAnsi="Arial" w:cs="Arial"/>
                <w:b/>
                <w:sz w:val="22"/>
                <w:szCs w:val="22"/>
              </w:rPr>
            </w:pPr>
            <w:r w:rsidRPr="000A0789">
              <w:rPr>
                <w:rFonts w:ascii="Arial" w:hAnsi="Arial" w:cs="Arial"/>
                <w:b/>
                <w:sz w:val="22"/>
                <w:szCs w:val="22"/>
              </w:rPr>
              <w:t xml:space="preserve">Export of Results and LIS Transfer  </w:t>
            </w:r>
            <w:r w:rsidRPr="000A0789">
              <w:rPr>
                <w:rFonts w:ascii="Arial" w:hAnsi="Arial" w:cs="Arial"/>
                <w:sz w:val="22"/>
                <w:szCs w:val="22"/>
              </w:rPr>
              <w:t>(continued)</w:t>
            </w:r>
          </w:p>
        </w:tc>
      </w:tr>
      <w:tr w:rsidR="0021237C" w:rsidRPr="000A0789" w:rsidTr="00AF4311">
        <w:trPr>
          <w:trHeight w:val="2510"/>
        </w:trPr>
        <w:tc>
          <w:tcPr>
            <w:tcW w:w="342" w:type="pct"/>
            <w:tcBorders>
              <w:top w:val="single" w:sz="4" w:space="0" w:color="auto"/>
            </w:tcBorders>
          </w:tcPr>
          <w:p w:rsidR="0021237C" w:rsidRPr="000A0789" w:rsidRDefault="005E3C3F" w:rsidP="005E3C3F">
            <w:pPr>
              <w:rPr>
                <w:rFonts w:ascii="Arial" w:hAnsi="Arial" w:cs="Arial"/>
                <w:sz w:val="22"/>
                <w:szCs w:val="22"/>
              </w:rPr>
            </w:pPr>
            <w:r>
              <w:rPr>
                <w:rFonts w:ascii="Arial" w:hAnsi="Arial" w:cs="Arial"/>
                <w:sz w:val="22"/>
                <w:szCs w:val="22"/>
              </w:rPr>
              <w:t>6</w:t>
            </w:r>
          </w:p>
        </w:tc>
        <w:tc>
          <w:tcPr>
            <w:tcW w:w="3976" w:type="pct"/>
            <w:tcBorders>
              <w:top w:val="single" w:sz="4" w:space="0" w:color="auto"/>
            </w:tcBorders>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Select further filters for the samples to be exported:</w:t>
            </w:r>
          </w:p>
          <w:p w:rsidR="0021237C" w:rsidRPr="000A0789" w:rsidRDefault="0021237C" w:rsidP="00DF1B32">
            <w:pPr>
              <w:rPr>
                <w:rFonts w:ascii="Arial" w:hAnsi="Arial" w:cs="Arial"/>
                <w:sz w:val="22"/>
                <w:szCs w:val="22"/>
              </w:rPr>
            </w:pPr>
            <w:r w:rsidRPr="000A0789">
              <w:rPr>
                <w:rFonts w:ascii="Arial" w:hAnsi="Arial" w:cs="Arial"/>
                <w:sz w:val="22"/>
                <w:szCs w:val="22"/>
              </w:rPr>
              <w:t>Type</w:t>
            </w:r>
          </w:p>
          <w:p w:rsidR="0021237C" w:rsidRPr="000A0789" w:rsidRDefault="0021237C" w:rsidP="005E3C3F">
            <w:pPr>
              <w:numPr>
                <w:ilvl w:val="0"/>
                <w:numId w:val="10"/>
              </w:numPr>
              <w:ind w:left="720"/>
              <w:rPr>
                <w:rFonts w:ascii="Arial" w:hAnsi="Arial" w:cs="Arial"/>
                <w:sz w:val="22"/>
                <w:szCs w:val="22"/>
              </w:rPr>
            </w:pPr>
            <w:r w:rsidRPr="000A0789">
              <w:rPr>
                <w:rFonts w:ascii="Arial" w:hAnsi="Arial" w:cs="Arial"/>
                <w:sz w:val="22"/>
                <w:szCs w:val="22"/>
              </w:rPr>
              <w:t>Red + orange + green dots: Emergency, express and normal samples will be exported.</w:t>
            </w:r>
          </w:p>
          <w:p w:rsidR="0021237C" w:rsidRPr="000A0789" w:rsidRDefault="0021237C" w:rsidP="005E3C3F">
            <w:pPr>
              <w:numPr>
                <w:ilvl w:val="0"/>
                <w:numId w:val="10"/>
              </w:numPr>
              <w:ind w:left="720"/>
              <w:rPr>
                <w:rFonts w:ascii="Arial" w:hAnsi="Arial" w:cs="Arial"/>
                <w:sz w:val="22"/>
                <w:szCs w:val="22"/>
              </w:rPr>
            </w:pPr>
            <w:r w:rsidRPr="000A0789">
              <w:rPr>
                <w:rFonts w:ascii="Arial" w:hAnsi="Arial" w:cs="Arial"/>
                <w:sz w:val="22"/>
                <w:szCs w:val="22"/>
              </w:rPr>
              <w:t>Blue dots: Control samples will be exported</w:t>
            </w:r>
          </w:p>
          <w:p w:rsidR="0021237C" w:rsidRPr="000A0789" w:rsidRDefault="0021237C" w:rsidP="005E3C3F">
            <w:pPr>
              <w:pStyle w:val="ListParagraph"/>
              <w:numPr>
                <w:ilvl w:val="0"/>
                <w:numId w:val="21"/>
              </w:numPr>
              <w:ind w:left="1080"/>
              <w:rPr>
                <w:rFonts w:ascii="Arial" w:hAnsi="Arial" w:cs="Arial"/>
                <w:sz w:val="22"/>
                <w:szCs w:val="22"/>
              </w:rPr>
            </w:pPr>
            <w:r w:rsidRPr="000A0789">
              <w:rPr>
                <w:rFonts w:ascii="Arial" w:hAnsi="Arial" w:cs="Arial"/>
                <w:sz w:val="22"/>
                <w:szCs w:val="22"/>
              </w:rPr>
              <w:t>This automatically defaults to control when printing the ‘Control Journal’.</w:t>
            </w:r>
          </w:p>
          <w:p w:rsidR="0021237C" w:rsidRPr="000A0789" w:rsidRDefault="0021237C" w:rsidP="0021237C">
            <w:pPr>
              <w:rPr>
                <w:rFonts w:ascii="Arial" w:hAnsi="Arial" w:cs="Arial"/>
                <w:sz w:val="22"/>
                <w:szCs w:val="22"/>
              </w:rPr>
            </w:pPr>
            <w:r w:rsidRPr="000A0789">
              <w:rPr>
                <w:rFonts w:ascii="Arial" w:hAnsi="Arial" w:cs="Arial"/>
                <w:sz w:val="22"/>
                <w:szCs w:val="22"/>
              </w:rPr>
              <w:t>Status</w:t>
            </w:r>
          </w:p>
          <w:p w:rsidR="0021237C" w:rsidRPr="000A0789" w:rsidRDefault="0021237C" w:rsidP="005E3C3F">
            <w:pPr>
              <w:numPr>
                <w:ilvl w:val="1"/>
                <w:numId w:val="11"/>
              </w:numPr>
              <w:ind w:left="720"/>
              <w:rPr>
                <w:rFonts w:ascii="Arial" w:hAnsi="Arial" w:cs="Arial"/>
                <w:sz w:val="22"/>
                <w:szCs w:val="22"/>
              </w:rPr>
            </w:pPr>
            <w:r w:rsidRPr="000A0789">
              <w:rPr>
                <w:rFonts w:ascii="Arial" w:hAnsi="Arial" w:cs="Arial"/>
                <w:sz w:val="22"/>
                <w:szCs w:val="22"/>
              </w:rPr>
              <w:t>Test well icon: Sample is not validated.  Only samples that have been validated will be exported.</w:t>
            </w:r>
          </w:p>
          <w:p w:rsidR="0021237C" w:rsidRPr="000A0789" w:rsidRDefault="0021237C" w:rsidP="005E3C3F">
            <w:pPr>
              <w:numPr>
                <w:ilvl w:val="1"/>
                <w:numId w:val="11"/>
              </w:numPr>
              <w:ind w:left="720"/>
              <w:rPr>
                <w:rFonts w:ascii="Arial" w:hAnsi="Arial" w:cs="Arial"/>
                <w:sz w:val="22"/>
                <w:szCs w:val="22"/>
              </w:rPr>
            </w:pPr>
            <w:r w:rsidRPr="000A0789">
              <w:rPr>
                <w:rFonts w:ascii="Arial" w:hAnsi="Arial" w:cs="Arial"/>
                <w:sz w:val="22"/>
                <w:szCs w:val="22"/>
              </w:rPr>
              <w:t>Check mark: Validation samples</w:t>
            </w:r>
          </w:p>
        </w:tc>
        <w:tc>
          <w:tcPr>
            <w:tcW w:w="682" w:type="pct"/>
            <w:tcBorders>
              <w:top w:val="single" w:sz="4" w:space="0" w:color="auto"/>
            </w:tcBorders>
            <w:vAlign w:val="center"/>
          </w:tcPr>
          <w:p w:rsidR="0021237C" w:rsidRPr="000A0789" w:rsidRDefault="0021237C" w:rsidP="0021237C">
            <w:pPr>
              <w:ind w:left="1080"/>
              <w:rPr>
                <w:rFonts w:ascii="Arial" w:hAnsi="Arial" w:cs="Arial"/>
                <w:sz w:val="22"/>
                <w:szCs w:val="22"/>
              </w:rPr>
            </w:pPr>
          </w:p>
        </w:tc>
      </w:tr>
      <w:tr w:rsidR="0021237C" w:rsidRPr="000A0789" w:rsidTr="005E3C3F">
        <w:trPr>
          <w:trHeight w:val="350"/>
        </w:trPr>
        <w:tc>
          <w:tcPr>
            <w:tcW w:w="342" w:type="pct"/>
          </w:tcPr>
          <w:p w:rsidR="0021237C" w:rsidRPr="000A0789" w:rsidRDefault="0021237C" w:rsidP="005E3C3F">
            <w:pPr>
              <w:rPr>
                <w:rFonts w:ascii="Arial" w:hAnsi="Arial" w:cs="Arial"/>
                <w:sz w:val="22"/>
                <w:szCs w:val="22"/>
              </w:rPr>
            </w:pPr>
            <w:r w:rsidRPr="000A0789">
              <w:rPr>
                <w:rFonts w:ascii="Arial" w:hAnsi="Arial" w:cs="Arial"/>
                <w:sz w:val="22"/>
                <w:szCs w:val="22"/>
              </w:rPr>
              <w:t>7</w:t>
            </w:r>
          </w:p>
        </w:tc>
        <w:tc>
          <w:tcPr>
            <w:tcW w:w="3976" w:type="pct"/>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The system will display the number of samples that have been selected for export.</w:t>
            </w:r>
          </w:p>
        </w:tc>
        <w:tc>
          <w:tcPr>
            <w:tcW w:w="682" w:type="pct"/>
            <w:vAlign w:val="center"/>
          </w:tcPr>
          <w:p w:rsidR="0021237C" w:rsidRPr="000A0789" w:rsidRDefault="0021237C" w:rsidP="00DF1B32">
            <w:pPr>
              <w:rPr>
                <w:rFonts w:ascii="Arial" w:hAnsi="Arial" w:cs="Arial"/>
                <w:sz w:val="22"/>
                <w:szCs w:val="22"/>
              </w:rPr>
            </w:pPr>
          </w:p>
        </w:tc>
      </w:tr>
      <w:tr w:rsidR="0021237C" w:rsidRPr="000A0789" w:rsidTr="005E3C3F">
        <w:trPr>
          <w:trHeight w:val="467"/>
        </w:trPr>
        <w:tc>
          <w:tcPr>
            <w:tcW w:w="342" w:type="pct"/>
          </w:tcPr>
          <w:p w:rsidR="0021237C" w:rsidRPr="000A0789" w:rsidRDefault="0021237C" w:rsidP="005E3C3F">
            <w:pPr>
              <w:rPr>
                <w:rFonts w:ascii="Arial" w:hAnsi="Arial" w:cs="Arial"/>
                <w:sz w:val="22"/>
                <w:szCs w:val="22"/>
              </w:rPr>
            </w:pPr>
            <w:r w:rsidRPr="000A0789">
              <w:rPr>
                <w:rFonts w:ascii="Arial" w:hAnsi="Arial" w:cs="Arial"/>
                <w:sz w:val="22"/>
                <w:szCs w:val="22"/>
              </w:rPr>
              <w:t>8</w:t>
            </w:r>
          </w:p>
        </w:tc>
        <w:tc>
          <w:tcPr>
            <w:tcW w:w="3976" w:type="pct"/>
            <w:vAlign w:val="center"/>
          </w:tcPr>
          <w:p w:rsidR="0021237C" w:rsidRPr="000A0789" w:rsidRDefault="0021237C" w:rsidP="00003E46">
            <w:pPr>
              <w:rPr>
                <w:rFonts w:ascii="Arial" w:hAnsi="Arial" w:cs="Arial"/>
                <w:sz w:val="22"/>
                <w:szCs w:val="22"/>
              </w:rPr>
            </w:pPr>
            <w:r w:rsidRPr="000A0789">
              <w:rPr>
                <w:rFonts w:ascii="Arial" w:hAnsi="Arial" w:cs="Arial"/>
                <w:sz w:val="22"/>
                <w:szCs w:val="22"/>
              </w:rPr>
              <w:t>Select the ‘Export’ button.</w:t>
            </w:r>
          </w:p>
          <w:p w:rsidR="0021237C" w:rsidRPr="000A0789" w:rsidRDefault="0021237C" w:rsidP="005E3C3F">
            <w:pPr>
              <w:pStyle w:val="ListParagraph"/>
              <w:numPr>
                <w:ilvl w:val="0"/>
                <w:numId w:val="16"/>
              </w:numPr>
              <w:ind w:left="720"/>
              <w:rPr>
                <w:rFonts w:ascii="Arial" w:hAnsi="Arial" w:cs="Arial"/>
                <w:sz w:val="22"/>
                <w:szCs w:val="22"/>
              </w:rPr>
            </w:pPr>
            <w:r w:rsidRPr="000A0789">
              <w:rPr>
                <w:rFonts w:ascii="Arial" w:hAnsi="Arial" w:cs="Arial"/>
                <w:sz w:val="22"/>
                <w:szCs w:val="22"/>
              </w:rPr>
              <w:t>Data is exported based on the selected filters.</w:t>
            </w:r>
          </w:p>
          <w:p w:rsidR="0021237C" w:rsidRPr="000A0789" w:rsidRDefault="0021237C" w:rsidP="005E3C3F">
            <w:pPr>
              <w:pStyle w:val="ListParagraph"/>
              <w:numPr>
                <w:ilvl w:val="0"/>
                <w:numId w:val="16"/>
              </w:numPr>
              <w:ind w:left="720"/>
              <w:rPr>
                <w:rFonts w:ascii="Arial" w:hAnsi="Arial" w:cs="Arial"/>
                <w:sz w:val="22"/>
                <w:szCs w:val="22"/>
              </w:rPr>
            </w:pPr>
            <w:r w:rsidRPr="000A0789">
              <w:rPr>
                <w:rFonts w:ascii="Arial" w:hAnsi="Arial" w:cs="Arial"/>
                <w:sz w:val="22"/>
                <w:szCs w:val="22"/>
              </w:rPr>
              <w:t>If validated results have been chosen for exporting (printing or LIS transfer), a prompt is given to delete the information from the Daily Journal.</w:t>
            </w:r>
          </w:p>
          <w:p w:rsidR="0021237C" w:rsidRPr="000A0789" w:rsidRDefault="0021237C" w:rsidP="005E3C3F">
            <w:pPr>
              <w:pStyle w:val="ListParagraph"/>
              <w:numPr>
                <w:ilvl w:val="0"/>
                <w:numId w:val="16"/>
              </w:numPr>
              <w:ind w:left="720"/>
              <w:rPr>
                <w:rFonts w:ascii="Arial" w:hAnsi="Arial" w:cs="Arial"/>
                <w:sz w:val="22"/>
                <w:szCs w:val="22"/>
              </w:rPr>
            </w:pPr>
            <w:r w:rsidRPr="000A0789">
              <w:rPr>
                <w:rFonts w:ascii="Arial" w:hAnsi="Arial" w:cs="Arial"/>
                <w:sz w:val="22"/>
                <w:szCs w:val="22"/>
              </w:rPr>
              <w:t>Note: If both printed report and LIS transfer is desired, complete the LIS transfer first, then the Report as you will be prompted to delete after printing.</w:t>
            </w:r>
          </w:p>
          <w:p w:rsidR="0021237C" w:rsidRPr="000A0789" w:rsidRDefault="0021237C" w:rsidP="00003E46">
            <w:pPr>
              <w:rPr>
                <w:rFonts w:ascii="Arial" w:hAnsi="Arial" w:cs="Arial"/>
                <w:sz w:val="22"/>
                <w:szCs w:val="22"/>
              </w:rPr>
            </w:pPr>
            <w:r w:rsidRPr="000A0789">
              <w:rPr>
                <w:rFonts w:ascii="Arial" w:hAnsi="Arial" w:cs="Arial"/>
                <w:sz w:val="22"/>
                <w:szCs w:val="22"/>
              </w:rPr>
              <w:t>Select ‘OK’ to delete the information from the Daily Journal.  A record of the validated results will remain stored in the Lab Journal.</w:t>
            </w:r>
          </w:p>
          <w:p w:rsidR="0021237C" w:rsidRPr="000A0789" w:rsidRDefault="0021237C" w:rsidP="005E3C3F">
            <w:pPr>
              <w:numPr>
                <w:ilvl w:val="0"/>
                <w:numId w:val="12"/>
              </w:numPr>
              <w:ind w:left="720"/>
              <w:rPr>
                <w:rFonts w:ascii="Arial" w:hAnsi="Arial" w:cs="Arial"/>
                <w:sz w:val="22"/>
                <w:szCs w:val="22"/>
              </w:rPr>
            </w:pPr>
            <w:r w:rsidRPr="000A0789">
              <w:rPr>
                <w:rFonts w:ascii="Arial" w:hAnsi="Arial" w:cs="Arial"/>
                <w:sz w:val="22"/>
                <w:szCs w:val="22"/>
              </w:rPr>
              <w:t>To keep the number of entries in the Daily Journal small, deleting printed and exported samples is recommended.</w:t>
            </w:r>
          </w:p>
          <w:p w:rsidR="0021237C" w:rsidRPr="000A0789" w:rsidRDefault="0021237C" w:rsidP="005E3C3F">
            <w:pPr>
              <w:numPr>
                <w:ilvl w:val="0"/>
                <w:numId w:val="12"/>
              </w:numPr>
              <w:ind w:left="720"/>
              <w:rPr>
                <w:rFonts w:ascii="Arial" w:hAnsi="Arial" w:cs="Arial"/>
                <w:sz w:val="22"/>
                <w:szCs w:val="22"/>
              </w:rPr>
            </w:pPr>
            <w:r w:rsidRPr="000A0789">
              <w:rPr>
                <w:rFonts w:ascii="Arial" w:hAnsi="Arial" w:cs="Arial"/>
                <w:sz w:val="22"/>
                <w:szCs w:val="22"/>
              </w:rPr>
              <w:t>To manually delete data from the Daily Journal</w:t>
            </w:r>
          </w:p>
          <w:p w:rsidR="0021237C" w:rsidRPr="000A0789" w:rsidRDefault="0021237C" w:rsidP="005E3C3F">
            <w:pPr>
              <w:numPr>
                <w:ilvl w:val="1"/>
                <w:numId w:val="12"/>
              </w:numPr>
              <w:ind w:left="1080"/>
              <w:rPr>
                <w:rFonts w:ascii="Arial" w:hAnsi="Arial" w:cs="Arial"/>
                <w:sz w:val="22"/>
                <w:szCs w:val="22"/>
              </w:rPr>
            </w:pPr>
            <w:r w:rsidRPr="000A0789">
              <w:rPr>
                <w:rFonts w:ascii="Arial" w:hAnsi="Arial" w:cs="Arial"/>
                <w:sz w:val="22"/>
                <w:szCs w:val="22"/>
              </w:rPr>
              <w:t>Select the data to be deleted in the Daily Journal and touch the ‘Delete’ button.</w:t>
            </w:r>
          </w:p>
          <w:p w:rsidR="0021237C" w:rsidRPr="000A0789" w:rsidRDefault="0021237C" w:rsidP="005E3C3F">
            <w:pPr>
              <w:numPr>
                <w:ilvl w:val="1"/>
                <w:numId w:val="12"/>
              </w:numPr>
              <w:ind w:left="1080"/>
              <w:rPr>
                <w:rFonts w:ascii="Arial" w:hAnsi="Arial" w:cs="Arial"/>
                <w:sz w:val="22"/>
                <w:szCs w:val="22"/>
              </w:rPr>
            </w:pPr>
            <w:r w:rsidRPr="000A0789">
              <w:rPr>
                <w:rFonts w:ascii="Arial" w:hAnsi="Arial" w:cs="Arial"/>
                <w:sz w:val="22"/>
                <w:szCs w:val="22"/>
              </w:rPr>
              <w:t>Touch ‘OK’ to delete the selected data.</w:t>
            </w:r>
          </w:p>
          <w:p w:rsidR="0021237C" w:rsidRPr="000A0789" w:rsidRDefault="0021237C" w:rsidP="0021237C">
            <w:pPr>
              <w:rPr>
                <w:rFonts w:ascii="Arial" w:hAnsi="Arial" w:cs="Arial"/>
                <w:sz w:val="22"/>
                <w:szCs w:val="22"/>
              </w:rPr>
            </w:pPr>
            <w:r w:rsidRPr="000A0789">
              <w:rPr>
                <w:rFonts w:ascii="Arial" w:hAnsi="Arial" w:cs="Arial"/>
                <w:sz w:val="22"/>
                <w:szCs w:val="22"/>
              </w:rPr>
              <w:t>This may be necessary if tests were requested on samples loaded on the TANGO but processing by the analyzer was incomplete</w:t>
            </w:r>
          </w:p>
        </w:tc>
        <w:tc>
          <w:tcPr>
            <w:tcW w:w="682" w:type="pct"/>
            <w:vAlign w:val="center"/>
          </w:tcPr>
          <w:p w:rsidR="0021237C" w:rsidRPr="000A0789" w:rsidRDefault="0021237C" w:rsidP="00003E46">
            <w:pPr>
              <w:rPr>
                <w:rFonts w:ascii="Arial" w:hAnsi="Arial" w:cs="Arial"/>
                <w:sz w:val="22"/>
                <w:szCs w:val="22"/>
              </w:rPr>
            </w:pPr>
          </w:p>
        </w:tc>
      </w:tr>
      <w:tr w:rsidR="0021237C" w:rsidRPr="000A0789" w:rsidTr="005E3C3F">
        <w:trPr>
          <w:trHeight w:val="1286"/>
        </w:trPr>
        <w:tc>
          <w:tcPr>
            <w:tcW w:w="342" w:type="pct"/>
          </w:tcPr>
          <w:p w:rsidR="0021237C" w:rsidRPr="000A0789" w:rsidRDefault="005E3C3F" w:rsidP="005E3C3F">
            <w:pPr>
              <w:rPr>
                <w:rFonts w:ascii="Arial" w:hAnsi="Arial" w:cs="Arial"/>
                <w:sz w:val="22"/>
                <w:szCs w:val="22"/>
              </w:rPr>
            </w:pPr>
            <w:r>
              <w:rPr>
                <w:rFonts w:ascii="Arial" w:hAnsi="Arial" w:cs="Arial"/>
                <w:sz w:val="22"/>
                <w:szCs w:val="22"/>
              </w:rPr>
              <w:t>9</w:t>
            </w:r>
          </w:p>
        </w:tc>
        <w:tc>
          <w:tcPr>
            <w:tcW w:w="3976" w:type="pct"/>
            <w:vAlign w:val="center"/>
          </w:tcPr>
          <w:p w:rsidR="0021237C" w:rsidRPr="000A0789" w:rsidRDefault="0021237C" w:rsidP="00DF1B32">
            <w:pPr>
              <w:rPr>
                <w:rFonts w:ascii="Arial" w:hAnsi="Arial" w:cs="Arial"/>
                <w:sz w:val="22"/>
                <w:szCs w:val="22"/>
              </w:rPr>
            </w:pPr>
            <w:r w:rsidRPr="000A0789">
              <w:rPr>
                <w:rFonts w:ascii="Arial" w:hAnsi="Arial" w:cs="Arial"/>
                <w:sz w:val="22"/>
                <w:szCs w:val="22"/>
              </w:rPr>
              <w:t xml:space="preserve">If the ‘Daily Journal’ Sample Report is printed, place the corresponding accession label of the sample to the </w:t>
            </w:r>
            <w:r w:rsidRPr="000A0789">
              <w:rPr>
                <w:rFonts w:ascii="Arial" w:hAnsi="Arial" w:cs="Arial"/>
                <w:sz w:val="22"/>
                <w:szCs w:val="22"/>
                <w:highlight w:val="yellow"/>
              </w:rPr>
              <w:t>left</w:t>
            </w:r>
            <w:r w:rsidRPr="000A0789">
              <w:rPr>
                <w:rFonts w:ascii="Arial" w:hAnsi="Arial" w:cs="Arial"/>
                <w:sz w:val="22"/>
                <w:szCs w:val="22"/>
              </w:rPr>
              <w:t xml:space="preserve"> of the sample results.</w:t>
            </w:r>
          </w:p>
          <w:p w:rsidR="0021237C" w:rsidRPr="000A0789" w:rsidRDefault="0021237C" w:rsidP="00DF1B32">
            <w:pPr>
              <w:pStyle w:val="ListParagraph"/>
              <w:numPr>
                <w:ilvl w:val="0"/>
                <w:numId w:val="13"/>
              </w:numPr>
              <w:rPr>
                <w:rFonts w:ascii="Arial" w:hAnsi="Arial" w:cs="Arial"/>
                <w:sz w:val="22"/>
                <w:szCs w:val="22"/>
              </w:rPr>
            </w:pPr>
            <w:r w:rsidRPr="000A0789">
              <w:rPr>
                <w:rFonts w:ascii="Arial" w:hAnsi="Arial" w:cs="Arial"/>
                <w:sz w:val="22"/>
                <w:szCs w:val="22"/>
              </w:rPr>
              <w:t>Be mindful not to cover any test results or comments</w:t>
            </w:r>
          </w:p>
          <w:p w:rsidR="0021237C" w:rsidRPr="000A0789" w:rsidRDefault="0021237C" w:rsidP="00DF1B32">
            <w:pPr>
              <w:pStyle w:val="ListParagraph"/>
              <w:numPr>
                <w:ilvl w:val="0"/>
                <w:numId w:val="13"/>
              </w:numPr>
              <w:rPr>
                <w:rFonts w:ascii="Arial" w:hAnsi="Arial" w:cs="Arial"/>
                <w:sz w:val="22"/>
                <w:szCs w:val="22"/>
              </w:rPr>
            </w:pPr>
            <w:r w:rsidRPr="000A0789">
              <w:rPr>
                <w:rFonts w:ascii="Arial" w:hAnsi="Arial" w:cs="Arial"/>
                <w:sz w:val="22"/>
                <w:szCs w:val="22"/>
              </w:rPr>
              <w:t>The ‘Daily Journal’ Sample Report can now be used to verify sample results transmitted to the LIS.</w:t>
            </w:r>
          </w:p>
        </w:tc>
        <w:tc>
          <w:tcPr>
            <w:tcW w:w="682" w:type="pct"/>
            <w:vAlign w:val="center"/>
          </w:tcPr>
          <w:p w:rsidR="0021237C" w:rsidRPr="000A0789" w:rsidRDefault="0021237C" w:rsidP="0021237C">
            <w:pPr>
              <w:pStyle w:val="ListParagraph"/>
              <w:rPr>
                <w:rFonts w:ascii="Arial" w:hAnsi="Arial" w:cs="Arial"/>
                <w:sz w:val="22"/>
                <w:szCs w:val="22"/>
              </w:rPr>
            </w:pPr>
          </w:p>
        </w:tc>
      </w:tr>
      <w:tr w:rsidR="0021237C" w:rsidRPr="000A0789" w:rsidTr="005E3C3F">
        <w:trPr>
          <w:trHeight w:val="890"/>
        </w:trPr>
        <w:tc>
          <w:tcPr>
            <w:tcW w:w="342" w:type="pct"/>
          </w:tcPr>
          <w:p w:rsidR="0021237C" w:rsidRPr="000A0789" w:rsidRDefault="005E3C3F" w:rsidP="005E3C3F">
            <w:pPr>
              <w:rPr>
                <w:rFonts w:ascii="Arial" w:hAnsi="Arial" w:cs="Arial"/>
                <w:sz w:val="22"/>
                <w:szCs w:val="22"/>
                <w:highlight w:val="yellow"/>
              </w:rPr>
            </w:pPr>
            <w:r>
              <w:rPr>
                <w:rFonts w:ascii="Arial" w:hAnsi="Arial" w:cs="Arial"/>
                <w:sz w:val="22"/>
                <w:szCs w:val="22"/>
                <w:highlight w:val="yellow"/>
              </w:rPr>
              <w:t>10</w:t>
            </w:r>
          </w:p>
        </w:tc>
        <w:tc>
          <w:tcPr>
            <w:tcW w:w="3976" w:type="pct"/>
            <w:vAlign w:val="center"/>
          </w:tcPr>
          <w:p w:rsidR="0021237C" w:rsidRPr="005E3C3F" w:rsidRDefault="006511EE" w:rsidP="005E3C3F">
            <w:pPr>
              <w:rPr>
                <w:rFonts w:ascii="Arial" w:hAnsi="Arial" w:cs="Arial"/>
                <w:sz w:val="22"/>
                <w:szCs w:val="22"/>
                <w:highlight w:val="yellow"/>
              </w:rPr>
            </w:pPr>
            <w:r>
              <w:rPr>
                <w:rFonts w:ascii="Arial" w:hAnsi="Arial" w:cs="Arial"/>
                <w:sz w:val="22"/>
                <w:szCs w:val="22"/>
                <w:highlight w:val="yellow"/>
              </w:rPr>
              <w:t>Verify</w:t>
            </w:r>
            <w:r w:rsidR="0021237C" w:rsidRPr="005E3C3F">
              <w:rPr>
                <w:rFonts w:ascii="Arial" w:hAnsi="Arial" w:cs="Arial"/>
                <w:sz w:val="22"/>
                <w:szCs w:val="22"/>
                <w:highlight w:val="yellow"/>
              </w:rPr>
              <w:t xml:space="preserve"> tech ID on the Daily Journal Sample report.</w:t>
            </w:r>
          </w:p>
          <w:p w:rsidR="0021237C" w:rsidRPr="000A0789" w:rsidRDefault="0021237C" w:rsidP="005E3C3F">
            <w:pPr>
              <w:pStyle w:val="ListParagraph"/>
              <w:numPr>
                <w:ilvl w:val="0"/>
                <w:numId w:val="43"/>
              </w:numPr>
              <w:ind w:left="720"/>
              <w:rPr>
                <w:rFonts w:ascii="Arial" w:hAnsi="Arial" w:cs="Arial"/>
                <w:sz w:val="22"/>
                <w:szCs w:val="22"/>
                <w:highlight w:val="yellow"/>
              </w:rPr>
            </w:pPr>
            <w:r w:rsidRPr="000A0789">
              <w:rPr>
                <w:rFonts w:ascii="Arial" w:hAnsi="Arial" w:cs="Arial"/>
                <w:sz w:val="22"/>
                <w:szCs w:val="22"/>
                <w:highlight w:val="yellow"/>
              </w:rPr>
              <w:t>File in box on TANGO table.</w:t>
            </w:r>
          </w:p>
          <w:p w:rsidR="0021237C" w:rsidRPr="000A0789" w:rsidRDefault="0021237C" w:rsidP="005E3C3F">
            <w:pPr>
              <w:pStyle w:val="ListParagraph"/>
              <w:numPr>
                <w:ilvl w:val="0"/>
                <w:numId w:val="43"/>
              </w:numPr>
              <w:ind w:left="720"/>
              <w:rPr>
                <w:rFonts w:ascii="Arial" w:hAnsi="Arial" w:cs="Arial"/>
                <w:sz w:val="22"/>
                <w:szCs w:val="22"/>
                <w:highlight w:val="yellow"/>
              </w:rPr>
            </w:pPr>
            <w:r w:rsidRPr="000A0789">
              <w:rPr>
                <w:rFonts w:ascii="Arial" w:hAnsi="Arial" w:cs="Arial"/>
                <w:sz w:val="22"/>
                <w:szCs w:val="22"/>
                <w:highlight w:val="yellow"/>
              </w:rPr>
              <w:t>Daily sample reports are filed after midnight in the laboratory filing cabinet.</w:t>
            </w:r>
          </w:p>
        </w:tc>
        <w:tc>
          <w:tcPr>
            <w:tcW w:w="682" w:type="pct"/>
            <w:vAlign w:val="center"/>
          </w:tcPr>
          <w:p w:rsidR="0021237C" w:rsidRPr="000A0789" w:rsidRDefault="0021237C" w:rsidP="0021237C">
            <w:pPr>
              <w:pStyle w:val="ListParagraph"/>
              <w:ind w:left="360"/>
              <w:rPr>
                <w:rFonts w:ascii="Arial" w:hAnsi="Arial" w:cs="Arial"/>
                <w:sz w:val="22"/>
                <w:szCs w:val="22"/>
                <w:highlight w:val="yellow"/>
              </w:rPr>
            </w:pPr>
          </w:p>
        </w:tc>
      </w:tr>
    </w:tbl>
    <w:p w:rsidR="00C76AB2" w:rsidRDefault="00C76AB2" w:rsidP="00C76AB2">
      <w:pPr>
        <w:ind w:left="-120"/>
        <w:rPr>
          <w:rFonts w:ascii="Arial" w:hAnsi="Arial" w:cs="Arial"/>
          <w:b/>
          <w:sz w:val="22"/>
          <w:szCs w:val="22"/>
        </w:rPr>
      </w:pPr>
    </w:p>
    <w:p w:rsidR="00E015E4" w:rsidRDefault="00E015E4" w:rsidP="00C76AB2">
      <w:pPr>
        <w:ind w:left="-120"/>
        <w:rPr>
          <w:rFonts w:ascii="Arial" w:hAnsi="Arial" w:cs="Arial"/>
          <w:b/>
          <w:sz w:val="22"/>
          <w:szCs w:val="22"/>
        </w:rPr>
      </w:pPr>
    </w:p>
    <w:p w:rsidR="002D0931" w:rsidRDefault="002D0931" w:rsidP="00C76AB2">
      <w:pPr>
        <w:ind w:left="-120"/>
        <w:rPr>
          <w:rFonts w:ascii="Arial" w:hAnsi="Arial" w:cs="Arial"/>
          <w:b/>
          <w:sz w:val="22"/>
          <w:szCs w:val="22"/>
        </w:rPr>
      </w:pPr>
    </w:p>
    <w:p w:rsidR="00684482" w:rsidRDefault="00684482" w:rsidP="00C76AB2">
      <w:pPr>
        <w:ind w:left="-120"/>
        <w:rPr>
          <w:rFonts w:ascii="Arial" w:hAnsi="Arial" w:cs="Arial"/>
          <w:b/>
          <w:sz w:val="22"/>
          <w:szCs w:val="22"/>
        </w:rPr>
      </w:pPr>
    </w:p>
    <w:p w:rsidR="00684482" w:rsidRDefault="00684482" w:rsidP="00C76AB2">
      <w:pPr>
        <w:ind w:left="-120"/>
        <w:rPr>
          <w:rFonts w:ascii="Arial" w:hAnsi="Arial" w:cs="Arial"/>
          <w:b/>
          <w:sz w:val="22"/>
          <w:szCs w:val="22"/>
        </w:rPr>
      </w:pPr>
    </w:p>
    <w:p w:rsidR="00684482" w:rsidRDefault="00684482" w:rsidP="00C76AB2">
      <w:pPr>
        <w:ind w:left="-120"/>
        <w:rPr>
          <w:rFonts w:ascii="Arial" w:hAnsi="Arial" w:cs="Arial"/>
          <w:b/>
          <w:sz w:val="22"/>
          <w:szCs w:val="22"/>
        </w:rPr>
      </w:pPr>
    </w:p>
    <w:p w:rsidR="00684482" w:rsidRDefault="00684482" w:rsidP="00C76AB2">
      <w:pPr>
        <w:ind w:left="-120"/>
        <w:rPr>
          <w:rFonts w:ascii="Arial" w:hAnsi="Arial" w:cs="Arial"/>
          <w:b/>
          <w:sz w:val="22"/>
          <w:szCs w:val="22"/>
        </w:rPr>
      </w:pPr>
    </w:p>
    <w:p w:rsidR="00684482" w:rsidRPr="005E3C3F" w:rsidRDefault="00684482" w:rsidP="00C76AB2">
      <w:pPr>
        <w:ind w:left="-120"/>
        <w:rPr>
          <w:rFonts w:ascii="Arial" w:hAnsi="Arial" w:cs="Arial"/>
          <w:b/>
          <w:sz w:val="22"/>
          <w:szCs w:val="22"/>
        </w:rPr>
      </w:pPr>
    </w:p>
    <w:p w:rsidR="00684482" w:rsidRPr="005E3C3F" w:rsidRDefault="00684482" w:rsidP="00C76AB2">
      <w:pPr>
        <w:ind w:left="-120"/>
        <w:rPr>
          <w:rFonts w:ascii="Arial" w:hAnsi="Arial" w:cs="Arial"/>
          <w:b/>
          <w:sz w:val="22"/>
          <w:szCs w:val="22"/>
        </w:rPr>
      </w:pPr>
    </w:p>
    <w:p w:rsidR="00684482" w:rsidRPr="005E3C3F" w:rsidRDefault="00684482" w:rsidP="00C76AB2">
      <w:pPr>
        <w:ind w:left="-120"/>
        <w:rPr>
          <w:rFonts w:ascii="Arial" w:hAnsi="Arial" w:cs="Arial"/>
          <w:b/>
          <w:sz w:val="22"/>
          <w:szCs w:val="22"/>
        </w:rPr>
      </w:pPr>
    </w:p>
    <w:p w:rsidR="00C76AB2" w:rsidRPr="005E3C3F" w:rsidRDefault="00E015E4" w:rsidP="00B60F29">
      <w:pPr>
        <w:ind w:left="-120"/>
        <w:rPr>
          <w:rFonts w:ascii="Arial" w:hAnsi="Arial" w:cs="Arial"/>
          <w:sz w:val="22"/>
          <w:szCs w:val="22"/>
          <w:highlight w:val="yellow"/>
        </w:rPr>
      </w:pPr>
      <w:r w:rsidRPr="005E3C3F">
        <w:rPr>
          <w:rFonts w:ascii="Arial" w:hAnsi="Arial" w:cs="Arial"/>
          <w:b/>
          <w:sz w:val="22"/>
          <w:szCs w:val="22"/>
          <w:highlight w:val="yellow"/>
        </w:rPr>
        <w:lastRenderedPageBreak/>
        <w:t>Table A:  ABD Forward and Reverse Reaction Definitions</w:t>
      </w:r>
    </w:p>
    <w:tbl>
      <w:tblPr>
        <w:tblW w:w="5498" w:type="pct"/>
        <w:tblInd w:w="-252" w:type="dxa"/>
        <w:tblLayout w:type="fixed"/>
        <w:tblLook w:val="0000" w:firstRow="0" w:lastRow="0" w:firstColumn="0" w:lastColumn="0" w:noHBand="0" w:noVBand="0"/>
      </w:tblPr>
      <w:tblGrid>
        <w:gridCol w:w="1710"/>
        <w:gridCol w:w="8820"/>
      </w:tblGrid>
      <w:tr w:rsidR="00E015E4" w:rsidRPr="005E3C3F" w:rsidTr="00B60F29">
        <w:trPr>
          <w:trHeight w:val="296"/>
        </w:trPr>
        <w:tc>
          <w:tcPr>
            <w:tcW w:w="5000" w:type="pct"/>
            <w:gridSpan w:val="2"/>
            <w:tcBorders>
              <w:top w:val="single" w:sz="4" w:space="0" w:color="auto"/>
              <w:left w:val="single" w:sz="4" w:space="0" w:color="auto"/>
              <w:bottom w:val="single" w:sz="4" w:space="0" w:color="auto"/>
              <w:right w:val="single" w:sz="4" w:space="0" w:color="auto"/>
            </w:tcBorders>
          </w:tcPr>
          <w:p w:rsidR="00E015E4" w:rsidRPr="005E3C3F" w:rsidRDefault="00E015E4" w:rsidP="00A53BAE">
            <w:pPr>
              <w:rPr>
                <w:rFonts w:ascii="Arial" w:hAnsi="Arial" w:cs="Arial"/>
                <w:b/>
                <w:sz w:val="22"/>
                <w:szCs w:val="22"/>
                <w:highlight w:val="yellow"/>
              </w:rPr>
            </w:pPr>
            <w:r w:rsidRPr="005E3C3F">
              <w:rPr>
                <w:rFonts w:ascii="Arial" w:hAnsi="Arial" w:cs="Arial"/>
                <w:b/>
                <w:sz w:val="22"/>
                <w:szCs w:val="22"/>
                <w:highlight w:val="yellow"/>
              </w:rPr>
              <w:t>ABO and D:  ABD Forward and Reverse Reactions</w:t>
            </w:r>
          </w:p>
        </w:tc>
      </w:tr>
      <w:tr w:rsidR="00684482" w:rsidRPr="005E3C3F" w:rsidTr="00B60F29">
        <w:trPr>
          <w:trHeight w:val="145"/>
        </w:trPr>
        <w:tc>
          <w:tcPr>
            <w:tcW w:w="812" w:type="pct"/>
            <w:tcBorders>
              <w:left w:val="single" w:sz="4" w:space="0" w:color="auto"/>
              <w:bottom w:val="single" w:sz="4" w:space="0" w:color="auto"/>
              <w:right w:val="single" w:sz="4" w:space="0" w:color="auto"/>
            </w:tcBorders>
          </w:tcPr>
          <w:p w:rsidR="00684482" w:rsidRPr="005E3C3F" w:rsidRDefault="00FD1918" w:rsidP="00A53BAE">
            <w:pPr>
              <w:rPr>
                <w:rFonts w:ascii="Arial" w:hAnsi="Arial" w:cs="Arial"/>
                <w:b/>
                <w:sz w:val="22"/>
                <w:szCs w:val="22"/>
                <w:highlight w:val="yellow"/>
              </w:rPr>
            </w:pPr>
            <w:r w:rsidRPr="005E3C3F">
              <w:rPr>
                <w:rFonts w:ascii="Arial" w:hAnsi="Arial" w:cs="Arial"/>
                <w:b/>
                <w:sz w:val="22"/>
                <w:szCs w:val="22"/>
                <w:highlight w:val="yellow"/>
              </w:rPr>
              <w:t>TANGO Grade</w:t>
            </w:r>
          </w:p>
        </w:tc>
        <w:tc>
          <w:tcPr>
            <w:tcW w:w="4188" w:type="pct"/>
            <w:tcBorders>
              <w:top w:val="single" w:sz="4" w:space="0" w:color="auto"/>
              <w:left w:val="single" w:sz="4" w:space="0" w:color="auto"/>
              <w:bottom w:val="single" w:sz="4" w:space="0" w:color="auto"/>
              <w:right w:val="single" w:sz="4" w:space="0" w:color="auto"/>
            </w:tcBorders>
          </w:tcPr>
          <w:p w:rsidR="00684482" w:rsidRPr="005E3C3F" w:rsidRDefault="00684482" w:rsidP="00A53BAE">
            <w:pPr>
              <w:rPr>
                <w:rFonts w:ascii="Arial" w:hAnsi="Arial" w:cs="Arial"/>
                <w:b/>
                <w:sz w:val="22"/>
                <w:szCs w:val="22"/>
                <w:highlight w:val="yellow"/>
              </w:rPr>
            </w:pPr>
            <w:r w:rsidRPr="005E3C3F">
              <w:rPr>
                <w:rFonts w:ascii="Arial" w:hAnsi="Arial" w:cs="Arial"/>
                <w:b/>
                <w:sz w:val="22"/>
                <w:szCs w:val="22"/>
                <w:highlight w:val="yellow"/>
              </w:rPr>
              <w:t>Appearance</w:t>
            </w:r>
          </w:p>
        </w:tc>
      </w:tr>
      <w:tr w:rsidR="00684482" w:rsidRPr="005E3C3F" w:rsidTr="00B60F29">
        <w:trPr>
          <w:trHeight w:val="359"/>
        </w:trPr>
        <w:tc>
          <w:tcPr>
            <w:tcW w:w="812" w:type="pct"/>
            <w:tcBorders>
              <w:left w:val="single" w:sz="4" w:space="0" w:color="auto"/>
              <w:bottom w:val="single" w:sz="4" w:space="0" w:color="auto"/>
              <w:right w:val="single" w:sz="4" w:space="0" w:color="auto"/>
            </w:tcBorders>
            <w:vAlign w:val="center"/>
          </w:tcPr>
          <w:p w:rsidR="00684482" w:rsidRPr="005E3C3F" w:rsidRDefault="00684482" w:rsidP="00FD1918">
            <w:pPr>
              <w:jc w:val="center"/>
              <w:rPr>
                <w:rFonts w:ascii="Arial" w:hAnsi="Arial" w:cs="Arial"/>
                <w:b/>
                <w:sz w:val="22"/>
                <w:szCs w:val="22"/>
                <w:highlight w:val="yellow"/>
              </w:rPr>
            </w:pPr>
            <w:r w:rsidRPr="005E3C3F">
              <w:rPr>
                <w:rFonts w:ascii="Arial" w:hAnsi="Arial" w:cs="Arial"/>
                <w:b/>
                <w:sz w:val="22"/>
                <w:szCs w:val="22"/>
                <w:highlight w:val="yellow"/>
              </w:rPr>
              <w:t>4+</w:t>
            </w:r>
          </w:p>
        </w:tc>
        <w:tc>
          <w:tcPr>
            <w:tcW w:w="4188" w:type="pct"/>
            <w:tcBorders>
              <w:top w:val="single" w:sz="4" w:space="0" w:color="auto"/>
              <w:left w:val="single" w:sz="4" w:space="0" w:color="auto"/>
              <w:bottom w:val="single" w:sz="4" w:space="0" w:color="auto"/>
              <w:right w:val="single" w:sz="4" w:space="0" w:color="auto"/>
            </w:tcBorders>
            <w:vAlign w:val="center"/>
          </w:tcPr>
          <w:p w:rsidR="00684482" w:rsidRPr="005E3C3F" w:rsidRDefault="00684482" w:rsidP="00B60F29">
            <w:pPr>
              <w:rPr>
                <w:rFonts w:ascii="Arial" w:hAnsi="Arial" w:cs="Arial"/>
                <w:sz w:val="22"/>
                <w:szCs w:val="22"/>
                <w:highlight w:val="yellow"/>
              </w:rPr>
            </w:pPr>
            <w:r w:rsidRPr="005E3C3F">
              <w:rPr>
                <w:rFonts w:ascii="Arial" w:hAnsi="Arial" w:cs="Arial"/>
                <w:sz w:val="22"/>
                <w:szCs w:val="22"/>
                <w:highlight w:val="yellow"/>
              </w:rPr>
              <w:t>A single agglutinate.  No free RBCs detected.</w:t>
            </w:r>
          </w:p>
        </w:tc>
      </w:tr>
      <w:tr w:rsidR="00684482" w:rsidRPr="005E3C3F" w:rsidTr="00B60F29">
        <w:trPr>
          <w:trHeight w:val="260"/>
        </w:trPr>
        <w:tc>
          <w:tcPr>
            <w:tcW w:w="812" w:type="pct"/>
            <w:tcBorders>
              <w:left w:val="single" w:sz="4" w:space="0" w:color="auto"/>
              <w:bottom w:val="single" w:sz="4" w:space="0" w:color="auto"/>
              <w:right w:val="single" w:sz="4" w:space="0" w:color="auto"/>
            </w:tcBorders>
            <w:vAlign w:val="center"/>
          </w:tcPr>
          <w:p w:rsidR="00684482" w:rsidRPr="005E3C3F" w:rsidRDefault="00684482" w:rsidP="00FD1918">
            <w:pPr>
              <w:jc w:val="center"/>
              <w:rPr>
                <w:rFonts w:ascii="Arial" w:hAnsi="Arial" w:cs="Arial"/>
                <w:b/>
                <w:sz w:val="22"/>
                <w:szCs w:val="22"/>
                <w:highlight w:val="yellow"/>
              </w:rPr>
            </w:pPr>
            <w:r w:rsidRPr="005E3C3F">
              <w:rPr>
                <w:rFonts w:ascii="Arial" w:hAnsi="Arial" w:cs="Arial"/>
                <w:b/>
                <w:sz w:val="22"/>
                <w:szCs w:val="22"/>
                <w:highlight w:val="yellow"/>
              </w:rPr>
              <w:t>3+</w:t>
            </w:r>
          </w:p>
        </w:tc>
        <w:tc>
          <w:tcPr>
            <w:tcW w:w="4188" w:type="pct"/>
            <w:tcBorders>
              <w:top w:val="single" w:sz="4" w:space="0" w:color="auto"/>
              <w:left w:val="single" w:sz="4" w:space="0" w:color="auto"/>
              <w:bottom w:val="single" w:sz="4" w:space="0" w:color="auto"/>
              <w:right w:val="single" w:sz="4" w:space="0" w:color="auto"/>
            </w:tcBorders>
            <w:vAlign w:val="center"/>
          </w:tcPr>
          <w:p w:rsidR="00684482" w:rsidRPr="005E3C3F" w:rsidRDefault="00684482" w:rsidP="00B60F29">
            <w:pPr>
              <w:rPr>
                <w:rFonts w:ascii="Arial" w:hAnsi="Arial" w:cs="Arial"/>
                <w:sz w:val="22"/>
                <w:szCs w:val="22"/>
                <w:highlight w:val="yellow"/>
              </w:rPr>
            </w:pPr>
            <w:r w:rsidRPr="005E3C3F">
              <w:rPr>
                <w:rFonts w:ascii="Arial" w:hAnsi="Arial" w:cs="Arial"/>
                <w:sz w:val="22"/>
                <w:szCs w:val="22"/>
                <w:highlight w:val="yellow"/>
              </w:rPr>
              <w:t>Strong reaction.  A number of large agglutinates</w:t>
            </w:r>
          </w:p>
        </w:tc>
      </w:tr>
      <w:tr w:rsidR="00684482" w:rsidRPr="005E3C3F" w:rsidTr="00B60F29">
        <w:trPr>
          <w:trHeight w:val="350"/>
        </w:trPr>
        <w:tc>
          <w:tcPr>
            <w:tcW w:w="812" w:type="pct"/>
            <w:tcBorders>
              <w:left w:val="single" w:sz="4" w:space="0" w:color="auto"/>
              <w:bottom w:val="single" w:sz="4" w:space="0" w:color="auto"/>
              <w:right w:val="single" w:sz="4" w:space="0" w:color="auto"/>
            </w:tcBorders>
            <w:vAlign w:val="center"/>
          </w:tcPr>
          <w:p w:rsidR="00684482" w:rsidRPr="005E3C3F" w:rsidRDefault="00684482" w:rsidP="00FD1918">
            <w:pPr>
              <w:jc w:val="center"/>
              <w:rPr>
                <w:rFonts w:ascii="Arial" w:hAnsi="Arial" w:cs="Arial"/>
                <w:b/>
                <w:sz w:val="22"/>
                <w:szCs w:val="22"/>
                <w:highlight w:val="yellow"/>
              </w:rPr>
            </w:pPr>
            <w:r w:rsidRPr="005E3C3F">
              <w:rPr>
                <w:rFonts w:ascii="Arial" w:hAnsi="Arial" w:cs="Arial"/>
                <w:b/>
                <w:sz w:val="22"/>
                <w:szCs w:val="22"/>
                <w:highlight w:val="yellow"/>
              </w:rPr>
              <w:t>2+</w:t>
            </w:r>
          </w:p>
        </w:tc>
        <w:tc>
          <w:tcPr>
            <w:tcW w:w="4188" w:type="pct"/>
            <w:tcBorders>
              <w:top w:val="single" w:sz="4" w:space="0" w:color="auto"/>
              <w:left w:val="single" w:sz="4" w:space="0" w:color="auto"/>
              <w:bottom w:val="single" w:sz="4" w:space="0" w:color="auto"/>
              <w:right w:val="single" w:sz="4" w:space="0" w:color="auto"/>
            </w:tcBorders>
            <w:vAlign w:val="center"/>
          </w:tcPr>
          <w:p w:rsidR="00684482" w:rsidRPr="005E3C3F" w:rsidRDefault="00684482" w:rsidP="00B60F29">
            <w:pPr>
              <w:rPr>
                <w:rFonts w:ascii="Arial" w:hAnsi="Arial" w:cs="Arial"/>
                <w:sz w:val="22"/>
                <w:szCs w:val="22"/>
                <w:highlight w:val="yellow"/>
              </w:rPr>
            </w:pPr>
            <w:r w:rsidRPr="005E3C3F">
              <w:rPr>
                <w:rFonts w:ascii="Arial" w:hAnsi="Arial" w:cs="Arial"/>
                <w:sz w:val="22"/>
                <w:szCs w:val="22"/>
                <w:highlight w:val="yellow"/>
              </w:rPr>
              <w:t>Large agglutinates in a sea of smaller clumps, no free RBCs.</w:t>
            </w:r>
          </w:p>
        </w:tc>
      </w:tr>
      <w:tr w:rsidR="00684482" w:rsidRPr="005E3C3F" w:rsidTr="00B60F29">
        <w:trPr>
          <w:trHeight w:val="341"/>
        </w:trPr>
        <w:tc>
          <w:tcPr>
            <w:tcW w:w="812" w:type="pct"/>
            <w:tcBorders>
              <w:left w:val="single" w:sz="4" w:space="0" w:color="auto"/>
              <w:bottom w:val="single" w:sz="4" w:space="0" w:color="auto"/>
              <w:right w:val="single" w:sz="4" w:space="0" w:color="auto"/>
            </w:tcBorders>
            <w:vAlign w:val="center"/>
          </w:tcPr>
          <w:p w:rsidR="00684482" w:rsidRPr="005E3C3F" w:rsidRDefault="00684482" w:rsidP="00FD1918">
            <w:pPr>
              <w:jc w:val="center"/>
              <w:rPr>
                <w:rFonts w:ascii="Arial" w:hAnsi="Arial" w:cs="Arial"/>
                <w:b/>
                <w:sz w:val="22"/>
                <w:szCs w:val="22"/>
                <w:highlight w:val="yellow"/>
              </w:rPr>
            </w:pPr>
            <w:r w:rsidRPr="005E3C3F">
              <w:rPr>
                <w:rFonts w:ascii="Arial" w:hAnsi="Arial" w:cs="Arial"/>
                <w:b/>
                <w:sz w:val="22"/>
                <w:szCs w:val="22"/>
                <w:highlight w:val="yellow"/>
              </w:rPr>
              <w:t>1+</w:t>
            </w:r>
          </w:p>
        </w:tc>
        <w:tc>
          <w:tcPr>
            <w:tcW w:w="4188" w:type="pct"/>
            <w:tcBorders>
              <w:top w:val="single" w:sz="4" w:space="0" w:color="auto"/>
              <w:left w:val="single" w:sz="4" w:space="0" w:color="auto"/>
              <w:bottom w:val="single" w:sz="4" w:space="0" w:color="auto"/>
              <w:right w:val="single" w:sz="4" w:space="0" w:color="auto"/>
            </w:tcBorders>
            <w:vAlign w:val="center"/>
          </w:tcPr>
          <w:p w:rsidR="00684482" w:rsidRPr="005E3C3F" w:rsidRDefault="00684482" w:rsidP="00B60F29">
            <w:pPr>
              <w:rPr>
                <w:rFonts w:ascii="Arial" w:hAnsi="Arial" w:cs="Arial"/>
                <w:sz w:val="22"/>
                <w:szCs w:val="22"/>
                <w:highlight w:val="yellow"/>
              </w:rPr>
            </w:pPr>
            <w:r w:rsidRPr="005E3C3F">
              <w:rPr>
                <w:rFonts w:ascii="Arial" w:hAnsi="Arial" w:cs="Arial"/>
                <w:sz w:val="22"/>
                <w:szCs w:val="22"/>
                <w:highlight w:val="yellow"/>
              </w:rPr>
              <w:t>Many small agglutinates with a lot of free cells</w:t>
            </w:r>
          </w:p>
        </w:tc>
      </w:tr>
      <w:tr w:rsidR="00FD1918" w:rsidRPr="00F3689C" w:rsidTr="00C65768">
        <w:trPr>
          <w:trHeight w:val="512"/>
        </w:trPr>
        <w:tc>
          <w:tcPr>
            <w:tcW w:w="812" w:type="pct"/>
            <w:tcBorders>
              <w:left w:val="single" w:sz="4" w:space="0" w:color="auto"/>
              <w:bottom w:val="single" w:sz="4" w:space="0" w:color="auto"/>
              <w:right w:val="single" w:sz="4" w:space="0" w:color="auto"/>
            </w:tcBorders>
            <w:vAlign w:val="center"/>
          </w:tcPr>
          <w:p w:rsidR="00FD1918" w:rsidRPr="00F3689C" w:rsidRDefault="00C65768" w:rsidP="00FD1918">
            <w:pPr>
              <w:jc w:val="center"/>
              <w:rPr>
                <w:rFonts w:ascii="Arial" w:hAnsi="Arial" w:cs="Arial"/>
                <w:b/>
                <w:sz w:val="22"/>
                <w:szCs w:val="22"/>
                <w:highlight w:val="yellow"/>
              </w:rPr>
            </w:pPr>
            <w:r>
              <w:rPr>
                <w:rFonts w:ascii="Arial" w:hAnsi="Arial" w:cs="Arial"/>
                <w:b/>
                <w:sz w:val="22"/>
                <w:szCs w:val="22"/>
                <w:highlight w:val="yellow"/>
              </w:rPr>
              <w:t>+/-</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F3689C" w:rsidRDefault="00FD1918" w:rsidP="00B60F29">
            <w:pPr>
              <w:rPr>
                <w:rFonts w:ascii="Arial" w:hAnsi="Arial" w:cs="Arial"/>
                <w:sz w:val="22"/>
                <w:szCs w:val="22"/>
                <w:highlight w:val="yellow"/>
              </w:rPr>
            </w:pPr>
            <w:r w:rsidRPr="00F3689C">
              <w:rPr>
                <w:rFonts w:ascii="Arial" w:hAnsi="Arial" w:cs="Arial"/>
                <w:sz w:val="22"/>
                <w:szCs w:val="22"/>
                <w:highlight w:val="yellow"/>
              </w:rPr>
              <w:t>Weak granularity in the RBC suspension.  Images that receiv</w:t>
            </w:r>
            <w:r w:rsidR="00B60F29">
              <w:rPr>
                <w:rFonts w:ascii="Arial" w:hAnsi="Arial" w:cs="Arial"/>
                <w:sz w:val="22"/>
                <w:szCs w:val="22"/>
                <w:highlight w:val="yellow"/>
              </w:rPr>
              <w:t>e a +/- on the TANGO will have</w:t>
            </w:r>
            <w:r w:rsidRPr="00F3689C">
              <w:rPr>
                <w:rFonts w:ascii="Arial" w:hAnsi="Arial" w:cs="Arial"/>
                <w:sz w:val="22"/>
                <w:szCs w:val="22"/>
                <w:highlight w:val="yellow"/>
              </w:rPr>
              <w:t xml:space="preserve"> </w:t>
            </w:r>
            <w:r w:rsidR="00B60F29">
              <w:rPr>
                <w:rFonts w:ascii="Arial" w:hAnsi="Arial" w:cs="Arial"/>
                <w:sz w:val="22"/>
                <w:szCs w:val="22"/>
                <w:highlight w:val="yellow"/>
              </w:rPr>
              <w:t>“</w:t>
            </w:r>
            <w:r w:rsidRPr="00F3689C">
              <w:rPr>
                <w:rFonts w:ascii="Arial" w:hAnsi="Arial" w:cs="Arial"/>
                <w:sz w:val="22"/>
                <w:szCs w:val="22"/>
                <w:highlight w:val="yellow"/>
              </w:rPr>
              <w:t>?</w:t>
            </w:r>
            <w:r w:rsidR="00B60F29">
              <w:rPr>
                <w:rFonts w:ascii="Arial" w:hAnsi="Arial" w:cs="Arial"/>
                <w:sz w:val="22"/>
                <w:szCs w:val="22"/>
                <w:highlight w:val="yellow"/>
              </w:rPr>
              <w:t>”</w:t>
            </w:r>
            <w:r w:rsidRPr="00F3689C">
              <w:rPr>
                <w:rFonts w:ascii="Arial" w:hAnsi="Arial" w:cs="Arial"/>
                <w:sz w:val="22"/>
                <w:szCs w:val="22"/>
                <w:highlight w:val="yellow"/>
              </w:rPr>
              <w:t xml:space="preserve"> for the overall interpretation</w:t>
            </w:r>
          </w:p>
        </w:tc>
      </w:tr>
      <w:tr w:rsidR="00FD1918" w:rsidRPr="00F3689C" w:rsidTr="00B60F29">
        <w:trPr>
          <w:trHeight w:val="350"/>
        </w:trPr>
        <w:tc>
          <w:tcPr>
            <w:tcW w:w="812" w:type="pct"/>
            <w:tcBorders>
              <w:left w:val="single" w:sz="4" w:space="0" w:color="auto"/>
              <w:bottom w:val="single" w:sz="4" w:space="0" w:color="auto"/>
              <w:right w:val="single" w:sz="4" w:space="0" w:color="auto"/>
            </w:tcBorders>
            <w:vAlign w:val="center"/>
          </w:tcPr>
          <w:p w:rsidR="00FD1918" w:rsidRPr="00F3689C" w:rsidRDefault="00FD1918" w:rsidP="00FD1918">
            <w:pPr>
              <w:jc w:val="center"/>
              <w:rPr>
                <w:rFonts w:ascii="Arial" w:hAnsi="Arial" w:cs="Arial"/>
                <w:b/>
                <w:sz w:val="22"/>
                <w:szCs w:val="22"/>
                <w:highlight w:val="yellow"/>
              </w:rPr>
            </w:pPr>
            <w:r w:rsidRPr="00F3689C">
              <w:rPr>
                <w:rFonts w:ascii="Arial" w:hAnsi="Arial" w:cs="Arial"/>
                <w:b/>
                <w:sz w:val="22"/>
                <w:szCs w:val="22"/>
                <w:highlight w:val="yellow"/>
              </w:rPr>
              <w:t>0</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F3689C" w:rsidRDefault="00FD1918" w:rsidP="00B60F29">
            <w:pPr>
              <w:rPr>
                <w:rFonts w:ascii="Arial" w:hAnsi="Arial" w:cs="Arial"/>
                <w:sz w:val="22"/>
                <w:szCs w:val="22"/>
                <w:highlight w:val="yellow"/>
              </w:rPr>
            </w:pPr>
            <w:r w:rsidRPr="00F3689C">
              <w:rPr>
                <w:rFonts w:ascii="Arial" w:hAnsi="Arial" w:cs="Arial"/>
                <w:sz w:val="22"/>
                <w:szCs w:val="22"/>
                <w:highlight w:val="yellow"/>
              </w:rPr>
              <w:t>An even RBC suspension.  No agglutinates detected.</w:t>
            </w:r>
          </w:p>
        </w:tc>
      </w:tr>
    </w:tbl>
    <w:p w:rsidR="00FD1918" w:rsidRPr="005E3C3F" w:rsidRDefault="00FD1918">
      <w:pPr>
        <w:rPr>
          <w:rFonts w:ascii="Arial" w:hAnsi="Arial" w:cs="Arial"/>
          <w:sz w:val="22"/>
          <w:highlight w:val="yellow"/>
        </w:rPr>
      </w:pPr>
      <w:r w:rsidRPr="005E3C3F">
        <w:rPr>
          <w:rFonts w:ascii="Arial" w:hAnsi="Arial" w:cs="Arial"/>
          <w:sz w:val="22"/>
          <w:highlight w:val="yellow"/>
        </w:rPr>
        <w:t xml:space="preserve">No TANGO Grade:  </w:t>
      </w:r>
      <w:r w:rsidR="006511EE">
        <w:rPr>
          <w:rFonts w:ascii="Arial" w:hAnsi="Arial" w:cs="Arial"/>
          <w:sz w:val="22"/>
          <w:highlight w:val="yellow"/>
        </w:rPr>
        <w:t>If present, invalidate and test by manual method</w:t>
      </w:r>
    </w:p>
    <w:tbl>
      <w:tblPr>
        <w:tblW w:w="5498" w:type="pct"/>
        <w:tblInd w:w="-252" w:type="dxa"/>
        <w:tblLayout w:type="fixed"/>
        <w:tblLook w:val="0000" w:firstRow="0" w:lastRow="0" w:firstColumn="0" w:lastColumn="0" w:noHBand="0" w:noVBand="0"/>
      </w:tblPr>
      <w:tblGrid>
        <w:gridCol w:w="1710"/>
        <w:gridCol w:w="8820"/>
      </w:tblGrid>
      <w:tr w:rsidR="00FD1918" w:rsidRPr="00F3689C" w:rsidTr="00B60F29">
        <w:trPr>
          <w:trHeight w:val="350"/>
        </w:trPr>
        <w:tc>
          <w:tcPr>
            <w:tcW w:w="812" w:type="pct"/>
            <w:tcBorders>
              <w:top w:val="single" w:sz="4" w:space="0" w:color="auto"/>
              <w:left w:val="single" w:sz="4" w:space="0" w:color="auto"/>
              <w:bottom w:val="single" w:sz="4" w:space="0" w:color="auto"/>
              <w:right w:val="single" w:sz="4" w:space="0" w:color="auto"/>
            </w:tcBorders>
            <w:vAlign w:val="center"/>
          </w:tcPr>
          <w:p w:rsidR="00FD1918" w:rsidRPr="00F3689C" w:rsidRDefault="00FD1918" w:rsidP="00371BD8">
            <w:pPr>
              <w:jc w:val="center"/>
              <w:rPr>
                <w:rFonts w:ascii="Arial" w:hAnsi="Arial" w:cs="Arial"/>
                <w:b/>
                <w:sz w:val="22"/>
                <w:szCs w:val="22"/>
                <w:highlight w:val="yellow"/>
              </w:rPr>
            </w:pPr>
            <w:r w:rsidRPr="00F3689C">
              <w:rPr>
                <w:rFonts w:ascii="Arial" w:hAnsi="Arial" w:cs="Arial"/>
                <w:b/>
                <w:sz w:val="22"/>
                <w:szCs w:val="22"/>
                <w:highlight w:val="yellow"/>
              </w:rPr>
              <w:t>H</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F3689C" w:rsidRDefault="00FD1918" w:rsidP="00B60F29">
            <w:pPr>
              <w:rPr>
                <w:rFonts w:ascii="Arial" w:hAnsi="Arial" w:cs="Arial"/>
                <w:sz w:val="22"/>
                <w:szCs w:val="22"/>
                <w:highlight w:val="yellow"/>
              </w:rPr>
            </w:pPr>
            <w:r w:rsidRPr="00F3689C">
              <w:rPr>
                <w:rFonts w:ascii="Arial" w:hAnsi="Arial" w:cs="Arial"/>
                <w:sz w:val="22"/>
                <w:szCs w:val="22"/>
                <w:highlight w:val="yellow"/>
              </w:rPr>
              <w:t>Hemolysis may be detected as a clear, red background behind agglutination</w:t>
            </w:r>
          </w:p>
        </w:tc>
      </w:tr>
      <w:tr w:rsidR="00FD1918" w:rsidRPr="00F3689C" w:rsidTr="00B60F29">
        <w:trPr>
          <w:trHeight w:val="350"/>
        </w:trPr>
        <w:tc>
          <w:tcPr>
            <w:tcW w:w="812" w:type="pct"/>
            <w:tcBorders>
              <w:left w:val="single" w:sz="4" w:space="0" w:color="auto"/>
              <w:bottom w:val="single" w:sz="4" w:space="0" w:color="auto"/>
              <w:right w:val="single" w:sz="4" w:space="0" w:color="auto"/>
            </w:tcBorders>
            <w:vAlign w:val="center"/>
          </w:tcPr>
          <w:p w:rsidR="00FD1918" w:rsidRPr="00F3689C" w:rsidRDefault="00FD1918" w:rsidP="00371BD8">
            <w:pPr>
              <w:jc w:val="center"/>
              <w:rPr>
                <w:rFonts w:ascii="Arial" w:hAnsi="Arial" w:cs="Arial"/>
                <w:b/>
                <w:sz w:val="22"/>
                <w:szCs w:val="22"/>
                <w:highlight w:val="yellow"/>
              </w:rPr>
            </w:pPr>
            <w:r w:rsidRPr="00F3689C">
              <w:rPr>
                <w:rFonts w:ascii="Arial" w:hAnsi="Arial" w:cs="Arial"/>
                <w:b/>
                <w:sz w:val="22"/>
                <w:szCs w:val="22"/>
                <w:highlight w:val="yellow"/>
              </w:rPr>
              <w:t>MF</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F3689C" w:rsidRDefault="00FD1918" w:rsidP="00B60F29">
            <w:pPr>
              <w:rPr>
                <w:rFonts w:ascii="Arial" w:hAnsi="Arial" w:cs="Arial"/>
                <w:sz w:val="22"/>
                <w:szCs w:val="22"/>
                <w:highlight w:val="yellow"/>
              </w:rPr>
            </w:pPr>
            <w:r w:rsidRPr="00F3689C">
              <w:rPr>
                <w:rFonts w:ascii="Arial" w:hAnsi="Arial" w:cs="Arial"/>
                <w:sz w:val="22"/>
                <w:szCs w:val="22"/>
                <w:highlight w:val="yellow"/>
              </w:rPr>
              <w:t>Scattered, free cells behind the agglutination</w:t>
            </w:r>
          </w:p>
        </w:tc>
      </w:tr>
    </w:tbl>
    <w:p w:rsidR="00FD1918" w:rsidRPr="00F3689C" w:rsidRDefault="00FD1918" w:rsidP="00E015E4">
      <w:pPr>
        <w:ind w:left="-120"/>
        <w:rPr>
          <w:rFonts w:ascii="Arial" w:hAnsi="Arial" w:cs="Arial"/>
          <w:b/>
          <w:sz w:val="22"/>
          <w:szCs w:val="22"/>
          <w:highlight w:val="yellow"/>
        </w:rPr>
      </w:pPr>
    </w:p>
    <w:p w:rsidR="00E015E4" w:rsidRPr="005E3C3F" w:rsidRDefault="00E015E4" w:rsidP="00E015E4">
      <w:pPr>
        <w:ind w:left="-120"/>
        <w:rPr>
          <w:rFonts w:ascii="Arial" w:hAnsi="Arial" w:cs="Arial"/>
          <w:b/>
          <w:sz w:val="22"/>
          <w:highlight w:val="yellow"/>
        </w:rPr>
      </w:pPr>
      <w:r w:rsidRPr="005E3C3F">
        <w:rPr>
          <w:rFonts w:ascii="Arial" w:hAnsi="Arial" w:cs="Arial"/>
          <w:b/>
          <w:sz w:val="22"/>
          <w:highlight w:val="yellow"/>
        </w:rPr>
        <w:t xml:space="preserve">Table B:  </w:t>
      </w:r>
      <w:proofErr w:type="spellStart"/>
      <w:r w:rsidRPr="005E3C3F">
        <w:rPr>
          <w:rFonts w:ascii="Arial" w:hAnsi="Arial" w:cs="Arial"/>
          <w:b/>
          <w:sz w:val="22"/>
          <w:highlight w:val="yellow"/>
        </w:rPr>
        <w:t>Solidscreen</w:t>
      </w:r>
      <w:proofErr w:type="spellEnd"/>
      <w:r w:rsidRPr="005E3C3F">
        <w:rPr>
          <w:rFonts w:ascii="Arial" w:hAnsi="Arial" w:cs="Arial"/>
          <w:b/>
          <w:sz w:val="22"/>
          <w:highlight w:val="yellow"/>
        </w:rPr>
        <w:t xml:space="preserve"> Reaction Definitions</w:t>
      </w:r>
    </w:p>
    <w:tbl>
      <w:tblPr>
        <w:tblW w:w="5498" w:type="pct"/>
        <w:tblInd w:w="-252" w:type="dxa"/>
        <w:tblLayout w:type="fixed"/>
        <w:tblLook w:val="0000" w:firstRow="0" w:lastRow="0" w:firstColumn="0" w:lastColumn="0" w:noHBand="0" w:noVBand="0"/>
      </w:tblPr>
      <w:tblGrid>
        <w:gridCol w:w="1710"/>
        <w:gridCol w:w="8820"/>
      </w:tblGrid>
      <w:tr w:rsidR="00E015E4" w:rsidRPr="005E3C3F" w:rsidTr="00FD1918">
        <w:trPr>
          <w:trHeight w:val="145"/>
        </w:trPr>
        <w:tc>
          <w:tcPr>
            <w:tcW w:w="5000" w:type="pct"/>
            <w:gridSpan w:val="2"/>
            <w:tcBorders>
              <w:top w:val="single" w:sz="4" w:space="0" w:color="auto"/>
              <w:left w:val="single" w:sz="4" w:space="0" w:color="auto"/>
              <w:bottom w:val="single" w:sz="4" w:space="0" w:color="auto"/>
              <w:right w:val="single" w:sz="4" w:space="0" w:color="auto"/>
            </w:tcBorders>
          </w:tcPr>
          <w:p w:rsidR="00E015E4" w:rsidRPr="005E3C3F" w:rsidRDefault="00E015E4" w:rsidP="00A53BAE">
            <w:pPr>
              <w:rPr>
                <w:rFonts w:ascii="Arial" w:hAnsi="Arial" w:cs="Arial"/>
                <w:b/>
                <w:sz w:val="22"/>
                <w:szCs w:val="22"/>
                <w:highlight w:val="yellow"/>
              </w:rPr>
            </w:pPr>
            <w:r w:rsidRPr="005E3C3F">
              <w:rPr>
                <w:rFonts w:ascii="Arial" w:hAnsi="Arial" w:cs="Arial"/>
                <w:b/>
                <w:sz w:val="22"/>
                <w:szCs w:val="22"/>
                <w:highlight w:val="yellow"/>
              </w:rPr>
              <w:t xml:space="preserve">Antibody Detection:  </w:t>
            </w:r>
            <w:proofErr w:type="spellStart"/>
            <w:r w:rsidRPr="005E3C3F">
              <w:rPr>
                <w:rFonts w:ascii="Arial" w:hAnsi="Arial" w:cs="Arial"/>
                <w:b/>
                <w:sz w:val="22"/>
                <w:szCs w:val="22"/>
                <w:highlight w:val="yellow"/>
              </w:rPr>
              <w:t>Solidscreen</w:t>
            </w:r>
            <w:proofErr w:type="spellEnd"/>
            <w:r w:rsidRPr="005E3C3F">
              <w:rPr>
                <w:rFonts w:ascii="Arial" w:hAnsi="Arial" w:cs="Arial"/>
                <w:b/>
                <w:sz w:val="22"/>
                <w:szCs w:val="22"/>
                <w:highlight w:val="yellow"/>
              </w:rPr>
              <w:t xml:space="preserve"> Reactions</w:t>
            </w:r>
          </w:p>
        </w:tc>
      </w:tr>
      <w:tr w:rsidR="00FD1918" w:rsidRPr="005E3C3F" w:rsidTr="00B60F29">
        <w:trPr>
          <w:trHeight w:val="145"/>
        </w:trPr>
        <w:tc>
          <w:tcPr>
            <w:tcW w:w="812" w:type="pct"/>
            <w:tcBorders>
              <w:left w:val="single" w:sz="4" w:space="0" w:color="auto"/>
              <w:bottom w:val="single" w:sz="4" w:space="0" w:color="auto"/>
              <w:right w:val="single" w:sz="4" w:space="0" w:color="auto"/>
            </w:tcBorders>
          </w:tcPr>
          <w:p w:rsidR="00FD1918" w:rsidRPr="005E3C3F" w:rsidRDefault="00C65768" w:rsidP="00A53BAE">
            <w:pPr>
              <w:rPr>
                <w:rFonts w:ascii="Arial" w:hAnsi="Arial" w:cs="Arial"/>
                <w:b/>
                <w:sz w:val="22"/>
                <w:szCs w:val="22"/>
                <w:highlight w:val="yellow"/>
              </w:rPr>
            </w:pPr>
            <w:r>
              <w:rPr>
                <w:rFonts w:ascii="Arial" w:hAnsi="Arial" w:cs="Arial"/>
                <w:b/>
                <w:sz w:val="22"/>
                <w:szCs w:val="22"/>
                <w:highlight w:val="yellow"/>
              </w:rPr>
              <w:t xml:space="preserve">TANGO </w:t>
            </w:r>
            <w:r w:rsidR="00FD1918" w:rsidRPr="005E3C3F">
              <w:rPr>
                <w:rFonts w:ascii="Arial" w:hAnsi="Arial" w:cs="Arial"/>
                <w:b/>
                <w:sz w:val="22"/>
                <w:szCs w:val="22"/>
                <w:highlight w:val="yellow"/>
              </w:rPr>
              <w:t>Grade</w:t>
            </w:r>
          </w:p>
        </w:tc>
        <w:tc>
          <w:tcPr>
            <w:tcW w:w="4188" w:type="pct"/>
            <w:tcBorders>
              <w:top w:val="single" w:sz="4" w:space="0" w:color="auto"/>
              <w:left w:val="single" w:sz="4" w:space="0" w:color="auto"/>
              <w:bottom w:val="single" w:sz="4" w:space="0" w:color="auto"/>
              <w:right w:val="single" w:sz="4" w:space="0" w:color="auto"/>
            </w:tcBorders>
          </w:tcPr>
          <w:p w:rsidR="00FD1918" w:rsidRPr="005E3C3F" w:rsidRDefault="00FD1918" w:rsidP="00A53BAE">
            <w:pPr>
              <w:rPr>
                <w:rFonts w:ascii="Arial" w:hAnsi="Arial" w:cs="Arial"/>
                <w:b/>
                <w:sz w:val="22"/>
                <w:szCs w:val="22"/>
              </w:rPr>
            </w:pPr>
            <w:r w:rsidRPr="005E3C3F">
              <w:rPr>
                <w:rFonts w:ascii="Arial" w:hAnsi="Arial" w:cs="Arial"/>
                <w:b/>
                <w:sz w:val="22"/>
                <w:szCs w:val="22"/>
                <w:highlight w:val="yellow"/>
              </w:rPr>
              <w:t>Appearance</w:t>
            </w:r>
          </w:p>
        </w:tc>
      </w:tr>
      <w:tr w:rsidR="00FD1918" w:rsidRPr="005E3C3F" w:rsidTr="00B60F29">
        <w:trPr>
          <w:trHeight w:val="377"/>
        </w:trPr>
        <w:tc>
          <w:tcPr>
            <w:tcW w:w="812" w:type="pct"/>
            <w:tcBorders>
              <w:left w:val="single" w:sz="4" w:space="0" w:color="auto"/>
              <w:bottom w:val="single" w:sz="4" w:space="0" w:color="auto"/>
              <w:right w:val="single" w:sz="4" w:space="0" w:color="auto"/>
            </w:tcBorders>
            <w:vAlign w:val="center"/>
          </w:tcPr>
          <w:p w:rsidR="00FD1918" w:rsidRPr="005E3C3F" w:rsidRDefault="00FD1918" w:rsidP="00B60F29">
            <w:pPr>
              <w:jc w:val="center"/>
              <w:rPr>
                <w:rFonts w:ascii="Arial" w:hAnsi="Arial" w:cs="Arial"/>
                <w:b/>
                <w:sz w:val="22"/>
                <w:szCs w:val="22"/>
                <w:highlight w:val="yellow"/>
              </w:rPr>
            </w:pPr>
            <w:r w:rsidRPr="005E3C3F">
              <w:rPr>
                <w:rFonts w:ascii="Arial" w:hAnsi="Arial" w:cs="Arial"/>
                <w:b/>
                <w:sz w:val="22"/>
                <w:szCs w:val="22"/>
                <w:highlight w:val="yellow"/>
              </w:rPr>
              <w:t>4+</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5E3C3F" w:rsidRDefault="00FD1918" w:rsidP="00B60F29">
            <w:pPr>
              <w:rPr>
                <w:rFonts w:ascii="Arial" w:hAnsi="Arial" w:cs="Arial"/>
                <w:sz w:val="22"/>
                <w:szCs w:val="22"/>
                <w:highlight w:val="yellow"/>
              </w:rPr>
            </w:pPr>
            <w:r w:rsidRPr="005E3C3F">
              <w:rPr>
                <w:rFonts w:ascii="Arial" w:hAnsi="Arial" w:cs="Arial"/>
                <w:sz w:val="22"/>
                <w:szCs w:val="22"/>
                <w:highlight w:val="yellow"/>
              </w:rPr>
              <w:t>Homogenous layer of cells across the bottom of the well.</w:t>
            </w:r>
          </w:p>
        </w:tc>
      </w:tr>
      <w:tr w:rsidR="00FD1918" w:rsidRPr="005E3C3F" w:rsidTr="00B60F29">
        <w:trPr>
          <w:trHeight w:val="530"/>
        </w:trPr>
        <w:tc>
          <w:tcPr>
            <w:tcW w:w="812" w:type="pct"/>
            <w:tcBorders>
              <w:left w:val="single" w:sz="4" w:space="0" w:color="auto"/>
              <w:bottom w:val="single" w:sz="4" w:space="0" w:color="auto"/>
              <w:right w:val="single" w:sz="4" w:space="0" w:color="auto"/>
            </w:tcBorders>
            <w:vAlign w:val="center"/>
          </w:tcPr>
          <w:p w:rsidR="00FD1918" w:rsidRPr="005E3C3F" w:rsidRDefault="00FD1918" w:rsidP="00B60F29">
            <w:pPr>
              <w:jc w:val="center"/>
              <w:rPr>
                <w:rFonts w:ascii="Arial" w:hAnsi="Arial" w:cs="Arial"/>
                <w:b/>
                <w:sz w:val="22"/>
                <w:szCs w:val="22"/>
                <w:highlight w:val="yellow"/>
              </w:rPr>
            </w:pPr>
            <w:r w:rsidRPr="005E3C3F">
              <w:rPr>
                <w:rFonts w:ascii="Arial" w:hAnsi="Arial" w:cs="Arial"/>
                <w:b/>
                <w:sz w:val="22"/>
                <w:szCs w:val="22"/>
                <w:highlight w:val="yellow"/>
              </w:rPr>
              <w:t>3+</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5E3C3F" w:rsidRDefault="00FD1918" w:rsidP="00B60F29">
            <w:pPr>
              <w:rPr>
                <w:rFonts w:ascii="Arial" w:hAnsi="Arial" w:cs="Arial"/>
                <w:sz w:val="22"/>
                <w:szCs w:val="22"/>
                <w:highlight w:val="yellow"/>
              </w:rPr>
            </w:pPr>
            <w:r w:rsidRPr="005E3C3F">
              <w:rPr>
                <w:rFonts w:ascii="Arial" w:hAnsi="Arial" w:cs="Arial"/>
                <w:sz w:val="22"/>
                <w:szCs w:val="22"/>
                <w:highlight w:val="yellow"/>
              </w:rPr>
              <w:t xml:space="preserve">Homogenous layer of cells across the bottom, with some </w:t>
            </w:r>
            <w:r w:rsidR="005E3C3F" w:rsidRPr="005E3C3F">
              <w:rPr>
                <w:rFonts w:ascii="Arial" w:hAnsi="Arial" w:cs="Arial"/>
                <w:sz w:val="22"/>
                <w:szCs w:val="22"/>
                <w:highlight w:val="yellow"/>
              </w:rPr>
              <w:t>settling</w:t>
            </w:r>
            <w:r w:rsidRPr="005E3C3F">
              <w:rPr>
                <w:rFonts w:ascii="Arial" w:hAnsi="Arial" w:cs="Arial"/>
                <w:sz w:val="22"/>
                <w:szCs w:val="22"/>
                <w:highlight w:val="yellow"/>
              </w:rPr>
              <w:t xml:space="preserve"> of the cells toward the center of the well.</w:t>
            </w:r>
          </w:p>
        </w:tc>
      </w:tr>
      <w:tr w:rsidR="00FD1918" w:rsidRPr="005E3C3F" w:rsidTr="00B60F29">
        <w:trPr>
          <w:trHeight w:val="539"/>
        </w:trPr>
        <w:tc>
          <w:tcPr>
            <w:tcW w:w="812" w:type="pct"/>
            <w:tcBorders>
              <w:left w:val="single" w:sz="4" w:space="0" w:color="auto"/>
              <w:bottom w:val="single" w:sz="4" w:space="0" w:color="auto"/>
              <w:right w:val="single" w:sz="4" w:space="0" w:color="auto"/>
            </w:tcBorders>
            <w:vAlign w:val="center"/>
          </w:tcPr>
          <w:p w:rsidR="00FD1918" w:rsidRPr="005E3C3F" w:rsidRDefault="00FD1918" w:rsidP="00B60F29">
            <w:pPr>
              <w:jc w:val="center"/>
              <w:rPr>
                <w:rFonts w:ascii="Arial" w:hAnsi="Arial" w:cs="Arial"/>
                <w:b/>
                <w:sz w:val="22"/>
                <w:szCs w:val="22"/>
                <w:highlight w:val="yellow"/>
              </w:rPr>
            </w:pPr>
            <w:r w:rsidRPr="005E3C3F">
              <w:rPr>
                <w:rFonts w:ascii="Arial" w:hAnsi="Arial" w:cs="Arial"/>
                <w:b/>
                <w:sz w:val="22"/>
                <w:szCs w:val="22"/>
                <w:highlight w:val="yellow"/>
              </w:rPr>
              <w:t>2+</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5E3C3F" w:rsidRDefault="00FD1918" w:rsidP="00B60F29">
            <w:pPr>
              <w:rPr>
                <w:rFonts w:ascii="Arial" w:hAnsi="Arial" w:cs="Arial"/>
                <w:sz w:val="22"/>
                <w:szCs w:val="22"/>
                <w:highlight w:val="yellow"/>
              </w:rPr>
            </w:pPr>
            <w:r w:rsidRPr="005E3C3F">
              <w:rPr>
                <w:rFonts w:ascii="Arial" w:hAnsi="Arial" w:cs="Arial"/>
                <w:sz w:val="22"/>
                <w:szCs w:val="22"/>
                <w:highlight w:val="yellow"/>
              </w:rPr>
              <w:t>A layer of cells adhering to the bottom of the well, d</w:t>
            </w:r>
            <w:r w:rsidR="005E3C3F" w:rsidRPr="005E3C3F">
              <w:rPr>
                <w:rFonts w:ascii="Arial" w:hAnsi="Arial" w:cs="Arial"/>
                <w:sz w:val="22"/>
                <w:szCs w:val="22"/>
                <w:highlight w:val="yellow"/>
              </w:rPr>
              <w:t>i</w:t>
            </w:r>
            <w:r w:rsidRPr="005E3C3F">
              <w:rPr>
                <w:rFonts w:ascii="Arial" w:hAnsi="Arial" w:cs="Arial"/>
                <w:sz w:val="22"/>
                <w:szCs w:val="22"/>
                <w:highlight w:val="yellow"/>
              </w:rPr>
              <w:t>stinct settling of unattached cells toward center of well.</w:t>
            </w:r>
          </w:p>
        </w:tc>
      </w:tr>
      <w:tr w:rsidR="00FD1918" w:rsidRPr="005E3C3F" w:rsidTr="00B60F29">
        <w:trPr>
          <w:trHeight w:val="530"/>
        </w:trPr>
        <w:tc>
          <w:tcPr>
            <w:tcW w:w="812" w:type="pct"/>
            <w:tcBorders>
              <w:left w:val="single" w:sz="4" w:space="0" w:color="auto"/>
              <w:bottom w:val="single" w:sz="4" w:space="0" w:color="auto"/>
              <w:right w:val="single" w:sz="4" w:space="0" w:color="auto"/>
            </w:tcBorders>
            <w:vAlign w:val="center"/>
          </w:tcPr>
          <w:p w:rsidR="00FD1918" w:rsidRPr="005E3C3F" w:rsidRDefault="00FD1918" w:rsidP="00B60F29">
            <w:pPr>
              <w:jc w:val="center"/>
              <w:rPr>
                <w:rFonts w:ascii="Arial" w:hAnsi="Arial" w:cs="Arial"/>
                <w:b/>
                <w:sz w:val="22"/>
                <w:szCs w:val="22"/>
                <w:highlight w:val="yellow"/>
              </w:rPr>
            </w:pPr>
            <w:r w:rsidRPr="005E3C3F">
              <w:rPr>
                <w:rFonts w:ascii="Arial" w:hAnsi="Arial" w:cs="Arial"/>
                <w:b/>
                <w:sz w:val="22"/>
                <w:szCs w:val="22"/>
                <w:highlight w:val="yellow"/>
              </w:rPr>
              <w:t>1+</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5E3C3F" w:rsidRDefault="00FD1918" w:rsidP="00B60F29">
            <w:pPr>
              <w:rPr>
                <w:rFonts w:ascii="Arial" w:hAnsi="Arial" w:cs="Arial"/>
                <w:sz w:val="22"/>
                <w:szCs w:val="22"/>
                <w:highlight w:val="yellow"/>
              </w:rPr>
            </w:pPr>
            <w:r w:rsidRPr="005E3C3F">
              <w:rPr>
                <w:rFonts w:ascii="Arial" w:hAnsi="Arial" w:cs="Arial"/>
                <w:sz w:val="22"/>
                <w:szCs w:val="22"/>
                <w:highlight w:val="yellow"/>
              </w:rPr>
              <w:t>Some cells adhering to bottom of well, distinct settling of approximately 50% of the ells in the center of the well.</w:t>
            </w:r>
          </w:p>
        </w:tc>
      </w:tr>
      <w:tr w:rsidR="00FD1918" w:rsidRPr="005E3C3F" w:rsidTr="00B60F29">
        <w:trPr>
          <w:trHeight w:val="341"/>
        </w:trPr>
        <w:tc>
          <w:tcPr>
            <w:tcW w:w="812" w:type="pct"/>
            <w:tcBorders>
              <w:left w:val="single" w:sz="4" w:space="0" w:color="auto"/>
              <w:bottom w:val="single" w:sz="4" w:space="0" w:color="auto"/>
              <w:right w:val="single" w:sz="4" w:space="0" w:color="auto"/>
            </w:tcBorders>
            <w:vAlign w:val="center"/>
          </w:tcPr>
          <w:p w:rsidR="00FD1918" w:rsidRPr="005E3C3F" w:rsidRDefault="00C65768" w:rsidP="00B60F29">
            <w:pPr>
              <w:jc w:val="center"/>
              <w:rPr>
                <w:rFonts w:ascii="Arial" w:hAnsi="Arial" w:cs="Arial"/>
                <w:b/>
                <w:sz w:val="22"/>
                <w:szCs w:val="22"/>
                <w:highlight w:val="yellow"/>
              </w:rPr>
            </w:pPr>
            <w:r>
              <w:rPr>
                <w:rFonts w:ascii="Arial" w:hAnsi="Arial" w:cs="Arial"/>
                <w:b/>
                <w:sz w:val="22"/>
                <w:szCs w:val="22"/>
                <w:highlight w:val="yellow"/>
              </w:rPr>
              <w:t>+/-</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5E3C3F" w:rsidRDefault="00FD1918" w:rsidP="00B60F29">
            <w:pPr>
              <w:rPr>
                <w:rFonts w:ascii="Arial" w:hAnsi="Arial" w:cs="Arial"/>
                <w:sz w:val="22"/>
                <w:szCs w:val="22"/>
                <w:highlight w:val="yellow"/>
              </w:rPr>
            </w:pPr>
            <w:r w:rsidRPr="005E3C3F">
              <w:rPr>
                <w:rFonts w:ascii="Arial" w:hAnsi="Arial" w:cs="Arial"/>
                <w:sz w:val="22"/>
                <w:szCs w:val="22"/>
                <w:highlight w:val="yellow"/>
              </w:rPr>
              <w:t xml:space="preserve">Cell </w:t>
            </w:r>
            <w:r w:rsidR="005E3C3F" w:rsidRPr="005E3C3F">
              <w:rPr>
                <w:rFonts w:ascii="Arial" w:hAnsi="Arial" w:cs="Arial"/>
                <w:sz w:val="22"/>
                <w:szCs w:val="22"/>
                <w:highlight w:val="yellow"/>
              </w:rPr>
              <w:t>button</w:t>
            </w:r>
            <w:r w:rsidRPr="005E3C3F">
              <w:rPr>
                <w:rFonts w:ascii="Arial" w:hAnsi="Arial" w:cs="Arial"/>
                <w:sz w:val="22"/>
                <w:szCs w:val="22"/>
                <w:highlight w:val="yellow"/>
              </w:rPr>
              <w:t xml:space="preserve"> forming in the center of the well, some cells adhering to well bottom</w:t>
            </w:r>
          </w:p>
        </w:tc>
      </w:tr>
      <w:tr w:rsidR="00FD1918" w:rsidRPr="005E3C3F" w:rsidTr="00B60F29">
        <w:trPr>
          <w:trHeight w:val="350"/>
        </w:trPr>
        <w:tc>
          <w:tcPr>
            <w:tcW w:w="812" w:type="pct"/>
            <w:tcBorders>
              <w:left w:val="single" w:sz="4" w:space="0" w:color="auto"/>
              <w:bottom w:val="single" w:sz="4" w:space="0" w:color="auto"/>
              <w:right w:val="single" w:sz="4" w:space="0" w:color="auto"/>
            </w:tcBorders>
            <w:vAlign w:val="center"/>
          </w:tcPr>
          <w:p w:rsidR="00FD1918" w:rsidRPr="005E3C3F" w:rsidRDefault="00FD1918" w:rsidP="00B60F29">
            <w:pPr>
              <w:jc w:val="center"/>
              <w:rPr>
                <w:rFonts w:ascii="Arial" w:hAnsi="Arial" w:cs="Arial"/>
                <w:b/>
                <w:sz w:val="22"/>
                <w:szCs w:val="22"/>
                <w:highlight w:val="yellow"/>
              </w:rPr>
            </w:pPr>
            <w:r w:rsidRPr="005E3C3F">
              <w:rPr>
                <w:rFonts w:ascii="Arial" w:hAnsi="Arial" w:cs="Arial"/>
                <w:b/>
                <w:sz w:val="22"/>
                <w:szCs w:val="22"/>
                <w:highlight w:val="yellow"/>
              </w:rPr>
              <w:t>0</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5E3C3F" w:rsidRDefault="00FD1918" w:rsidP="00B60F29">
            <w:pPr>
              <w:rPr>
                <w:rFonts w:ascii="Arial" w:hAnsi="Arial" w:cs="Arial"/>
                <w:sz w:val="22"/>
                <w:szCs w:val="22"/>
                <w:highlight w:val="yellow"/>
              </w:rPr>
            </w:pPr>
            <w:r w:rsidRPr="005E3C3F">
              <w:rPr>
                <w:rFonts w:ascii="Arial" w:hAnsi="Arial" w:cs="Arial"/>
                <w:sz w:val="22"/>
                <w:szCs w:val="22"/>
                <w:highlight w:val="yellow"/>
              </w:rPr>
              <w:t>No reaction:  compact cell button</w:t>
            </w:r>
          </w:p>
        </w:tc>
      </w:tr>
    </w:tbl>
    <w:p w:rsidR="00FD1918" w:rsidRPr="005E3C3F" w:rsidRDefault="00FD1918" w:rsidP="00FD1918">
      <w:pPr>
        <w:rPr>
          <w:rFonts w:ascii="Arial" w:hAnsi="Arial" w:cs="Arial"/>
          <w:sz w:val="22"/>
          <w:szCs w:val="22"/>
          <w:highlight w:val="yellow"/>
        </w:rPr>
      </w:pPr>
      <w:r w:rsidRPr="005E3C3F">
        <w:rPr>
          <w:rFonts w:ascii="Arial" w:hAnsi="Arial" w:cs="Arial"/>
          <w:sz w:val="22"/>
          <w:szCs w:val="22"/>
          <w:highlight w:val="yellow"/>
        </w:rPr>
        <w:t xml:space="preserve">No TANGO Grade:  </w:t>
      </w:r>
      <w:r w:rsidR="006511EE">
        <w:rPr>
          <w:rFonts w:ascii="Arial" w:hAnsi="Arial" w:cs="Arial"/>
          <w:sz w:val="22"/>
          <w:szCs w:val="22"/>
          <w:highlight w:val="yellow"/>
        </w:rPr>
        <w:t>If present, invalidate and test by manual method</w:t>
      </w:r>
    </w:p>
    <w:tbl>
      <w:tblPr>
        <w:tblW w:w="5498" w:type="pct"/>
        <w:tblInd w:w="-252" w:type="dxa"/>
        <w:tblLayout w:type="fixed"/>
        <w:tblLook w:val="0000" w:firstRow="0" w:lastRow="0" w:firstColumn="0" w:lastColumn="0" w:noHBand="0" w:noVBand="0"/>
      </w:tblPr>
      <w:tblGrid>
        <w:gridCol w:w="1710"/>
        <w:gridCol w:w="8820"/>
      </w:tblGrid>
      <w:tr w:rsidR="00FD1918" w:rsidRPr="005E3C3F" w:rsidTr="00B60F29">
        <w:trPr>
          <w:trHeight w:val="350"/>
        </w:trPr>
        <w:tc>
          <w:tcPr>
            <w:tcW w:w="812" w:type="pct"/>
            <w:tcBorders>
              <w:top w:val="single" w:sz="4" w:space="0" w:color="auto"/>
              <w:left w:val="single" w:sz="4" w:space="0" w:color="auto"/>
              <w:bottom w:val="single" w:sz="4" w:space="0" w:color="auto"/>
              <w:right w:val="single" w:sz="4" w:space="0" w:color="auto"/>
            </w:tcBorders>
            <w:vAlign w:val="center"/>
          </w:tcPr>
          <w:p w:rsidR="00FD1918" w:rsidRPr="005E3C3F" w:rsidRDefault="00FD1918" w:rsidP="00371BD8">
            <w:pPr>
              <w:jc w:val="center"/>
              <w:rPr>
                <w:rFonts w:ascii="Arial" w:hAnsi="Arial" w:cs="Arial"/>
                <w:b/>
                <w:sz w:val="22"/>
                <w:szCs w:val="22"/>
                <w:highlight w:val="yellow"/>
              </w:rPr>
            </w:pPr>
            <w:r w:rsidRPr="005E3C3F">
              <w:rPr>
                <w:rFonts w:ascii="Arial" w:hAnsi="Arial" w:cs="Arial"/>
                <w:b/>
                <w:sz w:val="22"/>
                <w:szCs w:val="22"/>
                <w:highlight w:val="yellow"/>
              </w:rPr>
              <w:t>H</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5E3C3F" w:rsidRDefault="00FD1918" w:rsidP="00B60F29">
            <w:pPr>
              <w:rPr>
                <w:rFonts w:ascii="Arial" w:hAnsi="Arial" w:cs="Arial"/>
                <w:sz w:val="22"/>
                <w:szCs w:val="22"/>
                <w:highlight w:val="yellow"/>
              </w:rPr>
            </w:pPr>
            <w:r w:rsidRPr="005E3C3F">
              <w:rPr>
                <w:rFonts w:ascii="Arial" w:hAnsi="Arial" w:cs="Arial"/>
                <w:sz w:val="22"/>
                <w:szCs w:val="22"/>
                <w:highlight w:val="yellow"/>
              </w:rPr>
              <w:t>Hemolysis may be detected as a clear, red background behind agglutination</w:t>
            </w:r>
          </w:p>
        </w:tc>
      </w:tr>
      <w:tr w:rsidR="00FD1918" w:rsidRPr="005E3C3F" w:rsidTr="00B60F29">
        <w:trPr>
          <w:trHeight w:val="350"/>
        </w:trPr>
        <w:tc>
          <w:tcPr>
            <w:tcW w:w="812" w:type="pct"/>
            <w:tcBorders>
              <w:left w:val="single" w:sz="4" w:space="0" w:color="auto"/>
              <w:bottom w:val="single" w:sz="4" w:space="0" w:color="auto"/>
              <w:right w:val="single" w:sz="4" w:space="0" w:color="auto"/>
            </w:tcBorders>
            <w:vAlign w:val="center"/>
          </w:tcPr>
          <w:p w:rsidR="00FD1918" w:rsidRPr="005E3C3F" w:rsidRDefault="00FD1918" w:rsidP="00371BD8">
            <w:pPr>
              <w:jc w:val="center"/>
              <w:rPr>
                <w:rFonts w:ascii="Arial" w:hAnsi="Arial" w:cs="Arial"/>
                <w:b/>
                <w:sz w:val="22"/>
                <w:szCs w:val="22"/>
                <w:highlight w:val="yellow"/>
              </w:rPr>
            </w:pPr>
            <w:r w:rsidRPr="005E3C3F">
              <w:rPr>
                <w:rFonts w:ascii="Arial" w:hAnsi="Arial" w:cs="Arial"/>
                <w:b/>
                <w:sz w:val="22"/>
                <w:szCs w:val="22"/>
                <w:highlight w:val="yellow"/>
              </w:rPr>
              <w:t>MF</w:t>
            </w:r>
          </w:p>
        </w:tc>
        <w:tc>
          <w:tcPr>
            <w:tcW w:w="4188" w:type="pct"/>
            <w:tcBorders>
              <w:top w:val="single" w:sz="4" w:space="0" w:color="auto"/>
              <w:left w:val="single" w:sz="4" w:space="0" w:color="auto"/>
              <w:bottom w:val="single" w:sz="4" w:space="0" w:color="auto"/>
              <w:right w:val="single" w:sz="4" w:space="0" w:color="auto"/>
            </w:tcBorders>
            <w:vAlign w:val="center"/>
          </w:tcPr>
          <w:p w:rsidR="00FD1918" w:rsidRPr="005E3C3F" w:rsidRDefault="00FD1918" w:rsidP="00B60F29">
            <w:pPr>
              <w:rPr>
                <w:rFonts w:ascii="Arial" w:hAnsi="Arial" w:cs="Arial"/>
                <w:sz w:val="22"/>
                <w:szCs w:val="22"/>
                <w:highlight w:val="yellow"/>
              </w:rPr>
            </w:pPr>
            <w:r w:rsidRPr="005E3C3F">
              <w:rPr>
                <w:rFonts w:ascii="Arial" w:hAnsi="Arial" w:cs="Arial"/>
                <w:sz w:val="22"/>
                <w:szCs w:val="22"/>
                <w:highlight w:val="yellow"/>
              </w:rPr>
              <w:t>Scattered, free cells behind the agglutination</w:t>
            </w:r>
          </w:p>
        </w:tc>
      </w:tr>
    </w:tbl>
    <w:p w:rsidR="002D0931" w:rsidRPr="005E3C3F" w:rsidRDefault="002D0931" w:rsidP="00003E46">
      <w:pPr>
        <w:ind w:hanging="360"/>
        <w:rPr>
          <w:rFonts w:ascii="Arial" w:hAnsi="Arial" w:cs="Arial"/>
          <w:b/>
          <w:sz w:val="22"/>
          <w:szCs w:val="22"/>
          <w:highlight w:val="yellow"/>
        </w:rPr>
      </w:pPr>
    </w:p>
    <w:p w:rsidR="007B277B" w:rsidRPr="005E3C3F" w:rsidRDefault="007B277B" w:rsidP="00B60F29">
      <w:pPr>
        <w:ind w:hanging="360"/>
        <w:rPr>
          <w:rFonts w:ascii="Arial" w:hAnsi="Arial" w:cs="Arial"/>
          <w:b/>
          <w:sz w:val="22"/>
          <w:szCs w:val="22"/>
          <w:highlight w:val="yellow"/>
        </w:rPr>
      </w:pPr>
      <w:r w:rsidRPr="005E3C3F">
        <w:rPr>
          <w:rFonts w:ascii="Arial" w:hAnsi="Arial" w:cs="Arial"/>
          <w:b/>
          <w:sz w:val="22"/>
          <w:szCs w:val="22"/>
          <w:highlight w:val="yellow"/>
        </w:rPr>
        <w:t>Table C:  Interpretation of Antibody Detection Testing</w:t>
      </w:r>
    </w:p>
    <w:tbl>
      <w:tblPr>
        <w:tblpPr w:leftFromText="180" w:rightFromText="180" w:vertAnchor="text" w:tblpX="-245" w:tblpY="1"/>
        <w:tblOverlap w:val="never"/>
        <w:tblW w:w="103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3535"/>
        <w:gridCol w:w="3823"/>
        <w:gridCol w:w="2984"/>
      </w:tblGrid>
      <w:tr w:rsidR="005E3C3F" w:rsidRPr="005E3C3F" w:rsidTr="005E3C3F">
        <w:trPr>
          <w:cantSplit/>
          <w:trHeight w:val="537"/>
        </w:trPr>
        <w:tc>
          <w:tcPr>
            <w:tcW w:w="10342" w:type="dxa"/>
            <w:gridSpan w:val="3"/>
            <w:tcMar>
              <w:left w:w="115" w:type="dxa"/>
              <w:right w:w="115" w:type="dxa"/>
            </w:tcMar>
            <w:vAlign w:val="center"/>
          </w:tcPr>
          <w:p w:rsidR="005E3C3F" w:rsidRPr="005E3C3F" w:rsidRDefault="005E3C3F" w:rsidP="005E3C3F">
            <w:pPr>
              <w:rPr>
                <w:rFonts w:ascii="Arial" w:hAnsi="Arial" w:cs="Arial"/>
                <w:bCs/>
                <w:sz w:val="22"/>
                <w:szCs w:val="22"/>
                <w:highlight w:val="yellow"/>
              </w:rPr>
            </w:pPr>
            <w:r w:rsidRPr="005E3C3F">
              <w:rPr>
                <w:rFonts w:ascii="Arial" w:hAnsi="Arial" w:cs="Arial"/>
                <w:kern w:val="24"/>
                <w:sz w:val="22"/>
                <w:szCs w:val="22"/>
                <w:highlight w:val="yellow"/>
              </w:rPr>
              <w:t>Consult the following table to interpret the antibody screen results.</w:t>
            </w:r>
          </w:p>
        </w:tc>
      </w:tr>
      <w:tr w:rsidR="005E3C3F" w:rsidRPr="005E3C3F" w:rsidTr="005E3C3F">
        <w:trPr>
          <w:trHeight w:val="360"/>
        </w:trPr>
        <w:tc>
          <w:tcPr>
            <w:tcW w:w="3535" w:type="dxa"/>
            <w:tcMar>
              <w:left w:w="115" w:type="dxa"/>
              <w:right w:w="115" w:type="dxa"/>
            </w:tcMar>
            <w:vAlign w:val="center"/>
          </w:tcPr>
          <w:p w:rsidR="005E3C3F" w:rsidRPr="005E3C3F" w:rsidRDefault="005E3C3F" w:rsidP="00371BD8">
            <w:pPr>
              <w:keepNext/>
              <w:tabs>
                <w:tab w:val="left" w:pos="-720"/>
              </w:tabs>
              <w:suppressAutoHyphens/>
              <w:jc w:val="center"/>
              <w:outlineLvl w:val="8"/>
              <w:rPr>
                <w:rFonts w:ascii="Arial" w:hAnsi="Arial" w:cs="Arial"/>
                <w:b/>
                <w:sz w:val="22"/>
                <w:szCs w:val="22"/>
                <w:highlight w:val="yellow"/>
              </w:rPr>
            </w:pPr>
            <w:r w:rsidRPr="005E3C3F">
              <w:rPr>
                <w:rFonts w:ascii="Arial" w:hAnsi="Arial" w:cs="Arial"/>
                <w:b/>
                <w:sz w:val="22"/>
                <w:szCs w:val="22"/>
                <w:highlight w:val="yellow"/>
              </w:rPr>
              <w:t>If the IAT results show</w:t>
            </w:r>
          </w:p>
        </w:tc>
        <w:tc>
          <w:tcPr>
            <w:tcW w:w="3823" w:type="dxa"/>
            <w:tcMar>
              <w:left w:w="115" w:type="dxa"/>
              <w:right w:w="115" w:type="dxa"/>
            </w:tcMar>
            <w:vAlign w:val="center"/>
          </w:tcPr>
          <w:p w:rsidR="005E3C3F" w:rsidRPr="005E3C3F" w:rsidRDefault="005E3C3F" w:rsidP="00371BD8">
            <w:pPr>
              <w:keepNext/>
              <w:tabs>
                <w:tab w:val="left" w:pos="-720"/>
              </w:tabs>
              <w:suppressAutoHyphens/>
              <w:jc w:val="center"/>
              <w:outlineLvl w:val="8"/>
              <w:rPr>
                <w:rFonts w:ascii="Arial" w:hAnsi="Arial" w:cs="Arial"/>
                <w:b/>
                <w:bCs/>
                <w:sz w:val="22"/>
                <w:szCs w:val="22"/>
                <w:highlight w:val="yellow"/>
              </w:rPr>
            </w:pPr>
            <w:r w:rsidRPr="005E3C3F">
              <w:rPr>
                <w:rFonts w:ascii="Arial" w:hAnsi="Arial" w:cs="Arial"/>
                <w:b/>
                <w:bCs/>
                <w:spacing w:val="-3"/>
                <w:kern w:val="24"/>
                <w:sz w:val="22"/>
                <w:szCs w:val="22"/>
                <w:highlight w:val="yellow"/>
                <w:lang w:val="en-GB"/>
              </w:rPr>
              <w:t>Then</w:t>
            </w:r>
          </w:p>
        </w:tc>
        <w:tc>
          <w:tcPr>
            <w:tcW w:w="2984" w:type="dxa"/>
            <w:tcMar>
              <w:left w:w="115" w:type="dxa"/>
              <w:right w:w="115" w:type="dxa"/>
            </w:tcMar>
            <w:vAlign w:val="center"/>
          </w:tcPr>
          <w:p w:rsidR="005E3C3F" w:rsidRPr="005E3C3F" w:rsidRDefault="005E3C3F" w:rsidP="00371BD8">
            <w:pPr>
              <w:keepNext/>
              <w:tabs>
                <w:tab w:val="left" w:pos="-720"/>
              </w:tabs>
              <w:suppressAutoHyphens/>
              <w:jc w:val="center"/>
              <w:outlineLvl w:val="8"/>
              <w:rPr>
                <w:rFonts w:ascii="Arial" w:hAnsi="Arial" w:cs="Arial"/>
                <w:b/>
                <w:spacing w:val="-3"/>
                <w:kern w:val="24"/>
                <w:sz w:val="22"/>
                <w:szCs w:val="22"/>
                <w:highlight w:val="yellow"/>
                <w:lang w:val="en-GB"/>
              </w:rPr>
            </w:pPr>
            <w:r w:rsidRPr="005E3C3F">
              <w:rPr>
                <w:rFonts w:ascii="Arial" w:hAnsi="Arial" w:cs="Arial"/>
                <w:b/>
                <w:bCs/>
                <w:spacing w:val="-3"/>
                <w:kern w:val="24"/>
                <w:sz w:val="22"/>
                <w:szCs w:val="22"/>
                <w:highlight w:val="yellow"/>
                <w:lang w:val="en-GB"/>
              </w:rPr>
              <w:t>Report Antibody screen as</w:t>
            </w:r>
          </w:p>
        </w:tc>
      </w:tr>
      <w:tr w:rsidR="005E3C3F" w:rsidRPr="005E3C3F" w:rsidTr="005E3C3F">
        <w:trPr>
          <w:trHeight w:val="572"/>
        </w:trPr>
        <w:tc>
          <w:tcPr>
            <w:tcW w:w="3535" w:type="dxa"/>
            <w:tcMar>
              <w:left w:w="115" w:type="dxa"/>
              <w:right w:w="115" w:type="dxa"/>
            </w:tcMar>
            <w:vAlign w:val="center"/>
          </w:tcPr>
          <w:p w:rsidR="005E3C3F" w:rsidRPr="005E3C3F" w:rsidRDefault="005E3C3F" w:rsidP="004D579B">
            <w:pPr>
              <w:keepNext/>
              <w:numPr>
                <w:ilvl w:val="0"/>
                <w:numId w:val="37"/>
              </w:numPr>
              <w:tabs>
                <w:tab w:val="left" w:pos="-720"/>
              </w:tabs>
              <w:suppressAutoHyphens/>
              <w:outlineLvl w:val="8"/>
              <w:rPr>
                <w:rFonts w:ascii="Arial" w:hAnsi="Arial" w:cs="Arial"/>
                <w:spacing w:val="-3"/>
                <w:kern w:val="24"/>
                <w:sz w:val="22"/>
                <w:szCs w:val="22"/>
                <w:highlight w:val="yellow"/>
                <w:lang w:val="en-GB"/>
              </w:rPr>
            </w:pPr>
            <w:r w:rsidRPr="005E3C3F">
              <w:rPr>
                <w:rFonts w:ascii="Arial" w:hAnsi="Arial" w:cs="Arial"/>
                <w:spacing w:val="-3"/>
                <w:kern w:val="24"/>
                <w:sz w:val="22"/>
                <w:szCs w:val="22"/>
                <w:highlight w:val="yellow"/>
                <w:lang w:val="en-GB"/>
              </w:rPr>
              <w:t xml:space="preserve">no </w:t>
            </w:r>
            <w:r w:rsidR="004D579B">
              <w:rPr>
                <w:rFonts w:ascii="Arial" w:hAnsi="Arial" w:cs="Arial"/>
                <w:spacing w:val="-3"/>
                <w:kern w:val="24"/>
                <w:sz w:val="22"/>
                <w:szCs w:val="22"/>
                <w:highlight w:val="yellow"/>
                <w:lang w:val="en-GB"/>
              </w:rPr>
              <w:t>cell button</w:t>
            </w:r>
          </w:p>
        </w:tc>
        <w:tc>
          <w:tcPr>
            <w:tcW w:w="3823" w:type="dxa"/>
            <w:tcMar>
              <w:left w:w="115" w:type="dxa"/>
              <w:right w:w="115" w:type="dxa"/>
            </w:tcMar>
            <w:vAlign w:val="center"/>
          </w:tcPr>
          <w:p w:rsidR="005E3C3F" w:rsidRPr="005E3C3F" w:rsidRDefault="005E3C3F" w:rsidP="00371BD8">
            <w:pPr>
              <w:keepNext/>
              <w:numPr>
                <w:ilvl w:val="0"/>
                <w:numId w:val="37"/>
              </w:numPr>
              <w:tabs>
                <w:tab w:val="left" w:pos="-720"/>
              </w:tabs>
              <w:suppressAutoHyphens/>
              <w:outlineLvl w:val="8"/>
              <w:rPr>
                <w:rFonts w:ascii="Arial" w:hAnsi="Arial" w:cs="Arial"/>
                <w:bCs/>
                <w:spacing w:val="-3"/>
                <w:kern w:val="24"/>
                <w:sz w:val="22"/>
                <w:szCs w:val="22"/>
                <w:highlight w:val="yellow"/>
                <w:lang w:val="en-GB"/>
              </w:rPr>
            </w:pPr>
            <w:r w:rsidRPr="005E3C3F">
              <w:rPr>
                <w:rFonts w:ascii="Arial" w:hAnsi="Arial" w:cs="Arial"/>
                <w:bCs/>
                <w:spacing w:val="-3"/>
                <w:kern w:val="24"/>
                <w:sz w:val="22"/>
                <w:szCs w:val="22"/>
                <w:highlight w:val="yellow"/>
                <w:lang w:val="en-GB"/>
              </w:rPr>
              <w:t>Antibodies were not present or were</w:t>
            </w:r>
            <w:r w:rsidRPr="005E3C3F">
              <w:rPr>
                <w:rFonts w:ascii="Arial" w:hAnsi="Arial" w:cs="Arial"/>
                <w:b/>
                <w:spacing w:val="-3"/>
                <w:kern w:val="24"/>
                <w:sz w:val="22"/>
                <w:szCs w:val="22"/>
                <w:highlight w:val="yellow"/>
                <w:lang w:val="en-GB"/>
              </w:rPr>
              <w:t xml:space="preserve"> </w:t>
            </w:r>
            <w:r w:rsidRPr="005E3C3F">
              <w:rPr>
                <w:rFonts w:ascii="Arial" w:hAnsi="Arial" w:cs="Arial"/>
                <w:bCs/>
                <w:spacing w:val="-3"/>
                <w:kern w:val="24"/>
                <w:sz w:val="22"/>
                <w:szCs w:val="22"/>
                <w:highlight w:val="yellow"/>
                <w:lang w:val="en-GB"/>
              </w:rPr>
              <w:t>undetected.</w:t>
            </w:r>
          </w:p>
        </w:tc>
        <w:tc>
          <w:tcPr>
            <w:tcW w:w="2984" w:type="dxa"/>
            <w:tcMar>
              <w:left w:w="115" w:type="dxa"/>
              <w:right w:w="115" w:type="dxa"/>
            </w:tcMar>
            <w:vAlign w:val="center"/>
          </w:tcPr>
          <w:p w:rsidR="005E3C3F" w:rsidRPr="005E3C3F" w:rsidRDefault="005E3C3F" w:rsidP="00371BD8">
            <w:pPr>
              <w:keepNext/>
              <w:tabs>
                <w:tab w:val="left" w:pos="-720"/>
              </w:tabs>
              <w:suppressAutoHyphens/>
              <w:jc w:val="center"/>
              <w:outlineLvl w:val="8"/>
              <w:rPr>
                <w:rFonts w:ascii="Arial" w:hAnsi="Arial" w:cs="Arial"/>
                <w:b/>
                <w:sz w:val="22"/>
                <w:szCs w:val="22"/>
                <w:highlight w:val="yellow"/>
              </w:rPr>
            </w:pPr>
            <w:r w:rsidRPr="005E3C3F">
              <w:rPr>
                <w:rFonts w:ascii="Arial" w:hAnsi="Arial" w:cs="Arial"/>
                <w:b/>
                <w:bCs/>
                <w:spacing w:val="-3"/>
                <w:kern w:val="24"/>
                <w:sz w:val="22"/>
                <w:szCs w:val="22"/>
                <w:highlight w:val="yellow"/>
                <w:lang w:val="en-GB"/>
              </w:rPr>
              <w:t>Negative</w:t>
            </w:r>
          </w:p>
        </w:tc>
      </w:tr>
      <w:tr w:rsidR="005E3C3F" w:rsidRPr="005E3C3F" w:rsidTr="005E3C3F">
        <w:trPr>
          <w:trHeight w:val="503"/>
        </w:trPr>
        <w:tc>
          <w:tcPr>
            <w:tcW w:w="3535" w:type="dxa"/>
            <w:tcMar>
              <w:left w:w="115" w:type="dxa"/>
              <w:right w:w="115" w:type="dxa"/>
            </w:tcMar>
            <w:vAlign w:val="center"/>
          </w:tcPr>
          <w:p w:rsidR="005E3C3F" w:rsidRPr="005E3C3F" w:rsidRDefault="005E3C3F" w:rsidP="004D579B">
            <w:pPr>
              <w:keepNext/>
              <w:numPr>
                <w:ilvl w:val="0"/>
                <w:numId w:val="37"/>
              </w:numPr>
              <w:tabs>
                <w:tab w:val="left" w:pos="-720"/>
              </w:tabs>
              <w:suppressAutoHyphens/>
              <w:outlineLvl w:val="8"/>
              <w:rPr>
                <w:rFonts w:ascii="Arial" w:hAnsi="Arial" w:cs="Arial"/>
                <w:spacing w:val="-3"/>
                <w:kern w:val="24"/>
                <w:sz w:val="22"/>
                <w:szCs w:val="22"/>
                <w:highlight w:val="yellow"/>
                <w:lang w:val="en-GB"/>
              </w:rPr>
            </w:pPr>
            <w:proofErr w:type="spellStart"/>
            <w:r w:rsidRPr="005E3C3F">
              <w:rPr>
                <w:rFonts w:ascii="Arial" w:hAnsi="Arial" w:cs="Arial"/>
                <w:spacing w:val="-3"/>
                <w:kern w:val="24"/>
                <w:sz w:val="22"/>
                <w:szCs w:val="22"/>
                <w:highlight w:val="yellow"/>
                <w:lang w:val="en-GB"/>
              </w:rPr>
              <w:t>Hemolysis</w:t>
            </w:r>
            <w:proofErr w:type="spellEnd"/>
            <w:r w:rsidRPr="005E3C3F">
              <w:rPr>
                <w:rFonts w:ascii="Arial" w:hAnsi="Arial" w:cs="Arial"/>
                <w:spacing w:val="-3"/>
                <w:kern w:val="24"/>
                <w:sz w:val="22"/>
                <w:szCs w:val="22"/>
                <w:highlight w:val="yellow"/>
                <w:lang w:val="en-GB"/>
              </w:rPr>
              <w:t xml:space="preserve"> </w:t>
            </w:r>
            <w:r w:rsidRPr="005E3C3F">
              <w:rPr>
                <w:rFonts w:ascii="Arial" w:hAnsi="Arial" w:cs="Arial"/>
                <w:bCs/>
                <w:spacing w:val="-3"/>
                <w:kern w:val="24"/>
                <w:sz w:val="22"/>
                <w:szCs w:val="22"/>
                <w:highlight w:val="yellow"/>
                <w:lang w:val="en-GB"/>
              </w:rPr>
              <w:t xml:space="preserve">or </w:t>
            </w:r>
            <w:r w:rsidR="004D579B">
              <w:rPr>
                <w:rFonts w:ascii="Arial" w:hAnsi="Arial" w:cs="Arial"/>
                <w:spacing w:val="-3"/>
                <w:kern w:val="24"/>
                <w:sz w:val="22"/>
                <w:szCs w:val="22"/>
                <w:highlight w:val="yellow"/>
                <w:lang w:val="en-GB"/>
              </w:rPr>
              <w:t>layer of cells</w:t>
            </w:r>
            <w:r w:rsidRPr="005E3C3F">
              <w:rPr>
                <w:rFonts w:ascii="Arial" w:hAnsi="Arial" w:cs="Arial"/>
                <w:spacing w:val="-3"/>
                <w:kern w:val="24"/>
                <w:sz w:val="22"/>
                <w:szCs w:val="22"/>
                <w:highlight w:val="yellow"/>
                <w:lang w:val="en-GB"/>
              </w:rPr>
              <w:t xml:space="preserve"> (any strength)</w:t>
            </w:r>
          </w:p>
        </w:tc>
        <w:tc>
          <w:tcPr>
            <w:tcW w:w="3823" w:type="dxa"/>
            <w:tcMar>
              <w:left w:w="115" w:type="dxa"/>
              <w:right w:w="115" w:type="dxa"/>
            </w:tcMar>
            <w:vAlign w:val="center"/>
          </w:tcPr>
          <w:p w:rsidR="005E3C3F" w:rsidRPr="005E3C3F" w:rsidRDefault="005E3C3F" w:rsidP="00371BD8">
            <w:pPr>
              <w:keepNext/>
              <w:numPr>
                <w:ilvl w:val="0"/>
                <w:numId w:val="37"/>
              </w:numPr>
              <w:tabs>
                <w:tab w:val="left" w:pos="-720"/>
              </w:tabs>
              <w:suppressAutoHyphens/>
              <w:outlineLvl w:val="8"/>
              <w:rPr>
                <w:rFonts w:ascii="Arial" w:hAnsi="Arial" w:cs="Arial"/>
                <w:bCs/>
                <w:spacing w:val="-3"/>
                <w:kern w:val="24"/>
                <w:sz w:val="22"/>
                <w:szCs w:val="22"/>
                <w:highlight w:val="yellow"/>
                <w:lang w:val="en-GB"/>
              </w:rPr>
            </w:pPr>
            <w:r w:rsidRPr="005E3C3F">
              <w:rPr>
                <w:rFonts w:ascii="Arial" w:hAnsi="Arial" w:cs="Arial"/>
                <w:bCs/>
                <w:spacing w:val="-3"/>
                <w:kern w:val="24"/>
                <w:sz w:val="22"/>
                <w:szCs w:val="22"/>
                <w:highlight w:val="yellow"/>
                <w:lang w:val="en-GB"/>
              </w:rPr>
              <w:t xml:space="preserve">An antibody is present. </w:t>
            </w:r>
          </w:p>
          <w:p w:rsidR="005E3C3F" w:rsidRPr="005E3C3F" w:rsidRDefault="005E3C3F" w:rsidP="00371BD8">
            <w:pPr>
              <w:keepNext/>
              <w:numPr>
                <w:ilvl w:val="0"/>
                <w:numId w:val="37"/>
              </w:numPr>
              <w:tabs>
                <w:tab w:val="left" w:pos="-720"/>
              </w:tabs>
              <w:suppressAutoHyphens/>
              <w:outlineLvl w:val="8"/>
              <w:rPr>
                <w:rFonts w:ascii="Arial" w:hAnsi="Arial" w:cs="Arial"/>
                <w:bCs/>
                <w:spacing w:val="-3"/>
                <w:kern w:val="24"/>
                <w:sz w:val="22"/>
                <w:szCs w:val="22"/>
                <w:highlight w:val="yellow"/>
                <w:lang w:val="en-GB"/>
              </w:rPr>
            </w:pPr>
            <w:r w:rsidRPr="005E3C3F">
              <w:rPr>
                <w:rFonts w:ascii="Arial" w:hAnsi="Arial" w:cs="Arial"/>
                <w:bCs/>
                <w:spacing w:val="-3"/>
                <w:kern w:val="24"/>
                <w:sz w:val="22"/>
                <w:szCs w:val="22"/>
                <w:highlight w:val="yellow"/>
                <w:lang w:val="en-GB"/>
              </w:rPr>
              <w:t>Proceed to antibody identification procedure.</w:t>
            </w:r>
          </w:p>
        </w:tc>
        <w:tc>
          <w:tcPr>
            <w:tcW w:w="2984" w:type="dxa"/>
            <w:tcMar>
              <w:left w:w="115" w:type="dxa"/>
              <w:right w:w="115" w:type="dxa"/>
            </w:tcMar>
            <w:vAlign w:val="center"/>
          </w:tcPr>
          <w:p w:rsidR="005E3C3F" w:rsidRPr="005E3C3F" w:rsidRDefault="005E3C3F" w:rsidP="00371BD8">
            <w:pPr>
              <w:keepNext/>
              <w:tabs>
                <w:tab w:val="left" w:pos="-720"/>
                <w:tab w:val="num" w:pos="1260"/>
              </w:tabs>
              <w:suppressAutoHyphens/>
              <w:jc w:val="center"/>
              <w:outlineLvl w:val="8"/>
              <w:rPr>
                <w:rFonts w:ascii="Arial" w:hAnsi="Arial" w:cs="Arial"/>
                <w:b/>
                <w:spacing w:val="-3"/>
                <w:kern w:val="24"/>
                <w:sz w:val="22"/>
                <w:szCs w:val="22"/>
                <w:highlight w:val="yellow"/>
                <w:lang w:val="en-GB"/>
              </w:rPr>
            </w:pPr>
            <w:r w:rsidRPr="005E3C3F">
              <w:rPr>
                <w:rFonts w:ascii="Arial" w:hAnsi="Arial" w:cs="Arial"/>
                <w:b/>
                <w:bCs/>
                <w:spacing w:val="-3"/>
                <w:kern w:val="24"/>
                <w:sz w:val="22"/>
                <w:szCs w:val="22"/>
                <w:highlight w:val="yellow"/>
                <w:lang w:val="en-GB"/>
              </w:rPr>
              <w:t>Positive</w:t>
            </w:r>
          </w:p>
        </w:tc>
      </w:tr>
    </w:tbl>
    <w:p w:rsidR="00FD1918" w:rsidRPr="005E3C3F" w:rsidRDefault="00FD1918" w:rsidP="00003E46">
      <w:pPr>
        <w:ind w:hanging="360"/>
        <w:rPr>
          <w:rFonts w:ascii="Arial" w:hAnsi="Arial" w:cs="Arial"/>
          <w:b/>
          <w:sz w:val="22"/>
          <w:szCs w:val="22"/>
          <w:highlight w:val="yellow"/>
        </w:rPr>
      </w:pPr>
    </w:p>
    <w:p w:rsidR="00003E46" w:rsidRPr="005E3C3F" w:rsidRDefault="00003E46" w:rsidP="00003E46">
      <w:pPr>
        <w:ind w:hanging="360"/>
        <w:rPr>
          <w:rFonts w:ascii="Arial" w:hAnsi="Arial" w:cs="Arial"/>
          <w:b/>
          <w:sz w:val="22"/>
          <w:szCs w:val="22"/>
          <w:highlight w:val="yellow"/>
        </w:rPr>
      </w:pPr>
      <w:r w:rsidRPr="005E3C3F">
        <w:rPr>
          <w:rFonts w:ascii="Arial" w:hAnsi="Arial" w:cs="Arial"/>
          <w:b/>
          <w:sz w:val="22"/>
          <w:szCs w:val="22"/>
          <w:highlight w:val="yellow"/>
        </w:rPr>
        <w:t>Referenced Documents:</w:t>
      </w:r>
    </w:p>
    <w:p w:rsidR="00003E46" w:rsidRPr="005E3C3F" w:rsidRDefault="00003E46" w:rsidP="00003E46">
      <w:pPr>
        <w:pStyle w:val="ListParagraph"/>
        <w:ind w:left="360"/>
        <w:rPr>
          <w:rFonts w:ascii="Arial" w:hAnsi="Arial" w:cs="Arial"/>
          <w:b/>
          <w:sz w:val="22"/>
          <w:szCs w:val="22"/>
          <w:highlight w:val="yellow"/>
        </w:rPr>
      </w:pPr>
      <w:r w:rsidRPr="005E3C3F">
        <w:rPr>
          <w:rFonts w:ascii="Arial" w:hAnsi="Arial" w:cs="Arial"/>
          <w:sz w:val="22"/>
          <w:szCs w:val="22"/>
          <w:highlight w:val="yellow"/>
        </w:rPr>
        <w:t>Tango</w:t>
      </w:r>
      <w:r w:rsidR="00253C00" w:rsidRPr="005E3C3F">
        <w:rPr>
          <w:rFonts w:ascii="Arial" w:hAnsi="Arial" w:cs="Arial"/>
          <w:sz w:val="22"/>
          <w:szCs w:val="22"/>
          <w:highlight w:val="yellow"/>
        </w:rPr>
        <w:t xml:space="preserve"> Optimo User’s Guide Version 3</w:t>
      </w:r>
      <w:r w:rsidRPr="005E3C3F">
        <w:rPr>
          <w:rFonts w:ascii="Arial" w:hAnsi="Arial" w:cs="Arial"/>
          <w:sz w:val="22"/>
          <w:szCs w:val="22"/>
          <w:highlight w:val="yellow"/>
        </w:rPr>
        <w:t>.3</w:t>
      </w:r>
    </w:p>
    <w:p w:rsidR="00003E46" w:rsidRPr="00B60F29" w:rsidRDefault="00003E46" w:rsidP="00B60F29">
      <w:pPr>
        <w:pStyle w:val="ListParagraph"/>
        <w:ind w:left="360"/>
        <w:rPr>
          <w:rFonts w:ascii="Arial" w:hAnsi="Arial" w:cs="Arial"/>
          <w:sz w:val="22"/>
          <w:szCs w:val="22"/>
        </w:rPr>
      </w:pPr>
      <w:r w:rsidRPr="005E3C3F">
        <w:rPr>
          <w:rFonts w:ascii="Arial" w:hAnsi="Arial" w:cs="Arial"/>
          <w:sz w:val="22"/>
          <w:szCs w:val="22"/>
          <w:highlight w:val="yellow"/>
        </w:rPr>
        <w:t>Supplement to Tango Optimo User’s Guide Version 3.0.3</w:t>
      </w:r>
    </w:p>
    <w:sectPr w:rsidR="00003E46" w:rsidRPr="00B60F29" w:rsidSect="005C6744">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46" w:rsidRDefault="00003E46" w:rsidP="00003E46">
      <w:r>
        <w:separator/>
      </w:r>
    </w:p>
  </w:endnote>
  <w:endnote w:type="continuationSeparator" w:id="0">
    <w:p w:rsidR="00003E46" w:rsidRDefault="00003E46" w:rsidP="0000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397395400"/>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rsidR="00253C00" w:rsidRPr="00253C00" w:rsidRDefault="00253C00" w:rsidP="00253C00">
            <w:pPr>
              <w:tabs>
                <w:tab w:val="center" w:pos="4680"/>
                <w:tab w:val="right" w:pos="9360"/>
              </w:tabs>
              <w:jc w:val="right"/>
              <w:rPr>
                <w:rFonts w:ascii="Arial" w:hAnsi="Arial" w:cs="Arial"/>
                <w:sz w:val="22"/>
              </w:rPr>
            </w:pPr>
            <w:r w:rsidRPr="00253C00">
              <w:rPr>
                <w:rFonts w:ascii="Arial" w:hAnsi="Arial" w:cs="Arial"/>
                <w:sz w:val="22"/>
              </w:rPr>
              <w:t xml:space="preserve">Page </w:t>
            </w:r>
            <w:r w:rsidRPr="00253C00">
              <w:rPr>
                <w:rFonts w:ascii="Arial" w:hAnsi="Arial" w:cs="Arial"/>
                <w:b/>
                <w:bCs/>
                <w:sz w:val="22"/>
              </w:rPr>
              <w:fldChar w:fldCharType="begin"/>
            </w:r>
            <w:r w:rsidRPr="00253C00">
              <w:rPr>
                <w:rFonts w:ascii="Arial" w:hAnsi="Arial" w:cs="Arial"/>
                <w:b/>
                <w:bCs/>
                <w:sz w:val="22"/>
              </w:rPr>
              <w:instrText xml:space="preserve"> PAGE </w:instrText>
            </w:r>
            <w:r w:rsidRPr="00253C00">
              <w:rPr>
                <w:rFonts w:ascii="Arial" w:hAnsi="Arial" w:cs="Arial"/>
                <w:b/>
                <w:bCs/>
                <w:sz w:val="22"/>
              </w:rPr>
              <w:fldChar w:fldCharType="separate"/>
            </w:r>
            <w:r w:rsidR="00EA4CC2">
              <w:rPr>
                <w:rFonts w:ascii="Arial" w:hAnsi="Arial" w:cs="Arial"/>
                <w:b/>
                <w:bCs/>
                <w:noProof/>
                <w:sz w:val="22"/>
              </w:rPr>
              <w:t>5</w:t>
            </w:r>
            <w:r w:rsidRPr="00253C00">
              <w:rPr>
                <w:rFonts w:ascii="Arial" w:hAnsi="Arial" w:cs="Arial"/>
                <w:b/>
                <w:bCs/>
                <w:sz w:val="22"/>
              </w:rPr>
              <w:fldChar w:fldCharType="end"/>
            </w:r>
            <w:r w:rsidRPr="00253C00">
              <w:rPr>
                <w:rFonts w:ascii="Arial" w:hAnsi="Arial" w:cs="Arial"/>
                <w:sz w:val="22"/>
              </w:rPr>
              <w:t xml:space="preserve"> of </w:t>
            </w:r>
            <w:r w:rsidRPr="00253C00">
              <w:rPr>
                <w:rFonts w:ascii="Arial" w:hAnsi="Arial" w:cs="Arial"/>
                <w:b/>
                <w:bCs/>
                <w:sz w:val="22"/>
              </w:rPr>
              <w:fldChar w:fldCharType="begin"/>
            </w:r>
            <w:r w:rsidRPr="00253C00">
              <w:rPr>
                <w:rFonts w:ascii="Arial" w:hAnsi="Arial" w:cs="Arial"/>
                <w:b/>
                <w:bCs/>
                <w:sz w:val="22"/>
              </w:rPr>
              <w:instrText xml:space="preserve"> NUMPAGES  </w:instrText>
            </w:r>
            <w:r w:rsidRPr="00253C00">
              <w:rPr>
                <w:rFonts w:ascii="Arial" w:hAnsi="Arial" w:cs="Arial"/>
                <w:b/>
                <w:bCs/>
                <w:sz w:val="22"/>
              </w:rPr>
              <w:fldChar w:fldCharType="separate"/>
            </w:r>
            <w:r w:rsidR="00EA4CC2">
              <w:rPr>
                <w:rFonts w:ascii="Arial" w:hAnsi="Arial" w:cs="Arial"/>
                <w:b/>
                <w:bCs/>
                <w:noProof/>
                <w:sz w:val="22"/>
              </w:rPr>
              <w:t>5</w:t>
            </w:r>
            <w:r w:rsidRPr="00253C00">
              <w:rPr>
                <w:rFonts w:ascii="Arial" w:hAnsi="Arial" w:cs="Arial"/>
                <w:b/>
                <w:bCs/>
                <w:sz w:val="22"/>
              </w:rPr>
              <w:fldChar w:fldCharType="end"/>
            </w:r>
          </w:p>
        </w:sdtContent>
      </w:sdt>
    </w:sdtContent>
  </w:sdt>
  <w:p w:rsidR="00253C00" w:rsidRPr="00253C00" w:rsidRDefault="00253C00" w:rsidP="00253C00">
    <w:pPr>
      <w:tabs>
        <w:tab w:val="center" w:pos="4680"/>
        <w:tab w:val="right" w:pos="9360"/>
      </w:tabs>
      <w:rPr>
        <w:rFonts w:ascii="Arial" w:hAnsi="Arial" w:cs="Arial"/>
        <w:sz w:val="22"/>
        <w:szCs w:val="22"/>
      </w:rPr>
    </w:pPr>
    <w:r w:rsidRPr="00253C00">
      <w:rPr>
        <w:rFonts w:ascii="Arial" w:hAnsi="Arial" w:cs="Arial"/>
        <w:sz w:val="22"/>
        <w:szCs w:val="22"/>
      </w:rPr>
      <w:t>Transfusion Services Laboratory</w:t>
    </w:r>
  </w:p>
  <w:p w:rsidR="00253C00" w:rsidRPr="00253C00" w:rsidRDefault="00253C00" w:rsidP="00253C00">
    <w:pPr>
      <w:tabs>
        <w:tab w:val="center" w:pos="4680"/>
        <w:tab w:val="right" w:pos="9360"/>
      </w:tabs>
      <w:rPr>
        <w:rFonts w:ascii="Arial" w:hAnsi="Arial" w:cs="Arial"/>
        <w:sz w:val="22"/>
        <w:szCs w:val="22"/>
      </w:rPr>
    </w:pPr>
    <w:r w:rsidRPr="00253C00">
      <w:rPr>
        <w:rFonts w:ascii="Arial" w:hAnsi="Arial" w:cs="Arial"/>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46" w:rsidRDefault="00003E46" w:rsidP="00003E46">
      <w:r>
        <w:separator/>
      </w:r>
    </w:p>
  </w:footnote>
  <w:footnote w:type="continuationSeparator" w:id="0">
    <w:p w:rsidR="00003E46" w:rsidRDefault="00003E46" w:rsidP="00003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44" w:rsidRPr="00253C00" w:rsidRDefault="005C6744">
    <w:pPr>
      <w:pStyle w:val="Header"/>
      <w:rPr>
        <w:rFonts w:ascii="Arial" w:hAnsi="Arial" w:cs="Arial"/>
        <w:b/>
        <w:sz w:val="22"/>
        <w:szCs w:val="20"/>
      </w:rPr>
    </w:pPr>
    <w:r w:rsidRPr="00253C00">
      <w:rPr>
        <w:rFonts w:ascii="Arial" w:hAnsi="Arial" w:cs="Arial"/>
        <w:b/>
        <w:sz w:val="22"/>
        <w:szCs w:val="20"/>
      </w:rPr>
      <w:t>TANGO Validation, Export and LIS Transfer of Results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44" w:rsidRDefault="005C6744" w:rsidP="005C6744">
    <w:pPr>
      <w:ind w:hanging="360"/>
      <w:jc w:val="both"/>
    </w:pPr>
    <w:r>
      <w:rPr>
        <w:rFonts w:ascii="Verdana" w:hAnsi="Verdana"/>
        <w:noProof/>
        <w:color w:val="0082D9"/>
        <w:sz w:val="17"/>
        <w:szCs w:val="17"/>
      </w:rPr>
      <w:drawing>
        <wp:inline distT="0" distB="0" distL="0" distR="0" wp14:anchorId="2C339763" wp14:editId="52437BBE">
          <wp:extent cx="6483350" cy="683895"/>
          <wp:effectExtent l="0" t="0" r="0" b="1905"/>
          <wp:docPr id="1" name="Picture 1" descr="Laboratory Medicin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ratory Medicine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0" cy="683895"/>
                  </a:xfrm>
                  <a:prstGeom prst="rect">
                    <a:avLst/>
                  </a:prstGeom>
                  <a:noFill/>
                  <a:ln>
                    <a:noFill/>
                  </a:ln>
                </pic:spPr>
              </pic:pic>
            </a:graphicData>
          </a:graphic>
        </wp:inline>
      </w:drawing>
    </w:r>
    <w:hyperlink r:id="rId2" w:history="1"/>
  </w:p>
  <w:p w:rsidR="005C6744" w:rsidRDefault="005C6744" w:rsidP="005C6744">
    <w:pPr>
      <w:jc w:val="both"/>
    </w:pPr>
  </w:p>
  <w:tbl>
    <w:tblPr>
      <w:tblW w:w="10307"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385"/>
    </w:tblGrid>
    <w:tr w:rsidR="005C6744" w:rsidTr="000D4BF2">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5C6744" w:rsidRPr="007440C7" w:rsidRDefault="005C6744" w:rsidP="000D4BF2">
          <w:pPr>
            <w:rPr>
              <w:rFonts w:ascii="Arial" w:hAnsi="Arial" w:cs="Arial"/>
              <w:b/>
            </w:rPr>
          </w:pPr>
          <w:r w:rsidRPr="007440C7">
            <w:rPr>
              <w:rFonts w:ascii="Arial" w:hAnsi="Arial" w:cs="Arial"/>
              <w:b/>
              <w:sz w:val="22"/>
              <w:szCs w:val="22"/>
            </w:rPr>
            <w:t xml:space="preserve">University of Washington, </w:t>
          </w:r>
        </w:p>
        <w:p w:rsidR="005C6744" w:rsidRPr="007440C7" w:rsidRDefault="005C6744" w:rsidP="000D4BF2">
          <w:pPr>
            <w:rPr>
              <w:rFonts w:ascii="Arial" w:hAnsi="Arial" w:cs="Arial"/>
              <w:b/>
            </w:rPr>
          </w:pPr>
          <w:r w:rsidRPr="007440C7">
            <w:rPr>
              <w:rFonts w:ascii="Arial" w:hAnsi="Arial" w:cs="Arial"/>
              <w:b/>
              <w:sz w:val="22"/>
              <w:szCs w:val="22"/>
            </w:rPr>
            <w:t>Harborview Medical Center</w:t>
          </w:r>
        </w:p>
        <w:p w:rsidR="005C6744" w:rsidRPr="007440C7" w:rsidRDefault="005C6744" w:rsidP="000D4BF2">
          <w:pPr>
            <w:rPr>
              <w:rFonts w:ascii="Arial" w:hAnsi="Arial" w:cs="Arial"/>
              <w:b/>
            </w:rPr>
          </w:pPr>
          <w:r w:rsidRPr="007440C7">
            <w:rPr>
              <w:rFonts w:ascii="Arial" w:hAnsi="Arial" w:cs="Arial"/>
              <w:b/>
              <w:sz w:val="22"/>
              <w:szCs w:val="22"/>
            </w:rPr>
            <w:t>325 9</w:t>
          </w:r>
          <w:r w:rsidRPr="007440C7">
            <w:rPr>
              <w:rFonts w:ascii="Arial" w:hAnsi="Arial" w:cs="Arial"/>
              <w:b/>
              <w:sz w:val="22"/>
              <w:szCs w:val="22"/>
              <w:vertAlign w:val="superscript"/>
            </w:rPr>
            <w:t>th</w:t>
          </w:r>
          <w:r w:rsidRPr="007440C7">
            <w:rPr>
              <w:rFonts w:ascii="Arial" w:hAnsi="Arial" w:cs="Arial"/>
              <w:b/>
              <w:sz w:val="22"/>
              <w:szCs w:val="22"/>
            </w:rPr>
            <w:t xml:space="preserve"> Ave. Seattle, WA,  98104</w:t>
          </w:r>
        </w:p>
        <w:p w:rsidR="005C6744" w:rsidRPr="007440C7" w:rsidRDefault="005C6744" w:rsidP="000D4BF2">
          <w:pPr>
            <w:rPr>
              <w:rFonts w:ascii="Arial" w:hAnsi="Arial" w:cs="Arial"/>
              <w:b/>
            </w:rPr>
          </w:pPr>
          <w:r w:rsidRPr="007440C7">
            <w:rPr>
              <w:rFonts w:ascii="Arial" w:hAnsi="Arial" w:cs="Arial"/>
              <w:b/>
              <w:sz w:val="22"/>
              <w:szCs w:val="22"/>
            </w:rPr>
            <w:t>Transfusion Services Laboratory</w:t>
          </w:r>
        </w:p>
        <w:p w:rsidR="005C6744" w:rsidRPr="007440C7" w:rsidRDefault="005C6744" w:rsidP="000D4BF2">
          <w:pPr>
            <w:rPr>
              <w:rFonts w:ascii="Arial" w:hAnsi="Arial" w:cs="Arial"/>
              <w:b/>
            </w:rPr>
          </w:pPr>
          <w:r w:rsidRPr="007440C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5C6744" w:rsidRPr="007440C7" w:rsidRDefault="005C6744" w:rsidP="000D4BF2">
          <w:pPr>
            <w:rPr>
              <w:rFonts w:ascii="Arial" w:hAnsi="Arial" w:cs="Arial"/>
              <w:b/>
            </w:rPr>
          </w:pPr>
          <w:r w:rsidRPr="007440C7">
            <w:rPr>
              <w:rFonts w:ascii="Arial" w:hAnsi="Arial" w:cs="Arial"/>
              <w:b/>
              <w:sz w:val="22"/>
              <w:szCs w:val="22"/>
            </w:rPr>
            <w:t>Original Effective Date:</w:t>
          </w:r>
        </w:p>
        <w:p w:rsidR="005C6744" w:rsidRPr="007440C7" w:rsidRDefault="005C6744" w:rsidP="000D4BF2">
          <w:pPr>
            <w:jc w:val="both"/>
            <w:rPr>
              <w:rFonts w:ascii="Arial" w:hAnsi="Arial" w:cs="Arial"/>
              <w:b/>
            </w:rPr>
          </w:pPr>
          <w:r>
            <w:rPr>
              <w:rFonts w:ascii="Arial" w:hAnsi="Arial" w:cs="Arial"/>
              <w:b/>
              <w:sz w:val="22"/>
              <w:szCs w:val="22"/>
            </w:rPr>
            <w:t>April 1st</w:t>
          </w:r>
          <w:r w:rsidRPr="007440C7">
            <w:rPr>
              <w:rFonts w:ascii="Arial" w:hAnsi="Arial" w:cs="Arial"/>
              <w:b/>
              <w:sz w:val="22"/>
              <w:szCs w:val="22"/>
            </w:rPr>
            <w:t xml:space="preserve"> 2011</w:t>
          </w:r>
        </w:p>
      </w:tc>
      <w:tc>
        <w:tcPr>
          <w:tcW w:w="2385" w:type="dxa"/>
          <w:tcBorders>
            <w:top w:val="double" w:sz="4" w:space="0" w:color="auto"/>
            <w:left w:val="nil"/>
            <w:bottom w:val="nil"/>
          </w:tcBorders>
        </w:tcPr>
        <w:p w:rsidR="005C6744" w:rsidRPr="007440C7" w:rsidRDefault="005C6744" w:rsidP="000D4BF2">
          <w:pPr>
            <w:jc w:val="both"/>
            <w:rPr>
              <w:rFonts w:ascii="Arial" w:hAnsi="Arial" w:cs="Arial"/>
              <w:b/>
            </w:rPr>
          </w:pPr>
          <w:r w:rsidRPr="007440C7">
            <w:rPr>
              <w:rFonts w:ascii="Arial" w:hAnsi="Arial" w:cs="Arial"/>
              <w:b/>
              <w:sz w:val="22"/>
              <w:szCs w:val="22"/>
            </w:rPr>
            <w:t xml:space="preserve">Number: </w:t>
          </w:r>
        </w:p>
        <w:p w:rsidR="005C6744" w:rsidRPr="00381F8B" w:rsidRDefault="00C13E29" w:rsidP="000D4BF2">
          <w:pPr>
            <w:jc w:val="both"/>
            <w:rPr>
              <w:rFonts w:ascii="Arial" w:hAnsi="Arial" w:cs="Arial"/>
              <w:b/>
              <w:sz w:val="20"/>
              <w:szCs w:val="20"/>
            </w:rPr>
          </w:pPr>
          <w:r w:rsidRPr="00253C00">
            <w:rPr>
              <w:rFonts w:ascii="Arial" w:hAnsi="Arial" w:cs="Arial"/>
              <w:b/>
              <w:sz w:val="22"/>
              <w:szCs w:val="20"/>
              <w:highlight w:val="yellow"/>
            </w:rPr>
            <w:t>5533-3</w:t>
          </w:r>
        </w:p>
      </w:tc>
    </w:tr>
    <w:tr w:rsidR="005C6744" w:rsidTr="000D4BF2">
      <w:trPr>
        <w:cantSplit/>
        <w:trHeight w:val="132"/>
        <w:jc w:val="center"/>
      </w:trPr>
      <w:tc>
        <w:tcPr>
          <w:tcW w:w="5175" w:type="dxa"/>
          <w:vMerge/>
          <w:tcBorders>
            <w:top w:val="nil"/>
            <w:bottom w:val="single" w:sz="4" w:space="0" w:color="auto"/>
            <w:right w:val="single" w:sz="4" w:space="0" w:color="auto"/>
          </w:tcBorders>
        </w:tcPr>
        <w:p w:rsidR="005C6744" w:rsidRPr="007440C7" w:rsidRDefault="005C6744" w:rsidP="000D4BF2">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5C6744" w:rsidRPr="007440C7" w:rsidRDefault="005C6744" w:rsidP="000D4BF2">
          <w:pPr>
            <w:jc w:val="both"/>
            <w:rPr>
              <w:rFonts w:ascii="Arial" w:hAnsi="Arial" w:cs="Arial"/>
              <w:b/>
            </w:rPr>
          </w:pPr>
          <w:r w:rsidRPr="007440C7">
            <w:rPr>
              <w:rFonts w:ascii="Arial" w:hAnsi="Arial" w:cs="Arial"/>
              <w:b/>
              <w:sz w:val="22"/>
              <w:szCs w:val="22"/>
            </w:rPr>
            <w:t>Revision Effective Date:</w:t>
          </w:r>
        </w:p>
        <w:p w:rsidR="005C6744" w:rsidRPr="005E3C3F" w:rsidRDefault="00EA4CC2" w:rsidP="000D4BF2">
          <w:pPr>
            <w:jc w:val="both"/>
            <w:rPr>
              <w:rFonts w:ascii="Arial" w:hAnsi="Arial" w:cs="Arial"/>
            </w:rPr>
          </w:pPr>
          <w:r>
            <w:rPr>
              <w:rFonts w:ascii="Arial" w:hAnsi="Arial" w:cs="Arial"/>
              <w:sz w:val="22"/>
            </w:rPr>
            <w:t>6/15</w:t>
          </w:r>
          <w:r w:rsidR="006511EE">
            <w:rPr>
              <w:rFonts w:ascii="Arial" w:hAnsi="Arial" w:cs="Arial"/>
              <w:sz w:val="22"/>
            </w:rPr>
            <w:t>/15</w:t>
          </w:r>
        </w:p>
      </w:tc>
      <w:tc>
        <w:tcPr>
          <w:tcW w:w="2385" w:type="dxa"/>
          <w:tcBorders>
            <w:top w:val="single" w:sz="4" w:space="0" w:color="auto"/>
            <w:left w:val="nil"/>
            <w:bottom w:val="single" w:sz="4" w:space="0" w:color="auto"/>
          </w:tcBorders>
        </w:tcPr>
        <w:p w:rsidR="005C6744" w:rsidRPr="007440C7" w:rsidRDefault="005C6744" w:rsidP="000A0789">
          <w:pPr>
            <w:tabs>
              <w:tab w:val="right" w:pos="2035"/>
            </w:tabs>
            <w:jc w:val="both"/>
            <w:rPr>
              <w:rFonts w:ascii="Arial" w:hAnsi="Arial" w:cs="Arial"/>
              <w:b/>
            </w:rPr>
          </w:pPr>
          <w:r w:rsidRPr="007440C7">
            <w:rPr>
              <w:rFonts w:ascii="Arial" w:hAnsi="Arial" w:cs="Arial"/>
              <w:b/>
              <w:sz w:val="22"/>
              <w:szCs w:val="22"/>
            </w:rPr>
            <w:t xml:space="preserve">Pages: </w:t>
          </w:r>
          <w:r w:rsidR="000A0789">
            <w:rPr>
              <w:rFonts w:ascii="Arial" w:hAnsi="Arial" w:cs="Arial"/>
              <w:b/>
              <w:sz w:val="22"/>
              <w:szCs w:val="22"/>
            </w:rPr>
            <w:t>6</w:t>
          </w:r>
        </w:p>
      </w:tc>
    </w:tr>
    <w:tr w:rsidR="005C6744" w:rsidTr="000D4BF2">
      <w:trPr>
        <w:cantSplit/>
        <w:trHeight w:val="590"/>
        <w:jc w:val="center"/>
      </w:trPr>
      <w:tc>
        <w:tcPr>
          <w:tcW w:w="10307" w:type="dxa"/>
          <w:gridSpan w:val="3"/>
          <w:tcBorders>
            <w:top w:val="nil"/>
            <w:bottom w:val="double" w:sz="4" w:space="0" w:color="auto"/>
          </w:tcBorders>
          <w:vAlign w:val="center"/>
        </w:tcPr>
        <w:p w:rsidR="005C6744" w:rsidRPr="003E0EB1" w:rsidRDefault="005C6744" w:rsidP="00295A55">
          <w:pPr>
            <w:rPr>
              <w:rFonts w:ascii="Arial" w:hAnsi="Arial" w:cs="Arial"/>
              <w:sz w:val="28"/>
              <w:szCs w:val="28"/>
            </w:rPr>
          </w:pPr>
          <w:r w:rsidRPr="003E0EB1">
            <w:rPr>
              <w:rFonts w:ascii="Arial" w:hAnsi="Arial" w:cs="Arial"/>
              <w:sz w:val="28"/>
              <w:szCs w:val="28"/>
            </w:rPr>
            <w:t xml:space="preserve">TITLE:  </w:t>
          </w:r>
          <w:r w:rsidR="00295A55" w:rsidRPr="00253C00">
            <w:rPr>
              <w:rFonts w:ascii="Arial" w:hAnsi="Arial" w:cs="Arial"/>
              <w:b/>
              <w:sz w:val="28"/>
              <w:szCs w:val="28"/>
            </w:rPr>
            <w:t xml:space="preserve">TANGO Validation and </w:t>
          </w:r>
          <w:r w:rsidRPr="00253C00">
            <w:rPr>
              <w:rFonts w:ascii="Arial" w:hAnsi="Arial" w:cs="Arial"/>
              <w:b/>
              <w:sz w:val="28"/>
              <w:szCs w:val="28"/>
            </w:rPr>
            <w:t>Export of Results</w:t>
          </w:r>
        </w:p>
      </w:tc>
    </w:tr>
  </w:tbl>
  <w:p w:rsidR="005C6744" w:rsidRDefault="005C6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0A7"/>
    <w:multiLevelType w:val="hybridMultilevel"/>
    <w:tmpl w:val="6434A3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nsid w:val="04F3053F"/>
    <w:multiLevelType w:val="hybridMultilevel"/>
    <w:tmpl w:val="0DD6102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05DD22CB"/>
    <w:multiLevelType w:val="hybridMultilevel"/>
    <w:tmpl w:val="A014C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E36C87"/>
    <w:multiLevelType w:val="hybridMultilevel"/>
    <w:tmpl w:val="8A0ECB9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58692C"/>
    <w:multiLevelType w:val="hybridMultilevel"/>
    <w:tmpl w:val="C8B45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AF769D"/>
    <w:multiLevelType w:val="hybridMultilevel"/>
    <w:tmpl w:val="4EE63C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6D112C"/>
    <w:multiLevelType w:val="hybridMultilevel"/>
    <w:tmpl w:val="585892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D02894"/>
    <w:multiLevelType w:val="hybridMultilevel"/>
    <w:tmpl w:val="02AA85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B1157A"/>
    <w:multiLevelType w:val="hybridMultilevel"/>
    <w:tmpl w:val="AFC6B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076026"/>
    <w:multiLevelType w:val="hybridMultilevel"/>
    <w:tmpl w:val="A7748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D42C13"/>
    <w:multiLevelType w:val="hybridMultilevel"/>
    <w:tmpl w:val="1F9621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6C341D"/>
    <w:multiLevelType w:val="hybridMultilevel"/>
    <w:tmpl w:val="E6FC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06F81"/>
    <w:multiLevelType w:val="hybridMultilevel"/>
    <w:tmpl w:val="83FE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DE02AA"/>
    <w:multiLevelType w:val="hybridMultilevel"/>
    <w:tmpl w:val="407C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1403F0"/>
    <w:multiLevelType w:val="hybridMultilevel"/>
    <w:tmpl w:val="75B64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567D4"/>
    <w:multiLevelType w:val="hybridMultilevel"/>
    <w:tmpl w:val="5108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9D1C5E"/>
    <w:multiLevelType w:val="hybridMultilevel"/>
    <w:tmpl w:val="1352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4A6EB3"/>
    <w:multiLevelType w:val="hybridMultilevel"/>
    <w:tmpl w:val="A092A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78250C"/>
    <w:multiLevelType w:val="hybridMultilevel"/>
    <w:tmpl w:val="7D0EEE6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1AD257B"/>
    <w:multiLevelType w:val="hybridMultilevel"/>
    <w:tmpl w:val="3AC4F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5D45DBB"/>
    <w:multiLevelType w:val="hybridMultilevel"/>
    <w:tmpl w:val="0F266C88"/>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25F43AE0"/>
    <w:multiLevelType w:val="hybridMultilevel"/>
    <w:tmpl w:val="D5F24206"/>
    <w:lvl w:ilvl="0" w:tplc="04090015">
      <w:start w:val="1"/>
      <w:numFmt w:val="upperLetter"/>
      <w:lvlText w:val="%1."/>
      <w:lvlJc w:val="left"/>
      <w:pPr>
        <w:tabs>
          <w:tab w:val="num" w:pos="480"/>
        </w:tabs>
        <w:ind w:left="480" w:hanging="360"/>
      </w:pPr>
      <w:rPr>
        <w:rFonts w:cs="Times New Roman"/>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22">
    <w:nsid w:val="293341CE"/>
    <w:multiLevelType w:val="hybridMultilevel"/>
    <w:tmpl w:val="32763E5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2C451782"/>
    <w:multiLevelType w:val="hybridMultilevel"/>
    <w:tmpl w:val="423C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7C7EC6"/>
    <w:multiLevelType w:val="hybridMultilevel"/>
    <w:tmpl w:val="649E84EA"/>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37B0189D"/>
    <w:multiLevelType w:val="hybridMultilevel"/>
    <w:tmpl w:val="EE38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D33CFA"/>
    <w:multiLevelType w:val="hybridMultilevel"/>
    <w:tmpl w:val="1390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BC2FBD"/>
    <w:multiLevelType w:val="hybridMultilevel"/>
    <w:tmpl w:val="0342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F45382"/>
    <w:multiLevelType w:val="hybridMultilevel"/>
    <w:tmpl w:val="709CB1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nsid w:val="4BA53219"/>
    <w:multiLevelType w:val="hybridMultilevel"/>
    <w:tmpl w:val="D7685F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nsid w:val="53C865D5"/>
    <w:multiLevelType w:val="hybridMultilevel"/>
    <w:tmpl w:val="D6A4F4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171BFF"/>
    <w:multiLevelType w:val="hybridMultilevel"/>
    <w:tmpl w:val="A08E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F96A71"/>
    <w:multiLevelType w:val="hybridMultilevel"/>
    <w:tmpl w:val="5C9400F6"/>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B0E5FB0"/>
    <w:multiLevelType w:val="hybridMultilevel"/>
    <w:tmpl w:val="5DFC2AD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AA205A"/>
    <w:multiLevelType w:val="hybridMultilevel"/>
    <w:tmpl w:val="AA10C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B57B9E"/>
    <w:multiLevelType w:val="hybridMultilevel"/>
    <w:tmpl w:val="5AB0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FF60F4"/>
    <w:multiLevelType w:val="hybridMultilevel"/>
    <w:tmpl w:val="6838AC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F6665AD"/>
    <w:multiLevelType w:val="hybridMultilevel"/>
    <w:tmpl w:val="5F443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1E6E75"/>
    <w:multiLevelType w:val="hybridMultilevel"/>
    <w:tmpl w:val="58D2C6D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540"/>
        </w:tabs>
        <w:ind w:left="54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2946B7D"/>
    <w:multiLevelType w:val="hybridMultilevel"/>
    <w:tmpl w:val="C41CE8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6540BC"/>
    <w:multiLevelType w:val="multilevel"/>
    <w:tmpl w:val="2FAEB6AA"/>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771C39CB"/>
    <w:multiLevelType w:val="hybridMultilevel"/>
    <w:tmpl w:val="912A88E6"/>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nsid w:val="782E57BD"/>
    <w:multiLevelType w:val="hybridMultilevel"/>
    <w:tmpl w:val="29A024F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D627AA0"/>
    <w:multiLevelType w:val="hybridMultilevel"/>
    <w:tmpl w:val="EF4238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3"/>
  </w:num>
  <w:num w:numId="3">
    <w:abstractNumId w:val="6"/>
  </w:num>
  <w:num w:numId="4">
    <w:abstractNumId w:val="18"/>
  </w:num>
  <w:num w:numId="5">
    <w:abstractNumId w:val="37"/>
  </w:num>
  <w:num w:numId="6">
    <w:abstractNumId w:val="15"/>
  </w:num>
  <w:num w:numId="7">
    <w:abstractNumId w:val="31"/>
  </w:num>
  <w:num w:numId="8">
    <w:abstractNumId w:val="5"/>
  </w:num>
  <w:num w:numId="9">
    <w:abstractNumId w:val="35"/>
  </w:num>
  <w:num w:numId="10">
    <w:abstractNumId w:val="30"/>
  </w:num>
  <w:num w:numId="11">
    <w:abstractNumId w:val="40"/>
  </w:num>
  <w:num w:numId="12">
    <w:abstractNumId w:val="43"/>
  </w:num>
  <w:num w:numId="13">
    <w:abstractNumId w:val="26"/>
  </w:num>
  <w:num w:numId="14">
    <w:abstractNumId w:val="9"/>
  </w:num>
  <w:num w:numId="15">
    <w:abstractNumId w:val="12"/>
  </w:num>
  <w:num w:numId="16">
    <w:abstractNumId w:val="4"/>
  </w:num>
  <w:num w:numId="17">
    <w:abstractNumId w:val="33"/>
  </w:num>
  <w:num w:numId="18">
    <w:abstractNumId w:val="39"/>
  </w:num>
  <w:num w:numId="19">
    <w:abstractNumId w:val="42"/>
  </w:num>
  <w:num w:numId="20">
    <w:abstractNumId w:val="22"/>
  </w:num>
  <w:num w:numId="21">
    <w:abstractNumId w:val="36"/>
  </w:num>
  <w:num w:numId="22">
    <w:abstractNumId w:val="8"/>
  </w:num>
  <w:num w:numId="23">
    <w:abstractNumId w:val="21"/>
  </w:num>
  <w:num w:numId="24">
    <w:abstractNumId w:val="0"/>
  </w:num>
  <w:num w:numId="25">
    <w:abstractNumId w:val="28"/>
  </w:num>
  <w:num w:numId="26">
    <w:abstractNumId w:val="41"/>
  </w:num>
  <w:num w:numId="27">
    <w:abstractNumId w:val="1"/>
  </w:num>
  <w:num w:numId="28">
    <w:abstractNumId w:val="32"/>
  </w:num>
  <w:num w:numId="29">
    <w:abstractNumId w:val="29"/>
  </w:num>
  <w:num w:numId="30">
    <w:abstractNumId w:val="24"/>
  </w:num>
  <w:num w:numId="31">
    <w:abstractNumId w:val="0"/>
  </w:num>
  <w:num w:numId="32">
    <w:abstractNumId w:val="20"/>
  </w:num>
  <w:num w:numId="33">
    <w:abstractNumId w:val="17"/>
  </w:num>
  <w:num w:numId="34">
    <w:abstractNumId w:val="10"/>
  </w:num>
  <w:num w:numId="35">
    <w:abstractNumId w:val="14"/>
  </w:num>
  <w:num w:numId="36">
    <w:abstractNumId w:val="38"/>
  </w:num>
  <w:num w:numId="37">
    <w:abstractNumId w:val="2"/>
  </w:num>
  <w:num w:numId="38">
    <w:abstractNumId w:val="3"/>
  </w:num>
  <w:num w:numId="39">
    <w:abstractNumId w:val="19"/>
  </w:num>
  <w:num w:numId="40">
    <w:abstractNumId w:val="7"/>
  </w:num>
  <w:num w:numId="41">
    <w:abstractNumId w:val="11"/>
  </w:num>
  <w:num w:numId="42">
    <w:abstractNumId w:val="16"/>
  </w:num>
  <w:num w:numId="43">
    <w:abstractNumId w:val="34"/>
  </w:num>
  <w:num w:numId="44">
    <w:abstractNumId w:val="2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46"/>
    <w:rsid w:val="00003E46"/>
    <w:rsid w:val="00026A22"/>
    <w:rsid w:val="000661C2"/>
    <w:rsid w:val="0007198A"/>
    <w:rsid w:val="000A0789"/>
    <w:rsid w:val="0021237C"/>
    <w:rsid w:val="00253C00"/>
    <w:rsid w:val="00295A55"/>
    <w:rsid w:val="00296F74"/>
    <w:rsid w:val="002D0931"/>
    <w:rsid w:val="004D579B"/>
    <w:rsid w:val="005C6744"/>
    <w:rsid w:val="005E3C3F"/>
    <w:rsid w:val="006511EE"/>
    <w:rsid w:val="00684482"/>
    <w:rsid w:val="00686C51"/>
    <w:rsid w:val="006B692E"/>
    <w:rsid w:val="007256DD"/>
    <w:rsid w:val="007B277B"/>
    <w:rsid w:val="007E657A"/>
    <w:rsid w:val="00AF4311"/>
    <w:rsid w:val="00B60F29"/>
    <w:rsid w:val="00B6360B"/>
    <w:rsid w:val="00C13E29"/>
    <w:rsid w:val="00C65768"/>
    <w:rsid w:val="00C76AB2"/>
    <w:rsid w:val="00CF159E"/>
    <w:rsid w:val="00E015E4"/>
    <w:rsid w:val="00EA4CC2"/>
    <w:rsid w:val="00F3689C"/>
    <w:rsid w:val="00F65C6C"/>
    <w:rsid w:val="00FC66A3"/>
    <w:rsid w:val="00FD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46"/>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uiPriority w:val="99"/>
    <w:qFormat/>
    <w:rsid w:val="00686C51"/>
    <w:pPr>
      <w:keepNext/>
      <w:tabs>
        <w:tab w:val="left" w:pos="-720"/>
        <w:tab w:val="num" w:pos="1260"/>
      </w:tabs>
      <w:suppressAutoHyphens/>
      <w:jc w:val="center"/>
      <w:outlineLvl w:val="8"/>
    </w:pPr>
    <w:rPr>
      <w:rFonts w:ascii="Georgia" w:hAnsi="Georgia"/>
      <w:b/>
      <w:spacing w:val="-3"/>
      <w:kern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E46"/>
    <w:rPr>
      <w:rFonts w:ascii="Tahoma" w:hAnsi="Tahoma" w:cs="Tahoma"/>
      <w:sz w:val="16"/>
      <w:szCs w:val="16"/>
    </w:rPr>
  </w:style>
  <w:style w:type="character" w:customStyle="1" w:styleId="BalloonTextChar">
    <w:name w:val="Balloon Text Char"/>
    <w:basedOn w:val="DefaultParagraphFont"/>
    <w:link w:val="BalloonText"/>
    <w:uiPriority w:val="99"/>
    <w:semiHidden/>
    <w:rsid w:val="00003E46"/>
    <w:rPr>
      <w:rFonts w:ascii="Tahoma" w:eastAsia="Times New Roman" w:hAnsi="Tahoma" w:cs="Tahoma"/>
      <w:sz w:val="16"/>
      <w:szCs w:val="16"/>
    </w:rPr>
  </w:style>
  <w:style w:type="paragraph" w:styleId="ListParagraph">
    <w:name w:val="List Paragraph"/>
    <w:basedOn w:val="Normal"/>
    <w:uiPriority w:val="99"/>
    <w:qFormat/>
    <w:rsid w:val="00003E46"/>
    <w:pPr>
      <w:ind w:left="720"/>
      <w:contextualSpacing/>
    </w:pPr>
  </w:style>
  <w:style w:type="paragraph" w:styleId="Header">
    <w:name w:val="header"/>
    <w:basedOn w:val="Normal"/>
    <w:link w:val="HeaderChar"/>
    <w:uiPriority w:val="99"/>
    <w:unhideWhenUsed/>
    <w:rsid w:val="00003E46"/>
    <w:pPr>
      <w:tabs>
        <w:tab w:val="center" w:pos="4680"/>
        <w:tab w:val="right" w:pos="9360"/>
      </w:tabs>
    </w:pPr>
  </w:style>
  <w:style w:type="character" w:customStyle="1" w:styleId="HeaderChar">
    <w:name w:val="Header Char"/>
    <w:basedOn w:val="DefaultParagraphFont"/>
    <w:link w:val="Header"/>
    <w:uiPriority w:val="99"/>
    <w:rsid w:val="00003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3E46"/>
    <w:pPr>
      <w:tabs>
        <w:tab w:val="center" w:pos="4680"/>
        <w:tab w:val="right" w:pos="9360"/>
      </w:tabs>
    </w:pPr>
  </w:style>
  <w:style w:type="character" w:customStyle="1" w:styleId="FooterChar">
    <w:name w:val="Footer Char"/>
    <w:basedOn w:val="DefaultParagraphFont"/>
    <w:link w:val="Footer"/>
    <w:uiPriority w:val="99"/>
    <w:rsid w:val="00003E46"/>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686C51"/>
    <w:rPr>
      <w:rFonts w:ascii="Georgia" w:eastAsia="Times New Roman" w:hAnsi="Georgia" w:cs="Times New Roman"/>
      <w:b/>
      <w:spacing w:val="-3"/>
      <w:kern w:val="24"/>
      <w:sz w:val="24"/>
      <w:szCs w:val="20"/>
      <w:lang w:val="en-GB"/>
    </w:rPr>
  </w:style>
  <w:style w:type="character" w:customStyle="1" w:styleId="HeaderChar1">
    <w:name w:val="Header Char1"/>
    <w:basedOn w:val="DefaultParagraphFont"/>
    <w:uiPriority w:val="99"/>
    <w:rsid w:val="00686C51"/>
    <w:rPr>
      <w:rFonts w:ascii="Georgia" w:hAnsi="Georgia"/>
      <w:kern w:val="2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46"/>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uiPriority w:val="99"/>
    <w:qFormat/>
    <w:rsid w:val="00686C51"/>
    <w:pPr>
      <w:keepNext/>
      <w:tabs>
        <w:tab w:val="left" w:pos="-720"/>
        <w:tab w:val="num" w:pos="1260"/>
      </w:tabs>
      <w:suppressAutoHyphens/>
      <w:jc w:val="center"/>
      <w:outlineLvl w:val="8"/>
    </w:pPr>
    <w:rPr>
      <w:rFonts w:ascii="Georgia" w:hAnsi="Georgia"/>
      <w:b/>
      <w:spacing w:val="-3"/>
      <w:kern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E46"/>
    <w:rPr>
      <w:rFonts w:ascii="Tahoma" w:hAnsi="Tahoma" w:cs="Tahoma"/>
      <w:sz w:val="16"/>
      <w:szCs w:val="16"/>
    </w:rPr>
  </w:style>
  <w:style w:type="character" w:customStyle="1" w:styleId="BalloonTextChar">
    <w:name w:val="Balloon Text Char"/>
    <w:basedOn w:val="DefaultParagraphFont"/>
    <w:link w:val="BalloonText"/>
    <w:uiPriority w:val="99"/>
    <w:semiHidden/>
    <w:rsid w:val="00003E46"/>
    <w:rPr>
      <w:rFonts w:ascii="Tahoma" w:eastAsia="Times New Roman" w:hAnsi="Tahoma" w:cs="Tahoma"/>
      <w:sz w:val="16"/>
      <w:szCs w:val="16"/>
    </w:rPr>
  </w:style>
  <w:style w:type="paragraph" w:styleId="ListParagraph">
    <w:name w:val="List Paragraph"/>
    <w:basedOn w:val="Normal"/>
    <w:uiPriority w:val="99"/>
    <w:qFormat/>
    <w:rsid w:val="00003E46"/>
    <w:pPr>
      <w:ind w:left="720"/>
      <w:contextualSpacing/>
    </w:pPr>
  </w:style>
  <w:style w:type="paragraph" w:styleId="Header">
    <w:name w:val="header"/>
    <w:basedOn w:val="Normal"/>
    <w:link w:val="HeaderChar"/>
    <w:uiPriority w:val="99"/>
    <w:unhideWhenUsed/>
    <w:rsid w:val="00003E46"/>
    <w:pPr>
      <w:tabs>
        <w:tab w:val="center" w:pos="4680"/>
        <w:tab w:val="right" w:pos="9360"/>
      </w:tabs>
    </w:pPr>
  </w:style>
  <w:style w:type="character" w:customStyle="1" w:styleId="HeaderChar">
    <w:name w:val="Header Char"/>
    <w:basedOn w:val="DefaultParagraphFont"/>
    <w:link w:val="Header"/>
    <w:uiPriority w:val="99"/>
    <w:rsid w:val="00003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3E46"/>
    <w:pPr>
      <w:tabs>
        <w:tab w:val="center" w:pos="4680"/>
        <w:tab w:val="right" w:pos="9360"/>
      </w:tabs>
    </w:pPr>
  </w:style>
  <w:style w:type="character" w:customStyle="1" w:styleId="FooterChar">
    <w:name w:val="Footer Char"/>
    <w:basedOn w:val="DefaultParagraphFont"/>
    <w:link w:val="Footer"/>
    <w:uiPriority w:val="99"/>
    <w:rsid w:val="00003E46"/>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686C51"/>
    <w:rPr>
      <w:rFonts w:ascii="Georgia" w:eastAsia="Times New Roman" w:hAnsi="Georgia" w:cs="Times New Roman"/>
      <w:b/>
      <w:spacing w:val="-3"/>
      <w:kern w:val="24"/>
      <w:sz w:val="24"/>
      <w:szCs w:val="20"/>
      <w:lang w:val="en-GB"/>
    </w:rPr>
  </w:style>
  <w:style w:type="character" w:customStyle="1" w:styleId="HeaderChar1">
    <w:name w:val="Header Char1"/>
    <w:basedOn w:val="DefaultParagraphFont"/>
    <w:uiPriority w:val="99"/>
    <w:rsid w:val="00686C51"/>
    <w:rPr>
      <w:rFonts w:ascii="Georgia" w:hAnsi="Georgia"/>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72878">
      <w:bodyDiv w:val="1"/>
      <w:marLeft w:val="0"/>
      <w:marRight w:val="0"/>
      <w:marTop w:val="0"/>
      <w:marBottom w:val="0"/>
      <w:divBdr>
        <w:top w:val="none" w:sz="0" w:space="0" w:color="auto"/>
        <w:left w:val="none" w:sz="0" w:space="0" w:color="auto"/>
        <w:bottom w:val="none" w:sz="0" w:space="0" w:color="auto"/>
        <w:right w:val="none" w:sz="0" w:space="0" w:color="auto"/>
      </w:divBdr>
    </w:div>
    <w:div w:id="19122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depts.washington.edu/labweb/index.ht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CCC1-7357-43DE-A495-645F50E9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stephf7</dc:creator>
  <cp:lastModifiedBy>Sen, Nina</cp:lastModifiedBy>
  <cp:revision>2</cp:revision>
  <cp:lastPrinted>2013-12-29T20:36:00Z</cp:lastPrinted>
  <dcterms:created xsi:type="dcterms:W3CDTF">2015-05-29T19:33:00Z</dcterms:created>
  <dcterms:modified xsi:type="dcterms:W3CDTF">2015-05-29T19:33:00Z</dcterms:modified>
</cp:coreProperties>
</file>