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97" w:rsidRDefault="00104C97"/>
    <w:tbl>
      <w:tblPr>
        <w:tblStyle w:val="TableGrid"/>
        <w:tblW w:w="0" w:type="auto"/>
        <w:tblLook w:val="04A0" w:firstRow="1" w:lastRow="0" w:firstColumn="1" w:lastColumn="0" w:noHBand="0" w:noVBand="1"/>
      </w:tblPr>
      <w:tblGrid>
        <w:gridCol w:w="3592"/>
        <w:gridCol w:w="2250"/>
        <w:gridCol w:w="4788"/>
      </w:tblGrid>
      <w:tr w:rsidR="00104C97" w:rsidTr="00BD1504">
        <w:tc>
          <w:tcPr>
            <w:tcW w:w="10630" w:type="dxa"/>
            <w:gridSpan w:val="3"/>
          </w:tcPr>
          <w:p w:rsidR="00104C97" w:rsidRDefault="00104C97" w:rsidP="00BE4BBA">
            <w:pPr>
              <w:jc w:val="center"/>
            </w:pPr>
            <w:proofErr w:type="spellStart"/>
            <w:r>
              <w:t>HMCTransfusion</w:t>
            </w:r>
            <w:proofErr w:type="spellEnd"/>
            <w:r>
              <w:t xml:space="preserve"> Service S</w:t>
            </w:r>
            <w:r w:rsidR="00D45F76">
              <w:t xml:space="preserve">taff  Meeting </w:t>
            </w:r>
            <w:r w:rsidR="00BE4BBA">
              <w:t>06/18/15</w:t>
            </w:r>
          </w:p>
        </w:tc>
      </w:tr>
      <w:tr w:rsidR="00104C97" w:rsidTr="00BD1504">
        <w:tc>
          <w:tcPr>
            <w:tcW w:w="5842" w:type="dxa"/>
            <w:gridSpan w:val="2"/>
            <w:vAlign w:val="center"/>
          </w:tcPr>
          <w:p w:rsidR="00104C97" w:rsidRDefault="000E30B7" w:rsidP="00D45F76">
            <w:pPr>
              <w:jc w:val="center"/>
            </w:pPr>
            <w:r w:rsidRPr="000E30B7">
              <w:rPr>
                <w:noProof/>
              </w:rPr>
              <w:drawing>
                <wp:inline distT="0" distB="0" distL="0" distR="0" wp14:anchorId="36C89587" wp14:editId="481D2566">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104C97" w:rsidRPr="007B00B8" w:rsidRDefault="00104C97" w:rsidP="00420D8C">
            <w:pPr>
              <w:rPr>
                <w:sz w:val="20"/>
                <w:szCs w:val="20"/>
              </w:rPr>
            </w:pPr>
            <w:r w:rsidRPr="007B00B8">
              <w:rPr>
                <w:i/>
                <w:sz w:val="20"/>
                <w:szCs w:val="20"/>
              </w:rPr>
              <w:t>Patients are First</w:t>
            </w:r>
            <w:r w:rsidRPr="007B00B8">
              <w:rPr>
                <w:sz w:val="20"/>
                <w:szCs w:val="20"/>
              </w:rPr>
              <w:t xml:space="preserve"> Pillar Goals</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Focus on Serving the Patient/Family</w:t>
            </w:r>
            <w:r w:rsidRPr="007B00B8">
              <w:rPr>
                <w:rFonts w:asciiTheme="majorHAnsi" w:hAnsiTheme="majorHAnsi"/>
                <w:i/>
                <w:sz w:val="20"/>
                <w:szCs w:val="20"/>
              </w:rPr>
              <w:tab/>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Provide the Highest Quality of Care</w:t>
            </w:r>
            <w:r w:rsidRPr="007B00B8">
              <w:rPr>
                <w:rFonts w:asciiTheme="majorHAnsi" w:hAnsiTheme="majorHAnsi"/>
                <w:i/>
                <w:sz w:val="20"/>
                <w:szCs w:val="20"/>
              </w:rPr>
              <w:tab/>
            </w:r>
            <w:r w:rsidRPr="007B00B8">
              <w:rPr>
                <w:rFonts w:asciiTheme="majorHAnsi" w:hAnsiTheme="majorHAnsi"/>
                <w:i/>
                <w:sz w:val="20"/>
                <w:szCs w:val="20"/>
              </w:rPr>
              <w:tab/>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Become the Employer of Choice</w:t>
            </w:r>
          </w:p>
          <w:p w:rsidR="00104C97" w:rsidRPr="007B00B8" w:rsidRDefault="00104C97" w:rsidP="00420D8C">
            <w:pPr>
              <w:pStyle w:val="ListParagraph"/>
              <w:numPr>
                <w:ilvl w:val="0"/>
                <w:numId w:val="1"/>
              </w:numPr>
              <w:rPr>
                <w:rFonts w:asciiTheme="majorHAnsi" w:hAnsiTheme="majorHAnsi"/>
                <w:i/>
                <w:sz w:val="20"/>
                <w:szCs w:val="20"/>
              </w:rPr>
            </w:pPr>
            <w:r w:rsidRPr="007B00B8">
              <w:rPr>
                <w:rFonts w:asciiTheme="majorHAnsi" w:hAnsiTheme="majorHAnsi"/>
                <w:i/>
                <w:sz w:val="20"/>
                <w:szCs w:val="20"/>
              </w:rPr>
              <w:t>Practice Fiscal Responsibility</w:t>
            </w:r>
          </w:p>
          <w:p w:rsidR="00104C97" w:rsidRPr="007B00B8" w:rsidRDefault="00104C97" w:rsidP="00420D8C">
            <w:pPr>
              <w:rPr>
                <w:sz w:val="20"/>
                <w:szCs w:val="20"/>
              </w:rPr>
            </w:pPr>
            <w:r w:rsidRPr="007B00B8">
              <w:rPr>
                <w:sz w:val="20"/>
                <w:szCs w:val="20"/>
              </w:rPr>
              <w:t>Service Culture Guidelines</w:t>
            </w:r>
          </w:p>
          <w:p w:rsidR="00104C97" w:rsidRPr="00037D5C" w:rsidRDefault="00104C97" w:rsidP="00420D8C">
            <w:pPr>
              <w:pStyle w:val="ListParagraph"/>
              <w:numPr>
                <w:ilvl w:val="0"/>
                <w:numId w:val="2"/>
              </w:numPr>
              <w:rPr>
                <w:rFonts w:asciiTheme="majorHAnsi" w:hAnsiTheme="majorHAnsi"/>
                <w:i/>
                <w:sz w:val="20"/>
                <w:szCs w:val="20"/>
              </w:rPr>
            </w:pPr>
            <w:r w:rsidRPr="00037D5C">
              <w:rPr>
                <w:rFonts w:asciiTheme="majorHAnsi" w:hAnsiTheme="majorHAnsi"/>
                <w:i/>
                <w:sz w:val="20"/>
                <w:szCs w:val="20"/>
              </w:rPr>
              <w:t>Respect privacy and confidentiality</w:t>
            </w:r>
          </w:p>
          <w:p w:rsidR="00104C97" w:rsidRPr="007B00B8" w:rsidRDefault="00104C97" w:rsidP="00420D8C">
            <w:pPr>
              <w:pStyle w:val="ListParagraph"/>
              <w:numPr>
                <w:ilvl w:val="0"/>
                <w:numId w:val="2"/>
              </w:numPr>
              <w:rPr>
                <w:rFonts w:asciiTheme="majorHAnsi" w:hAnsiTheme="majorHAnsi"/>
                <w:i/>
                <w:sz w:val="20"/>
                <w:szCs w:val="20"/>
              </w:rPr>
            </w:pPr>
            <w:r w:rsidRPr="007B00B8">
              <w:rPr>
                <w:rFonts w:asciiTheme="majorHAnsi" w:hAnsiTheme="majorHAnsi"/>
                <w:i/>
                <w:sz w:val="20"/>
                <w:szCs w:val="20"/>
              </w:rPr>
              <w:t>Communicate effectively</w:t>
            </w:r>
          </w:p>
          <w:p w:rsidR="00104C97" w:rsidRPr="005C6A48" w:rsidRDefault="00104C97" w:rsidP="00420D8C">
            <w:pPr>
              <w:pStyle w:val="ListParagraph"/>
              <w:numPr>
                <w:ilvl w:val="0"/>
                <w:numId w:val="2"/>
              </w:numPr>
              <w:rPr>
                <w:rFonts w:asciiTheme="majorHAnsi" w:hAnsiTheme="majorHAnsi"/>
                <w:i/>
                <w:sz w:val="20"/>
                <w:szCs w:val="20"/>
              </w:rPr>
            </w:pPr>
            <w:r w:rsidRPr="005C6A48">
              <w:rPr>
                <w:rFonts w:asciiTheme="majorHAnsi" w:hAnsiTheme="majorHAnsi"/>
                <w:i/>
                <w:sz w:val="20"/>
                <w:szCs w:val="20"/>
              </w:rPr>
              <w:t>Conduct  myself professionally</w:t>
            </w:r>
          </w:p>
          <w:p w:rsidR="00104C97" w:rsidRPr="00915AD8" w:rsidRDefault="00104C97" w:rsidP="00420D8C">
            <w:pPr>
              <w:pStyle w:val="ListParagraph"/>
              <w:numPr>
                <w:ilvl w:val="0"/>
                <w:numId w:val="2"/>
              </w:numPr>
              <w:rPr>
                <w:rFonts w:asciiTheme="majorHAnsi" w:hAnsiTheme="majorHAnsi"/>
                <w:i/>
                <w:sz w:val="20"/>
                <w:szCs w:val="20"/>
              </w:rPr>
            </w:pPr>
            <w:r w:rsidRPr="00915AD8">
              <w:rPr>
                <w:rFonts w:asciiTheme="majorHAnsi" w:hAnsiTheme="majorHAnsi"/>
                <w:i/>
                <w:sz w:val="20"/>
                <w:szCs w:val="20"/>
              </w:rPr>
              <w:t>Be accountable</w:t>
            </w:r>
          </w:p>
          <w:p w:rsidR="00104C97" w:rsidRPr="00104C97" w:rsidRDefault="00104C97" w:rsidP="00420D8C">
            <w:pPr>
              <w:pStyle w:val="ListParagraph"/>
              <w:numPr>
                <w:ilvl w:val="0"/>
                <w:numId w:val="2"/>
              </w:numPr>
              <w:rPr>
                <w:sz w:val="28"/>
              </w:rPr>
            </w:pPr>
            <w:r w:rsidRPr="00915AD8">
              <w:rPr>
                <w:rFonts w:asciiTheme="majorHAnsi" w:hAnsiTheme="majorHAnsi"/>
                <w:i/>
                <w:sz w:val="20"/>
                <w:szCs w:val="20"/>
              </w:rPr>
              <w:t xml:space="preserve">Be committed to my </w:t>
            </w:r>
            <w:r w:rsidRPr="007B00B8">
              <w:rPr>
                <w:rFonts w:asciiTheme="majorHAnsi" w:hAnsiTheme="majorHAnsi"/>
                <w:i/>
                <w:sz w:val="20"/>
                <w:szCs w:val="20"/>
              </w:rPr>
              <w:t>colleagues and to the UW Medicine Health System</w:t>
            </w:r>
          </w:p>
        </w:tc>
      </w:tr>
      <w:tr w:rsidR="00F3589D" w:rsidTr="00BD1504">
        <w:tc>
          <w:tcPr>
            <w:tcW w:w="3592" w:type="dxa"/>
          </w:tcPr>
          <w:p w:rsidR="00F3589D" w:rsidRDefault="00F3589D" w:rsidP="00915AD8">
            <w:r>
              <w:t>Service Culture Guideline</w:t>
            </w:r>
          </w:p>
          <w:p w:rsidR="00F3589D" w:rsidRPr="00635CD8" w:rsidRDefault="00F3589D" w:rsidP="00915AD8">
            <w:pPr>
              <w:rPr>
                <w:b/>
              </w:rPr>
            </w:pPr>
            <w:r w:rsidRPr="00635CD8">
              <w:rPr>
                <w:b/>
              </w:rPr>
              <w:t xml:space="preserve">Commitment </w:t>
            </w:r>
          </w:p>
        </w:tc>
        <w:tc>
          <w:tcPr>
            <w:tcW w:w="7038" w:type="dxa"/>
            <w:gridSpan w:val="2"/>
          </w:tcPr>
          <w:p w:rsidR="00F3589D" w:rsidRPr="00F3589D" w:rsidRDefault="00F3589D" w:rsidP="00F3589D">
            <w:pPr>
              <w:numPr>
                <w:ilvl w:val="1"/>
                <w:numId w:val="4"/>
              </w:numPr>
              <w:spacing w:before="100" w:beforeAutospacing="1" w:after="100" w:afterAutospacing="1" w:line="288" w:lineRule="auto"/>
              <w:ind w:right="150"/>
              <w:textAlignment w:val="top"/>
              <w:rPr>
                <w:rFonts w:eastAsia="Times New Roman"/>
                <w:color w:val="000000"/>
                <w:sz w:val="18"/>
                <w:szCs w:val="18"/>
              </w:rPr>
            </w:pPr>
            <w:r w:rsidRPr="00F3589D">
              <w:rPr>
                <w:rFonts w:eastAsia="Times New Roman"/>
                <w:color w:val="000000"/>
                <w:sz w:val="18"/>
                <w:szCs w:val="18"/>
              </w:rPr>
              <w:t xml:space="preserve">Recognize and encourage positive behavior. </w:t>
            </w:r>
          </w:p>
          <w:p w:rsidR="00F3589D" w:rsidRPr="00F3589D" w:rsidRDefault="00F3589D" w:rsidP="00F3589D">
            <w:pPr>
              <w:numPr>
                <w:ilvl w:val="1"/>
                <w:numId w:val="4"/>
              </w:numPr>
              <w:spacing w:before="100" w:beforeAutospacing="1" w:after="100" w:afterAutospacing="1" w:line="288" w:lineRule="auto"/>
              <w:ind w:right="150"/>
              <w:textAlignment w:val="top"/>
              <w:rPr>
                <w:rFonts w:eastAsia="Times New Roman"/>
                <w:color w:val="000000"/>
                <w:sz w:val="18"/>
                <w:szCs w:val="18"/>
              </w:rPr>
            </w:pPr>
            <w:r w:rsidRPr="00F3589D">
              <w:rPr>
                <w:rFonts w:eastAsia="Times New Roman"/>
                <w:color w:val="000000"/>
                <w:sz w:val="18"/>
                <w:szCs w:val="18"/>
              </w:rPr>
              <w:t xml:space="preserve">Address inappropriate behaviors in a confidential and constructive manner. </w:t>
            </w:r>
          </w:p>
          <w:p w:rsidR="00F3589D" w:rsidRPr="00F3589D" w:rsidRDefault="00F3589D" w:rsidP="00F3589D">
            <w:pPr>
              <w:numPr>
                <w:ilvl w:val="1"/>
                <w:numId w:val="4"/>
              </w:numPr>
              <w:spacing w:before="100" w:beforeAutospacing="1" w:after="100" w:afterAutospacing="1" w:line="288" w:lineRule="auto"/>
              <w:ind w:right="150"/>
              <w:textAlignment w:val="top"/>
              <w:rPr>
                <w:rFonts w:eastAsia="Times New Roman"/>
                <w:color w:val="000000"/>
                <w:sz w:val="18"/>
                <w:szCs w:val="18"/>
              </w:rPr>
            </w:pPr>
            <w:r w:rsidRPr="00F3589D">
              <w:rPr>
                <w:rFonts w:eastAsia="Times New Roman"/>
                <w:color w:val="000000"/>
                <w:sz w:val="18"/>
                <w:szCs w:val="18"/>
              </w:rPr>
              <w:t xml:space="preserve">Promote interdisciplinary and interdepartmental cooperation. </w:t>
            </w:r>
          </w:p>
          <w:p w:rsidR="00F3589D" w:rsidRPr="00F3589D" w:rsidRDefault="00F3589D" w:rsidP="00F3589D">
            <w:pPr>
              <w:numPr>
                <w:ilvl w:val="1"/>
                <w:numId w:val="4"/>
              </w:numPr>
              <w:spacing w:before="100" w:beforeAutospacing="1" w:after="100" w:afterAutospacing="1" w:line="288" w:lineRule="auto"/>
              <w:ind w:right="150"/>
              <w:textAlignment w:val="top"/>
              <w:rPr>
                <w:rFonts w:eastAsia="Times New Roman"/>
                <w:color w:val="000000"/>
                <w:sz w:val="18"/>
                <w:szCs w:val="18"/>
              </w:rPr>
            </w:pPr>
            <w:r w:rsidRPr="00F3589D">
              <w:rPr>
                <w:rFonts w:eastAsia="Times New Roman"/>
                <w:color w:val="000000"/>
                <w:sz w:val="18"/>
                <w:szCs w:val="18"/>
              </w:rPr>
              <w:t xml:space="preserve">Promote the mission, vision and values of the UW Medicine Health System. </w:t>
            </w:r>
          </w:p>
          <w:p w:rsidR="00F3589D" w:rsidRPr="00E14CBA" w:rsidRDefault="00F3589D" w:rsidP="00E14CBA">
            <w:pPr>
              <w:numPr>
                <w:ilvl w:val="1"/>
                <w:numId w:val="4"/>
              </w:numPr>
              <w:spacing w:before="100" w:beforeAutospacing="1" w:after="100" w:afterAutospacing="1" w:line="288" w:lineRule="auto"/>
              <w:ind w:right="150"/>
              <w:textAlignment w:val="top"/>
              <w:rPr>
                <w:rFonts w:eastAsia="Times New Roman"/>
                <w:color w:val="000000"/>
                <w:sz w:val="18"/>
                <w:szCs w:val="18"/>
              </w:rPr>
            </w:pPr>
            <w:r w:rsidRPr="00F3589D">
              <w:rPr>
                <w:rFonts w:eastAsia="Times New Roman"/>
                <w:color w:val="000000"/>
                <w:sz w:val="18"/>
                <w:szCs w:val="18"/>
              </w:rPr>
              <w:t xml:space="preserve">Follow all UW Medicine policies and procedures. </w:t>
            </w:r>
          </w:p>
        </w:tc>
      </w:tr>
      <w:tr w:rsidR="00104C97" w:rsidTr="00BD1504">
        <w:tc>
          <w:tcPr>
            <w:tcW w:w="3592" w:type="dxa"/>
          </w:tcPr>
          <w:p w:rsidR="00104C97" w:rsidRDefault="00037D5C" w:rsidP="00915AD8">
            <w:r>
              <w:t>Lab</w:t>
            </w:r>
            <w:r w:rsidR="0066685A">
              <w:t xml:space="preserve"> </w:t>
            </w:r>
            <w:r w:rsidR="00915AD8">
              <w:t>News</w:t>
            </w:r>
          </w:p>
        </w:tc>
        <w:tc>
          <w:tcPr>
            <w:tcW w:w="7038" w:type="dxa"/>
            <w:gridSpan w:val="2"/>
          </w:tcPr>
          <w:p w:rsidR="00877D60" w:rsidRDefault="00877D60" w:rsidP="0066685A">
            <w:pPr>
              <w:pStyle w:val="ListParagraph"/>
              <w:numPr>
                <w:ilvl w:val="0"/>
                <w:numId w:val="4"/>
              </w:numPr>
              <w:rPr>
                <w:b w:val="0"/>
              </w:rPr>
            </w:pPr>
            <w:r>
              <w:rPr>
                <w:b w:val="0"/>
              </w:rPr>
              <w:t xml:space="preserve">Welcome </w:t>
            </w:r>
            <w:proofErr w:type="spellStart"/>
            <w:r>
              <w:rPr>
                <w:b w:val="0"/>
              </w:rPr>
              <w:t>Dr</w:t>
            </w:r>
            <w:proofErr w:type="spellEnd"/>
            <w:r>
              <w:rPr>
                <w:b w:val="0"/>
              </w:rPr>
              <w:t xml:space="preserve"> Monica Pagano</w:t>
            </w:r>
            <w:r w:rsidR="006F2B3A">
              <w:rPr>
                <w:b w:val="0"/>
              </w:rPr>
              <w:t>- she will be coming around meeting the team in the lab if she hasn’t already</w:t>
            </w:r>
          </w:p>
          <w:p w:rsidR="00877D60" w:rsidRDefault="00877D60" w:rsidP="0066685A">
            <w:pPr>
              <w:pStyle w:val="ListParagraph"/>
              <w:numPr>
                <w:ilvl w:val="0"/>
                <w:numId w:val="4"/>
              </w:numPr>
              <w:rPr>
                <w:b w:val="0"/>
              </w:rPr>
            </w:pPr>
            <w:r>
              <w:rPr>
                <w:b w:val="0"/>
              </w:rPr>
              <w:t xml:space="preserve">Goodbye for </w:t>
            </w:r>
            <w:proofErr w:type="spellStart"/>
            <w:r>
              <w:rPr>
                <w:b w:val="0"/>
              </w:rPr>
              <w:t>Dr</w:t>
            </w:r>
            <w:proofErr w:type="spellEnd"/>
            <w:r>
              <w:rPr>
                <w:b w:val="0"/>
              </w:rPr>
              <w:t xml:space="preserve"> Daniel Johnson</w:t>
            </w:r>
            <w:r w:rsidR="006F2B3A">
              <w:rPr>
                <w:b w:val="0"/>
              </w:rPr>
              <w:t>- last day is June 30</w:t>
            </w:r>
            <w:r w:rsidR="006F2B3A" w:rsidRPr="006F2B3A">
              <w:rPr>
                <w:b w:val="0"/>
                <w:vertAlign w:val="superscript"/>
              </w:rPr>
              <w:t>th</w:t>
            </w:r>
            <w:r w:rsidR="006F2B3A">
              <w:rPr>
                <w:b w:val="0"/>
              </w:rPr>
              <w:t xml:space="preserve">. We will cake and goodbye party for her. </w:t>
            </w:r>
          </w:p>
          <w:p w:rsidR="00F56FAE" w:rsidRPr="0066685A" w:rsidRDefault="00877D60" w:rsidP="0066685A">
            <w:pPr>
              <w:pStyle w:val="ListParagraph"/>
              <w:numPr>
                <w:ilvl w:val="0"/>
                <w:numId w:val="4"/>
              </w:numPr>
              <w:rPr>
                <w:b w:val="0"/>
              </w:rPr>
            </w:pPr>
            <w:r>
              <w:rPr>
                <w:b w:val="0"/>
              </w:rPr>
              <w:t xml:space="preserve">Night shift CLTs 10hour schedule </w:t>
            </w:r>
            <w:r w:rsidR="00386008">
              <w:rPr>
                <w:b w:val="0"/>
              </w:rPr>
              <w:t>– Mike, Ed and Kelly will start 10hour schedule on nights next week. Shift will be 21:30 to 0800. Shift handoffs must be done by 22:30 for 2</w:t>
            </w:r>
            <w:r w:rsidR="00386008" w:rsidRPr="00386008">
              <w:rPr>
                <w:b w:val="0"/>
                <w:vertAlign w:val="superscript"/>
              </w:rPr>
              <w:t>nd</w:t>
            </w:r>
            <w:r w:rsidR="00386008">
              <w:rPr>
                <w:b w:val="0"/>
              </w:rPr>
              <w:t xml:space="preserve"> and 3</w:t>
            </w:r>
            <w:r w:rsidR="00386008" w:rsidRPr="00386008">
              <w:rPr>
                <w:b w:val="0"/>
                <w:vertAlign w:val="superscript"/>
              </w:rPr>
              <w:t>rd</w:t>
            </w:r>
            <w:r w:rsidR="00386008">
              <w:rPr>
                <w:b w:val="0"/>
              </w:rPr>
              <w:t xml:space="preserve"> shift and 0730</w:t>
            </w:r>
            <w:r w:rsidR="00BA2D0E">
              <w:rPr>
                <w:b w:val="0"/>
              </w:rPr>
              <w:t xml:space="preserve"> </w:t>
            </w:r>
            <w:proofErr w:type="gramStart"/>
            <w:r w:rsidR="00386008">
              <w:rPr>
                <w:b w:val="0"/>
              </w:rPr>
              <w:t>am</w:t>
            </w:r>
            <w:proofErr w:type="gramEnd"/>
            <w:r w:rsidR="00386008">
              <w:rPr>
                <w:b w:val="0"/>
              </w:rPr>
              <w:t xml:space="preserve"> for 1</w:t>
            </w:r>
            <w:r w:rsidR="00386008" w:rsidRPr="00386008">
              <w:rPr>
                <w:b w:val="0"/>
                <w:vertAlign w:val="superscript"/>
              </w:rPr>
              <w:t>st</w:t>
            </w:r>
            <w:r w:rsidR="00386008">
              <w:rPr>
                <w:b w:val="0"/>
              </w:rPr>
              <w:t xml:space="preserve"> and 3</w:t>
            </w:r>
            <w:r w:rsidR="00386008" w:rsidRPr="00386008">
              <w:rPr>
                <w:b w:val="0"/>
                <w:vertAlign w:val="superscript"/>
              </w:rPr>
              <w:t>rd</w:t>
            </w:r>
            <w:r w:rsidR="00386008">
              <w:rPr>
                <w:b w:val="0"/>
              </w:rPr>
              <w:t xml:space="preserve">. Staff should be using this time appropriately to complete assignments, training and projects.  </w:t>
            </w:r>
          </w:p>
        </w:tc>
      </w:tr>
      <w:tr w:rsidR="00BD1504" w:rsidTr="00BD1504">
        <w:trPr>
          <w:trHeight w:val="1187"/>
        </w:trPr>
        <w:tc>
          <w:tcPr>
            <w:tcW w:w="3592" w:type="dxa"/>
          </w:tcPr>
          <w:p w:rsidR="00BD1504" w:rsidRDefault="00B46151" w:rsidP="00B46151">
            <w:r>
              <w:t>Safety Update</w:t>
            </w:r>
          </w:p>
        </w:tc>
        <w:tc>
          <w:tcPr>
            <w:tcW w:w="7038" w:type="dxa"/>
            <w:gridSpan w:val="2"/>
          </w:tcPr>
          <w:p w:rsidR="00CA06A7" w:rsidRDefault="00F3589D" w:rsidP="006579D4">
            <w:pPr>
              <w:pStyle w:val="ListParagraph"/>
              <w:numPr>
                <w:ilvl w:val="0"/>
                <w:numId w:val="5"/>
              </w:numPr>
              <w:rPr>
                <w:b w:val="0"/>
              </w:rPr>
            </w:pPr>
            <w:r>
              <w:rPr>
                <w:b w:val="0"/>
              </w:rPr>
              <w:t>Safety Audit</w:t>
            </w:r>
            <w:r w:rsidR="00300857">
              <w:rPr>
                <w:b w:val="0"/>
              </w:rPr>
              <w:t xml:space="preserve">- prepared by </w:t>
            </w:r>
            <w:proofErr w:type="spellStart"/>
            <w:r w:rsidR="00300857">
              <w:rPr>
                <w:b w:val="0"/>
              </w:rPr>
              <w:t>Gie</w:t>
            </w:r>
            <w:proofErr w:type="spellEnd"/>
            <w:r w:rsidR="00300857">
              <w:rPr>
                <w:b w:val="0"/>
              </w:rPr>
              <w:t xml:space="preserve"> and performed by Brennan has been updated. Kudos everyone for keeping up with the required safety measures and training. Connect with </w:t>
            </w:r>
            <w:proofErr w:type="spellStart"/>
            <w:r w:rsidR="00300857">
              <w:rPr>
                <w:b w:val="0"/>
              </w:rPr>
              <w:t>Gie</w:t>
            </w:r>
            <w:proofErr w:type="spellEnd"/>
            <w:r w:rsidR="00300857">
              <w:rPr>
                <w:b w:val="0"/>
              </w:rPr>
              <w:t xml:space="preserve"> if you would like to see more details on the audit. </w:t>
            </w:r>
          </w:p>
          <w:p w:rsidR="00F3589D" w:rsidRDefault="00F3589D" w:rsidP="006579D4">
            <w:pPr>
              <w:pStyle w:val="ListParagraph"/>
              <w:numPr>
                <w:ilvl w:val="0"/>
                <w:numId w:val="5"/>
              </w:numPr>
              <w:rPr>
                <w:b w:val="0"/>
              </w:rPr>
            </w:pPr>
            <w:r>
              <w:rPr>
                <w:b w:val="0"/>
              </w:rPr>
              <w:t>Tracer Audit</w:t>
            </w:r>
            <w:r w:rsidR="00300857">
              <w:rPr>
                <w:b w:val="0"/>
              </w:rPr>
              <w:t xml:space="preserve">- </w:t>
            </w:r>
            <w:proofErr w:type="spellStart"/>
            <w:r w:rsidR="00300857">
              <w:rPr>
                <w:b w:val="0"/>
              </w:rPr>
              <w:t>Gie</w:t>
            </w:r>
            <w:proofErr w:type="spellEnd"/>
            <w:r w:rsidR="00300857">
              <w:rPr>
                <w:b w:val="0"/>
              </w:rPr>
              <w:t xml:space="preserve"> will be doing this once again especially on our newly trained staff to make sure the process of receiving, preparing and testing samples and issuing of blood is performed according to policies and procedures. </w:t>
            </w:r>
            <w:r>
              <w:rPr>
                <w:b w:val="0"/>
              </w:rPr>
              <w:t xml:space="preserve"> </w:t>
            </w:r>
          </w:p>
          <w:p w:rsidR="00F3589D" w:rsidRPr="00E14CBA" w:rsidRDefault="00F3589D" w:rsidP="00E14CBA">
            <w:pPr>
              <w:ind w:left="360"/>
            </w:pPr>
          </w:p>
        </w:tc>
      </w:tr>
      <w:tr w:rsidR="0066685A" w:rsidTr="00BD1504">
        <w:trPr>
          <w:trHeight w:val="1187"/>
        </w:trPr>
        <w:tc>
          <w:tcPr>
            <w:tcW w:w="3592" w:type="dxa"/>
          </w:tcPr>
          <w:p w:rsidR="0066685A" w:rsidRDefault="0066685A">
            <w:r>
              <w:t>Project updates</w:t>
            </w:r>
          </w:p>
        </w:tc>
        <w:tc>
          <w:tcPr>
            <w:tcW w:w="7038" w:type="dxa"/>
            <w:gridSpan w:val="2"/>
          </w:tcPr>
          <w:p w:rsidR="0066685A" w:rsidRPr="0066685A" w:rsidRDefault="005C6A48" w:rsidP="0066685A">
            <w:pPr>
              <w:pStyle w:val="ListParagraph"/>
              <w:numPr>
                <w:ilvl w:val="0"/>
                <w:numId w:val="5"/>
              </w:numPr>
              <w:rPr>
                <w:b w:val="0"/>
              </w:rPr>
            </w:pPr>
            <w:r>
              <w:rPr>
                <w:b w:val="0"/>
              </w:rPr>
              <w:t>ALNW</w:t>
            </w:r>
            <w:r w:rsidR="00037D5C">
              <w:rPr>
                <w:b w:val="0"/>
              </w:rPr>
              <w:t>-May 13</w:t>
            </w:r>
            <w:r w:rsidR="00915AD8" w:rsidRPr="00915AD8">
              <w:rPr>
                <w:b w:val="0"/>
                <w:vertAlign w:val="superscript"/>
              </w:rPr>
              <w:t>th</w:t>
            </w:r>
            <w:r w:rsidR="00915AD8">
              <w:rPr>
                <w:b w:val="0"/>
              </w:rPr>
              <w:t xml:space="preserve"> </w:t>
            </w:r>
            <w:r w:rsidR="006F2B3A">
              <w:rPr>
                <w:b w:val="0"/>
              </w:rPr>
              <w:t>Process has been running smoothly so far with no usage of blood on traumas yet. 4 weeks into the new process, good work with keeping the credo cooler log updated</w:t>
            </w:r>
          </w:p>
          <w:p w:rsidR="0066685A" w:rsidRPr="0066685A" w:rsidRDefault="005C6A48" w:rsidP="0066685A">
            <w:pPr>
              <w:pStyle w:val="ListParagraph"/>
              <w:numPr>
                <w:ilvl w:val="0"/>
                <w:numId w:val="5"/>
              </w:numPr>
              <w:rPr>
                <w:b w:val="0"/>
              </w:rPr>
            </w:pPr>
            <w:r>
              <w:rPr>
                <w:b w:val="0"/>
              </w:rPr>
              <w:t xml:space="preserve">Microwave </w:t>
            </w:r>
            <w:proofErr w:type="spellStart"/>
            <w:r>
              <w:rPr>
                <w:b w:val="0"/>
              </w:rPr>
              <w:t>thawer</w:t>
            </w:r>
            <w:proofErr w:type="spellEnd"/>
            <w:r w:rsidR="006F2B3A">
              <w:rPr>
                <w:b w:val="0"/>
              </w:rPr>
              <w:t xml:space="preserve">- one of the </w:t>
            </w:r>
            <w:proofErr w:type="spellStart"/>
            <w:r w:rsidR="006F2B3A">
              <w:rPr>
                <w:b w:val="0"/>
              </w:rPr>
              <w:t>thawers</w:t>
            </w:r>
            <w:proofErr w:type="spellEnd"/>
            <w:r w:rsidR="006F2B3A">
              <w:rPr>
                <w:b w:val="0"/>
              </w:rPr>
              <w:t xml:space="preserve"> is out of order, part has been sent back to </w:t>
            </w:r>
            <w:proofErr w:type="spellStart"/>
            <w:r w:rsidR="006F2B3A">
              <w:rPr>
                <w:b w:val="0"/>
              </w:rPr>
              <w:t>Tropitronics</w:t>
            </w:r>
            <w:proofErr w:type="spellEnd"/>
            <w:r w:rsidR="006F2B3A">
              <w:rPr>
                <w:b w:val="0"/>
              </w:rPr>
              <w:t xml:space="preserve"> to fix. </w:t>
            </w:r>
            <w:r w:rsidR="00915AD8">
              <w:rPr>
                <w:b w:val="0"/>
              </w:rPr>
              <w:t xml:space="preserve"> </w:t>
            </w:r>
          </w:p>
          <w:p w:rsidR="002562C8" w:rsidRDefault="002562C8" w:rsidP="0066685A">
            <w:pPr>
              <w:pStyle w:val="ListParagraph"/>
              <w:numPr>
                <w:ilvl w:val="0"/>
                <w:numId w:val="5"/>
              </w:numPr>
              <w:rPr>
                <w:b w:val="0"/>
              </w:rPr>
            </w:pPr>
            <w:r>
              <w:rPr>
                <w:b w:val="0"/>
              </w:rPr>
              <w:t>ED Blood refrigerator</w:t>
            </w:r>
            <w:r w:rsidR="00F3589D">
              <w:rPr>
                <w:b w:val="0"/>
              </w:rPr>
              <w:t xml:space="preserve"> update</w:t>
            </w:r>
            <w:r w:rsidR="00300857">
              <w:rPr>
                <w:b w:val="0"/>
              </w:rPr>
              <w:t xml:space="preserve">- </w:t>
            </w:r>
            <w:r w:rsidR="00BA2D0E">
              <w:rPr>
                <w:b w:val="0"/>
              </w:rPr>
              <w:t xml:space="preserve">one incident where ED nurses were training at night and one of the urgent release cards was time stamped. Incident was not discovered for the next 4days until the unit was actually used on a patient in ED. FYI – ED blood refrigerator must be checked once a day and this is </w:t>
            </w:r>
            <w:r w:rsidR="00BA2D0E">
              <w:rPr>
                <w:b w:val="0"/>
              </w:rPr>
              <w:lastRenderedPageBreak/>
              <w:t xml:space="preserve">dependent on the shift responsible for the month. Tech that goes up to check on the blood must open the refrigerator to make sure the cards and units have not been tampered with. </w:t>
            </w:r>
          </w:p>
          <w:p w:rsidR="00037D5C" w:rsidRDefault="00037D5C" w:rsidP="0066685A">
            <w:pPr>
              <w:pStyle w:val="ListParagraph"/>
              <w:numPr>
                <w:ilvl w:val="0"/>
                <w:numId w:val="5"/>
              </w:numPr>
              <w:rPr>
                <w:b w:val="0"/>
              </w:rPr>
            </w:pPr>
            <w:r>
              <w:rPr>
                <w:b w:val="0"/>
              </w:rPr>
              <w:t xml:space="preserve">Sterile </w:t>
            </w:r>
            <w:proofErr w:type="spellStart"/>
            <w:r>
              <w:rPr>
                <w:b w:val="0"/>
              </w:rPr>
              <w:t>Docker</w:t>
            </w:r>
            <w:proofErr w:type="spellEnd"/>
            <w:r w:rsidR="00BA2D0E">
              <w:rPr>
                <w:b w:val="0"/>
              </w:rPr>
              <w:t xml:space="preserve">- validation plan soon to be approved. The Tango processing area where the printer is sitting will be used for the sterile </w:t>
            </w:r>
            <w:proofErr w:type="spellStart"/>
            <w:r w:rsidR="00BA2D0E">
              <w:rPr>
                <w:b w:val="0"/>
              </w:rPr>
              <w:t>docker</w:t>
            </w:r>
            <w:proofErr w:type="spellEnd"/>
            <w:r w:rsidR="00BA2D0E">
              <w:rPr>
                <w:b w:val="0"/>
              </w:rPr>
              <w:t xml:space="preserve">. The printer will be moved to the back of the lab next to the color printer. </w:t>
            </w:r>
          </w:p>
          <w:p w:rsidR="008B5F7A" w:rsidRDefault="008B5F7A" w:rsidP="00BE4BBA">
            <w:pPr>
              <w:pStyle w:val="ListParagraph"/>
              <w:ind w:left="720"/>
              <w:rPr>
                <w:b w:val="0"/>
              </w:rPr>
            </w:pPr>
          </w:p>
          <w:p w:rsidR="008B5F7A" w:rsidRPr="0066685A" w:rsidRDefault="008B5F7A" w:rsidP="008B5F7A">
            <w:pPr>
              <w:pStyle w:val="ListParagraph"/>
              <w:ind w:left="720"/>
              <w:rPr>
                <w:b w:val="0"/>
              </w:rPr>
            </w:pPr>
          </w:p>
        </w:tc>
      </w:tr>
      <w:tr w:rsidR="0066685A" w:rsidTr="00BD1504">
        <w:tc>
          <w:tcPr>
            <w:tcW w:w="3592" w:type="dxa"/>
          </w:tcPr>
          <w:p w:rsidR="0066685A" w:rsidRDefault="0066685A">
            <w:r>
              <w:lastRenderedPageBreak/>
              <w:t>Job Postings</w:t>
            </w:r>
            <w:r w:rsidR="00DA1C85">
              <w:t>/Announcements</w:t>
            </w:r>
          </w:p>
        </w:tc>
        <w:tc>
          <w:tcPr>
            <w:tcW w:w="7038" w:type="dxa"/>
            <w:gridSpan w:val="2"/>
          </w:tcPr>
          <w:p w:rsidR="0066685A" w:rsidRPr="0066685A" w:rsidRDefault="00BD1504" w:rsidP="0066685A">
            <w:pPr>
              <w:pStyle w:val="ListParagraph"/>
              <w:numPr>
                <w:ilvl w:val="0"/>
                <w:numId w:val="5"/>
              </w:numPr>
              <w:rPr>
                <w:b w:val="0"/>
              </w:rPr>
            </w:pPr>
            <w:r>
              <w:rPr>
                <w:b w:val="0"/>
              </w:rPr>
              <w:t>Full time MLS 1- nights</w:t>
            </w:r>
          </w:p>
          <w:p w:rsidR="0066685A" w:rsidRDefault="0066685A" w:rsidP="0066685A">
            <w:pPr>
              <w:pStyle w:val="ListParagraph"/>
              <w:numPr>
                <w:ilvl w:val="0"/>
                <w:numId w:val="5"/>
              </w:numPr>
              <w:rPr>
                <w:b w:val="0"/>
              </w:rPr>
            </w:pPr>
            <w:r w:rsidRPr="0066685A">
              <w:rPr>
                <w:b w:val="0"/>
              </w:rPr>
              <w:t xml:space="preserve">Full time MLS 1- </w:t>
            </w:r>
            <w:r w:rsidR="00BD1504">
              <w:rPr>
                <w:b w:val="0"/>
              </w:rPr>
              <w:t>eves</w:t>
            </w:r>
          </w:p>
          <w:p w:rsidR="00DA1C85" w:rsidRDefault="00037D5C" w:rsidP="00BE4BBA">
            <w:pPr>
              <w:pStyle w:val="ListParagraph"/>
              <w:numPr>
                <w:ilvl w:val="0"/>
                <w:numId w:val="5"/>
              </w:numPr>
              <w:rPr>
                <w:b w:val="0"/>
              </w:rPr>
            </w:pPr>
            <w:r>
              <w:rPr>
                <w:b w:val="0"/>
              </w:rPr>
              <w:t>Full time MLS Lead- days</w:t>
            </w:r>
          </w:p>
          <w:p w:rsidR="00300857" w:rsidRPr="00BE4BBA" w:rsidRDefault="00300857" w:rsidP="00300857">
            <w:pPr>
              <w:pStyle w:val="ListParagraph"/>
              <w:numPr>
                <w:ilvl w:val="0"/>
                <w:numId w:val="5"/>
              </w:numPr>
              <w:rPr>
                <w:b w:val="0"/>
              </w:rPr>
            </w:pPr>
            <w:r>
              <w:rPr>
                <w:b w:val="0"/>
              </w:rPr>
              <w:t xml:space="preserve">Interviews are in process, MLS program students have graduated last week. Hope to get some of the new grads hired to our team. </w:t>
            </w:r>
          </w:p>
        </w:tc>
      </w:tr>
      <w:tr w:rsidR="00CB2B1D" w:rsidRPr="00CB2B1D" w:rsidTr="00BD1504">
        <w:tc>
          <w:tcPr>
            <w:tcW w:w="3592" w:type="dxa"/>
          </w:tcPr>
          <w:p w:rsidR="00CB2B1D" w:rsidRPr="00CB2B1D" w:rsidRDefault="00CB2B1D">
            <w:r w:rsidRPr="00CB2B1D">
              <w:t>QA</w:t>
            </w:r>
            <w:r w:rsidR="00BC3B93">
              <w:t>/Blood Utilization</w:t>
            </w:r>
          </w:p>
        </w:tc>
        <w:tc>
          <w:tcPr>
            <w:tcW w:w="7038" w:type="dxa"/>
            <w:gridSpan w:val="2"/>
          </w:tcPr>
          <w:p w:rsidR="00DA1C85" w:rsidRDefault="00BE4BBA" w:rsidP="00EA0C13">
            <w:pPr>
              <w:pStyle w:val="ListParagraph"/>
              <w:numPr>
                <w:ilvl w:val="0"/>
                <w:numId w:val="5"/>
              </w:numPr>
              <w:rPr>
                <w:b w:val="0"/>
              </w:rPr>
            </w:pPr>
            <w:r>
              <w:rPr>
                <w:b w:val="0"/>
              </w:rPr>
              <w:t xml:space="preserve">May </w:t>
            </w:r>
            <w:r w:rsidR="00752F51">
              <w:rPr>
                <w:b w:val="0"/>
              </w:rPr>
              <w:t xml:space="preserve">utilization </w:t>
            </w:r>
            <w:r w:rsidR="00DA1C85">
              <w:rPr>
                <w:b w:val="0"/>
              </w:rPr>
              <w:t>data</w:t>
            </w:r>
          </w:p>
          <w:p w:rsidR="00DA1C85" w:rsidRDefault="008C1727" w:rsidP="00DA1C85">
            <w:pPr>
              <w:pStyle w:val="ListParagraph"/>
              <w:numPr>
                <w:ilvl w:val="0"/>
                <w:numId w:val="3"/>
              </w:numPr>
              <w:rPr>
                <w:b w:val="0"/>
              </w:rPr>
            </w:pPr>
            <w:r>
              <w:rPr>
                <w:b w:val="0"/>
              </w:rPr>
              <w:t xml:space="preserve">RBC- 2 </w:t>
            </w:r>
          </w:p>
          <w:p w:rsidR="00DA1C85" w:rsidRDefault="00037D5C" w:rsidP="00DA1C85">
            <w:pPr>
              <w:pStyle w:val="ListParagraph"/>
              <w:numPr>
                <w:ilvl w:val="0"/>
                <w:numId w:val="3"/>
              </w:numPr>
              <w:rPr>
                <w:b w:val="0"/>
              </w:rPr>
            </w:pPr>
            <w:r>
              <w:rPr>
                <w:b w:val="0"/>
              </w:rPr>
              <w:t xml:space="preserve">PLTs- </w:t>
            </w:r>
            <w:r w:rsidR="008C1727">
              <w:rPr>
                <w:b w:val="0"/>
              </w:rPr>
              <w:t>10 expired</w:t>
            </w:r>
          </w:p>
          <w:p w:rsidR="00DA1C85" w:rsidRDefault="00DA1C85" w:rsidP="00DA1C85">
            <w:pPr>
              <w:pStyle w:val="ListParagraph"/>
              <w:numPr>
                <w:ilvl w:val="0"/>
                <w:numId w:val="3"/>
              </w:numPr>
              <w:rPr>
                <w:b w:val="0"/>
              </w:rPr>
            </w:pPr>
            <w:r>
              <w:rPr>
                <w:b w:val="0"/>
              </w:rPr>
              <w:t>Plasma- 1</w:t>
            </w:r>
            <w:r w:rsidR="008C1727">
              <w:rPr>
                <w:b w:val="0"/>
              </w:rPr>
              <w:t>, 7expired</w:t>
            </w:r>
          </w:p>
          <w:p w:rsidR="00DA1C85" w:rsidRDefault="008C1727" w:rsidP="00DA1C85">
            <w:pPr>
              <w:pStyle w:val="ListParagraph"/>
              <w:numPr>
                <w:ilvl w:val="0"/>
                <w:numId w:val="3"/>
              </w:numPr>
              <w:rPr>
                <w:b w:val="0"/>
              </w:rPr>
            </w:pPr>
            <w:proofErr w:type="spellStart"/>
            <w:r>
              <w:rPr>
                <w:b w:val="0"/>
              </w:rPr>
              <w:t>Cryo</w:t>
            </w:r>
            <w:proofErr w:type="spellEnd"/>
            <w:r>
              <w:rPr>
                <w:b w:val="0"/>
              </w:rPr>
              <w:t>- 1</w:t>
            </w:r>
          </w:p>
          <w:p w:rsidR="00BA2D0E" w:rsidRPr="00EA0C13" w:rsidRDefault="00BA2D0E" w:rsidP="00DA1C85">
            <w:pPr>
              <w:pStyle w:val="ListParagraph"/>
              <w:numPr>
                <w:ilvl w:val="0"/>
                <w:numId w:val="3"/>
              </w:numPr>
              <w:rPr>
                <w:b w:val="0"/>
              </w:rPr>
            </w:pPr>
            <w:r>
              <w:rPr>
                <w:b w:val="0"/>
              </w:rPr>
              <w:t xml:space="preserve">Platelet par level was updated a while back to 4. Make sure we are ordering inventory appropriately </w:t>
            </w:r>
          </w:p>
          <w:p w:rsidR="00CB2B1D" w:rsidRPr="00CB2B1D" w:rsidRDefault="00CB2B1D" w:rsidP="00CB2B1D">
            <w:pPr>
              <w:ind w:left="360"/>
            </w:pPr>
          </w:p>
        </w:tc>
      </w:tr>
      <w:tr w:rsidR="00BA2D0E" w:rsidRPr="00CB2B1D" w:rsidTr="00BD1504">
        <w:tc>
          <w:tcPr>
            <w:tcW w:w="3592" w:type="dxa"/>
          </w:tcPr>
          <w:p w:rsidR="00BA2D0E" w:rsidRPr="00CB2B1D" w:rsidRDefault="00BA2D0E">
            <w:proofErr w:type="spellStart"/>
            <w:r>
              <w:t>BloodWorks</w:t>
            </w:r>
            <w:proofErr w:type="spellEnd"/>
            <w:r>
              <w:t xml:space="preserve"> NW update</w:t>
            </w:r>
          </w:p>
        </w:tc>
        <w:tc>
          <w:tcPr>
            <w:tcW w:w="7038" w:type="dxa"/>
            <w:gridSpan w:val="2"/>
          </w:tcPr>
          <w:p w:rsidR="00BA2D0E" w:rsidRDefault="00E74E78" w:rsidP="00EA0C13">
            <w:pPr>
              <w:pStyle w:val="ListParagraph"/>
              <w:numPr>
                <w:ilvl w:val="0"/>
                <w:numId w:val="5"/>
              </w:numPr>
              <w:rPr>
                <w:b w:val="0"/>
              </w:rPr>
            </w:pPr>
            <w:r>
              <w:rPr>
                <w:b w:val="0"/>
              </w:rPr>
              <w:t xml:space="preserve">New name changes to Facility ID # will come this December. Once a notification letter is sent to HMC, we will see what changes will be needed for us. </w:t>
            </w:r>
          </w:p>
          <w:p w:rsidR="00E74E78" w:rsidRDefault="00E74E78" w:rsidP="00EA0C13">
            <w:pPr>
              <w:pStyle w:val="ListParagraph"/>
              <w:numPr>
                <w:ilvl w:val="0"/>
                <w:numId w:val="5"/>
              </w:numPr>
              <w:rPr>
                <w:b w:val="0"/>
              </w:rPr>
            </w:pPr>
            <w:r>
              <w:rPr>
                <w:b w:val="0"/>
              </w:rPr>
              <w:t xml:space="preserve">Blood Component transfer form- anytime we transfer units to another hospital, complete the form and hand in to </w:t>
            </w:r>
            <w:proofErr w:type="spellStart"/>
            <w:r>
              <w:rPr>
                <w:b w:val="0"/>
              </w:rPr>
              <w:t>Gie</w:t>
            </w:r>
            <w:proofErr w:type="spellEnd"/>
            <w:r>
              <w:rPr>
                <w:b w:val="0"/>
              </w:rPr>
              <w:t xml:space="preserve">. This should be a rare event but we may need to help other local hospitals if needed. </w:t>
            </w:r>
          </w:p>
          <w:p w:rsidR="00E74E78" w:rsidRDefault="00E74E78" w:rsidP="00EA0C13">
            <w:pPr>
              <w:pStyle w:val="ListParagraph"/>
              <w:numPr>
                <w:ilvl w:val="0"/>
                <w:numId w:val="5"/>
              </w:numPr>
              <w:rPr>
                <w:b w:val="0"/>
              </w:rPr>
            </w:pPr>
            <w:r>
              <w:rPr>
                <w:b w:val="0"/>
              </w:rPr>
              <w:t xml:space="preserve">Components return form- please </w:t>
            </w:r>
            <w:proofErr w:type="gramStart"/>
            <w:r>
              <w:rPr>
                <w:b w:val="0"/>
              </w:rPr>
              <w:t>fill</w:t>
            </w:r>
            <w:proofErr w:type="gramEnd"/>
            <w:r>
              <w:rPr>
                <w:b w:val="0"/>
              </w:rPr>
              <w:t xml:space="preserve"> out all the information. BWNW has complained about incomplete forms from hospital. If you need to return a product, make sure to fill a QIM for </w:t>
            </w:r>
            <w:proofErr w:type="spellStart"/>
            <w:r>
              <w:rPr>
                <w:b w:val="0"/>
              </w:rPr>
              <w:t>Gie</w:t>
            </w:r>
            <w:proofErr w:type="spellEnd"/>
            <w:r>
              <w:rPr>
                <w:b w:val="0"/>
              </w:rPr>
              <w:t xml:space="preserve"> to follow up on. </w:t>
            </w:r>
          </w:p>
          <w:p w:rsidR="00E74E78" w:rsidRDefault="00E74E78" w:rsidP="00EA0C13">
            <w:pPr>
              <w:pStyle w:val="ListParagraph"/>
              <w:numPr>
                <w:ilvl w:val="0"/>
                <w:numId w:val="5"/>
              </w:numPr>
              <w:rPr>
                <w:b w:val="0"/>
              </w:rPr>
            </w:pPr>
            <w:r>
              <w:rPr>
                <w:b w:val="0"/>
              </w:rPr>
              <w:t xml:space="preserve">Product recall/withdrawal- The blood center typically calls if there is a product that needs to be recall. Phone calls typically are followed by a fax. Make sure you have a fax when a product needs to be recalled. Include the HMC recall form and the blood center product withdrawal form for </w:t>
            </w:r>
            <w:proofErr w:type="spellStart"/>
            <w:r>
              <w:rPr>
                <w:b w:val="0"/>
              </w:rPr>
              <w:t>Gie</w:t>
            </w:r>
            <w:proofErr w:type="spellEnd"/>
            <w:r>
              <w:rPr>
                <w:b w:val="0"/>
              </w:rPr>
              <w:t xml:space="preserve"> to investigate and follow up. </w:t>
            </w:r>
          </w:p>
          <w:p w:rsidR="00E74E78" w:rsidRDefault="00E74E78" w:rsidP="00EA0C13">
            <w:pPr>
              <w:pStyle w:val="ListParagraph"/>
              <w:numPr>
                <w:ilvl w:val="0"/>
                <w:numId w:val="5"/>
              </w:numPr>
              <w:rPr>
                <w:b w:val="0"/>
              </w:rPr>
            </w:pPr>
            <w:r>
              <w:rPr>
                <w:b w:val="0"/>
              </w:rPr>
              <w:t xml:space="preserve">Online inventory ordering will be available from the blood center soon, stay tuned for more info. </w:t>
            </w:r>
          </w:p>
          <w:p w:rsidR="00E74E78" w:rsidRDefault="00E74E78" w:rsidP="00EA0C13">
            <w:pPr>
              <w:pStyle w:val="ListParagraph"/>
              <w:numPr>
                <w:ilvl w:val="0"/>
                <w:numId w:val="5"/>
              </w:numPr>
              <w:rPr>
                <w:b w:val="0"/>
              </w:rPr>
            </w:pPr>
            <w:r>
              <w:rPr>
                <w:b w:val="0"/>
              </w:rPr>
              <w:t xml:space="preserve">I have placed a blue binder upfront in the CLT area. Please review and follow up with the Lead or Nina with any questions. </w:t>
            </w:r>
            <w:bookmarkStart w:id="0" w:name="_GoBack"/>
            <w:bookmarkEnd w:id="0"/>
          </w:p>
        </w:tc>
      </w:tr>
    </w:tbl>
    <w:p w:rsidR="00104C97" w:rsidRDefault="00104C97"/>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EC7E2C"/>
    <w:multiLevelType w:val="hybridMultilevel"/>
    <w:tmpl w:val="4C98B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738AB"/>
    <w:multiLevelType w:val="hybridMultilevel"/>
    <w:tmpl w:val="2452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1209C9"/>
    <w:multiLevelType w:val="hybridMultilevel"/>
    <w:tmpl w:val="1E3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03D2E"/>
    <w:multiLevelType w:val="hybridMultilevel"/>
    <w:tmpl w:val="124E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37D5C"/>
    <w:rsid w:val="000E30B7"/>
    <w:rsid w:val="00104C97"/>
    <w:rsid w:val="002562C8"/>
    <w:rsid w:val="00300857"/>
    <w:rsid w:val="00386008"/>
    <w:rsid w:val="005C6A48"/>
    <w:rsid w:val="00635CD8"/>
    <w:rsid w:val="006579D4"/>
    <w:rsid w:val="0066685A"/>
    <w:rsid w:val="00672E8D"/>
    <w:rsid w:val="006F2B3A"/>
    <w:rsid w:val="00752F51"/>
    <w:rsid w:val="00813991"/>
    <w:rsid w:val="00877D60"/>
    <w:rsid w:val="008B5F7A"/>
    <w:rsid w:val="008C1727"/>
    <w:rsid w:val="00915AD8"/>
    <w:rsid w:val="00AC6FB3"/>
    <w:rsid w:val="00B10B7A"/>
    <w:rsid w:val="00B46151"/>
    <w:rsid w:val="00BA2D0E"/>
    <w:rsid w:val="00BC3B93"/>
    <w:rsid w:val="00BD1504"/>
    <w:rsid w:val="00BD323D"/>
    <w:rsid w:val="00BE4BBA"/>
    <w:rsid w:val="00C10615"/>
    <w:rsid w:val="00CA06A7"/>
    <w:rsid w:val="00CB2B1D"/>
    <w:rsid w:val="00D45F76"/>
    <w:rsid w:val="00DA1C85"/>
    <w:rsid w:val="00E14CBA"/>
    <w:rsid w:val="00E74E78"/>
    <w:rsid w:val="00EA0C13"/>
    <w:rsid w:val="00EA6BB8"/>
    <w:rsid w:val="00ED5200"/>
    <w:rsid w:val="00F3589D"/>
    <w:rsid w:val="00F56FAE"/>
    <w:rsid w:val="00F81DDB"/>
    <w:rsid w:val="00FA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D495-7B00-4525-BE6A-E380B2A1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3</cp:revision>
  <cp:lastPrinted>2015-05-21T00:18:00Z</cp:lastPrinted>
  <dcterms:created xsi:type="dcterms:W3CDTF">2015-06-20T00:13:00Z</dcterms:created>
  <dcterms:modified xsi:type="dcterms:W3CDTF">2015-06-20T01:06:00Z</dcterms:modified>
</cp:coreProperties>
</file>