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Tr="00BD1504">
        <w:tc>
          <w:tcPr>
            <w:tcW w:w="10630" w:type="dxa"/>
            <w:gridSpan w:val="3"/>
          </w:tcPr>
          <w:p w:rsidR="00104C97" w:rsidRDefault="00104C97" w:rsidP="00415824">
            <w:pPr>
              <w:jc w:val="center"/>
            </w:pPr>
            <w:r>
              <w:t>HMC</w:t>
            </w:r>
            <w:r w:rsidR="009D1B10">
              <w:t xml:space="preserve"> </w:t>
            </w:r>
            <w:r>
              <w:t>Transfusion Service S</w:t>
            </w:r>
            <w:r w:rsidR="009D1B10">
              <w:t xml:space="preserve">taff </w:t>
            </w:r>
            <w:r w:rsidR="00D45F76">
              <w:t xml:space="preserve">Meeting </w:t>
            </w:r>
            <w:r w:rsidR="00415824">
              <w:t>9/17</w:t>
            </w:r>
            <w:r w:rsidR="00CB5A7A">
              <w:t>/15</w:t>
            </w:r>
          </w:p>
        </w:tc>
      </w:tr>
      <w:tr w:rsidR="00104C97" w:rsidTr="00BD1504">
        <w:tc>
          <w:tcPr>
            <w:tcW w:w="5842" w:type="dxa"/>
            <w:gridSpan w:val="2"/>
            <w:vAlign w:val="center"/>
          </w:tcPr>
          <w:p w:rsidR="00104C97" w:rsidRDefault="000E30B7" w:rsidP="00D45F76">
            <w:pPr>
              <w:jc w:val="center"/>
            </w:pPr>
            <w:r w:rsidRPr="000E30B7">
              <w:rPr>
                <w:noProof/>
              </w:rPr>
              <w:drawing>
                <wp:inline distT="0" distB="0" distL="0" distR="0" wp14:anchorId="269A4219" wp14:editId="06E68F2E">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Default="004D30F8" w:rsidP="00420D8C">
            <w:pPr>
              <w:rPr>
                <w:i/>
                <w:sz w:val="20"/>
                <w:szCs w:val="20"/>
              </w:rPr>
            </w:pPr>
          </w:p>
          <w:p w:rsidR="00104C97" w:rsidRPr="007B00B8" w:rsidRDefault="00104C97" w:rsidP="00420D8C">
            <w:pPr>
              <w:rPr>
                <w:sz w:val="20"/>
                <w:szCs w:val="20"/>
              </w:rPr>
            </w:pPr>
            <w:r w:rsidRPr="007B00B8">
              <w:rPr>
                <w:i/>
                <w:sz w:val="20"/>
                <w:szCs w:val="20"/>
              </w:rPr>
              <w:t>Patients are First</w:t>
            </w:r>
            <w:r w:rsidRPr="007B00B8">
              <w:rPr>
                <w:sz w:val="20"/>
                <w:szCs w:val="20"/>
              </w:rPr>
              <w:t xml:space="preserve"> Pillar Goals</w:t>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Focu</w:t>
            </w:r>
            <w:r w:rsidR="00B87C4C">
              <w:rPr>
                <w:rFonts w:asciiTheme="majorHAnsi" w:hAnsiTheme="majorHAnsi"/>
                <w:i/>
                <w:sz w:val="20"/>
                <w:szCs w:val="20"/>
              </w:rPr>
              <w:t>s on Serving the Patient/Family</w:t>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Provi</w:t>
            </w:r>
            <w:r w:rsidR="00B87C4C">
              <w:rPr>
                <w:rFonts w:asciiTheme="majorHAnsi" w:hAnsiTheme="majorHAnsi"/>
                <w:i/>
                <w:sz w:val="20"/>
                <w:szCs w:val="20"/>
              </w:rPr>
              <w:t>de the Highest Quality of Care</w:t>
            </w:r>
            <w:r w:rsidR="00B87C4C">
              <w:rPr>
                <w:rFonts w:asciiTheme="majorHAnsi" w:hAnsiTheme="majorHAnsi"/>
                <w:i/>
                <w:sz w:val="20"/>
                <w:szCs w:val="20"/>
              </w:rPr>
              <w:tab/>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Become the Employer of Choice</w:t>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Practice Fiscal Responsibility</w:t>
            </w:r>
          </w:p>
          <w:p w:rsidR="00B87C4C" w:rsidRDefault="00B87C4C" w:rsidP="00420D8C">
            <w:pPr>
              <w:rPr>
                <w:sz w:val="20"/>
                <w:szCs w:val="20"/>
              </w:rPr>
            </w:pPr>
          </w:p>
          <w:p w:rsidR="00104C97" w:rsidRPr="007B00B8" w:rsidRDefault="00104C97" w:rsidP="00420D8C">
            <w:pPr>
              <w:rPr>
                <w:sz w:val="20"/>
                <w:szCs w:val="20"/>
              </w:rPr>
            </w:pPr>
            <w:r w:rsidRPr="007B00B8">
              <w:rPr>
                <w:sz w:val="20"/>
                <w:szCs w:val="20"/>
              </w:rPr>
              <w:t>Service Culture Guidelines</w:t>
            </w:r>
          </w:p>
          <w:p w:rsidR="00104C97" w:rsidRPr="00037D5C" w:rsidRDefault="00104C97" w:rsidP="00420D8C">
            <w:pPr>
              <w:pStyle w:val="ListParagraph"/>
              <w:numPr>
                <w:ilvl w:val="0"/>
                <w:numId w:val="2"/>
              </w:numPr>
              <w:rPr>
                <w:rFonts w:asciiTheme="majorHAnsi" w:hAnsiTheme="majorHAnsi"/>
                <w:i/>
                <w:sz w:val="20"/>
                <w:szCs w:val="20"/>
              </w:rPr>
            </w:pPr>
            <w:r w:rsidRPr="00037D5C">
              <w:rPr>
                <w:rFonts w:asciiTheme="majorHAnsi" w:hAnsiTheme="majorHAnsi"/>
                <w:i/>
                <w:sz w:val="20"/>
                <w:szCs w:val="20"/>
              </w:rPr>
              <w:t>Respect privacy and confidentiality</w:t>
            </w:r>
          </w:p>
          <w:p w:rsidR="00104C97" w:rsidRPr="007B00B8" w:rsidRDefault="00104C97" w:rsidP="00420D8C">
            <w:pPr>
              <w:pStyle w:val="ListParagraph"/>
              <w:numPr>
                <w:ilvl w:val="0"/>
                <w:numId w:val="2"/>
              </w:numPr>
              <w:rPr>
                <w:rFonts w:asciiTheme="majorHAnsi" w:hAnsiTheme="majorHAnsi"/>
                <w:i/>
                <w:sz w:val="20"/>
                <w:szCs w:val="20"/>
              </w:rPr>
            </w:pPr>
            <w:r w:rsidRPr="007B00B8">
              <w:rPr>
                <w:rFonts w:asciiTheme="majorHAnsi" w:hAnsiTheme="majorHAnsi"/>
                <w:i/>
                <w:sz w:val="20"/>
                <w:szCs w:val="20"/>
              </w:rPr>
              <w:t>Communicate effectively</w:t>
            </w:r>
          </w:p>
          <w:p w:rsidR="00104C97" w:rsidRPr="005C6A48" w:rsidRDefault="004D30F8" w:rsidP="00420D8C">
            <w:pPr>
              <w:pStyle w:val="ListParagraph"/>
              <w:numPr>
                <w:ilvl w:val="0"/>
                <w:numId w:val="2"/>
              </w:numPr>
              <w:rPr>
                <w:rFonts w:asciiTheme="majorHAnsi" w:hAnsiTheme="majorHAnsi"/>
                <w:i/>
                <w:sz w:val="20"/>
                <w:szCs w:val="20"/>
              </w:rPr>
            </w:pPr>
            <w:r>
              <w:rPr>
                <w:rFonts w:asciiTheme="majorHAnsi" w:hAnsiTheme="majorHAnsi"/>
                <w:i/>
                <w:sz w:val="20"/>
                <w:szCs w:val="20"/>
              </w:rPr>
              <w:t xml:space="preserve">Conduct </w:t>
            </w:r>
            <w:r w:rsidR="00104C97" w:rsidRPr="005C6A48">
              <w:rPr>
                <w:rFonts w:asciiTheme="majorHAnsi" w:hAnsiTheme="majorHAnsi"/>
                <w:i/>
                <w:sz w:val="20"/>
                <w:szCs w:val="20"/>
              </w:rPr>
              <w:t>myself professionally</w:t>
            </w:r>
          </w:p>
          <w:p w:rsidR="00104C97" w:rsidRPr="00915AD8" w:rsidRDefault="00104C97" w:rsidP="00420D8C">
            <w:pPr>
              <w:pStyle w:val="ListParagraph"/>
              <w:numPr>
                <w:ilvl w:val="0"/>
                <w:numId w:val="2"/>
              </w:numPr>
              <w:rPr>
                <w:rFonts w:asciiTheme="majorHAnsi" w:hAnsiTheme="majorHAnsi"/>
                <w:i/>
                <w:sz w:val="20"/>
                <w:szCs w:val="20"/>
              </w:rPr>
            </w:pPr>
            <w:r w:rsidRPr="00915AD8">
              <w:rPr>
                <w:rFonts w:asciiTheme="majorHAnsi" w:hAnsiTheme="majorHAnsi"/>
                <w:i/>
                <w:sz w:val="20"/>
                <w:szCs w:val="20"/>
              </w:rPr>
              <w:t>Be accountable</w:t>
            </w:r>
          </w:p>
          <w:p w:rsidR="00104C97" w:rsidRPr="00104C97" w:rsidRDefault="00104C97" w:rsidP="00420D8C">
            <w:pPr>
              <w:pStyle w:val="ListParagraph"/>
              <w:numPr>
                <w:ilvl w:val="0"/>
                <w:numId w:val="2"/>
              </w:numPr>
              <w:rPr>
                <w:sz w:val="28"/>
              </w:rPr>
            </w:pPr>
            <w:r w:rsidRPr="00915AD8">
              <w:rPr>
                <w:rFonts w:asciiTheme="majorHAnsi" w:hAnsiTheme="majorHAnsi"/>
                <w:i/>
                <w:sz w:val="20"/>
                <w:szCs w:val="20"/>
              </w:rPr>
              <w:t xml:space="preserve">Be committed to my </w:t>
            </w:r>
            <w:r w:rsidRPr="007B00B8">
              <w:rPr>
                <w:rFonts w:asciiTheme="majorHAnsi" w:hAnsiTheme="majorHAnsi"/>
                <w:i/>
                <w:sz w:val="20"/>
                <w:szCs w:val="20"/>
              </w:rPr>
              <w:t>colleagues and to the UW Medicine Health System</w:t>
            </w:r>
          </w:p>
        </w:tc>
      </w:tr>
      <w:tr w:rsidR="00104C97" w:rsidTr="00E20E54">
        <w:trPr>
          <w:trHeight w:val="2375"/>
        </w:trPr>
        <w:tc>
          <w:tcPr>
            <w:tcW w:w="3592" w:type="dxa"/>
          </w:tcPr>
          <w:p w:rsidR="00104C97" w:rsidRDefault="00C7555C" w:rsidP="00CB5A7A">
            <w:r>
              <w:t>Service Culture Guideline</w:t>
            </w:r>
          </w:p>
        </w:tc>
        <w:tc>
          <w:tcPr>
            <w:tcW w:w="7038" w:type="dxa"/>
            <w:gridSpan w:val="2"/>
          </w:tcPr>
          <w:p w:rsidR="00EE5A48" w:rsidRPr="00B87C4C" w:rsidRDefault="00415824" w:rsidP="00EE5A48">
            <w:pPr>
              <w:pStyle w:val="ListParagraph"/>
              <w:numPr>
                <w:ilvl w:val="0"/>
                <w:numId w:val="4"/>
              </w:numPr>
              <w:rPr>
                <w:i/>
                <w:szCs w:val="20"/>
              </w:rPr>
            </w:pPr>
            <w:r w:rsidRPr="00B87C4C">
              <w:rPr>
                <w:i/>
                <w:szCs w:val="20"/>
              </w:rPr>
              <w:t>Conduct myself professionally</w:t>
            </w:r>
          </w:p>
          <w:p w:rsidR="00415824" w:rsidRPr="00B87C4C" w:rsidRDefault="00415824" w:rsidP="00415824">
            <w:pPr>
              <w:pStyle w:val="Default"/>
              <w:numPr>
                <w:ilvl w:val="0"/>
                <w:numId w:val="8"/>
              </w:numPr>
              <w:spacing w:after="41"/>
              <w:ind w:left="1080"/>
              <w:rPr>
                <w:rFonts w:ascii="Arial" w:hAnsi="Arial" w:cs="Arial"/>
                <w:sz w:val="22"/>
                <w:szCs w:val="23"/>
              </w:rPr>
            </w:pPr>
            <w:r w:rsidRPr="00B87C4C">
              <w:rPr>
                <w:rFonts w:ascii="Arial" w:hAnsi="Arial" w:cs="Arial"/>
                <w:sz w:val="22"/>
                <w:szCs w:val="23"/>
              </w:rPr>
              <w:t xml:space="preserve">Treat others with courtesy, honesty and respect even in challenging situations. </w:t>
            </w:r>
          </w:p>
          <w:p w:rsidR="00415824" w:rsidRPr="00B87C4C" w:rsidRDefault="00415824" w:rsidP="00415824">
            <w:pPr>
              <w:pStyle w:val="Default"/>
              <w:numPr>
                <w:ilvl w:val="0"/>
                <w:numId w:val="8"/>
              </w:numPr>
              <w:spacing w:after="41"/>
              <w:ind w:left="1080"/>
              <w:rPr>
                <w:rFonts w:ascii="Arial" w:hAnsi="Arial" w:cs="Arial"/>
                <w:sz w:val="22"/>
                <w:szCs w:val="23"/>
              </w:rPr>
            </w:pPr>
            <w:r w:rsidRPr="00B87C4C">
              <w:rPr>
                <w:rFonts w:ascii="Arial" w:hAnsi="Arial" w:cs="Arial"/>
                <w:sz w:val="22"/>
                <w:szCs w:val="23"/>
              </w:rPr>
              <w:t xml:space="preserve">Be sensitive and empathetic to the needs of others. </w:t>
            </w:r>
          </w:p>
          <w:p w:rsidR="00415824" w:rsidRPr="00B87C4C" w:rsidRDefault="00415824" w:rsidP="00415824">
            <w:pPr>
              <w:pStyle w:val="Default"/>
              <w:numPr>
                <w:ilvl w:val="0"/>
                <w:numId w:val="8"/>
              </w:numPr>
              <w:spacing w:after="41"/>
              <w:ind w:left="1080"/>
              <w:rPr>
                <w:rFonts w:ascii="Arial" w:hAnsi="Arial" w:cs="Arial"/>
                <w:sz w:val="22"/>
                <w:szCs w:val="23"/>
              </w:rPr>
            </w:pPr>
            <w:r w:rsidRPr="00B87C4C">
              <w:rPr>
                <w:rFonts w:ascii="Arial" w:hAnsi="Arial" w:cs="Arial"/>
                <w:sz w:val="22"/>
                <w:szCs w:val="23"/>
              </w:rPr>
              <w:t xml:space="preserve">Continue to learn and seek new knowledge to enhance my skills. </w:t>
            </w:r>
          </w:p>
          <w:p w:rsidR="00EE5A48" w:rsidRPr="00415824" w:rsidRDefault="00415824" w:rsidP="00415824">
            <w:pPr>
              <w:pStyle w:val="Default"/>
              <w:numPr>
                <w:ilvl w:val="0"/>
                <w:numId w:val="8"/>
              </w:numPr>
              <w:ind w:left="1080"/>
              <w:rPr>
                <w:rFonts w:asciiTheme="majorHAnsi" w:hAnsiTheme="majorHAnsi"/>
                <w:sz w:val="22"/>
                <w:szCs w:val="23"/>
              </w:rPr>
            </w:pPr>
            <w:r w:rsidRPr="00B87C4C">
              <w:rPr>
                <w:rFonts w:ascii="Arial" w:hAnsi="Arial" w:cs="Arial"/>
                <w:sz w:val="22"/>
                <w:szCs w:val="23"/>
              </w:rPr>
              <w:t>Recognize that I am responsible for the public’s perception of UW Medicine and that I am an ambassador for UW Medicine.</w:t>
            </w:r>
            <w:r w:rsidRPr="00415824">
              <w:rPr>
                <w:rFonts w:asciiTheme="majorHAnsi" w:hAnsiTheme="majorHAnsi"/>
                <w:sz w:val="22"/>
                <w:szCs w:val="23"/>
              </w:rPr>
              <w:t xml:space="preserve"> </w:t>
            </w:r>
          </w:p>
        </w:tc>
      </w:tr>
      <w:tr w:rsidR="00BD1504" w:rsidTr="002D165D">
        <w:trPr>
          <w:trHeight w:val="620"/>
        </w:trPr>
        <w:tc>
          <w:tcPr>
            <w:tcW w:w="3592" w:type="dxa"/>
          </w:tcPr>
          <w:p w:rsidR="00BD1504" w:rsidRDefault="00EE5A48" w:rsidP="00B46151">
            <w:r>
              <w:t xml:space="preserve">Lab Update </w:t>
            </w:r>
          </w:p>
        </w:tc>
        <w:tc>
          <w:tcPr>
            <w:tcW w:w="7038" w:type="dxa"/>
            <w:gridSpan w:val="2"/>
          </w:tcPr>
          <w:p w:rsidR="00B87C4C" w:rsidRPr="00D91017" w:rsidRDefault="002D165D" w:rsidP="002D165D">
            <w:pPr>
              <w:pStyle w:val="ListParagraph"/>
              <w:numPr>
                <w:ilvl w:val="0"/>
                <w:numId w:val="4"/>
              </w:numPr>
            </w:pPr>
            <w:r>
              <w:rPr>
                <w:b w:val="0"/>
              </w:rPr>
              <w:t>Annual competencies</w:t>
            </w:r>
            <w:r w:rsidR="00D91017">
              <w:rPr>
                <w:b w:val="0"/>
              </w:rPr>
              <w:t xml:space="preserve"> are being rolled out. Please note the SQ Test environment may not have the exact codes we are using. See a lead for assistance.</w:t>
            </w:r>
          </w:p>
          <w:p w:rsidR="00D91017" w:rsidRPr="002D165D" w:rsidRDefault="00D91017" w:rsidP="002D165D">
            <w:pPr>
              <w:pStyle w:val="ListParagraph"/>
              <w:numPr>
                <w:ilvl w:val="0"/>
                <w:numId w:val="4"/>
              </w:numPr>
            </w:pPr>
            <w:r>
              <w:rPr>
                <w:b w:val="0"/>
              </w:rPr>
              <w:t xml:space="preserve">SQ 7.2 test environment is being used to set everything up for UW TSL. A change coming our way is using E codes for </w:t>
            </w:r>
            <w:r w:rsidR="00813E05">
              <w:rPr>
                <w:b w:val="0"/>
              </w:rPr>
              <w:t>thaw processes instead of TH___ (ex: TE0869 instead of THDIV)</w:t>
            </w:r>
            <w:r>
              <w:rPr>
                <w:b w:val="0"/>
              </w:rPr>
              <w:t>.</w:t>
            </w:r>
          </w:p>
          <w:p w:rsidR="002D165D" w:rsidRPr="002D165D" w:rsidRDefault="002D165D" w:rsidP="002D165D">
            <w:pPr>
              <w:pStyle w:val="ListParagraph"/>
              <w:numPr>
                <w:ilvl w:val="0"/>
                <w:numId w:val="4"/>
              </w:numPr>
            </w:pPr>
            <w:r>
              <w:rPr>
                <w:b w:val="0"/>
              </w:rPr>
              <w:t>IH clinical trial</w:t>
            </w:r>
            <w:r w:rsidR="00D91017">
              <w:rPr>
                <w:b w:val="0"/>
              </w:rPr>
              <w:t xml:space="preserve"> is in the works. Testing will be A2 cells, phenotyping (Rh and K)</w:t>
            </w:r>
            <w:r w:rsidR="00EB575A">
              <w:rPr>
                <w:b w:val="0"/>
              </w:rPr>
              <w:t>, AB screen,</w:t>
            </w:r>
            <w:r w:rsidR="00D91017">
              <w:rPr>
                <w:b w:val="0"/>
              </w:rPr>
              <w:t xml:space="preserve"> and </w:t>
            </w:r>
            <w:proofErr w:type="spellStart"/>
            <w:r w:rsidR="00D91017">
              <w:rPr>
                <w:b w:val="0"/>
              </w:rPr>
              <w:t>crossmatch</w:t>
            </w:r>
            <w:proofErr w:type="spellEnd"/>
            <w:r w:rsidR="00D91017">
              <w:rPr>
                <w:b w:val="0"/>
              </w:rPr>
              <w:t>. No go-live timeline set.</w:t>
            </w:r>
          </w:p>
          <w:p w:rsidR="005E6EA2" w:rsidRPr="002D165D" w:rsidRDefault="002D165D" w:rsidP="002341E8">
            <w:pPr>
              <w:pStyle w:val="ListParagraph"/>
              <w:numPr>
                <w:ilvl w:val="0"/>
                <w:numId w:val="4"/>
              </w:numPr>
            </w:pPr>
            <w:r>
              <w:rPr>
                <w:b w:val="0"/>
              </w:rPr>
              <w:t>MLS Students</w:t>
            </w:r>
            <w:r w:rsidR="00D91017">
              <w:rPr>
                <w:b w:val="0"/>
              </w:rPr>
              <w:t xml:space="preserve"> will start around November. Marybeth will be attending the kick-off meeting on Sept 24</w:t>
            </w:r>
            <w:r w:rsidR="00D91017" w:rsidRPr="00D91017">
              <w:rPr>
                <w:b w:val="0"/>
                <w:vertAlign w:val="superscript"/>
              </w:rPr>
              <w:t>th</w:t>
            </w:r>
            <w:r w:rsidR="00D91017">
              <w:rPr>
                <w:b w:val="0"/>
              </w:rPr>
              <w:t xml:space="preserve"> and will have more info for us then.</w:t>
            </w:r>
          </w:p>
        </w:tc>
      </w:tr>
      <w:tr w:rsidR="0066685A" w:rsidTr="00D91017">
        <w:trPr>
          <w:trHeight w:val="260"/>
        </w:trPr>
        <w:tc>
          <w:tcPr>
            <w:tcW w:w="3592" w:type="dxa"/>
          </w:tcPr>
          <w:p w:rsidR="0066685A" w:rsidRDefault="0066685A">
            <w:r>
              <w:t>Project updates</w:t>
            </w:r>
          </w:p>
        </w:tc>
        <w:tc>
          <w:tcPr>
            <w:tcW w:w="7038" w:type="dxa"/>
            <w:gridSpan w:val="2"/>
          </w:tcPr>
          <w:p w:rsidR="0082115F" w:rsidRDefault="00B87C4C" w:rsidP="0066685A">
            <w:pPr>
              <w:pStyle w:val="ListParagraph"/>
              <w:numPr>
                <w:ilvl w:val="0"/>
                <w:numId w:val="5"/>
              </w:numPr>
              <w:rPr>
                <w:b w:val="0"/>
              </w:rPr>
            </w:pPr>
            <w:proofErr w:type="spellStart"/>
            <w:r>
              <w:rPr>
                <w:b w:val="0"/>
              </w:rPr>
              <w:t>LabMed</w:t>
            </w:r>
            <w:proofErr w:type="spellEnd"/>
            <w:r>
              <w:rPr>
                <w:b w:val="0"/>
              </w:rPr>
              <w:t xml:space="preserve"> construction</w:t>
            </w:r>
            <w:r w:rsidR="00D91017">
              <w:rPr>
                <w:b w:val="0"/>
              </w:rPr>
              <w:t xml:space="preserve"> is set to begin 9/21/15. **update per </w:t>
            </w:r>
            <w:proofErr w:type="spellStart"/>
            <w:r w:rsidR="00D91017">
              <w:rPr>
                <w:b w:val="0"/>
              </w:rPr>
              <w:t>LabMed</w:t>
            </w:r>
            <w:proofErr w:type="spellEnd"/>
            <w:r w:rsidR="00D91017">
              <w:rPr>
                <w:b w:val="0"/>
              </w:rPr>
              <w:t xml:space="preserve"> email – this has been postponed**</w:t>
            </w:r>
          </w:p>
          <w:p w:rsidR="002D165D" w:rsidRDefault="002D165D" w:rsidP="0066685A">
            <w:pPr>
              <w:pStyle w:val="ListParagraph"/>
              <w:numPr>
                <w:ilvl w:val="0"/>
                <w:numId w:val="5"/>
              </w:numPr>
              <w:rPr>
                <w:b w:val="0"/>
              </w:rPr>
            </w:pPr>
            <w:r>
              <w:rPr>
                <w:b w:val="0"/>
              </w:rPr>
              <w:t xml:space="preserve">Sterile </w:t>
            </w:r>
            <w:proofErr w:type="spellStart"/>
            <w:r>
              <w:rPr>
                <w:b w:val="0"/>
              </w:rPr>
              <w:t>docker</w:t>
            </w:r>
            <w:proofErr w:type="spellEnd"/>
            <w:r>
              <w:rPr>
                <w:b w:val="0"/>
              </w:rPr>
              <w:t xml:space="preserve"> validation</w:t>
            </w:r>
            <w:r w:rsidR="00D91017">
              <w:rPr>
                <w:b w:val="0"/>
              </w:rPr>
              <w:t xml:space="preserve"> is in process, we still need a few items before we can begin. Tentative go live for use is January.</w:t>
            </w:r>
          </w:p>
          <w:p w:rsidR="00DF5F1C" w:rsidRDefault="00813E05" w:rsidP="00B87C4C">
            <w:pPr>
              <w:pStyle w:val="ListParagraph"/>
              <w:numPr>
                <w:ilvl w:val="0"/>
                <w:numId w:val="5"/>
              </w:numPr>
              <w:rPr>
                <w:b w:val="0"/>
              </w:rPr>
            </w:pPr>
            <w:r>
              <w:rPr>
                <w:b w:val="0"/>
              </w:rPr>
              <w:t>The M</w:t>
            </w:r>
            <w:r w:rsidR="00D91017">
              <w:rPr>
                <w:b w:val="0"/>
              </w:rPr>
              <w:t xml:space="preserve">erged </w:t>
            </w:r>
            <w:r>
              <w:rPr>
                <w:b w:val="0"/>
              </w:rPr>
              <w:t>R</w:t>
            </w:r>
            <w:r w:rsidR="00D91017">
              <w:rPr>
                <w:b w:val="0"/>
              </w:rPr>
              <w:t xml:space="preserve">ecords report will start printing automatically ~0300 in the beginning of October. Erin or Marybeth will meet with night shift when we know more. </w:t>
            </w:r>
            <w:r>
              <w:rPr>
                <w:b w:val="0"/>
              </w:rPr>
              <w:t xml:space="preserve">Any patient admitted under one HID then is found to have another HID will be on this list. </w:t>
            </w:r>
            <w:r w:rsidR="00DF5F1C">
              <w:rPr>
                <w:b w:val="0"/>
              </w:rPr>
              <w:t>Both will still appear in SQ but will</w:t>
            </w:r>
            <w:r w:rsidR="00EB575A">
              <w:rPr>
                <w:b w:val="0"/>
              </w:rPr>
              <w:t xml:space="preserve"> need to</w:t>
            </w:r>
            <w:r w:rsidR="00DF5F1C">
              <w:rPr>
                <w:b w:val="0"/>
              </w:rPr>
              <w:t xml:space="preserve"> manually be linked and show a green bar, in ORCA they are merged together</w:t>
            </w:r>
            <w:r w:rsidR="00EB575A">
              <w:rPr>
                <w:b w:val="0"/>
              </w:rPr>
              <w:t xml:space="preserve"> into</w:t>
            </w:r>
            <w:r w:rsidR="00DF5F1C">
              <w:rPr>
                <w:b w:val="0"/>
              </w:rPr>
              <w:t xml:space="preserve"> one.</w:t>
            </w:r>
          </w:p>
          <w:p w:rsidR="008B5F7A" w:rsidRDefault="00D91017" w:rsidP="00B87C4C">
            <w:pPr>
              <w:pStyle w:val="ListParagraph"/>
              <w:numPr>
                <w:ilvl w:val="0"/>
                <w:numId w:val="5"/>
              </w:numPr>
              <w:rPr>
                <w:b w:val="0"/>
              </w:rPr>
            </w:pPr>
            <w:r>
              <w:rPr>
                <w:b w:val="0"/>
              </w:rPr>
              <w:t xml:space="preserve">The Doe report is still email only and it only updates once per day at 0600. If a name is changed at 0700, it will not make the report until the following day. </w:t>
            </w:r>
          </w:p>
          <w:p w:rsidR="00F414F0" w:rsidRPr="00A62A03" w:rsidRDefault="00F414F0" w:rsidP="00B87C4C">
            <w:pPr>
              <w:pStyle w:val="ListParagraph"/>
              <w:numPr>
                <w:ilvl w:val="0"/>
                <w:numId w:val="5"/>
              </w:numPr>
              <w:rPr>
                <w:b w:val="0"/>
              </w:rPr>
            </w:pPr>
            <w:r>
              <w:rPr>
                <w:b w:val="0"/>
              </w:rPr>
              <w:t>New document control and event tracking system</w:t>
            </w:r>
            <w:r w:rsidR="00D91017">
              <w:rPr>
                <w:b w:val="0"/>
              </w:rPr>
              <w:t xml:space="preserve"> is coming. </w:t>
            </w:r>
            <w:proofErr w:type="spellStart"/>
            <w:r w:rsidR="00D91017">
              <w:rPr>
                <w:b w:val="0"/>
              </w:rPr>
              <w:t>LabMed</w:t>
            </w:r>
            <w:proofErr w:type="spellEnd"/>
            <w:r w:rsidR="00D91017">
              <w:rPr>
                <w:b w:val="0"/>
              </w:rPr>
              <w:t xml:space="preserve"> response to a CAP deficiency is to purchase an online document control system. A committee will be selecting </w:t>
            </w:r>
            <w:r w:rsidR="00D91017">
              <w:rPr>
                <w:b w:val="0"/>
              </w:rPr>
              <w:lastRenderedPageBreak/>
              <w:t xml:space="preserve">something by Dec 2015, all forms will be live June 2016, and everything will be entered by June 2016. It needs to be an online system that will track staff signing (much like we use MTS). </w:t>
            </w:r>
          </w:p>
        </w:tc>
      </w:tr>
      <w:tr w:rsidR="0066685A" w:rsidTr="00BD1504">
        <w:tc>
          <w:tcPr>
            <w:tcW w:w="3592" w:type="dxa"/>
          </w:tcPr>
          <w:p w:rsidR="0066685A" w:rsidRDefault="0066685A">
            <w:r>
              <w:lastRenderedPageBreak/>
              <w:t>Job Postings</w:t>
            </w:r>
            <w:r w:rsidR="00DA1C85">
              <w:t>/Announcements</w:t>
            </w:r>
          </w:p>
        </w:tc>
        <w:tc>
          <w:tcPr>
            <w:tcW w:w="7038" w:type="dxa"/>
            <w:gridSpan w:val="2"/>
          </w:tcPr>
          <w:p w:rsidR="00DA1C85" w:rsidRPr="00BE4BBA" w:rsidRDefault="00B87C4C" w:rsidP="00415824">
            <w:pPr>
              <w:pStyle w:val="ListParagraph"/>
              <w:numPr>
                <w:ilvl w:val="0"/>
                <w:numId w:val="5"/>
              </w:numPr>
              <w:rPr>
                <w:b w:val="0"/>
              </w:rPr>
            </w:pPr>
            <w:r>
              <w:rPr>
                <w:b w:val="0"/>
              </w:rPr>
              <w:t>Training ongoing for El and Nicole</w:t>
            </w:r>
          </w:p>
        </w:tc>
      </w:tr>
      <w:tr w:rsidR="00CB2B1D" w:rsidRPr="00CB2B1D" w:rsidTr="00BD1504">
        <w:tc>
          <w:tcPr>
            <w:tcW w:w="3592" w:type="dxa"/>
          </w:tcPr>
          <w:p w:rsidR="00CB2B1D" w:rsidRPr="00CB2B1D" w:rsidRDefault="00CB2B1D">
            <w:r w:rsidRPr="00CB2B1D">
              <w:t>QA</w:t>
            </w:r>
            <w:r w:rsidR="00BC3B93">
              <w:t>/Blood Utilization</w:t>
            </w:r>
          </w:p>
        </w:tc>
        <w:tc>
          <w:tcPr>
            <w:tcW w:w="7038" w:type="dxa"/>
            <w:gridSpan w:val="2"/>
          </w:tcPr>
          <w:p w:rsidR="00B87C4C" w:rsidRDefault="00A52519" w:rsidP="00EA0C13">
            <w:pPr>
              <w:pStyle w:val="ListParagraph"/>
              <w:numPr>
                <w:ilvl w:val="0"/>
                <w:numId w:val="5"/>
              </w:numPr>
              <w:rPr>
                <w:b w:val="0"/>
              </w:rPr>
            </w:pPr>
            <w:r>
              <w:rPr>
                <w:b w:val="0"/>
              </w:rPr>
              <w:t>2 FDA reportable errors in August and 10 major errors</w:t>
            </w:r>
            <w:r w:rsidR="00756ED1">
              <w:rPr>
                <w:b w:val="0"/>
              </w:rPr>
              <w:t xml:space="preserve">, </w:t>
            </w:r>
            <w:proofErr w:type="spellStart"/>
            <w:r w:rsidR="00756ED1">
              <w:rPr>
                <w:b w:val="0"/>
              </w:rPr>
              <w:t>Gie</w:t>
            </w:r>
            <w:proofErr w:type="spellEnd"/>
            <w:r w:rsidR="00756ED1">
              <w:rPr>
                <w:b w:val="0"/>
              </w:rPr>
              <w:t xml:space="preserve"> has a printout of all the different BPDRs we could possibly make and she will be putting this out for everyone’s perusal.</w:t>
            </w:r>
          </w:p>
          <w:p w:rsidR="00A52519" w:rsidRDefault="00756ED1" w:rsidP="00A52519">
            <w:pPr>
              <w:pStyle w:val="ListParagraph"/>
              <w:numPr>
                <w:ilvl w:val="0"/>
                <w:numId w:val="10"/>
              </w:numPr>
              <w:ind w:left="1080"/>
              <w:rPr>
                <w:b w:val="0"/>
              </w:rPr>
            </w:pPr>
            <w:r>
              <w:rPr>
                <w:b w:val="0"/>
              </w:rPr>
              <w:t>Watch</w:t>
            </w:r>
            <w:r w:rsidR="00A52519">
              <w:rPr>
                <w:b w:val="0"/>
              </w:rPr>
              <w:t xml:space="preserve"> for SCCA flags, we missed issuing an IRR unit to a patient with a flag set. A training packet will be sent out soon.</w:t>
            </w:r>
          </w:p>
          <w:p w:rsidR="00A52519" w:rsidRDefault="00A52519" w:rsidP="00A52519">
            <w:pPr>
              <w:pStyle w:val="ListParagraph"/>
              <w:numPr>
                <w:ilvl w:val="0"/>
                <w:numId w:val="10"/>
              </w:numPr>
              <w:ind w:left="1080"/>
              <w:rPr>
                <w:b w:val="0"/>
              </w:rPr>
            </w:pPr>
            <w:r>
              <w:rPr>
                <w:b w:val="0"/>
              </w:rPr>
              <w:t>All samples that are labeled with a Doe name need to have the order comment added. It was missed twice and one of those instances had units issued with the patients name and no confirmation sample collected.</w:t>
            </w:r>
          </w:p>
          <w:p w:rsidR="00A52519" w:rsidRDefault="00A52519" w:rsidP="00A52519">
            <w:pPr>
              <w:pStyle w:val="ListParagraph"/>
              <w:numPr>
                <w:ilvl w:val="0"/>
                <w:numId w:val="10"/>
              </w:numPr>
              <w:ind w:left="1080"/>
              <w:rPr>
                <w:b w:val="0"/>
              </w:rPr>
            </w:pPr>
            <w:r>
              <w:rPr>
                <w:b w:val="0"/>
              </w:rPr>
              <w:t>Double and triple check the units that are issued during a trauma. There was another instance of a unit issued in SQ but found on the shelf and a unit missing from the shelf but available in SQ. Have a second person verify units against trauma logs before you put them back into inventory.</w:t>
            </w:r>
          </w:p>
          <w:p w:rsidR="00A52519" w:rsidRDefault="00A52519" w:rsidP="00A52519">
            <w:pPr>
              <w:pStyle w:val="ListParagraph"/>
              <w:numPr>
                <w:ilvl w:val="0"/>
                <w:numId w:val="10"/>
              </w:numPr>
              <w:ind w:left="1080"/>
              <w:rPr>
                <w:b w:val="0"/>
              </w:rPr>
            </w:pPr>
            <w:r>
              <w:rPr>
                <w:b w:val="0"/>
              </w:rPr>
              <w:t xml:space="preserve">Make sure you are using the correct thaw process. There will be an error saying “Component Type does not match maintenance definitions. Continue?” </w:t>
            </w:r>
            <w:r w:rsidRPr="00A52519">
              <w:rPr>
                <w:b w:val="0"/>
                <w:u w:val="single"/>
              </w:rPr>
              <w:t>DO NOT</w:t>
            </w:r>
            <w:r>
              <w:rPr>
                <w:b w:val="0"/>
              </w:rPr>
              <w:t xml:space="preserve"> click on</w:t>
            </w:r>
            <w:r w:rsidR="00EB575A">
              <w:rPr>
                <w:b w:val="0"/>
              </w:rPr>
              <w:t xml:space="preserve"> ok, t</w:t>
            </w:r>
            <w:r>
              <w:rPr>
                <w:b w:val="0"/>
              </w:rPr>
              <w:t>his is telling you something is wrong. Eventually we will be changing to all E code processes.</w:t>
            </w:r>
            <w:r w:rsidR="001E5E7F">
              <w:rPr>
                <w:b w:val="0"/>
              </w:rPr>
              <w:t xml:space="preserve"> </w:t>
            </w:r>
            <w:proofErr w:type="spellStart"/>
            <w:r w:rsidR="001E5E7F">
              <w:rPr>
                <w:b w:val="0"/>
              </w:rPr>
              <w:t>Gie</w:t>
            </w:r>
            <w:proofErr w:type="spellEnd"/>
            <w:r w:rsidR="001E5E7F">
              <w:rPr>
                <w:b w:val="0"/>
              </w:rPr>
              <w:t xml:space="preserve"> has created helpful hints; please take a minute to review them.</w:t>
            </w:r>
          </w:p>
          <w:p w:rsidR="00DA1C85" w:rsidRDefault="00B87C4C" w:rsidP="00EA0C13">
            <w:pPr>
              <w:pStyle w:val="ListParagraph"/>
              <w:numPr>
                <w:ilvl w:val="0"/>
                <w:numId w:val="5"/>
              </w:numPr>
              <w:rPr>
                <w:b w:val="0"/>
              </w:rPr>
            </w:pPr>
            <w:r>
              <w:rPr>
                <w:b w:val="0"/>
              </w:rPr>
              <w:t>August</w:t>
            </w:r>
            <w:r w:rsidR="00CB5A7A">
              <w:rPr>
                <w:b w:val="0"/>
              </w:rPr>
              <w:t xml:space="preserve"> </w:t>
            </w:r>
            <w:r w:rsidR="00752F51">
              <w:rPr>
                <w:b w:val="0"/>
              </w:rPr>
              <w:t xml:space="preserve">utilization </w:t>
            </w:r>
            <w:r w:rsidR="00DA1C85">
              <w:rPr>
                <w:b w:val="0"/>
              </w:rPr>
              <w:t>data</w:t>
            </w:r>
          </w:p>
          <w:p w:rsidR="00DA1C85" w:rsidRDefault="00C7555C" w:rsidP="00B87C4C">
            <w:pPr>
              <w:pStyle w:val="ListParagraph"/>
              <w:numPr>
                <w:ilvl w:val="0"/>
                <w:numId w:val="3"/>
              </w:numPr>
              <w:ind w:left="1080"/>
              <w:rPr>
                <w:b w:val="0"/>
              </w:rPr>
            </w:pPr>
            <w:r>
              <w:rPr>
                <w:b w:val="0"/>
              </w:rPr>
              <w:t>RBC-</w:t>
            </w:r>
            <w:r w:rsidR="006F2121">
              <w:rPr>
                <w:b w:val="0"/>
              </w:rPr>
              <w:t>4 wasted</w:t>
            </w:r>
            <w:r w:rsidR="00A52519">
              <w:rPr>
                <w:b w:val="0"/>
              </w:rPr>
              <w:t xml:space="preserve"> (2 were dropped)</w:t>
            </w:r>
          </w:p>
          <w:p w:rsidR="00DA1C85" w:rsidRDefault="006F2121" w:rsidP="00B87C4C">
            <w:pPr>
              <w:pStyle w:val="ListParagraph"/>
              <w:numPr>
                <w:ilvl w:val="0"/>
                <w:numId w:val="3"/>
              </w:numPr>
              <w:ind w:left="1080"/>
              <w:rPr>
                <w:b w:val="0"/>
              </w:rPr>
            </w:pPr>
            <w:r>
              <w:rPr>
                <w:b w:val="0"/>
              </w:rPr>
              <w:t>PLTs-4 outdated</w:t>
            </w:r>
          </w:p>
          <w:p w:rsidR="00DA1C85" w:rsidRDefault="006F2121" w:rsidP="00B87C4C">
            <w:pPr>
              <w:pStyle w:val="ListParagraph"/>
              <w:numPr>
                <w:ilvl w:val="0"/>
                <w:numId w:val="3"/>
              </w:numPr>
              <w:ind w:left="1080"/>
              <w:rPr>
                <w:b w:val="0"/>
              </w:rPr>
            </w:pPr>
            <w:r>
              <w:rPr>
                <w:b w:val="0"/>
              </w:rPr>
              <w:t>Plasma-12 outdated</w:t>
            </w:r>
          </w:p>
          <w:p w:rsidR="00CB2B1D" w:rsidRPr="00A62A03" w:rsidRDefault="006F2121" w:rsidP="00B87C4C">
            <w:pPr>
              <w:pStyle w:val="ListParagraph"/>
              <w:numPr>
                <w:ilvl w:val="0"/>
                <w:numId w:val="3"/>
              </w:numPr>
              <w:ind w:left="1080"/>
              <w:rPr>
                <w:b w:val="0"/>
              </w:rPr>
            </w:pPr>
            <w:r>
              <w:rPr>
                <w:b w:val="0"/>
              </w:rPr>
              <w:t>Cryo-1 wasted</w:t>
            </w:r>
          </w:p>
        </w:tc>
      </w:tr>
      <w:tr w:rsidR="00EE5A48" w:rsidRPr="00CB2B1D" w:rsidTr="00BD1504">
        <w:tc>
          <w:tcPr>
            <w:tcW w:w="3592" w:type="dxa"/>
          </w:tcPr>
          <w:p w:rsidR="00EE5A48" w:rsidRPr="00CB2B1D" w:rsidRDefault="00EE5A48">
            <w:r>
              <w:t>Other</w:t>
            </w:r>
          </w:p>
        </w:tc>
        <w:tc>
          <w:tcPr>
            <w:tcW w:w="7038" w:type="dxa"/>
            <w:gridSpan w:val="2"/>
          </w:tcPr>
          <w:p w:rsidR="00EE5A48" w:rsidRDefault="00E20E54" w:rsidP="00B87C4C">
            <w:pPr>
              <w:pStyle w:val="ListParagraph"/>
              <w:numPr>
                <w:ilvl w:val="0"/>
                <w:numId w:val="5"/>
              </w:numPr>
              <w:rPr>
                <w:b w:val="0"/>
              </w:rPr>
            </w:pPr>
            <w:r>
              <w:rPr>
                <w:b w:val="0"/>
              </w:rPr>
              <w:t>ICD-</w:t>
            </w:r>
            <w:r w:rsidR="00415824">
              <w:rPr>
                <w:b w:val="0"/>
              </w:rPr>
              <w:t>10 goes live Oct 1</w:t>
            </w:r>
            <w:r w:rsidR="00415824" w:rsidRPr="00415824">
              <w:rPr>
                <w:b w:val="0"/>
                <w:vertAlign w:val="superscript"/>
              </w:rPr>
              <w:t>st</w:t>
            </w:r>
            <w:r w:rsidR="00B45650">
              <w:rPr>
                <w:b w:val="0"/>
              </w:rPr>
              <w:t xml:space="preserve"> </w:t>
            </w:r>
            <w:r w:rsidR="00A52519">
              <w:rPr>
                <w:b w:val="0"/>
              </w:rPr>
              <w:t xml:space="preserve">and all cheat sheets will be discarded. No one in TSL is trained on coding so we must put exactly what the floor staff has written. Use “TXDX” and enter the </w:t>
            </w:r>
            <w:r w:rsidR="00BE6A72">
              <w:rPr>
                <w:b w:val="0"/>
              </w:rPr>
              <w:t>phrasing</w:t>
            </w:r>
            <w:bookmarkStart w:id="0" w:name="_GoBack"/>
            <w:bookmarkEnd w:id="0"/>
            <w:r w:rsidR="00A52519">
              <w:rPr>
                <w:b w:val="0"/>
              </w:rPr>
              <w:t xml:space="preserve"> in the comment line or use “NDX” if there is nothing. A member of the CAST team will clarify with HIM.</w:t>
            </w:r>
          </w:p>
          <w:p w:rsidR="002D165D" w:rsidRDefault="002D165D" w:rsidP="00B87C4C">
            <w:pPr>
              <w:pStyle w:val="ListParagraph"/>
              <w:numPr>
                <w:ilvl w:val="0"/>
                <w:numId w:val="5"/>
              </w:numPr>
              <w:rPr>
                <w:b w:val="0"/>
              </w:rPr>
            </w:pPr>
            <w:r>
              <w:rPr>
                <w:b w:val="0"/>
              </w:rPr>
              <w:t>New CAP checklist</w:t>
            </w:r>
            <w:r w:rsidR="00A52519">
              <w:rPr>
                <w:b w:val="0"/>
              </w:rPr>
              <w:t xml:space="preserve"> </w:t>
            </w:r>
            <w:r w:rsidR="001E5E7F">
              <w:rPr>
                <w:b w:val="0"/>
              </w:rPr>
              <w:t>has been put out, Erin will start assigning people to look at our SOPs and see what edits need to be made. This will hopefully eliminate the mad rush of SOPs put out right before our inspection time.</w:t>
            </w:r>
          </w:p>
          <w:p w:rsidR="006F2121" w:rsidRDefault="00F414F0" w:rsidP="00B87C4C">
            <w:pPr>
              <w:pStyle w:val="ListParagraph"/>
              <w:numPr>
                <w:ilvl w:val="0"/>
                <w:numId w:val="5"/>
              </w:numPr>
              <w:rPr>
                <w:b w:val="0"/>
              </w:rPr>
            </w:pPr>
            <w:r>
              <w:rPr>
                <w:b w:val="0"/>
              </w:rPr>
              <w:t>FMLA/Doctors notes</w:t>
            </w:r>
            <w:r w:rsidR="001E5E7F">
              <w:rPr>
                <w:b w:val="0"/>
              </w:rPr>
              <w:t xml:space="preserve">. Please do not submit doctors notes directly to TSL management, they need to go to the HR Leave Specialist. We do not require a doctor’s note to come back to work after being out. If you have been absent for &gt;3 days we recommend discussing FMLA or disability with the HR specialist but this is not mandatory. Our contact person is Stacy </w:t>
            </w:r>
            <w:proofErr w:type="spellStart"/>
            <w:r w:rsidR="001E5E7F">
              <w:rPr>
                <w:b w:val="0"/>
              </w:rPr>
              <w:t>McCarley</w:t>
            </w:r>
            <w:proofErr w:type="spellEnd"/>
            <w:r w:rsidR="001E5E7F">
              <w:rPr>
                <w:b w:val="0"/>
              </w:rPr>
              <w:t>. If you have FMLA, please remember to clarify when you call in sick or if you are scheduling an appointment.</w:t>
            </w:r>
          </w:p>
          <w:p w:rsidR="00F414F0" w:rsidRDefault="00F414F0" w:rsidP="00B87C4C">
            <w:pPr>
              <w:pStyle w:val="ListParagraph"/>
              <w:numPr>
                <w:ilvl w:val="0"/>
                <w:numId w:val="5"/>
              </w:numPr>
              <w:rPr>
                <w:b w:val="0"/>
              </w:rPr>
            </w:pPr>
            <w:r>
              <w:rPr>
                <w:b w:val="0"/>
              </w:rPr>
              <w:t>Flu clinic begins 9/28</w:t>
            </w:r>
            <w:r w:rsidR="001E5E7F">
              <w:rPr>
                <w:b w:val="0"/>
              </w:rPr>
              <w:t>, more info to follow.</w:t>
            </w:r>
          </w:p>
          <w:p w:rsidR="00F414F0" w:rsidRDefault="00F414F0" w:rsidP="00B87C4C">
            <w:pPr>
              <w:pStyle w:val="ListParagraph"/>
              <w:numPr>
                <w:ilvl w:val="0"/>
                <w:numId w:val="5"/>
              </w:numPr>
              <w:rPr>
                <w:b w:val="0"/>
              </w:rPr>
            </w:pPr>
            <w:r>
              <w:rPr>
                <w:b w:val="0"/>
              </w:rPr>
              <w:t xml:space="preserve">Hand </w:t>
            </w:r>
            <w:r w:rsidR="002341E8">
              <w:rPr>
                <w:b w:val="0"/>
              </w:rPr>
              <w:t>hygiene</w:t>
            </w:r>
            <w:r w:rsidR="004D30F8">
              <w:rPr>
                <w:b w:val="0"/>
              </w:rPr>
              <w:t xml:space="preserve"> in ED/</w:t>
            </w:r>
            <w:r w:rsidR="00BE6A72">
              <w:rPr>
                <w:b w:val="0"/>
              </w:rPr>
              <w:t>OR;</w:t>
            </w:r>
            <w:r w:rsidR="001E5E7F">
              <w:rPr>
                <w:b w:val="0"/>
              </w:rPr>
              <w:t xml:space="preserve"> please remember to </w:t>
            </w:r>
            <w:proofErr w:type="spellStart"/>
            <w:r w:rsidR="001E5E7F">
              <w:rPr>
                <w:b w:val="0"/>
              </w:rPr>
              <w:t>gel</w:t>
            </w:r>
            <w:proofErr w:type="spellEnd"/>
            <w:r w:rsidR="001E5E7F">
              <w:rPr>
                <w:b w:val="0"/>
              </w:rPr>
              <w:t xml:space="preserve"> in and out when in the ED/OR. There are “secret shoppers” around reporting back to Infection Control.</w:t>
            </w:r>
          </w:p>
          <w:p w:rsidR="00F414F0" w:rsidRDefault="00F414F0" w:rsidP="00B87C4C">
            <w:pPr>
              <w:pStyle w:val="ListParagraph"/>
              <w:numPr>
                <w:ilvl w:val="0"/>
                <w:numId w:val="5"/>
              </w:numPr>
              <w:rPr>
                <w:b w:val="0"/>
              </w:rPr>
            </w:pPr>
            <w:r>
              <w:rPr>
                <w:b w:val="0"/>
              </w:rPr>
              <w:t>ORCA issues</w:t>
            </w:r>
            <w:r w:rsidR="001E5E7F">
              <w:rPr>
                <w:b w:val="0"/>
              </w:rPr>
              <w:t xml:space="preserve"> have not been resolved and there may be more outages coming.</w:t>
            </w:r>
          </w:p>
          <w:p w:rsidR="00E20E54" w:rsidRDefault="00E20E54" w:rsidP="00B87C4C">
            <w:pPr>
              <w:pStyle w:val="ListParagraph"/>
              <w:numPr>
                <w:ilvl w:val="0"/>
                <w:numId w:val="5"/>
              </w:numPr>
              <w:rPr>
                <w:b w:val="0"/>
              </w:rPr>
            </w:pPr>
            <w:r>
              <w:rPr>
                <w:b w:val="0"/>
              </w:rPr>
              <w:lastRenderedPageBreak/>
              <w:t>Scrubs from the OR locker room</w:t>
            </w:r>
            <w:r w:rsidR="001E5E7F">
              <w:rPr>
                <w:b w:val="0"/>
              </w:rPr>
              <w:t xml:space="preserve">, please only take 1 pair of scrubs at a time. Grab the pair you are putting on at the beginning of your shift and take them off before you head home. OR staff </w:t>
            </w:r>
            <w:r w:rsidR="00813E05">
              <w:rPr>
                <w:b w:val="0"/>
              </w:rPr>
              <w:t>may be asking for your name and department</w:t>
            </w:r>
            <w:r w:rsidR="001E5E7F">
              <w:rPr>
                <w:b w:val="0"/>
              </w:rPr>
              <w:t xml:space="preserve"> if they see you taking more than 1 pair.</w:t>
            </w:r>
            <w:r w:rsidR="00813E05">
              <w:rPr>
                <w:b w:val="0"/>
              </w:rPr>
              <w:t xml:space="preserve"> They have had problems with their staff not having any to change into at the start of their shifts.</w:t>
            </w:r>
          </w:p>
          <w:p w:rsidR="00625EF4" w:rsidRDefault="00625EF4" w:rsidP="00B87C4C">
            <w:pPr>
              <w:pStyle w:val="ListParagraph"/>
              <w:numPr>
                <w:ilvl w:val="0"/>
                <w:numId w:val="5"/>
              </w:numPr>
              <w:rPr>
                <w:b w:val="0"/>
              </w:rPr>
            </w:pPr>
            <w:r>
              <w:rPr>
                <w:b w:val="0"/>
              </w:rPr>
              <w:t>STAT turnaround times</w:t>
            </w:r>
            <w:r w:rsidR="00813E05">
              <w:rPr>
                <w:b w:val="0"/>
              </w:rPr>
              <w:t xml:space="preserve">, we had 4 samples miss our TAT. Remember to tell an MLS when you are putting a sample into the centrifuge and make sure they heard you. MLS </w:t>
            </w:r>
            <w:r w:rsidR="00BE6A72">
              <w:rPr>
                <w:b w:val="0"/>
              </w:rPr>
              <w:t>staff-</w:t>
            </w:r>
            <w:r w:rsidR="00813E05">
              <w:rPr>
                <w:b w:val="0"/>
              </w:rPr>
              <w:t xml:space="preserve">don’t forget </w:t>
            </w:r>
            <w:r w:rsidR="00BE6A72">
              <w:rPr>
                <w:b w:val="0"/>
              </w:rPr>
              <w:t>you have</w:t>
            </w:r>
            <w:r w:rsidR="00813E05">
              <w:rPr>
                <w:b w:val="0"/>
              </w:rPr>
              <w:t xml:space="preserve"> put a STAT on the Tango.</w:t>
            </w:r>
          </w:p>
          <w:p w:rsidR="002341E8" w:rsidRPr="002341E8" w:rsidRDefault="00813E05" w:rsidP="002341E8">
            <w:pPr>
              <w:pStyle w:val="ListParagraph"/>
              <w:numPr>
                <w:ilvl w:val="0"/>
                <w:numId w:val="4"/>
              </w:numPr>
            </w:pPr>
            <w:r>
              <w:rPr>
                <w:b w:val="0"/>
              </w:rPr>
              <w:t xml:space="preserve">If you get a call </w:t>
            </w:r>
            <w:r w:rsidR="00FE4BBE">
              <w:rPr>
                <w:b w:val="0"/>
              </w:rPr>
              <w:t>from floor regarding transfusion rates</w:t>
            </w:r>
            <w:r>
              <w:rPr>
                <w:b w:val="0"/>
              </w:rPr>
              <w:t xml:space="preserve">, what they can/cannot run with the product, filter size, </w:t>
            </w:r>
            <w:proofErr w:type="spellStart"/>
            <w:r>
              <w:rPr>
                <w:b w:val="0"/>
              </w:rPr>
              <w:t>etc</w:t>
            </w:r>
            <w:proofErr w:type="spellEnd"/>
            <w:r>
              <w:rPr>
                <w:b w:val="0"/>
              </w:rPr>
              <w:t xml:space="preserve"> then refer them to the Blood Administration Policy, it is all in there.</w:t>
            </w:r>
          </w:p>
          <w:p w:rsidR="002341E8" w:rsidRPr="00E20E54" w:rsidRDefault="00813E05" w:rsidP="002341E8">
            <w:pPr>
              <w:pStyle w:val="ListParagraph"/>
              <w:numPr>
                <w:ilvl w:val="0"/>
                <w:numId w:val="4"/>
              </w:numPr>
            </w:pPr>
            <w:r>
              <w:rPr>
                <w:b w:val="0"/>
              </w:rPr>
              <w:t>Don’t forget to enter v</w:t>
            </w:r>
            <w:r w:rsidR="002341E8">
              <w:rPr>
                <w:b w:val="0"/>
              </w:rPr>
              <w:t>acation requests in Kronos after manager approval</w:t>
            </w:r>
            <w:r>
              <w:rPr>
                <w:b w:val="0"/>
              </w:rPr>
              <w:t>, this makes sure the leave type you want used is used 1</w:t>
            </w:r>
            <w:r w:rsidRPr="00813E05">
              <w:rPr>
                <w:b w:val="0"/>
                <w:vertAlign w:val="superscript"/>
              </w:rPr>
              <w:t>st</w:t>
            </w:r>
            <w:r>
              <w:rPr>
                <w:b w:val="0"/>
              </w:rPr>
              <w:t>. Personal Holiday cannot be split and must be used all at once.</w:t>
            </w:r>
          </w:p>
          <w:p w:rsidR="00FE4BBE" w:rsidRDefault="00813E05" w:rsidP="00813E05">
            <w:pPr>
              <w:pStyle w:val="ListParagraph"/>
              <w:numPr>
                <w:ilvl w:val="0"/>
                <w:numId w:val="5"/>
              </w:numPr>
              <w:rPr>
                <w:b w:val="0"/>
              </w:rPr>
            </w:pPr>
            <w:r>
              <w:rPr>
                <w:b w:val="0"/>
              </w:rPr>
              <w:t>Don’t forget to pull s</w:t>
            </w:r>
            <w:r w:rsidR="002341E8">
              <w:rPr>
                <w:b w:val="0"/>
              </w:rPr>
              <w:t>egments for ED/ALNW units</w:t>
            </w:r>
            <w:r>
              <w:rPr>
                <w:b w:val="0"/>
              </w:rPr>
              <w:t xml:space="preserve"> and remove them from the rack when you have returned them.</w:t>
            </w:r>
          </w:p>
          <w:p w:rsidR="0015253F" w:rsidRPr="00A62A03" w:rsidRDefault="0015253F" w:rsidP="00BE6A72">
            <w:pPr>
              <w:pStyle w:val="ListParagraph"/>
              <w:numPr>
                <w:ilvl w:val="0"/>
                <w:numId w:val="5"/>
              </w:numPr>
              <w:rPr>
                <w:b w:val="0"/>
              </w:rPr>
            </w:pPr>
            <w:r>
              <w:rPr>
                <w:b w:val="0"/>
              </w:rPr>
              <w:t>Don’t forget to fully clean portable frid</w:t>
            </w:r>
            <w:r w:rsidR="00BE6A72">
              <w:rPr>
                <w:b w:val="0"/>
              </w:rPr>
              <w:t>ges when they return to TSL. T</w:t>
            </w:r>
            <w:r>
              <w:rPr>
                <w:b w:val="0"/>
              </w:rPr>
              <w:t xml:space="preserve">he white buckets that are used to carry products into the OR suites should </w:t>
            </w:r>
            <w:r w:rsidR="00BE6A72">
              <w:rPr>
                <w:b w:val="0"/>
              </w:rPr>
              <w:t xml:space="preserve">also </w:t>
            </w:r>
            <w:r>
              <w:rPr>
                <w:b w:val="0"/>
              </w:rPr>
              <w:t>be cleaned with sanitizing wipes</w:t>
            </w:r>
            <w:r w:rsidR="00BE6A72">
              <w:rPr>
                <w:b w:val="0"/>
              </w:rPr>
              <w:t xml:space="preserve"> or the disinfecting wash</w:t>
            </w:r>
            <w:r>
              <w:rPr>
                <w:b w:val="0"/>
              </w:rPr>
              <w:t xml:space="preserve"> between uses.</w:t>
            </w:r>
          </w:p>
        </w:tc>
      </w:tr>
    </w:tbl>
    <w:p w:rsidR="00104C97" w:rsidRDefault="00104C97" w:rsidP="00A62A03"/>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1209C9"/>
    <w:multiLevelType w:val="hybridMultilevel"/>
    <w:tmpl w:val="B20A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03D2E"/>
    <w:multiLevelType w:val="hybridMultilevel"/>
    <w:tmpl w:val="124E9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6"/>
  </w:num>
  <w:num w:numId="6">
    <w:abstractNumId w:val="8"/>
  </w:num>
  <w:num w:numId="7">
    <w:abstractNumId w:val="4"/>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37D5C"/>
    <w:rsid w:val="00072EBF"/>
    <w:rsid w:val="000E30B7"/>
    <w:rsid w:val="00104C97"/>
    <w:rsid w:val="0015253F"/>
    <w:rsid w:val="001E5E7F"/>
    <w:rsid w:val="00202A12"/>
    <w:rsid w:val="002341E8"/>
    <w:rsid w:val="002562C8"/>
    <w:rsid w:val="002D165D"/>
    <w:rsid w:val="003D69DD"/>
    <w:rsid w:val="00415824"/>
    <w:rsid w:val="004D30F8"/>
    <w:rsid w:val="005C6A48"/>
    <w:rsid w:val="005E0C1F"/>
    <w:rsid w:val="005E6EA2"/>
    <w:rsid w:val="00625EF4"/>
    <w:rsid w:val="006301A0"/>
    <w:rsid w:val="00635CD8"/>
    <w:rsid w:val="006579D4"/>
    <w:rsid w:val="0066685A"/>
    <w:rsid w:val="00672E8D"/>
    <w:rsid w:val="006F2121"/>
    <w:rsid w:val="00752F51"/>
    <w:rsid w:val="00756ED1"/>
    <w:rsid w:val="00813991"/>
    <w:rsid w:val="00813E05"/>
    <w:rsid w:val="0082115F"/>
    <w:rsid w:val="00877D60"/>
    <w:rsid w:val="008B5F7A"/>
    <w:rsid w:val="008C1727"/>
    <w:rsid w:val="00915AD8"/>
    <w:rsid w:val="009D1B10"/>
    <w:rsid w:val="00A52519"/>
    <w:rsid w:val="00A62A03"/>
    <w:rsid w:val="00AC6FB3"/>
    <w:rsid w:val="00B10B7A"/>
    <w:rsid w:val="00B45650"/>
    <w:rsid w:val="00B46151"/>
    <w:rsid w:val="00B87C4C"/>
    <w:rsid w:val="00BC3B93"/>
    <w:rsid w:val="00BD1504"/>
    <w:rsid w:val="00BD323D"/>
    <w:rsid w:val="00BE4BBA"/>
    <w:rsid w:val="00BE6A72"/>
    <w:rsid w:val="00C10615"/>
    <w:rsid w:val="00C7555C"/>
    <w:rsid w:val="00CA06A7"/>
    <w:rsid w:val="00CB2B1D"/>
    <w:rsid w:val="00CB5A7A"/>
    <w:rsid w:val="00D45F76"/>
    <w:rsid w:val="00D91017"/>
    <w:rsid w:val="00DA1C85"/>
    <w:rsid w:val="00DE50FD"/>
    <w:rsid w:val="00DF5F1C"/>
    <w:rsid w:val="00E14CBA"/>
    <w:rsid w:val="00E20E54"/>
    <w:rsid w:val="00EA0C13"/>
    <w:rsid w:val="00EA6BB8"/>
    <w:rsid w:val="00EB575A"/>
    <w:rsid w:val="00ED5200"/>
    <w:rsid w:val="00EE5A48"/>
    <w:rsid w:val="00F3589D"/>
    <w:rsid w:val="00F414F0"/>
    <w:rsid w:val="00F56FAE"/>
    <w:rsid w:val="00F81DDB"/>
    <w:rsid w:val="00FA710D"/>
    <w:rsid w:val="00FD5CBA"/>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C596-2782-4042-BF95-C732BB23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6</cp:revision>
  <cp:lastPrinted>2015-05-21T00:18:00Z</cp:lastPrinted>
  <dcterms:created xsi:type="dcterms:W3CDTF">2015-09-19T16:04:00Z</dcterms:created>
  <dcterms:modified xsi:type="dcterms:W3CDTF">2015-09-21T18:29:00Z</dcterms:modified>
</cp:coreProperties>
</file>