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F" w:rsidRPr="00D243B9" w:rsidRDefault="00052E8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243B9">
        <w:rPr>
          <w:rFonts w:ascii="Arial" w:hAnsi="Arial" w:cs="Arial"/>
          <w:b/>
          <w:sz w:val="22"/>
          <w:szCs w:val="22"/>
        </w:rPr>
        <w:t>Purpose:</w:t>
      </w:r>
    </w:p>
    <w:p w:rsidR="00052E8F" w:rsidRPr="00D243B9" w:rsidRDefault="00052E8F">
      <w:pPr>
        <w:rPr>
          <w:rFonts w:ascii="Arial" w:hAnsi="Arial" w:cs="Arial"/>
          <w:sz w:val="22"/>
          <w:szCs w:val="22"/>
        </w:rPr>
      </w:pPr>
      <w:r w:rsidRPr="00D243B9">
        <w:rPr>
          <w:rFonts w:ascii="Arial" w:hAnsi="Arial" w:cs="Arial"/>
          <w:sz w:val="22"/>
          <w:szCs w:val="22"/>
        </w:rPr>
        <w:t>To specify the process used by the HMC Transfusion Service</w:t>
      </w:r>
      <w:r w:rsidR="00A83739">
        <w:rPr>
          <w:rFonts w:ascii="Arial" w:hAnsi="Arial" w:cs="Arial"/>
          <w:sz w:val="22"/>
          <w:szCs w:val="22"/>
        </w:rPr>
        <w:t xml:space="preserve"> </w:t>
      </w:r>
      <w:r w:rsidR="00A83739" w:rsidRPr="00A83739">
        <w:rPr>
          <w:rFonts w:ascii="Arial" w:hAnsi="Arial" w:cs="Arial"/>
          <w:sz w:val="22"/>
          <w:szCs w:val="22"/>
          <w:highlight w:val="yellow"/>
        </w:rPr>
        <w:t>Laboratory</w:t>
      </w:r>
      <w:r w:rsidRPr="00D243B9">
        <w:rPr>
          <w:rFonts w:ascii="Arial" w:hAnsi="Arial" w:cs="Arial"/>
          <w:sz w:val="22"/>
          <w:szCs w:val="22"/>
        </w:rPr>
        <w:t xml:space="preserve"> (TS</w:t>
      </w:r>
      <w:r w:rsidR="00A83739" w:rsidRPr="00A83739">
        <w:rPr>
          <w:rFonts w:ascii="Arial" w:hAnsi="Arial" w:cs="Arial"/>
          <w:sz w:val="22"/>
          <w:szCs w:val="22"/>
          <w:highlight w:val="yellow"/>
        </w:rPr>
        <w:t>L</w:t>
      </w:r>
      <w:r w:rsidRPr="00D243B9">
        <w:rPr>
          <w:rFonts w:ascii="Arial" w:hAnsi="Arial" w:cs="Arial"/>
          <w:sz w:val="22"/>
          <w:szCs w:val="22"/>
        </w:rPr>
        <w:t>) to ensure the correct blood product is issued to the correct patient.</w:t>
      </w:r>
    </w:p>
    <w:p w:rsidR="00052E8F" w:rsidRPr="00D243B9" w:rsidRDefault="00052E8F">
      <w:pPr>
        <w:rPr>
          <w:rFonts w:ascii="Arial" w:hAnsi="Arial" w:cs="Arial"/>
          <w:sz w:val="22"/>
          <w:szCs w:val="22"/>
        </w:rPr>
      </w:pPr>
    </w:p>
    <w:p w:rsidR="00052E8F" w:rsidRPr="00D243B9" w:rsidRDefault="00052E8F">
      <w:pPr>
        <w:rPr>
          <w:rFonts w:ascii="Arial" w:hAnsi="Arial" w:cs="Arial"/>
          <w:b/>
          <w:sz w:val="22"/>
          <w:szCs w:val="22"/>
        </w:rPr>
      </w:pPr>
      <w:r w:rsidRPr="00D243B9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6017"/>
        <w:gridCol w:w="2622"/>
      </w:tblGrid>
      <w:tr w:rsidR="00052E8F" w:rsidRPr="00D243B9" w:rsidTr="00D23766">
        <w:trPr>
          <w:trHeight w:val="422"/>
        </w:trPr>
        <w:tc>
          <w:tcPr>
            <w:tcW w:w="1561" w:type="dxa"/>
            <w:vAlign w:val="center"/>
          </w:tcPr>
          <w:p w:rsidR="00052E8F" w:rsidRPr="00D243B9" w:rsidRDefault="00052E8F" w:rsidP="000E27F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B16297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D243B9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622" w:type="dxa"/>
            <w:vAlign w:val="center"/>
          </w:tcPr>
          <w:p w:rsidR="00052E8F" w:rsidRPr="00D243B9" w:rsidRDefault="00052E8F" w:rsidP="00B162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B0BE1" w:rsidRPr="00D243B9" w:rsidTr="00EB0734">
        <w:trPr>
          <w:trHeight w:val="413"/>
        </w:trPr>
        <w:tc>
          <w:tcPr>
            <w:tcW w:w="10200" w:type="dxa"/>
            <w:gridSpan w:val="3"/>
            <w:vAlign w:val="center"/>
          </w:tcPr>
          <w:p w:rsidR="000B0BE1" w:rsidRPr="00D243B9" w:rsidRDefault="000B0BE1" w:rsidP="00EB07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Receive CPOE Order from Physician to Transfuse:</w:t>
            </w:r>
          </w:p>
        </w:tc>
      </w:tr>
      <w:tr w:rsidR="000B0BE1" w:rsidRPr="00D243B9" w:rsidTr="00ED51D0">
        <w:trPr>
          <w:trHeight w:val="422"/>
        </w:trPr>
        <w:tc>
          <w:tcPr>
            <w:tcW w:w="1561" w:type="dxa"/>
          </w:tcPr>
          <w:p w:rsidR="000B0BE1" w:rsidRPr="00D243B9" w:rsidRDefault="000B0BE1" w:rsidP="004030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0C0137" w:rsidRPr="00D243B9" w:rsidRDefault="000B0BE1" w:rsidP="00D243B9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Physician places order in CPOE t</w:t>
            </w:r>
            <w:r w:rsidR="000C0137" w:rsidRPr="00D243B9">
              <w:rPr>
                <w:rFonts w:cs="Arial"/>
                <w:sz w:val="22"/>
                <w:szCs w:val="22"/>
              </w:rPr>
              <w:t>o transfuse blood component</w:t>
            </w:r>
            <w:r w:rsidRPr="00D243B9">
              <w:rPr>
                <w:rFonts w:cs="Arial"/>
                <w:sz w:val="22"/>
                <w:szCs w:val="22"/>
              </w:rPr>
              <w:t xml:space="preserve">.  </w:t>
            </w:r>
          </w:p>
          <w:p w:rsidR="000B0BE1" w:rsidRPr="00D243B9" w:rsidRDefault="000B0BE1" w:rsidP="00E51D62">
            <w:pPr>
              <w:pStyle w:val="a-styleChar"/>
              <w:numPr>
                <w:ilvl w:val="0"/>
                <w:numId w:val="11"/>
              </w:numPr>
              <w:ind w:left="720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Order prints in TSL.</w:t>
            </w:r>
          </w:p>
          <w:p w:rsidR="00D73D8F" w:rsidRPr="00D243B9" w:rsidRDefault="00D73D8F" w:rsidP="000B0BE1">
            <w:pPr>
              <w:pStyle w:val="a-styleChar"/>
              <w:ind w:left="576"/>
              <w:jc w:val="left"/>
              <w:rPr>
                <w:rFonts w:cs="Arial"/>
                <w:i/>
                <w:sz w:val="22"/>
                <w:szCs w:val="22"/>
              </w:rPr>
            </w:pPr>
            <w:r w:rsidRPr="00D243B9">
              <w:rPr>
                <w:rFonts w:cs="Arial"/>
                <w:i/>
                <w:sz w:val="22"/>
                <w:szCs w:val="22"/>
              </w:rPr>
              <w:t>Note:  E.D</w:t>
            </w:r>
            <w:r w:rsidR="000C0137" w:rsidRPr="00D243B9">
              <w:rPr>
                <w:rFonts w:cs="Arial"/>
                <w:i/>
                <w:sz w:val="22"/>
                <w:szCs w:val="22"/>
              </w:rPr>
              <w:t>., O.R., and clinic locations may</w:t>
            </w:r>
            <w:r w:rsidRPr="00D243B9">
              <w:rPr>
                <w:rFonts w:cs="Arial"/>
                <w:i/>
                <w:sz w:val="22"/>
                <w:szCs w:val="22"/>
              </w:rPr>
              <w:t xml:space="preserve"> not participate in CPOE.</w:t>
            </w:r>
          </w:p>
        </w:tc>
        <w:tc>
          <w:tcPr>
            <w:tcW w:w="2622" w:type="dxa"/>
          </w:tcPr>
          <w:p w:rsidR="000B0BE1" w:rsidRPr="00D243B9" w:rsidRDefault="000B0BE1" w:rsidP="00ED51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BE1" w:rsidRPr="00D243B9" w:rsidTr="00ED51D0">
        <w:trPr>
          <w:trHeight w:val="422"/>
        </w:trPr>
        <w:tc>
          <w:tcPr>
            <w:tcW w:w="1561" w:type="dxa"/>
          </w:tcPr>
          <w:p w:rsidR="000B0BE1" w:rsidRPr="00D243B9" w:rsidRDefault="000B0BE1" w:rsidP="004030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0B0BE1" w:rsidRPr="00D243B9" w:rsidRDefault="000B0BE1" w:rsidP="004030EF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Perform Blood Bank Inquiry (</w:t>
            </w:r>
            <w:r w:rsidR="004030EF" w:rsidRPr="00D243B9">
              <w:rPr>
                <w:rFonts w:cs="Arial"/>
                <w:sz w:val="22"/>
                <w:szCs w:val="22"/>
              </w:rPr>
              <w:t xml:space="preserve">BBI) to confirm blood component </w:t>
            </w:r>
            <w:r w:rsidRPr="00D243B9">
              <w:rPr>
                <w:rFonts w:cs="Arial"/>
                <w:sz w:val="22"/>
                <w:szCs w:val="22"/>
              </w:rPr>
              <w:t xml:space="preserve">was requested and quantity is sufficient to fill </w:t>
            </w:r>
            <w:r w:rsidR="000C0137" w:rsidRPr="00D243B9">
              <w:rPr>
                <w:rFonts w:cs="Arial"/>
                <w:sz w:val="22"/>
                <w:szCs w:val="22"/>
              </w:rPr>
              <w:t>the Transfusion O</w:t>
            </w:r>
            <w:r w:rsidRPr="00D243B9">
              <w:rPr>
                <w:rFonts w:cs="Arial"/>
                <w:sz w:val="22"/>
                <w:szCs w:val="22"/>
              </w:rPr>
              <w:t>rder.</w:t>
            </w:r>
          </w:p>
        </w:tc>
        <w:tc>
          <w:tcPr>
            <w:tcW w:w="2622" w:type="dxa"/>
          </w:tcPr>
          <w:p w:rsidR="000B0BE1" w:rsidRPr="0011329C" w:rsidRDefault="0011329C" w:rsidP="00ED51D0">
            <w:pPr>
              <w:rPr>
                <w:rFonts w:ascii="Arial" w:hAnsi="Arial" w:cs="Arial"/>
                <w:sz w:val="22"/>
                <w:szCs w:val="22"/>
              </w:rPr>
            </w:pPr>
            <w:r w:rsidRPr="001132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Using Blood Bank Inquiry in </w:t>
            </w:r>
            <w:proofErr w:type="spellStart"/>
            <w:r w:rsidRPr="0011329C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</w:p>
        </w:tc>
      </w:tr>
      <w:tr w:rsidR="000B0BE1" w:rsidRPr="00D243B9" w:rsidTr="00ED51D0">
        <w:trPr>
          <w:trHeight w:val="422"/>
        </w:trPr>
        <w:tc>
          <w:tcPr>
            <w:tcW w:w="1561" w:type="dxa"/>
          </w:tcPr>
          <w:p w:rsidR="000B0BE1" w:rsidRPr="00D243B9" w:rsidRDefault="000B0BE1" w:rsidP="004030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  <w:vAlign w:val="center"/>
          </w:tcPr>
          <w:p w:rsidR="000B0BE1" w:rsidRPr="00D243B9" w:rsidRDefault="00D243B9" w:rsidP="00D243B9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  <w:highlight w:val="yellow"/>
              </w:rPr>
              <w:t>TSL s</w:t>
            </w:r>
            <w:r w:rsidR="00D23766">
              <w:rPr>
                <w:rFonts w:cs="Arial"/>
                <w:sz w:val="22"/>
                <w:szCs w:val="22"/>
                <w:highlight w:val="yellow"/>
              </w:rPr>
              <w:t>taff</w:t>
            </w:r>
            <w:r w:rsidRPr="00D243B9">
              <w:rPr>
                <w:rFonts w:cs="Arial"/>
                <w:sz w:val="22"/>
                <w:szCs w:val="22"/>
                <w:highlight w:val="yellow"/>
              </w:rPr>
              <w:t xml:space="preserve"> should investigate</w:t>
            </w:r>
            <w:r w:rsidRPr="00D243B9">
              <w:rPr>
                <w:rFonts w:cs="Arial"/>
                <w:sz w:val="22"/>
                <w:szCs w:val="22"/>
              </w:rPr>
              <w:t xml:space="preserve"> if a Blood Product </w:t>
            </w:r>
            <w:r w:rsidR="000B0BE1" w:rsidRPr="00D243B9">
              <w:rPr>
                <w:rFonts w:cs="Arial"/>
                <w:sz w:val="22"/>
                <w:szCs w:val="22"/>
              </w:rPr>
              <w:t>Release form or Portable Refrigerator request is currently being processed for this patient:</w:t>
            </w:r>
          </w:p>
          <w:p w:rsidR="000B0BE1" w:rsidRPr="00D243B9" w:rsidRDefault="000B0BE1" w:rsidP="00E51D62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If YES, staple T</w:t>
            </w:r>
            <w:r w:rsidR="000C0137" w:rsidRPr="00D243B9">
              <w:rPr>
                <w:rFonts w:cs="Arial"/>
                <w:sz w:val="22"/>
                <w:szCs w:val="22"/>
              </w:rPr>
              <w:t xml:space="preserve">ransfusion Order </w:t>
            </w:r>
            <w:r w:rsidRPr="00D243B9">
              <w:rPr>
                <w:rFonts w:cs="Arial"/>
                <w:sz w:val="22"/>
                <w:szCs w:val="22"/>
              </w:rPr>
              <w:t xml:space="preserve">to the </w:t>
            </w:r>
            <w:r w:rsidR="000C0137" w:rsidRPr="00D243B9">
              <w:rPr>
                <w:rFonts w:cs="Arial"/>
                <w:sz w:val="22"/>
                <w:szCs w:val="22"/>
              </w:rPr>
              <w:t xml:space="preserve">yellow </w:t>
            </w:r>
            <w:r w:rsidRPr="00D243B9">
              <w:rPr>
                <w:rFonts w:cs="Arial"/>
                <w:sz w:val="22"/>
                <w:szCs w:val="22"/>
              </w:rPr>
              <w:t xml:space="preserve">copy of the BPR or the </w:t>
            </w:r>
            <w:r w:rsidR="000C0137" w:rsidRPr="00D243B9">
              <w:rPr>
                <w:rFonts w:cs="Arial"/>
                <w:sz w:val="22"/>
                <w:szCs w:val="22"/>
              </w:rPr>
              <w:t xml:space="preserve">copy of the </w:t>
            </w:r>
            <w:r w:rsidRPr="00D243B9">
              <w:rPr>
                <w:rFonts w:cs="Arial"/>
                <w:sz w:val="22"/>
                <w:szCs w:val="22"/>
              </w:rPr>
              <w:t>PBR log.</w:t>
            </w:r>
          </w:p>
          <w:p w:rsidR="000B0BE1" w:rsidRPr="00D243B9" w:rsidRDefault="000B0BE1" w:rsidP="00E51D62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If NO, place T</w:t>
            </w:r>
            <w:r w:rsidR="000C0137" w:rsidRPr="00D243B9">
              <w:rPr>
                <w:rFonts w:cs="Arial"/>
                <w:sz w:val="22"/>
                <w:szCs w:val="22"/>
              </w:rPr>
              <w:t xml:space="preserve">ransfusion Order </w:t>
            </w:r>
            <w:r w:rsidRPr="00D243B9">
              <w:rPr>
                <w:rFonts w:cs="Arial"/>
                <w:sz w:val="22"/>
                <w:szCs w:val="22"/>
              </w:rPr>
              <w:t>on the bottom shelf of the black organizer next to the CPOE printer.</w:t>
            </w:r>
          </w:p>
        </w:tc>
        <w:tc>
          <w:tcPr>
            <w:tcW w:w="2622" w:type="dxa"/>
          </w:tcPr>
          <w:p w:rsidR="00ED51D0" w:rsidRPr="00ED51D0" w:rsidRDefault="00ED51D0" w:rsidP="00ED51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51D0">
              <w:rPr>
                <w:rFonts w:ascii="Arial" w:hAnsi="Arial" w:cs="Arial"/>
                <w:sz w:val="22"/>
                <w:szCs w:val="22"/>
                <w:highlight w:val="yellow"/>
              </w:rPr>
              <w:t>Transfusion Services Blood Product Release form (BPR)</w:t>
            </w:r>
          </w:p>
          <w:p w:rsidR="00ED51D0" w:rsidRPr="00ED51D0" w:rsidRDefault="00ED51D0" w:rsidP="00ED51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B0BE1" w:rsidRPr="00D243B9" w:rsidRDefault="00ED51D0" w:rsidP="00ED51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51D0">
              <w:rPr>
                <w:rFonts w:ascii="Arial" w:hAnsi="Arial" w:cs="Arial"/>
                <w:sz w:val="22"/>
                <w:szCs w:val="22"/>
                <w:highlight w:val="yellow"/>
              </w:rPr>
              <w:t>Portable Refrigerator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Response</w:t>
            </w:r>
            <w:r w:rsidRPr="00ED51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Log</w:t>
            </w:r>
          </w:p>
        </w:tc>
      </w:tr>
      <w:tr w:rsidR="00052E8F" w:rsidRPr="00D243B9" w:rsidTr="00D23766">
        <w:trPr>
          <w:trHeight w:val="287"/>
        </w:trPr>
        <w:tc>
          <w:tcPr>
            <w:tcW w:w="10200" w:type="dxa"/>
            <w:gridSpan w:val="3"/>
            <w:vAlign w:val="center"/>
          </w:tcPr>
          <w:p w:rsidR="00052E8F" w:rsidRPr="00D243B9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Receive Request for Blood Product Issue:</w:t>
            </w:r>
          </w:p>
        </w:tc>
      </w:tr>
      <w:tr w:rsidR="00052E8F" w:rsidRPr="00D243B9" w:rsidTr="00D23766">
        <w:trPr>
          <w:trHeight w:val="161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D243B9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D243B9" w:rsidRDefault="00052E8F" w:rsidP="00E51D62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D243B9">
              <w:rPr>
                <w:rFonts w:cs="Arial"/>
                <w:sz w:val="22"/>
                <w:szCs w:val="22"/>
              </w:rPr>
              <w:t xml:space="preserve"> (BPR) sent  via tube or b</w:t>
            </w:r>
            <w:r w:rsidR="00011B3B" w:rsidRPr="00D243B9">
              <w:rPr>
                <w:rFonts w:cs="Arial"/>
                <w:sz w:val="22"/>
                <w:szCs w:val="22"/>
              </w:rPr>
              <w:t>r</w:t>
            </w:r>
            <w:r w:rsidRPr="00D243B9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D243B9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D243B9" w:rsidRDefault="00052E8F" w:rsidP="0011329C">
            <w:pPr>
              <w:pStyle w:val="a-styleChar"/>
              <w:numPr>
                <w:ilvl w:val="1"/>
                <w:numId w:val="1"/>
              </w:numPr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D243B9">
              <w:rPr>
                <w:rFonts w:cs="Arial"/>
                <w:sz w:val="22"/>
                <w:szCs w:val="22"/>
                <w:u w:val="single"/>
              </w:rPr>
              <w:t xml:space="preserve">Verbal order:  </w:t>
            </w:r>
            <w:r w:rsidR="000C0137" w:rsidRPr="00D243B9">
              <w:rPr>
                <w:rFonts w:cs="Arial"/>
                <w:sz w:val="22"/>
                <w:szCs w:val="22"/>
              </w:rPr>
              <w:t>BPR for single component orders and Portable Refrigerator</w:t>
            </w:r>
            <w:r w:rsidR="00881A3B" w:rsidRPr="00D243B9">
              <w:rPr>
                <w:rFonts w:cs="Arial"/>
                <w:sz w:val="22"/>
                <w:szCs w:val="22"/>
              </w:rPr>
              <w:t xml:space="preserve"> </w:t>
            </w:r>
            <w:r w:rsidR="00ED51D0">
              <w:rPr>
                <w:rFonts w:cs="Arial"/>
                <w:sz w:val="22"/>
                <w:szCs w:val="22"/>
              </w:rPr>
              <w:t>Response (P</w:t>
            </w:r>
            <w:r w:rsidR="00ED51D0" w:rsidRPr="0011329C">
              <w:rPr>
                <w:rFonts w:cs="Arial"/>
                <w:sz w:val="22"/>
                <w:szCs w:val="22"/>
                <w:highlight w:val="yellow"/>
              </w:rPr>
              <w:t>R</w:t>
            </w:r>
            <w:r w:rsidR="00ED51D0">
              <w:rPr>
                <w:rFonts w:cs="Arial"/>
                <w:sz w:val="22"/>
                <w:szCs w:val="22"/>
              </w:rPr>
              <w:t>R</w:t>
            </w:r>
            <w:r w:rsidR="00881A3B" w:rsidRPr="00D243B9">
              <w:rPr>
                <w:rFonts w:cs="Arial"/>
                <w:sz w:val="22"/>
                <w:szCs w:val="22"/>
              </w:rPr>
              <w:t xml:space="preserve">) </w:t>
            </w:r>
            <w:r w:rsidR="000C0137" w:rsidRPr="00D243B9">
              <w:rPr>
                <w:rFonts w:cs="Arial"/>
                <w:sz w:val="22"/>
                <w:szCs w:val="22"/>
              </w:rPr>
              <w:t>Log for multiple components.</w:t>
            </w:r>
          </w:p>
        </w:tc>
        <w:tc>
          <w:tcPr>
            <w:tcW w:w="2622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:rsidR="004030EF" w:rsidRPr="00D243B9" w:rsidRDefault="004030EF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137" w:rsidRPr="00D243B9" w:rsidRDefault="000C0137" w:rsidP="00ED51D0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="00ED5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1D0" w:rsidRPr="00ED51D0">
              <w:rPr>
                <w:rFonts w:ascii="Arial" w:hAnsi="Arial" w:cs="Arial"/>
                <w:sz w:val="22"/>
                <w:szCs w:val="22"/>
                <w:highlight w:val="yellow"/>
              </w:rPr>
              <w:t>Response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Log</w:t>
            </w:r>
          </w:p>
        </w:tc>
      </w:tr>
      <w:tr w:rsidR="00052E8F" w:rsidRPr="00D243B9" w:rsidTr="00D23766">
        <w:trPr>
          <w:trHeight w:val="1925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052E8F" w:rsidRPr="00D243B9" w:rsidRDefault="00D243B9" w:rsidP="00D243B9">
            <w:pPr>
              <w:pStyle w:val="a-styleChar"/>
              <w:ind w:left="0" w:firstLine="0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  <w:highlight w:val="yellow"/>
              </w:rPr>
              <w:t>If verbal order,</w:t>
            </w:r>
            <w:r w:rsidRPr="00D243B9">
              <w:rPr>
                <w:rFonts w:cs="Arial"/>
                <w:sz w:val="22"/>
                <w:szCs w:val="22"/>
              </w:rPr>
              <w:t xml:space="preserve"> r</w:t>
            </w:r>
            <w:r w:rsidR="00052E8F" w:rsidRPr="00D243B9">
              <w:rPr>
                <w:rFonts w:cs="Arial"/>
                <w:sz w:val="22"/>
                <w:szCs w:val="22"/>
              </w:rPr>
              <w:t>ecord and verify by use of the “read back” process</w:t>
            </w:r>
            <w:r w:rsidR="00A904E1" w:rsidRPr="00D243B9">
              <w:rPr>
                <w:rFonts w:cs="Arial"/>
                <w:sz w:val="22"/>
                <w:szCs w:val="22"/>
              </w:rPr>
              <w:t xml:space="preserve"> with caller</w:t>
            </w:r>
            <w:r w:rsidR="00052E8F" w:rsidRPr="00D243B9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D7526D" w:rsidRPr="00D243B9" w:rsidRDefault="00052E8F" w:rsidP="00146DDE">
            <w:pPr>
              <w:pStyle w:val="a-styleChar"/>
              <w:ind w:left="576"/>
              <w:jc w:val="left"/>
              <w:rPr>
                <w:rFonts w:cs="Arial"/>
                <w:b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</w:tc>
        <w:tc>
          <w:tcPr>
            <w:tcW w:w="2622" w:type="dxa"/>
          </w:tcPr>
          <w:p w:rsidR="00052E8F" w:rsidRPr="00D243B9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512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C6320E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 w:rsidRPr="00D243B9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D243B9">
              <w:rPr>
                <w:rFonts w:ascii="Arial" w:hAnsi="Arial" w:cs="Arial"/>
                <w:sz w:val="22"/>
                <w:szCs w:val="22"/>
              </w:rPr>
              <w:t>R</w:t>
            </w:r>
            <w:r w:rsidR="00ED51D0">
              <w:rPr>
                <w:rFonts w:ascii="Arial" w:hAnsi="Arial" w:cs="Arial"/>
                <w:sz w:val="22"/>
                <w:szCs w:val="22"/>
              </w:rPr>
              <w:t>/P</w:t>
            </w:r>
            <w:r w:rsidR="00ED51D0" w:rsidRPr="00ED51D0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0C0137" w:rsidRPr="00D243B9">
              <w:rPr>
                <w:rFonts w:ascii="Arial" w:hAnsi="Arial" w:cs="Arial"/>
                <w:sz w:val="22"/>
                <w:szCs w:val="22"/>
              </w:rPr>
              <w:t>R Log</w:t>
            </w:r>
            <w:r w:rsidRPr="00D243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:rsidR="00052E8F" w:rsidRPr="00D243B9" w:rsidRDefault="00052E8F" w:rsidP="00C632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766" w:rsidRPr="00D243B9" w:rsidTr="00D23766">
        <w:trPr>
          <w:trHeight w:val="287"/>
        </w:trPr>
        <w:tc>
          <w:tcPr>
            <w:tcW w:w="1561" w:type="dxa"/>
          </w:tcPr>
          <w:p w:rsidR="00D23766" w:rsidRPr="00D243B9" w:rsidRDefault="00D23766" w:rsidP="00D237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017" w:type="dxa"/>
          </w:tcPr>
          <w:p w:rsidR="00D23766" w:rsidRPr="00D243B9" w:rsidRDefault="00D23766" w:rsidP="00D23766">
            <w:pPr>
              <w:pStyle w:val="a-styleChar"/>
              <w:ind w:left="576"/>
              <w:jc w:val="left"/>
              <w:rPr>
                <w:rFonts w:cs="Arial"/>
                <w:b/>
                <w:sz w:val="22"/>
                <w:szCs w:val="22"/>
              </w:rPr>
            </w:pPr>
            <w:r w:rsidRPr="00D243B9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622" w:type="dxa"/>
          </w:tcPr>
          <w:p w:rsidR="00D23766" w:rsidRPr="00D243B9" w:rsidRDefault="00D23766" w:rsidP="00D237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B0BE1" w:rsidRPr="00D243B9" w:rsidTr="00D23766">
        <w:trPr>
          <w:trHeight w:val="260"/>
        </w:trPr>
        <w:tc>
          <w:tcPr>
            <w:tcW w:w="10200" w:type="dxa"/>
            <w:gridSpan w:val="3"/>
            <w:vAlign w:val="center"/>
          </w:tcPr>
          <w:p w:rsidR="000B0BE1" w:rsidRPr="00D243B9" w:rsidRDefault="000C0137" w:rsidP="000C01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Match Release form</w:t>
            </w:r>
            <w:r w:rsidR="00D73D8F" w:rsidRPr="00D243B9">
              <w:rPr>
                <w:rFonts w:ascii="Arial" w:hAnsi="Arial" w:cs="Arial"/>
                <w:b/>
                <w:sz w:val="22"/>
                <w:szCs w:val="22"/>
              </w:rPr>
              <w:t xml:space="preserve"> to CPOE T</w:t>
            </w:r>
            <w:r w:rsidRPr="00D243B9">
              <w:rPr>
                <w:rFonts w:ascii="Arial" w:hAnsi="Arial" w:cs="Arial"/>
                <w:b/>
                <w:sz w:val="22"/>
                <w:szCs w:val="22"/>
              </w:rPr>
              <w:t>ransfusion Order</w:t>
            </w:r>
          </w:p>
        </w:tc>
      </w:tr>
      <w:tr w:rsidR="00D73D8F" w:rsidRPr="00D243B9" w:rsidTr="00D23766">
        <w:trPr>
          <w:trHeight w:val="512"/>
        </w:trPr>
        <w:tc>
          <w:tcPr>
            <w:tcW w:w="1561" w:type="dxa"/>
          </w:tcPr>
          <w:p w:rsidR="00D73D8F" w:rsidRPr="00D243B9" w:rsidRDefault="00D73D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D73D8F" w:rsidRPr="00D243B9" w:rsidRDefault="000C0137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Search for a Transfusion Order</w:t>
            </w:r>
            <w:r w:rsidR="00D73D8F" w:rsidRPr="00D243B9">
              <w:rPr>
                <w:rFonts w:ascii="Arial" w:hAnsi="Arial" w:cs="Arial"/>
                <w:sz w:val="22"/>
                <w:szCs w:val="22"/>
              </w:rPr>
              <w:t xml:space="preserve"> form in black organizer.</w:t>
            </w:r>
          </w:p>
          <w:p w:rsidR="000C0137" w:rsidRPr="00D243B9" w:rsidRDefault="000C0137" w:rsidP="00E51D62">
            <w:pPr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If no Transfusion Order received from an expected location (inpatient care areas):</w:t>
            </w:r>
          </w:p>
          <w:p w:rsidR="000C0137" w:rsidRPr="00D243B9" w:rsidRDefault="000C0137" w:rsidP="00E51D62">
            <w:pPr>
              <w:numPr>
                <w:ilvl w:val="1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Contact clinical staff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 for CPOE or verbal order confirmation</w:t>
            </w:r>
            <w:r w:rsidR="00E51D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1D62" w:rsidRPr="00E51D62">
              <w:rPr>
                <w:rFonts w:ascii="Arial" w:hAnsi="Arial" w:cs="Arial"/>
                <w:sz w:val="22"/>
                <w:szCs w:val="22"/>
                <w:highlight w:val="yellow"/>
              </w:rPr>
              <w:t>including ordering physicians name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3D8F" w:rsidRPr="00D243B9" w:rsidRDefault="000C0137" w:rsidP="00E51D62">
            <w:pPr>
              <w:numPr>
                <w:ilvl w:val="1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E51D62" w:rsidRPr="00E51D62">
              <w:rPr>
                <w:rFonts w:ascii="Arial" w:hAnsi="Arial" w:cs="Arial"/>
                <w:sz w:val="22"/>
                <w:szCs w:val="22"/>
                <w:highlight w:val="yellow"/>
              </w:rPr>
              <w:t>ordering physician and staff contacted</w:t>
            </w:r>
            <w:r w:rsidR="00E51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43B9">
              <w:rPr>
                <w:rFonts w:ascii="Arial" w:hAnsi="Arial" w:cs="Arial"/>
                <w:sz w:val="22"/>
                <w:szCs w:val="22"/>
              </w:rPr>
              <w:t>on BPR.</w:t>
            </w:r>
          </w:p>
        </w:tc>
        <w:tc>
          <w:tcPr>
            <w:tcW w:w="2622" w:type="dxa"/>
          </w:tcPr>
          <w:p w:rsidR="00D73D8F" w:rsidRPr="00D243B9" w:rsidRDefault="00D73D8F" w:rsidP="00EB0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D8F" w:rsidRPr="00D243B9" w:rsidTr="00D23766">
        <w:trPr>
          <w:trHeight w:val="512"/>
        </w:trPr>
        <w:tc>
          <w:tcPr>
            <w:tcW w:w="1561" w:type="dxa"/>
          </w:tcPr>
          <w:p w:rsidR="00D73D8F" w:rsidRPr="00D243B9" w:rsidRDefault="00D73D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AB05BD" w:rsidRPr="00D243B9" w:rsidRDefault="000C0137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Compare Transfusion Order to BPR/</w:t>
            </w:r>
            <w:r w:rsidR="00ED51D0">
              <w:rPr>
                <w:rFonts w:ascii="Arial" w:hAnsi="Arial" w:cs="Arial"/>
                <w:sz w:val="22"/>
                <w:szCs w:val="22"/>
              </w:rPr>
              <w:t>P</w:t>
            </w:r>
            <w:r w:rsidR="00ED51D0" w:rsidRPr="00ED51D0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AB05BD" w:rsidRPr="00D243B9">
              <w:rPr>
                <w:rFonts w:ascii="Arial" w:hAnsi="Arial" w:cs="Arial"/>
                <w:sz w:val="22"/>
                <w:szCs w:val="22"/>
              </w:rPr>
              <w:t>R Log</w:t>
            </w:r>
          </w:p>
          <w:p w:rsidR="000C0137" w:rsidRPr="00D243B9" w:rsidRDefault="000C0137" w:rsidP="00E51D62">
            <w:pPr>
              <w:numPr>
                <w:ilvl w:val="0"/>
                <w:numId w:val="1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Verify product type and quantity requested.</w:t>
            </w:r>
          </w:p>
          <w:p w:rsidR="00D73D8F" w:rsidRPr="00D243B9" w:rsidRDefault="00D73D8F" w:rsidP="00E51D62">
            <w:pPr>
              <w:pStyle w:val="a-styleChar"/>
              <w:numPr>
                <w:ilvl w:val="1"/>
                <w:numId w:val="18"/>
              </w:numPr>
              <w:ind w:left="1080"/>
              <w:jc w:val="left"/>
              <w:rPr>
                <w:rFonts w:cs="Arial"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>If in agreement, staple T</w:t>
            </w:r>
            <w:r w:rsidR="00BA7932" w:rsidRPr="00D243B9">
              <w:rPr>
                <w:rFonts w:cs="Arial"/>
                <w:sz w:val="22"/>
                <w:szCs w:val="22"/>
              </w:rPr>
              <w:t xml:space="preserve">ransfusion Order </w:t>
            </w:r>
            <w:r w:rsidRPr="00D243B9">
              <w:rPr>
                <w:rFonts w:cs="Arial"/>
                <w:sz w:val="22"/>
                <w:szCs w:val="22"/>
              </w:rPr>
              <w:t xml:space="preserve">to the </w:t>
            </w:r>
            <w:r w:rsidR="00BA7932" w:rsidRPr="00D243B9">
              <w:rPr>
                <w:rFonts w:cs="Arial"/>
                <w:sz w:val="22"/>
                <w:szCs w:val="22"/>
              </w:rPr>
              <w:t>yellow copy of the BPR/</w:t>
            </w:r>
            <w:r w:rsidR="00ED51D0">
              <w:rPr>
                <w:rFonts w:cs="Arial"/>
                <w:sz w:val="22"/>
                <w:szCs w:val="22"/>
              </w:rPr>
              <w:t>P</w:t>
            </w:r>
            <w:r w:rsidR="00ED51D0" w:rsidRPr="00ED51D0">
              <w:rPr>
                <w:rFonts w:cs="Arial"/>
                <w:sz w:val="22"/>
                <w:szCs w:val="22"/>
                <w:highlight w:val="yellow"/>
              </w:rPr>
              <w:t>R</w:t>
            </w:r>
            <w:r w:rsidRPr="00D243B9">
              <w:rPr>
                <w:rFonts w:cs="Arial"/>
                <w:sz w:val="22"/>
                <w:szCs w:val="22"/>
              </w:rPr>
              <w:t>R log.</w:t>
            </w:r>
          </w:p>
          <w:p w:rsidR="00D73D8F" w:rsidRPr="00D243B9" w:rsidRDefault="00D73D8F" w:rsidP="00E51D62">
            <w:pPr>
              <w:numPr>
                <w:ilvl w:val="1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If NOT in agreement, contact the clinical staff to resolve discrepancy.</w:t>
            </w:r>
          </w:p>
        </w:tc>
        <w:tc>
          <w:tcPr>
            <w:tcW w:w="2622" w:type="dxa"/>
          </w:tcPr>
          <w:p w:rsidR="00D73D8F" w:rsidRPr="00D243B9" w:rsidRDefault="00D73D8F" w:rsidP="00EB0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E51D62">
        <w:trPr>
          <w:trHeight w:val="278"/>
        </w:trPr>
        <w:tc>
          <w:tcPr>
            <w:tcW w:w="10200" w:type="dxa"/>
            <w:gridSpan w:val="3"/>
            <w:vAlign w:val="center"/>
          </w:tcPr>
          <w:p w:rsidR="00052E8F" w:rsidRPr="00D243B9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1235E4" w:rsidRPr="00D243B9" w:rsidTr="00D23766">
        <w:trPr>
          <w:trHeight w:val="440"/>
        </w:trPr>
        <w:tc>
          <w:tcPr>
            <w:tcW w:w="1561" w:type="dxa"/>
          </w:tcPr>
          <w:p w:rsidR="001235E4" w:rsidRPr="00D243B9" w:rsidRDefault="001235E4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1235E4" w:rsidRPr="00D243B9" w:rsidRDefault="001235E4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Confirm</w:t>
            </w:r>
          </w:p>
          <w:p w:rsidR="001235E4" w:rsidRPr="00D243B9" w:rsidRDefault="001235E4" w:rsidP="00E51D62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Inpatient clinical care areas:  T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ransfusion Order </w:t>
            </w:r>
            <w:r w:rsidRPr="00D243B9">
              <w:rPr>
                <w:rFonts w:ascii="Arial" w:hAnsi="Arial" w:cs="Arial"/>
                <w:sz w:val="22"/>
                <w:szCs w:val="22"/>
              </w:rPr>
              <w:t>attached</w:t>
            </w:r>
          </w:p>
          <w:p w:rsidR="001235E4" w:rsidRPr="00D243B9" w:rsidRDefault="001235E4" w:rsidP="00E51D62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ED, OR, </w:t>
            </w:r>
            <w:r w:rsidR="00965E75" w:rsidRPr="00D243B9">
              <w:rPr>
                <w:rFonts w:ascii="Arial" w:hAnsi="Arial" w:cs="Arial"/>
                <w:sz w:val="22"/>
                <w:szCs w:val="22"/>
              </w:rPr>
              <w:t xml:space="preserve">MTP/Trauma 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or clinics:  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Transfusion Order not </w:t>
            </w:r>
            <w:r w:rsidR="004030EF" w:rsidRPr="00D243B9">
              <w:rPr>
                <w:rFonts w:ascii="Arial" w:hAnsi="Arial" w:cs="Arial"/>
                <w:sz w:val="22"/>
                <w:szCs w:val="22"/>
                <w:highlight w:val="yellow"/>
              </w:rPr>
              <w:t>required</w:t>
            </w:r>
          </w:p>
          <w:p w:rsidR="00965E75" w:rsidRPr="00D243B9" w:rsidRDefault="00BA7932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If Transfusion Order</w:t>
            </w:r>
            <w:r w:rsidR="001235E4" w:rsidRPr="00D243B9">
              <w:rPr>
                <w:rFonts w:ascii="Arial" w:hAnsi="Arial" w:cs="Arial"/>
                <w:sz w:val="22"/>
                <w:szCs w:val="22"/>
              </w:rPr>
              <w:t xml:space="preserve"> not attached when indicated</w:t>
            </w:r>
            <w:r w:rsidR="00AB05BD" w:rsidRPr="00D243B9">
              <w:rPr>
                <w:rFonts w:ascii="Arial" w:hAnsi="Arial" w:cs="Arial"/>
                <w:sz w:val="22"/>
                <w:szCs w:val="22"/>
              </w:rPr>
              <w:t xml:space="preserve"> by location and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urgency,</w:t>
            </w:r>
            <w:r w:rsidR="00965E75" w:rsidRPr="00D24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E75" w:rsidRPr="00D243B9">
              <w:rPr>
                <w:rFonts w:ascii="Arial" w:hAnsi="Arial" w:cs="Arial"/>
                <w:b/>
                <w:sz w:val="22"/>
                <w:szCs w:val="22"/>
                <w:u w:val="single"/>
              </w:rPr>
              <w:t>do not proceed with issue process</w:t>
            </w:r>
            <w:r w:rsidR="00965E75" w:rsidRPr="00D243B9">
              <w:rPr>
                <w:rFonts w:ascii="Arial" w:hAnsi="Arial" w:cs="Arial"/>
                <w:sz w:val="22"/>
                <w:szCs w:val="22"/>
              </w:rPr>
              <w:t xml:space="preserve"> until investigation is complete.</w:t>
            </w:r>
          </w:p>
        </w:tc>
        <w:tc>
          <w:tcPr>
            <w:tcW w:w="2622" w:type="dxa"/>
          </w:tcPr>
          <w:p w:rsidR="001235E4" w:rsidRPr="00D243B9" w:rsidRDefault="001235E4" w:rsidP="004030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440"/>
        </w:trPr>
        <w:tc>
          <w:tcPr>
            <w:tcW w:w="1561" w:type="dxa"/>
          </w:tcPr>
          <w:p w:rsidR="00052E8F" w:rsidRPr="00D243B9" w:rsidRDefault="00965E75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Select blood products</w:t>
            </w:r>
            <w:r w:rsidR="00D243B9" w:rsidRPr="00D24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3B9" w:rsidRPr="00D243B9">
              <w:rPr>
                <w:rFonts w:ascii="Arial" w:hAnsi="Arial" w:cs="Arial"/>
                <w:sz w:val="22"/>
                <w:szCs w:val="22"/>
                <w:highlight w:val="yellow"/>
              </w:rPr>
              <w:t>and perform crossmatch, if required.</w:t>
            </w:r>
          </w:p>
        </w:tc>
        <w:tc>
          <w:tcPr>
            <w:tcW w:w="2622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  <w:p w:rsidR="00D243B9" w:rsidRPr="00D243B9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43B9" w:rsidRPr="00D243B9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Policy for Provision of Crossmatch Compatible Blood</w:t>
            </w:r>
          </w:p>
          <w:p w:rsidR="00D243B9" w:rsidRPr="00D243B9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43B9" w:rsidRDefault="00D243B9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Crossmatch on Demand Policy</w:t>
            </w:r>
          </w:p>
          <w:p w:rsidR="003D560F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60F" w:rsidRPr="003D560F" w:rsidRDefault="003D560F" w:rsidP="004030E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D56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Selection of Platelets, Plasma &amp; </w:t>
            </w:r>
            <w:proofErr w:type="spellStart"/>
            <w:r w:rsidRPr="003D560F">
              <w:rPr>
                <w:rFonts w:ascii="Arial" w:hAnsi="Arial" w:cs="Arial"/>
                <w:sz w:val="22"/>
                <w:szCs w:val="22"/>
                <w:highlight w:val="yellow"/>
              </w:rPr>
              <w:t>Cryo</w:t>
            </w:r>
            <w:proofErr w:type="spellEnd"/>
          </w:p>
          <w:p w:rsidR="003D560F" w:rsidRPr="003D560F" w:rsidRDefault="003D560F" w:rsidP="004030E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3D560F" w:rsidRDefault="003D560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3D560F">
              <w:rPr>
                <w:rFonts w:ascii="Arial" w:hAnsi="Arial" w:cs="Arial"/>
                <w:sz w:val="22"/>
                <w:szCs w:val="22"/>
                <w:highlight w:val="yellow"/>
              </w:rPr>
              <w:t>Selection of RBC Units</w:t>
            </w:r>
          </w:p>
          <w:p w:rsidR="00F34934" w:rsidRPr="00D243B9" w:rsidRDefault="00F34934" w:rsidP="004030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4934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  <w:r w:rsidRPr="00F349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Blood Order Processing</w:t>
            </w: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965E75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622" w:type="dxa"/>
          </w:tcPr>
          <w:p w:rsidR="001573E7" w:rsidRDefault="00052E8F" w:rsidP="003D560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Visual Inspection of</w:t>
            </w:r>
            <w:r w:rsidR="001573E7" w:rsidRPr="00D24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60F" w:rsidRPr="003D560F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="003D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3E7" w:rsidRPr="00D243B9">
              <w:rPr>
                <w:rFonts w:ascii="Arial" w:hAnsi="Arial" w:cs="Arial"/>
                <w:sz w:val="22"/>
                <w:szCs w:val="22"/>
              </w:rPr>
              <w:t>Products</w:t>
            </w:r>
          </w:p>
          <w:p w:rsidR="003D560F" w:rsidRDefault="003D560F" w:rsidP="003D56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60F" w:rsidRPr="00D243B9" w:rsidRDefault="003D560F" w:rsidP="003D56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Visual I</w:t>
            </w:r>
            <w:r w:rsidRPr="003D560F">
              <w:rPr>
                <w:rFonts w:ascii="Arial" w:hAnsi="Arial" w:cs="Arial"/>
                <w:sz w:val="22"/>
                <w:szCs w:val="22"/>
                <w:highlight w:val="yellow"/>
              </w:rPr>
              <w:t>nspection of Red Cell Products</w:t>
            </w:r>
          </w:p>
        </w:tc>
      </w:tr>
      <w:tr w:rsidR="00052E8F" w:rsidRPr="00D243B9" w:rsidTr="00D23766">
        <w:trPr>
          <w:trHeight w:val="70"/>
        </w:trPr>
        <w:tc>
          <w:tcPr>
            <w:tcW w:w="1561" w:type="dxa"/>
          </w:tcPr>
          <w:p w:rsidR="00052E8F" w:rsidRPr="00D243B9" w:rsidRDefault="00BA793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17" w:type="dxa"/>
          </w:tcPr>
          <w:p w:rsidR="00052E8F" w:rsidRPr="00D243B9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Perform Two Person verification with clinical staff or TS staff of the following</w:t>
            </w:r>
            <w:r w:rsidR="004030EF" w:rsidRPr="00D243B9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4030EF" w:rsidRPr="00D243B9">
              <w:rPr>
                <w:rFonts w:ascii="Arial" w:hAnsi="Arial" w:cs="Arial"/>
                <w:sz w:val="22"/>
                <w:szCs w:val="22"/>
                <w:highlight w:val="yellow"/>
              </w:rPr>
              <w:t>one person reading from</w:t>
            </w:r>
            <w:r w:rsidR="00E51D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both</w:t>
            </w:r>
            <w:r w:rsidR="004030EF" w:rsidRPr="00D243B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product</w:t>
            </w:r>
            <w:r w:rsidR="00E51D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face label and transfusion</w:t>
            </w:r>
            <w:r w:rsidR="00146D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tag</w:t>
            </w:r>
            <w:r w:rsidR="00E51D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sticker</w:t>
            </w:r>
            <w:r w:rsidR="004030EF" w:rsidRPr="00D243B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the other person verifying all paperwork</w:t>
            </w:r>
            <w:r w:rsidRPr="00D243B9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lastRenderedPageBreak/>
              <w:t>Unit number and component type</w:t>
            </w:r>
            <w:r w:rsidR="003D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560F" w:rsidRPr="003D560F">
              <w:rPr>
                <w:rFonts w:ascii="Arial" w:hAnsi="Arial" w:cs="Arial"/>
                <w:sz w:val="22"/>
                <w:szCs w:val="22"/>
                <w:highlight w:val="yellow"/>
              </w:rPr>
              <w:t>including antigen typing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:rsidR="00052E8F" w:rsidRPr="00146DDE" w:rsidRDefault="00146DDE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expiration date </w:t>
            </w: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E8F" w:rsidRPr="00D243B9">
              <w:rPr>
                <w:rFonts w:ascii="Arial" w:hAnsi="Arial" w:cs="Arial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(if applicable)</w:t>
            </w:r>
          </w:p>
          <w:p w:rsidR="00D7526D" w:rsidRPr="00146DDE" w:rsidRDefault="00146DDE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Interpretation</w:t>
            </w: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4F04C0" w:rsidRPr="00146DDE">
              <w:rPr>
                <w:rFonts w:ascii="Arial" w:hAnsi="Arial" w:cs="Arial"/>
                <w:sz w:val="22"/>
                <w:szCs w:val="22"/>
                <w:highlight w:val="yellow"/>
              </w:rPr>
              <w:t>of crossmatch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tests</w:t>
            </w:r>
            <w:r w:rsidR="00D7526D" w:rsidRPr="00146D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if </w:t>
            </w: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performed</w:t>
            </w:r>
          </w:p>
          <w:p w:rsidR="00D7526D" w:rsidRPr="00D243B9" w:rsidRDefault="001723EE" w:rsidP="00E51D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Patient Requirements:  </w:t>
            </w:r>
            <w:r w:rsidR="00D7526D" w:rsidRPr="00D243B9">
              <w:rPr>
                <w:rFonts w:ascii="Arial" w:hAnsi="Arial" w:cs="Arial"/>
                <w:sz w:val="22"/>
                <w:szCs w:val="22"/>
              </w:rPr>
              <w:t>Attributes and antigen typing</w:t>
            </w:r>
          </w:p>
          <w:p w:rsidR="003D560F" w:rsidRPr="003D560F" w:rsidRDefault="001723EE" w:rsidP="003D56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Verify that Unit Attributes match Patient Requirements</w:t>
            </w:r>
          </w:p>
          <w:p w:rsidR="005C5F7D" w:rsidRPr="00D243B9" w:rsidRDefault="005C5F7D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Resolve any discrepancy before proceeding with issue.</w:t>
            </w:r>
          </w:p>
        </w:tc>
        <w:tc>
          <w:tcPr>
            <w:tcW w:w="2622" w:type="dxa"/>
          </w:tcPr>
          <w:p w:rsidR="00052E8F" w:rsidRPr="00D243B9" w:rsidRDefault="004F04C0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lastRenderedPageBreak/>
              <w:t>Compatibility Process</w:t>
            </w:r>
          </w:p>
          <w:p w:rsidR="004030EF" w:rsidRPr="00D243B9" w:rsidRDefault="004030EF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C5F7D" w:rsidRPr="00D243B9" w:rsidRDefault="005C5F7D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4030EF" w:rsidRPr="00D243B9" w:rsidRDefault="004030EF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C5F7D" w:rsidRPr="00D243B9" w:rsidRDefault="005C5F7D" w:rsidP="004030E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Quality Process:  Occurrence </w:t>
            </w:r>
            <w:r w:rsidRPr="00D243B9">
              <w:rPr>
                <w:rFonts w:ascii="Arial" w:hAnsi="Arial" w:cs="Arial"/>
                <w:sz w:val="22"/>
                <w:szCs w:val="22"/>
              </w:rPr>
              <w:lastRenderedPageBreak/>
              <w:t>Management</w:t>
            </w:r>
          </w:p>
        </w:tc>
      </w:tr>
      <w:tr w:rsidR="00D23766" w:rsidRPr="00D243B9" w:rsidTr="0011329C">
        <w:trPr>
          <w:trHeight w:val="332"/>
        </w:trPr>
        <w:tc>
          <w:tcPr>
            <w:tcW w:w="10200" w:type="dxa"/>
            <w:gridSpan w:val="3"/>
          </w:tcPr>
          <w:p w:rsidR="00D23766" w:rsidRPr="00D243B9" w:rsidRDefault="00D23766" w:rsidP="00D237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lastRenderedPageBreak/>
              <w:t>Issue Blood Components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052E8F" w:rsidRPr="00D243B9" w:rsidTr="00D23766">
        <w:trPr>
          <w:trHeight w:val="368"/>
        </w:trPr>
        <w:tc>
          <w:tcPr>
            <w:tcW w:w="1561" w:type="dxa"/>
          </w:tcPr>
          <w:p w:rsidR="00052E8F" w:rsidRPr="00D243B9" w:rsidRDefault="00BA793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17" w:type="dxa"/>
            <w:vAlign w:val="center"/>
          </w:tcPr>
          <w:p w:rsidR="00AB05BD" w:rsidRPr="00D243B9" w:rsidRDefault="00AB05BD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Stamp and</w:t>
            </w:r>
            <w:r w:rsidR="00146DDE" w:rsidRPr="00146DDE">
              <w:rPr>
                <w:rFonts w:ascii="Arial" w:hAnsi="Arial" w:cs="Arial"/>
                <w:sz w:val="22"/>
                <w:szCs w:val="22"/>
                <w:highlight w:val="yellow"/>
              </w:rPr>
              <w:t>/or</w:t>
            </w:r>
            <w:r w:rsidR="0011329C">
              <w:rPr>
                <w:rFonts w:ascii="Arial" w:hAnsi="Arial" w:cs="Arial"/>
                <w:sz w:val="22"/>
                <w:szCs w:val="22"/>
              </w:rPr>
              <w:t xml:space="preserve"> record on BPR/P</w:t>
            </w:r>
            <w:r w:rsidR="0011329C" w:rsidRPr="0011329C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Pr="00D243B9">
              <w:rPr>
                <w:rFonts w:ascii="Arial" w:hAnsi="Arial" w:cs="Arial"/>
                <w:sz w:val="22"/>
                <w:szCs w:val="22"/>
              </w:rPr>
              <w:t>R Log:</w:t>
            </w:r>
          </w:p>
          <w:p w:rsidR="00AB05BD" w:rsidRPr="00D243B9" w:rsidRDefault="00146DDE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staff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 performed verification </w:t>
            </w:r>
          </w:p>
          <w:p w:rsidR="00052E8F" w:rsidRPr="00D243B9" w:rsidRDefault="00BA7932" w:rsidP="00146DDE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="00146DDE" w:rsidRPr="00146DDE">
              <w:rPr>
                <w:rFonts w:ascii="Arial" w:hAnsi="Arial" w:cs="Arial"/>
                <w:sz w:val="22"/>
                <w:szCs w:val="22"/>
                <w:highlight w:val="yellow"/>
              </w:rPr>
              <w:t>staff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performing issue on issue form.</w:t>
            </w:r>
          </w:p>
        </w:tc>
        <w:tc>
          <w:tcPr>
            <w:tcW w:w="2622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503"/>
        </w:trPr>
        <w:tc>
          <w:tcPr>
            <w:tcW w:w="1561" w:type="dxa"/>
          </w:tcPr>
          <w:p w:rsidR="00052E8F" w:rsidRPr="00D243B9" w:rsidRDefault="00BA7932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17" w:type="dxa"/>
            <w:vAlign w:val="center"/>
          </w:tcPr>
          <w:p w:rsidR="00052E8F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Complete Blood Product Issue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 in SQ</w:t>
            </w:r>
            <w:r w:rsidRPr="00D243B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6DDE" w:rsidRPr="00146DDE" w:rsidRDefault="00146DDE" w:rsidP="00146DD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Verify patient requirements</w:t>
            </w:r>
            <w:r w:rsidR="003D56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have been met</w:t>
            </w:r>
          </w:p>
          <w:p w:rsidR="00146DDE" w:rsidRPr="00146DDE" w:rsidRDefault="00146DDE" w:rsidP="00146DD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46DDE">
              <w:rPr>
                <w:rFonts w:ascii="Arial" w:hAnsi="Arial" w:cs="Arial"/>
                <w:sz w:val="22"/>
                <w:szCs w:val="22"/>
                <w:highlight w:val="yellow"/>
              </w:rPr>
              <w:t>Date and time of issue is correct</w:t>
            </w:r>
          </w:p>
        </w:tc>
        <w:tc>
          <w:tcPr>
            <w:tcW w:w="2622" w:type="dxa"/>
            <w:vAlign w:val="center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Blood Product Issue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 in SQ</w:t>
            </w: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17" w:type="dxa"/>
            <w:vAlign w:val="center"/>
          </w:tcPr>
          <w:p w:rsidR="00F63146" w:rsidRPr="00D243B9" w:rsidRDefault="00934B26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Retain 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TS </w:t>
            </w:r>
          </w:p>
          <w:p w:rsidR="00052E8F" w:rsidRPr="00D243B9" w:rsidRDefault="00BA7932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Yellow </w:t>
            </w:r>
            <w:r w:rsidR="00934B26" w:rsidRPr="00D243B9">
              <w:rPr>
                <w:rFonts w:ascii="Arial" w:hAnsi="Arial" w:cs="Arial"/>
                <w:sz w:val="22"/>
                <w:szCs w:val="22"/>
              </w:rPr>
              <w:t>copy of BP</w:t>
            </w:r>
            <w:r w:rsidR="00052E8F" w:rsidRPr="00D243B9">
              <w:rPr>
                <w:rFonts w:ascii="Arial" w:hAnsi="Arial" w:cs="Arial"/>
                <w:sz w:val="22"/>
                <w:szCs w:val="22"/>
              </w:rPr>
              <w:t>R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81A3B" w:rsidRPr="00D243B9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BA7932" w:rsidRPr="00D243B9" w:rsidRDefault="0011329C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P</w:t>
            </w:r>
            <w:r w:rsidRPr="0011329C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BA7932" w:rsidRPr="00D243B9">
              <w:rPr>
                <w:rFonts w:ascii="Arial" w:hAnsi="Arial" w:cs="Arial"/>
                <w:sz w:val="22"/>
                <w:szCs w:val="22"/>
              </w:rPr>
              <w:t>R Log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1A3B" w:rsidRPr="00D243B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81A3B" w:rsidRPr="00D243B9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</w:p>
          <w:p w:rsidR="00BA7932" w:rsidRPr="00D243B9" w:rsidRDefault="00BA7932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Transfusion Order (CPOE)</w:t>
            </w: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17" w:type="dxa"/>
          </w:tcPr>
          <w:p w:rsidR="00052E8F" w:rsidRPr="00D243B9" w:rsidRDefault="00052E8F" w:rsidP="00D243B9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Deliver blood product and BPR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t>/P</w:t>
            </w:r>
            <w:r w:rsidR="0011329C" w:rsidRPr="0011329C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t>R Log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by one of the following methods:</w:t>
            </w:r>
          </w:p>
          <w:p w:rsidR="00052E8F" w:rsidRPr="00D243B9" w:rsidRDefault="00052E8F" w:rsidP="00E51D62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052E8F" w:rsidRPr="00D243B9" w:rsidRDefault="00052E8F" w:rsidP="00E51D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052E8F" w:rsidRPr="00D243B9" w:rsidRDefault="00052E8F" w:rsidP="00E51D62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 xml:space="preserve">TS delivers to OR </w:t>
            </w:r>
            <w:proofErr w:type="spellStart"/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proofErr w:type="spellEnd"/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 xml:space="preserve"> ED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Record “ED” or </w:t>
            </w:r>
            <w:proofErr w:type="spellStart"/>
            <w:r w:rsidRPr="00D243B9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243B9">
              <w:rPr>
                <w:rFonts w:ascii="Arial" w:hAnsi="Arial" w:cs="Arial"/>
                <w:sz w:val="22"/>
                <w:szCs w:val="22"/>
              </w:rPr>
              <w:t xml:space="preserve"># on the BPR </w:t>
            </w:r>
          </w:p>
          <w:p w:rsidR="00052E8F" w:rsidRPr="00D243B9" w:rsidRDefault="00052E8F" w:rsidP="00E51D6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052E8F" w:rsidRPr="00D243B9" w:rsidRDefault="00052E8F" w:rsidP="00E51D62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</w:p>
          <w:p w:rsidR="00052E8F" w:rsidRPr="00D243B9" w:rsidRDefault="00052E8F" w:rsidP="00E51D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052E8F" w:rsidRPr="00D243B9" w:rsidRDefault="00052E8F" w:rsidP="00E51D6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TS staff removes the TS copy</w:t>
            </w:r>
          </w:p>
          <w:p w:rsidR="00881A3B" w:rsidRPr="00D243B9" w:rsidRDefault="00881A3B" w:rsidP="00E51D62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43B9">
              <w:rPr>
                <w:rFonts w:ascii="Arial" w:hAnsi="Arial" w:cs="Arial"/>
                <w:sz w:val="22"/>
                <w:szCs w:val="22"/>
                <w:u w:val="single"/>
              </w:rPr>
              <w:t>Refrigerator delivery to patient location</w:t>
            </w:r>
          </w:p>
          <w:p w:rsidR="00881A3B" w:rsidRPr="00D243B9" w:rsidRDefault="00881A3B" w:rsidP="00E51D62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Clinical Care Staff signs for refrigerator</w:t>
            </w:r>
          </w:p>
          <w:p w:rsidR="00881A3B" w:rsidRPr="00D243B9" w:rsidRDefault="00881A3B" w:rsidP="00E51D62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Transporter signs</w:t>
            </w:r>
          </w:p>
          <w:p w:rsidR="00881A3B" w:rsidRPr="00D243B9" w:rsidRDefault="00881A3B" w:rsidP="0011329C">
            <w:pPr>
              <w:numPr>
                <w:ilvl w:val="1"/>
                <w:numId w:val="14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P</w:t>
            </w:r>
            <w:r w:rsidR="0011329C" w:rsidRPr="0011329C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Pr="00D243B9">
              <w:rPr>
                <w:rFonts w:ascii="Arial" w:hAnsi="Arial" w:cs="Arial"/>
                <w:sz w:val="22"/>
                <w:szCs w:val="22"/>
              </w:rPr>
              <w:t>R Log left with refrigerator</w:t>
            </w: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11329C">
        <w:trPr>
          <w:trHeight w:val="296"/>
        </w:trPr>
        <w:tc>
          <w:tcPr>
            <w:tcW w:w="10200" w:type="dxa"/>
            <w:gridSpan w:val="3"/>
            <w:vAlign w:val="center"/>
          </w:tcPr>
          <w:p w:rsidR="00052E8F" w:rsidRPr="00D243B9" w:rsidRDefault="00052E8F" w:rsidP="00C63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</w:tcPr>
          <w:p w:rsidR="00D243B9" w:rsidRDefault="00052E8F" w:rsidP="00D243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Ensure timely delivery of tubed blood products by monitoring the TS copy of BPR</w:t>
            </w:r>
          </w:p>
          <w:p w:rsidR="00052E8F" w:rsidRPr="00D243B9" w:rsidRDefault="00D243B9" w:rsidP="00E51D6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</w:t>
            </w:r>
            <w:r w:rsidRPr="00D243B9">
              <w:rPr>
                <w:rFonts w:ascii="Arial" w:hAnsi="Arial" w:cs="Arial"/>
                <w:sz w:val="22"/>
                <w:szCs w:val="22"/>
                <w:highlight w:val="yellow"/>
              </w:rPr>
              <w:t>f destination does not return BPR within 10 minutes, contact destination.</w:t>
            </w:r>
          </w:p>
          <w:p w:rsidR="00052E8F" w:rsidRPr="00D243B9" w:rsidRDefault="00052E8F" w:rsidP="00E51D62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D243B9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D243B9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17" w:type="dxa"/>
          </w:tcPr>
          <w:p w:rsidR="00052E8F" w:rsidRPr="00D243B9" w:rsidRDefault="00052E8F" w:rsidP="00E51D62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Signed BPR received in TS via</w:t>
            </w:r>
            <w:r w:rsidR="004030EF" w:rsidRPr="00D243B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TS staff returning from OR </w:t>
            </w:r>
            <w:proofErr w:type="spellStart"/>
            <w:r w:rsidRPr="00D243B9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243B9">
              <w:rPr>
                <w:rFonts w:ascii="Arial" w:hAnsi="Arial" w:cs="Arial"/>
                <w:sz w:val="22"/>
                <w:szCs w:val="22"/>
              </w:rPr>
              <w:t xml:space="preserve"> ED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Transporter picks up in TS</w:t>
            </w:r>
          </w:p>
          <w:p w:rsidR="00052E8F" w:rsidRPr="00D243B9" w:rsidRDefault="00052E8F" w:rsidP="00E51D62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278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17" w:type="dxa"/>
            <w:vAlign w:val="center"/>
          </w:tcPr>
          <w:p w:rsidR="00881A3B" w:rsidRDefault="00052E8F" w:rsidP="00E51D62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Match with TS copy of BPR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t xml:space="preserve"> and Transfusion Order, if </w:t>
            </w:r>
            <w:r w:rsidR="00881A3B" w:rsidRPr="00D243B9">
              <w:rPr>
                <w:rFonts w:ascii="Arial" w:hAnsi="Arial" w:cs="Arial"/>
                <w:sz w:val="22"/>
                <w:szCs w:val="22"/>
              </w:rPr>
              <w:lastRenderedPageBreak/>
              <w:t>applicable.</w:t>
            </w:r>
          </w:p>
          <w:p w:rsidR="0011329C" w:rsidRPr="00D243B9" w:rsidRDefault="0011329C" w:rsidP="00E51D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766" w:rsidRPr="00D243B9" w:rsidTr="00D23766">
        <w:trPr>
          <w:trHeight w:val="368"/>
        </w:trPr>
        <w:tc>
          <w:tcPr>
            <w:tcW w:w="10200" w:type="dxa"/>
            <w:gridSpan w:val="3"/>
            <w:vAlign w:val="center"/>
          </w:tcPr>
          <w:p w:rsidR="00D23766" w:rsidRPr="00D243B9" w:rsidRDefault="00D23766" w:rsidP="0020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lastRenderedPageBreak/>
              <w:t>Confirm delivery of blood products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17" w:type="dxa"/>
            <w:vAlign w:val="center"/>
          </w:tcPr>
          <w:p w:rsidR="00052E8F" w:rsidRPr="00D243B9" w:rsidRDefault="00052E8F" w:rsidP="00E51D62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Discard TS copy</w:t>
            </w:r>
          </w:p>
          <w:p w:rsidR="00881A3B" w:rsidRPr="00D243B9" w:rsidRDefault="00881A3B" w:rsidP="00E51D62">
            <w:pPr>
              <w:numPr>
                <w:ilvl w:val="2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Staple Transfusion Order to the original signed BPR.</w:t>
            </w: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E8F" w:rsidRPr="00D243B9" w:rsidTr="00D23766">
        <w:trPr>
          <w:trHeight w:val="530"/>
        </w:trPr>
        <w:tc>
          <w:tcPr>
            <w:tcW w:w="1561" w:type="dxa"/>
          </w:tcPr>
          <w:p w:rsidR="00052E8F" w:rsidRPr="00D243B9" w:rsidRDefault="00052E8F" w:rsidP="004030EF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17" w:type="dxa"/>
            <w:vAlign w:val="center"/>
          </w:tcPr>
          <w:p w:rsidR="00052E8F" w:rsidRPr="00D243B9" w:rsidRDefault="00881A3B" w:rsidP="00E51D62">
            <w:p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052E8F" w:rsidRPr="00D243B9">
              <w:rPr>
                <w:rFonts w:ascii="Arial" w:hAnsi="Arial" w:cs="Arial"/>
                <w:sz w:val="22"/>
                <w:szCs w:val="22"/>
              </w:rPr>
              <w:t>signed BPR</w:t>
            </w:r>
            <w:r w:rsidR="0021793F" w:rsidRPr="00D24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43B9">
              <w:rPr>
                <w:rFonts w:ascii="Arial" w:hAnsi="Arial" w:cs="Arial"/>
                <w:sz w:val="22"/>
                <w:szCs w:val="22"/>
              </w:rPr>
              <w:t>(with attached Transfusion Order</w:t>
            </w:r>
            <w:r w:rsidR="0021793F" w:rsidRPr="00D243B9">
              <w:rPr>
                <w:rFonts w:ascii="Arial" w:hAnsi="Arial" w:cs="Arial"/>
                <w:sz w:val="22"/>
                <w:szCs w:val="22"/>
              </w:rPr>
              <w:t>, if applicable</w:t>
            </w:r>
            <w:r w:rsidRPr="00D243B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81A3B" w:rsidRPr="00D243B9" w:rsidRDefault="00881A3B" w:rsidP="00E51D62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File in Date File if quantity on Transfusion Order m</w:t>
            </w:r>
            <w:r w:rsidR="0011329C">
              <w:rPr>
                <w:rFonts w:ascii="Arial" w:hAnsi="Arial" w:cs="Arial"/>
                <w:sz w:val="22"/>
                <w:szCs w:val="22"/>
              </w:rPr>
              <w:t>atches quantity issued on BPR/P</w:t>
            </w:r>
            <w:r w:rsidR="0011329C" w:rsidRPr="0011329C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Pr="00D243B9">
              <w:rPr>
                <w:rFonts w:ascii="Arial" w:hAnsi="Arial" w:cs="Arial"/>
                <w:sz w:val="22"/>
                <w:szCs w:val="22"/>
              </w:rPr>
              <w:t>R Log</w:t>
            </w:r>
          </w:p>
          <w:p w:rsidR="00881A3B" w:rsidRDefault="00881A3B" w:rsidP="00E51D62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Return to black organizer if Transfusion Order quantity exceeds quantity issued.</w:t>
            </w:r>
          </w:p>
          <w:p w:rsidR="003D560F" w:rsidRPr="00D243B9" w:rsidRDefault="003D560F" w:rsidP="003D56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</w:tcPr>
          <w:p w:rsidR="00052E8F" w:rsidRPr="00D243B9" w:rsidRDefault="00052E8F" w:rsidP="00A56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3B" w:rsidRPr="00D243B9" w:rsidTr="00E51D62">
        <w:trPr>
          <w:trHeight w:val="323"/>
        </w:trPr>
        <w:tc>
          <w:tcPr>
            <w:tcW w:w="10200" w:type="dxa"/>
            <w:gridSpan w:val="3"/>
            <w:vAlign w:val="center"/>
          </w:tcPr>
          <w:p w:rsidR="00881A3B" w:rsidRPr="00D243B9" w:rsidRDefault="00881A3B" w:rsidP="004C42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43B9">
              <w:rPr>
                <w:rFonts w:ascii="Arial" w:hAnsi="Arial" w:cs="Arial"/>
                <w:b/>
                <w:sz w:val="22"/>
                <w:szCs w:val="22"/>
              </w:rPr>
              <w:t>Reconciling Transfusion Orders</w:t>
            </w:r>
          </w:p>
        </w:tc>
      </w:tr>
      <w:tr w:rsidR="000C0137" w:rsidRPr="00D243B9" w:rsidTr="00D23766">
        <w:trPr>
          <w:trHeight w:val="422"/>
        </w:trPr>
        <w:tc>
          <w:tcPr>
            <w:tcW w:w="1561" w:type="dxa"/>
          </w:tcPr>
          <w:p w:rsidR="000C0137" w:rsidRPr="00D243B9" w:rsidRDefault="00881A3B" w:rsidP="004030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243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17" w:type="dxa"/>
            <w:vAlign w:val="center"/>
          </w:tcPr>
          <w:p w:rsidR="000C0137" w:rsidRPr="00D243B9" w:rsidRDefault="00146DDE" w:rsidP="00E51D62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Transfusion Orders</w:t>
            </w:r>
            <w:r w:rsidR="00881A3B" w:rsidRPr="00D243B9">
              <w:rPr>
                <w:rFonts w:cs="Arial"/>
                <w:sz w:val="22"/>
                <w:szCs w:val="22"/>
              </w:rPr>
              <w:t xml:space="preserve"> in the black organizer:</w:t>
            </w:r>
          </w:p>
          <w:p w:rsidR="00881A3B" w:rsidRPr="00D243B9" w:rsidRDefault="00881A3B" w:rsidP="003D7F88">
            <w:pPr>
              <w:pStyle w:val="a-styleChar"/>
              <w:numPr>
                <w:ilvl w:val="1"/>
                <w:numId w:val="10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D243B9">
              <w:rPr>
                <w:rFonts w:cs="Arial"/>
                <w:sz w:val="22"/>
                <w:szCs w:val="22"/>
              </w:rPr>
              <w:t xml:space="preserve">After 3 days, file Transfusion Order in the </w:t>
            </w:r>
            <w:r w:rsidR="00D2331D" w:rsidRPr="00D2331D">
              <w:rPr>
                <w:rFonts w:cs="Arial"/>
                <w:sz w:val="22"/>
                <w:szCs w:val="22"/>
                <w:highlight w:val="yellow"/>
              </w:rPr>
              <w:t>hanging file for the T</w:t>
            </w:r>
            <w:r w:rsidR="003D7F88" w:rsidRPr="003D7F88">
              <w:rPr>
                <w:rFonts w:cs="Arial"/>
                <w:sz w:val="22"/>
                <w:szCs w:val="22"/>
                <w:highlight w:val="yellow"/>
              </w:rPr>
              <w:t>ransfusion Safety Officer</w:t>
            </w:r>
            <w:r w:rsidR="003D7F8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:rsidR="000C0137" w:rsidRPr="00D243B9" w:rsidRDefault="000C0137" w:rsidP="004C4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2E8F" w:rsidRPr="00D243B9" w:rsidRDefault="00052E8F">
      <w:pPr>
        <w:rPr>
          <w:rFonts w:ascii="Arial" w:hAnsi="Arial" w:cs="Arial"/>
          <w:b/>
          <w:sz w:val="22"/>
          <w:szCs w:val="22"/>
        </w:rPr>
      </w:pPr>
    </w:p>
    <w:p w:rsidR="00052E8F" w:rsidRPr="00D243B9" w:rsidRDefault="00052E8F" w:rsidP="00D82D11">
      <w:pPr>
        <w:rPr>
          <w:rFonts w:ascii="Arial" w:hAnsi="Arial" w:cs="Arial"/>
          <w:sz w:val="22"/>
          <w:szCs w:val="22"/>
        </w:rPr>
      </w:pPr>
    </w:p>
    <w:p w:rsidR="00052E8F" w:rsidRPr="00D243B9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D243B9">
        <w:rPr>
          <w:rFonts w:ascii="Arial" w:hAnsi="Arial" w:cs="Arial"/>
          <w:b/>
          <w:sz w:val="22"/>
          <w:szCs w:val="22"/>
        </w:rPr>
        <w:t>References:</w:t>
      </w:r>
    </w:p>
    <w:p w:rsidR="00052E8F" w:rsidRPr="00D243B9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D243B9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</w:t>
      </w:r>
      <w:proofErr w:type="gramEnd"/>
      <w:r w:rsidRPr="00D243B9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D243B9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052E8F" w:rsidRPr="00D243B9" w:rsidSect="005C12CF">
      <w:headerReference w:type="default" r:id="rId8"/>
      <w:footerReference w:type="default" r:id="rId9"/>
      <w:headerReference w:type="first" r:id="rId10"/>
      <w:pgSz w:w="12240" w:h="15840" w:code="1"/>
      <w:pgMar w:top="720" w:right="108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174A9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="00B176CB"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="00B176CB" w:rsidRPr="001A7B04">
      <w:rPr>
        <w:rFonts w:ascii="Arial" w:hAnsi="Arial" w:cs="Arial"/>
        <w:sz w:val="20"/>
      </w:rPr>
      <w:fldChar w:fldCharType="separate"/>
    </w:r>
    <w:r w:rsidR="00247E67">
      <w:rPr>
        <w:rFonts w:ascii="Arial" w:hAnsi="Arial" w:cs="Arial"/>
        <w:noProof/>
        <w:sz w:val="20"/>
      </w:rPr>
      <w:t>2</w:t>
    </w:r>
    <w:r w:rsidR="00B176CB"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D23766">
      <w:rPr>
        <w:rFonts w:ascii="Arial" w:hAnsi="Arial" w:cs="Arial"/>
        <w:sz w:val="20"/>
      </w:rPr>
      <w:t>4</w:t>
    </w:r>
  </w:p>
  <w:p w:rsidR="00052E8F" w:rsidRPr="005C12CF" w:rsidRDefault="00052E8F" w:rsidP="005C12CF">
    <w:pPr>
      <w:pStyle w:val="Footer"/>
      <w:tabs>
        <w:tab w:val="left" w:pos="7740"/>
      </w:tabs>
      <w:rPr>
        <w:sz w:val="20"/>
        <w:szCs w:val="20"/>
      </w:rPr>
    </w:pPr>
    <w:r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5F0882">
    <w:pPr>
      <w:pStyle w:val="Header"/>
    </w:pPr>
    <w:r w:rsidRPr="00E64C2B">
      <w:rPr>
        <w:rFonts w:ascii="Arial" w:hAnsi="Arial" w:cs="Arial"/>
        <w:b/>
        <w:sz w:val="22"/>
        <w:szCs w:val="22"/>
      </w:rPr>
      <w:t>Blood Product Issue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842D86" w:rsidP="00622F9A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512657B" wp14:editId="7DCBD64E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480A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480A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0B0BE1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="005C12CF">
            <w:rPr>
              <w:rFonts w:ascii="Arial" w:hAnsi="Arial" w:cs="Arial"/>
              <w:b/>
            </w:rPr>
            <w:t>4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28664C" w:rsidRDefault="00052E8F" w:rsidP="00622F9A">
          <w:pPr>
            <w:jc w:val="both"/>
            <w:rPr>
              <w:rFonts w:ascii="Arial" w:hAnsi="Arial" w:cs="Arial"/>
              <w:b/>
            </w:rPr>
          </w:pPr>
          <w:r w:rsidRPr="0028664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2E3B1C" w:rsidRDefault="00DE2E93" w:rsidP="00247E67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3/</w:t>
          </w:r>
          <w:r w:rsidR="00247E67">
            <w:rPr>
              <w:rFonts w:ascii="Arial" w:hAnsi="Arial" w:cs="Arial"/>
            </w:rPr>
            <w:t>8/16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Default="00052E8F" w:rsidP="00622F9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C7F59" w:rsidRPr="00E64C2B" w:rsidRDefault="00D23766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1"/>
    <w:multiLevelType w:val="hybridMultilevel"/>
    <w:tmpl w:val="978EB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D613F"/>
    <w:multiLevelType w:val="hybridMultilevel"/>
    <w:tmpl w:val="AA68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0D0C"/>
    <w:multiLevelType w:val="hybridMultilevel"/>
    <w:tmpl w:val="99EA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616802"/>
    <w:multiLevelType w:val="hybridMultilevel"/>
    <w:tmpl w:val="D67A9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A24604"/>
    <w:multiLevelType w:val="hybridMultilevel"/>
    <w:tmpl w:val="B4DE3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8551C"/>
    <w:multiLevelType w:val="hybridMultilevel"/>
    <w:tmpl w:val="20B6330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D2011"/>
    <w:multiLevelType w:val="hybridMultilevel"/>
    <w:tmpl w:val="931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B495C"/>
    <w:multiLevelType w:val="hybridMultilevel"/>
    <w:tmpl w:val="6E46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B1419"/>
    <w:multiLevelType w:val="hybridMultilevel"/>
    <w:tmpl w:val="399EF5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32FAC"/>
    <w:multiLevelType w:val="hybridMultilevel"/>
    <w:tmpl w:val="2040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27179"/>
    <w:multiLevelType w:val="hybridMultilevel"/>
    <w:tmpl w:val="11568F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76643B"/>
    <w:multiLevelType w:val="hybridMultilevel"/>
    <w:tmpl w:val="E8989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B30E3"/>
    <w:multiLevelType w:val="hybridMultilevel"/>
    <w:tmpl w:val="6F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417A9"/>
    <w:multiLevelType w:val="hybridMultilevel"/>
    <w:tmpl w:val="E93C53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10"/>
  </w:num>
  <w:num w:numId="6">
    <w:abstractNumId w:val="18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11"/>
  </w:num>
  <w:num w:numId="16">
    <w:abstractNumId w:val="17"/>
  </w:num>
  <w:num w:numId="17">
    <w:abstractNumId w:val="3"/>
  </w:num>
  <w:num w:numId="18">
    <w:abstractNumId w:val="15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329C"/>
    <w:rsid w:val="001160CE"/>
    <w:rsid w:val="00117305"/>
    <w:rsid w:val="001235E4"/>
    <w:rsid w:val="00123F45"/>
    <w:rsid w:val="00124352"/>
    <w:rsid w:val="00146DDE"/>
    <w:rsid w:val="001573E7"/>
    <w:rsid w:val="00163A72"/>
    <w:rsid w:val="0016799B"/>
    <w:rsid w:val="001723EE"/>
    <w:rsid w:val="00174A97"/>
    <w:rsid w:val="001762B3"/>
    <w:rsid w:val="001821B8"/>
    <w:rsid w:val="001A7B04"/>
    <w:rsid w:val="001C446F"/>
    <w:rsid w:val="001C4DA5"/>
    <w:rsid w:val="001D0084"/>
    <w:rsid w:val="001D6E0F"/>
    <w:rsid w:val="001E62E3"/>
    <w:rsid w:val="001F2FF5"/>
    <w:rsid w:val="001F5052"/>
    <w:rsid w:val="00201B27"/>
    <w:rsid w:val="002060A4"/>
    <w:rsid w:val="002117F5"/>
    <w:rsid w:val="0021793F"/>
    <w:rsid w:val="002208D9"/>
    <w:rsid w:val="00235C63"/>
    <w:rsid w:val="002411EA"/>
    <w:rsid w:val="00241C25"/>
    <w:rsid w:val="00247E67"/>
    <w:rsid w:val="0028664C"/>
    <w:rsid w:val="0029021A"/>
    <w:rsid w:val="002A063F"/>
    <w:rsid w:val="002A527E"/>
    <w:rsid w:val="002E23EC"/>
    <w:rsid w:val="002E3B1C"/>
    <w:rsid w:val="002E51D6"/>
    <w:rsid w:val="002F5158"/>
    <w:rsid w:val="002F5966"/>
    <w:rsid w:val="002F6727"/>
    <w:rsid w:val="00321BC4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D560F"/>
    <w:rsid w:val="003D7F88"/>
    <w:rsid w:val="003F7BE0"/>
    <w:rsid w:val="004030EF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04C0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B3E19"/>
    <w:rsid w:val="005C12CF"/>
    <w:rsid w:val="005C5F7D"/>
    <w:rsid w:val="005D6100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0DCE"/>
    <w:rsid w:val="006A48EC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019E0"/>
    <w:rsid w:val="00824FAD"/>
    <w:rsid w:val="00842D86"/>
    <w:rsid w:val="0084484B"/>
    <w:rsid w:val="00846CE5"/>
    <w:rsid w:val="00852079"/>
    <w:rsid w:val="008548BA"/>
    <w:rsid w:val="00866251"/>
    <w:rsid w:val="0087689A"/>
    <w:rsid w:val="00881A3B"/>
    <w:rsid w:val="008D1C4C"/>
    <w:rsid w:val="008D2C7D"/>
    <w:rsid w:val="008D2C8C"/>
    <w:rsid w:val="008E0FD8"/>
    <w:rsid w:val="008F443D"/>
    <w:rsid w:val="00913B2B"/>
    <w:rsid w:val="00915426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B7D4C"/>
    <w:rsid w:val="009E6814"/>
    <w:rsid w:val="00A05C06"/>
    <w:rsid w:val="00A4094D"/>
    <w:rsid w:val="00A517C9"/>
    <w:rsid w:val="00A56953"/>
    <w:rsid w:val="00A729FD"/>
    <w:rsid w:val="00A83739"/>
    <w:rsid w:val="00A87C62"/>
    <w:rsid w:val="00A904E1"/>
    <w:rsid w:val="00AA0664"/>
    <w:rsid w:val="00AB05BD"/>
    <w:rsid w:val="00AB69F4"/>
    <w:rsid w:val="00AC19F4"/>
    <w:rsid w:val="00AC7F59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50CCE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2331D"/>
    <w:rsid w:val="00D23766"/>
    <w:rsid w:val="00D243B9"/>
    <w:rsid w:val="00D73D8F"/>
    <w:rsid w:val="00D7526D"/>
    <w:rsid w:val="00D76D34"/>
    <w:rsid w:val="00D82D11"/>
    <w:rsid w:val="00DB2A99"/>
    <w:rsid w:val="00DD0D0E"/>
    <w:rsid w:val="00DE2E93"/>
    <w:rsid w:val="00DF49D1"/>
    <w:rsid w:val="00E121AB"/>
    <w:rsid w:val="00E2737C"/>
    <w:rsid w:val="00E51D62"/>
    <w:rsid w:val="00E64C2B"/>
    <w:rsid w:val="00E7239C"/>
    <w:rsid w:val="00EA5F2E"/>
    <w:rsid w:val="00EC427B"/>
    <w:rsid w:val="00ED05CF"/>
    <w:rsid w:val="00ED51D0"/>
    <w:rsid w:val="00ED7F9F"/>
    <w:rsid w:val="00F053C9"/>
    <w:rsid w:val="00F06154"/>
    <w:rsid w:val="00F3493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</Template>
  <TotalTime>2</TotalTime>
  <Pages>4</Pages>
  <Words>892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dkyles</dc:creator>
  <cp:lastModifiedBy>Sen, Nina</cp:lastModifiedBy>
  <cp:revision>4</cp:revision>
  <cp:lastPrinted>2016-02-17T18:39:00Z</cp:lastPrinted>
  <dcterms:created xsi:type="dcterms:W3CDTF">2016-02-18T20:02:00Z</dcterms:created>
  <dcterms:modified xsi:type="dcterms:W3CDTF">2016-02-19T20:00:00Z</dcterms:modified>
</cp:coreProperties>
</file>