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98" w:rsidRDefault="00D16FB4" w:rsidP="00215E98">
      <w:pPr>
        <w:rPr>
          <w:rFonts w:ascii="Arial" w:hAnsi="Arial" w:cs="Arial"/>
          <w:b/>
          <w:sz w:val="22"/>
          <w:szCs w:val="22"/>
        </w:rPr>
      </w:pPr>
      <w:bookmarkStart w:id="0" w:name="_GoBack"/>
      <w:bookmarkEnd w:id="0"/>
      <w:r>
        <w:rPr>
          <w:rFonts w:ascii="Arial" w:hAnsi="Arial" w:cs="Arial"/>
          <w:b/>
          <w:sz w:val="22"/>
          <w:szCs w:val="22"/>
        </w:rPr>
        <w:t xml:space="preserve">Purpose </w:t>
      </w:r>
    </w:p>
    <w:p w:rsidR="00E30398" w:rsidRDefault="00E30398" w:rsidP="00215E98">
      <w:pPr>
        <w:rPr>
          <w:rFonts w:ascii="Arial" w:hAnsi="Arial" w:cs="Arial"/>
          <w:b/>
          <w:sz w:val="22"/>
          <w:szCs w:val="22"/>
        </w:rPr>
      </w:pPr>
    </w:p>
    <w:p w:rsidR="00B57E09" w:rsidRDefault="0092376A" w:rsidP="00215E98">
      <w:pPr>
        <w:rPr>
          <w:rFonts w:ascii="Arial" w:hAnsi="Arial" w:cs="Arial"/>
          <w:sz w:val="22"/>
          <w:szCs w:val="22"/>
        </w:rPr>
      </w:pPr>
      <w:r w:rsidRPr="00D85361">
        <w:rPr>
          <w:rFonts w:ascii="Arial" w:hAnsi="Arial" w:cs="Arial"/>
          <w:sz w:val="22"/>
          <w:szCs w:val="22"/>
        </w:rPr>
        <w:t>Patients with multiple</w:t>
      </w:r>
      <w:r w:rsidR="00565AFD" w:rsidRPr="00D85361">
        <w:rPr>
          <w:rFonts w:ascii="Arial" w:hAnsi="Arial" w:cs="Arial"/>
          <w:sz w:val="22"/>
          <w:szCs w:val="22"/>
        </w:rPr>
        <w:t xml:space="preserve"> </w:t>
      </w:r>
      <w:r w:rsidRPr="00D85361">
        <w:rPr>
          <w:rFonts w:ascii="Arial" w:hAnsi="Arial" w:cs="Arial"/>
          <w:sz w:val="22"/>
          <w:szCs w:val="22"/>
        </w:rPr>
        <w:t>names and</w:t>
      </w:r>
      <w:r w:rsidR="00565AFD" w:rsidRPr="00D85361">
        <w:rPr>
          <w:rFonts w:ascii="Arial" w:hAnsi="Arial" w:cs="Arial"/>
          <w:sz w:val="22"/>
          <w:szCs w:val="22"/>
        </w:rPr>
        <w:t>/or</w:t>
      </w:r>
      <w:r w:rsidRPr="00D85361">
        <w:rPr>
          <w:rFonts w:ascii="Arial" w:hAnsi="Arial" w:cs="Arial"/>
          <w:sz w:val="22"/>
          <w:szCs w:val="22"/>
        </w:rPr>
        <w:t xml:space="preserve"> hospit</w:t>
      </w:r>
      <w:r w:rsidR="00565AFD" w:rsidRPr="00D85361">
        <w:rPr>
          <w:rFonts w:ascii="Arial" w:hAnsi="Arial" w:cs="Arial"/>
          <w:sz w:val="22"/>
          <w:szCs w:val="22"/>
        </w:rPr>
        <w:t>al medical record numbers (HIDs) that meet the Historical Data Reconciliation Policy</w:t>
      </w:r>
      <w:r w:rsidR="005C179D" w:rsidRPr="00D85361">
        <w:rPr>
          <w:rFonts w:ascii="Arial" w:hAnsi="Arial" w:cs="Arial"/>
          <w:sz w:val="22"/>
          <w:szCs w:val="22"/>
        </w:rPr>
        <w:t xml:space="preserve"> </w:t>
      </w:r>
      <w:r w:rsidR="00565AFD" w:rsidRPr="00D85361">
        <w:rPr>
          <w:rFonts w:ascii="Arial" w:hAnsi="Arial" w:cs="Arial"/>
          <w:sz w:val="22"/>
          <w:szCs w:val="22"/>
        </w:rPr>
        <w:t>criteria will be linked in the Sunquest system.</w:t>
      </w:r>
      <w:r w:rsidR="005C179D" w:rsidRPr="00D85361">
        <w:rPr>
          <w:rFonts w:ascii="Arial" w:hAnsi="Arial" w:cs="Arial"/>
          <w:sz w:val="22"/>
          <w:szCs w:val="22"/>
        </w:rPr>
        <w:t xml:space="preserve"> </w:t>
      </w:r>
    </w:p>
    <w:p w:rsidR="009B71C9" w:rsidRPr="00D85361" w:rsidRDefault="009B71C9" w:rsidP="00215E98">
      <w:pPr>
        <w:rPr>
          <w:rFonts w:ascii="Arial" w:hAnsi="Arial" w:cs="Arial"/>
          <w:sz w:val="22"/>
          <w:szCs w:val="22"/>
        </w:rPr>
      </w:pPr>
      <w:r>
        <w:rPr>
          <w:rFonts w:ascii="Arial" w:hAnsi="Arial" w:cs="Arial"/>
          <w:sz w:val="22"/>
          <w:szCs w:val="22"/>
        </w:rPr>
        <w:t>Patients who are linked incorrectly must be unlinked.</w:t>
      </w:r>
    </w:p>
    <w:p w:rsidR="00215E98" w:rsidRDefault="00215E98" w:rsidP="00215E98">
      <w:pPr>
        <w:rPr>
          <w:rFonts w:ascii="Arial" w:hAnsi="Arial" w:cs="Arial"/>
          <w:sz w:val="22"/>
          <w:szCs w:val="22"/>
        </w:rPr>
      </w:pPr>
    </w:p>
    <w:p w:rsidR="002A73C8" w:rsidRDefault="00215E98" w:rsidP="00215E98">
      <w:pPr>
        <w:rPr>
          <w:rFonts w:ascii="Arial" w:hAnsi="Arial" w:cs="Arial"/>
          <w:b/>
          <w:sz w:val="22"/>
          <w:szCs w:val="22"/>
        </w:rPr>
      </w:pPr>
      <w:r>
        <w:rPr>
          <w:rFonts w:ascii="Arial" w:hAnsi="Arial" w:cs="Arial"/>
          <w:sz w:val="22"/>
          <w:szCs w:val="22"/>
        </w:rPr>
        <w:t>NOTE: Unlinking should only be performed by an MLS lead or the TS Manager and must be accompanied by a QIM.</w:t>
      </w:r>
    </w:p>
    <w:p w:rsidR="00215E98" w:rsidRDefault="00215E98" w:rsidP="00215E98">
      <w:pPr>
        <w:rPr>
          <w:rFonts w:ascii="Arial" w:hAnsi="Arial" w:cs="Arial"/>
          <w:b/>
          <w:sz w:val="22"/>
          <w:szCs w:val="22"/>
        </w:rPr>
      </w:pPr>
    </w:p>
    <w:p w:rsidR="005C179D" w:rsidRPr="00D85361" w:rsidRDefault="00E30398" w:rsidP="00215E98">
      <w:pPr>
        <w:rPr>
          <w:rFonts w:ascii="Arial" w:hAnsi="Arial" w:cs="Arial"/>
          <w:b/>
          <w:sz w:val="22"/>
          <w:szCs w:val="22"/>
        </w:rPr>
      </w:pPr>
      <w:r w:rsidRPr="00D85361">
        <w:rPr>
          <w:rFonts w:ascii="Arial" w:hAnsi="Arial" w:cs="Arial"/>
          <w:b/>
          <w:sz w:val="22"/>
          <w:szCs w:val="22"/>
        </w:rPr>
        <w:t>Procedure</w:t>
      </w:r>
    </w:p>
    <w:p w:rsidR="005C179D" w:rsidRPr="002A73C8" w:rsidRDefault="005C179D" w:rsidP="002954AF">
      <w:pPr>
        <w:pStyle w:val="ListParagraph"/>
        <w:rPr>
          <w:rFonts w:ascii="Arial" w:hAnsi="Arial" w:cs="Arial"/>
          <w:b/>
          <w:sz w:val="22"/>
          <w:szCs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6492"/>
        <w:gridCol w:w="2355"/>
      </w:tblGrid>
      <w:tr w:rsidR="002F4B64" w:rsidRPr="00D85361" w:rsidTr="00215E98">
        <w:tc>
          <w:tcPr>
            <w:tcW w:w="603" w:type="dxa"/>
          </w:tcPr>
          <w:p w:rsidR="002F4B64" w:rsidRPr="00D85361" w:rsidRDefault="002F4B64">
            <w:pPr>
              <w:rPr>
                <w:rFonts w:ascii="Arial" w:hAnsi="Arial" w:cs="Arial"/>
                <w:b/>
                <w:sz w:val="22"/>
                <w:szCs w:val="22"/>
              </w:rPr>
            </w:pPr>
            <w:r w:rsidRPr="00D85361">
              <w:rPr>
                <w:rFonts w:ascii="Arial" w:hAnsi="Arial" w:cs="Arial"/>
                <w:b/>
                <w:sz w:val="22"/>
                <w:szCs w:val="22"/>
              </w:rPr>
              <w:t>Step</w:t>
            </w:r>
          </w:p>
        </w:tc>
        <w:tc>
          <w:tcPr>
            <w:tcW w:w="6569" w:type="dxa"/>
          </w:tcPr>
          <w:p w:rsidR="002F4B64" w:rsidRPr="00D85361" w:rsidRDefault="002F4B64">
            <w:pPr>
              <w:rPr>
                <w:rFonts w:ascii="Arial" w:hAnsi="Arial" w:cs="Arial"/>
                <w:b/>
                <w:sz w:val="22"/>
                <w:szCs w:val="22"/>
              </w:rPr>
            </w:pPr>
            <w:r w:rsidRPr="00D85361">
              <w:rPr>
                <w:rFonts w:ascii="Arial" w:hAnsi="Arial" w:cs="Arial"/>
                <w:b/>
                <w:sz w:val="22"/>
                <w:szCs w:val="22"/>
              </w:rPr>
              <w:t xml:space="preserve">Action </w:t>
            </w:r>
          </w:p>
        </w:tc>
        <w:tc>
          <w:tcPr>
            <w:tcW w:w="2368" w:type="dxa"/>
          </w:tcPr>
          <w:p w:rsidR="002F4B64" w:rsidRPr="00D85361" w:rsidRDefault="002F4B64" w:rsidP="00D85361">
            <w:pPr>
              <w:rPr>
                <w:rFonts w:ascii="Arial" w:hAnsi="Arial" w:cs="Arial"/>
                <w:b/>
                <w:sz w:val="22"/>
                <w:szCs w:val="22"/>
              </w:rPr>
            </w:pPr>
            <w:r w:rsidRPr="00D85361">
              <w:rPr>
                <w:rFonts w:ascii="Arial" w:hAnsi="Arial" w:cs="Arial"/>
                <w:b/>
                <w:sz w:val="22"/>
                <w:szCs w:val="22"/>
              </w:rPr>
              <w:t xml:space="preserve">Related Documents </w:t>
            </w:r>
          </w:p>
        </w:tc>
      </w:tr>
      <w:tr w:rsidR="00565AFD" w:rsidRPr="00D85361" w:rsidTr="00215E98">
        <w:tc>
          <w:tcPr>
            <w:tcW w:w="603" w:type="dxa"/>
          </w:tcPr>
          <w:p w:rsidR="00565AFD" w:rsidRPr="00D85361" w:rsidRDefault="00565AFD">
            <w:pPr>
              <w:rPr>
                <w:rFonts w:ascii="Arial" w:hAnsi="Arial" w:cs="Arial"/>
                <w:sz w:val="22"/>
                <w:szCs w:val="22"/>
              </w:rPr>
            </w:pPr>
            <w:r w:rsidRPr="00D85361">
              <w:rPr>
                <w:rFonts w:ascii="Arial" w:hAnsi="Arial" w:cs="Arial"/>
                <w:sz w:val="22"/>
                <w:szCs w:val="22"/>
              </w:rPr>
              <w:t>1</w:t>
            </w:r>
          </w:p>
        </w:tc>
        <w:tc>
          <w:tcPr>
            <w:tcW w:w="6569" w:type="dxa"/>
          </w:tcPr>
          <w:p w:rsidR="00565AFD" w:rsidRPr="00D85361" w:rsidRDefault="00565AFD" w:rsidP="009C433C">
            <w:pPr>
              <w:rPr>
                <w:rFonts w:ascii="Arial" w:hAnsi="Arial" w:cs="Arial"/>
                <w:sz w:val="22"/>
                <w:szCs w:val="22"/>
              </w:rPr>
            </w:pPr>
            <w:r w:rsidRPr="00D85361">
              <w:rPr>
                <w:rFonts w:ascii="Arial" w:hAnsi="Arial" w:cs="Arial"/>
                <w:sz w:val="22"/>
                <w:szCs w:val="22"/>
              </w:rPr>
              <w:t>Verification of Transfusion Records in B</w:t>
            </w:r>
            <w:r w:rsidR="00042CE5" w:rsidRPr="00D85361">
              <w:rPr>
                <w:rFonts w:ascii="Arial" w:hAnsi="Arial" w:cs="Arial"/>
                <w:sz w:val="22"/>
                <w:szCs w:val="22"/>
              </w:rPr>
              <w:t xml:space="preserve">lood Bank </w:t>
            </w:r>
            <w:r w:rsidRPr="00D85361">
              <w:rPr>
                <w:rFonts w:ascii="Arial" w:hAnsi="Arial" w:cs="Arial"/>
                <w:sz w:val="22"/>
                <w:szCs w:val="22"/>
              </w:rPr>
              <w:t>I</w:t>
            </w:r>
            <w:r w:rsidR="00042CE5" w:rsidRPr="00D85361">
              <w:rPr>
                <w:rFonts w:ascii="Arial" w:hAnsi="Arial" w:cs="Arial"/>
                <w:sz w:val="22"/>
                <w:szCs w:val="22"/>
              </w:rPr>
              <w:t>nquiry</w:t>
            </w:r>
            <w:r w:rsidRPr="00D85361">
              <w:rPr>
                <w:rFonts w:ascii="Arial" w:hAnsi="Arial" w:cs="Arial"/>
                <w:sz w:val="22"/>
                <w:szCs w:val="22"/>
              </w:rPr>
              <w:t>;</w:t>
            </w:r>
          </w:p>
          <w:p w:rsidR="00565AFD" w:rsidRPr="00D85361" w:rsidRDefault="00565AFD" w:rsidP="009C433C">
            <w:pPr>
              <w:numPr>
                <w:ilvl w:val="0"/>
                <w:numId w:val="5"/>
              </w:numPr>
              <w:rPr>
                <w:rFonts w:ascii="Arial" w:hAnsi="Arial" w:cs="Arial"/>
                <w:sz w:val="22"/>
                <w:szCs w:val="22"/>
              </w:rPr>
            </w:pPr>
            <w:r w:rsidRPr="00D85361">
              <w:rPr>
                <w:rFonts w:ascii="Arial" w:hAnsi="Arial" w:cs="Arial"/>
                <w:sz w:val="22"/>
                <w:szCs w:val="22"/>
              </w:rPr>
              <w:t>Check that the ABO/Rh type match in the systems.</w:t>
            </w:r>
          </w:p>
          <w:p w:rsidR="00565AFD" w:rsidRPr="00D85361" w:rsidRDefault="00565AFD" w:rsidP="009C433C">
            <w:pPr>
              <w:numPr>
                <w:ilvl w:val="0"/>
                <w:numId w:val="5"/>
              </w:numPr>
              <w:rPr>
                <w:rFonts w:ascii="Arial" w:hAnsi="Arial" w:cs="Arial"/>
                <w:sz w:val="22"/>
                <w:szCs w:val="22"/>
              </w:rPr>
            </w:pPr>
            <w:r w:rsidRPr="00D85361">
              <w:rPr>
                <w:rFonts w:ascii="Arial" w:hAnsi="Arial" w:cs="Arial"/>
                <w:sz w:val="22"/>
                <w:szCs w:val="22"/>
              </w:rPr>
              <w:t xml:space="preserve">Results of the antibody screen should agree. </w:t>
            </w:r>
          </w:p>
          <w:p w:rsidR="00565AFD" w:rsidRPr="00D85361" w:rsidRDefault="00565AFD" w:rsidP="009C433C">
            <w:pPr>
              <w:numPr>
                <w:ilvl w:val="0"/>
                <w:numId w:val="5"/>
              </w:numPr>
              <w:rPr>
                <w:rFonts w:ascii="Arial" w:hAnsi="Arial" w:cs="Arial"/>
                <w:sz w:val="22"/>
                <w:szCs w:val="22"/>
              </w:rPr>
            </w:pPr>
            <w:r w:rsidRPr="00D85361">
              <w:rPr>
                <w:rFonts w:ascii="Arial" w:hAnsi="Arial" w:cs="Arial"/>
                <w:sz w:val="22"/>
                <w:szCs w:val="22"/>
              </w:rPr>
              <w:t xml:space="preserve">Any special instructions on patient record should be checked. </w:t>
            </w:r>
          </w:p>
        </w:tc>
        <w:tc>
          <w:tcPr>
            <w:tcW w:w="2368" w:type="dxa"/>
          </w:tcPr>
          <w:p w:rsidR="00565AFD" w:rsidRPr="00D85361" w:rsidRDefault="00565AFD">
            <w:pPr>
              <w:rPr>
                <w:rFonts w:ascii="Arial" w:hAnsi="Arial" w:cs="Arial"/>
                <w:sz w:val="22"/>
                <w:szCs w:val="22"/>
              </w:rPr>
            </w:pPr>
            <w:r w:rsidRPr="00D85361">
              <w:rPr>
                <w:rFonts w:ascii="Arial" w:hAnsi="Arial" w:cs="Arial"/>
                <w:sz w:val="22"/>
                <w:szCs w:val="22"/>
              </w:rPr>
              <w:t>Historical Patient Data Reconciliation Policy</w:t>
            </w:r>
          </w:p>
        </w:tc>
      </w:tr>
      <w:tr w:rsidR="00565AFD" w:rsidRPr="00D85361" w:rsidTr="00215E98">
        <w:tc>
          <w:tcPr>
            <w:tcW w:w="603" w:type="dxa"/>
          </w:tcPr>
          <w:p w:rsidR="00565AFD" w:rsidRPr="00D85361" w:rsidRDefault="00565AFD">
            <w:pPr>
              <w:rPr>
                <w:rFonts w:ascii="Arial" w:hAnsi="Arial" w:cs="Arial"/>
                <w:sz w:val="22"/>
                <w:szCs w:val="22"/>
              </w:rPr>
            </w:pPr>
            <w:r w:rsidRPr="00D85361">
              <w:rPr>
                <w:rFonts w:ascii="Arial" w:hAnsi="Arial" w:cs="Arial"/>
                <w:sz w:val="22"/>
                <w:szCs w:val="22"/>
              </w:rPr>
              <w:t>2</w:t>
            </w:r>
          </w:p>
        </w:tc>
        <w:tc>
          <w:tcPr>
            <w:tcW w:w="6569" w:type="dxa"/>
          </w:tcPr>
          <w:p w:rsidR="00565AFD" w:rsidRPr="00D85361" w:rsidRDefault="00565AFD">
            <w:pPr>
              <w:rPr>
                <w:rFonts w:ascii="Arial" w:hAnsi="Arial" w:cs="Arial"/>
                <w:sz w:val="22"/>
                <w:szCs w:val="22"/>
              </w:rPr>
            </w:pPr>
            <w:r w:rsidRPr="00D85361">
              <w:rPr>
                <w:rFonts w:ascii="Arial" w:hAnsi="Arial" w:cs="Arial"/>
                <w:sz w:val="22"/>
                <w:szCs w:val="22"/>
              </w:rPr>
              <w:t xml:space="preserve">Link the two HIDs for the same patient under the LINK function in Sunquest. </w:t>
            </w:r>
          </w:p>
          <w:p w:rsidR="00565AFD" w:rsidRPr="00D85361" w:rsidRDefault="00565AFD" w:rsidP="0060347B">
            <w:pPr>
              <w:numPr>
                <w:ilvl w:val="0"/>
                <w:numId w:val="6"/>
              </w:numPr>
              <w:rPr>
                <w:rFonts w:ascii="Arial" w:hAnsi="Arial" w:cs="Arial"/>
                <w:sz w:val="22"/>
                <w:szCs w:val="22"/>
              </w:rPr>
            </w:pPr>
            <w:r w:rsidRPr="00D85361">
              <w:rPr>
                <w:rFonts w:ascii="Arial" w:hAnsi="Arial" w:cs="Arial"/>
                <w:sz w:val="22"/>
                <w:szCs w:val="22"/>
              </w:rPr>
              <w:t>Type in the Patient HID that will be linked.</w:t>
            </w:r>
          </w:p>
          <w:p w:rsidR="00565AFD" w:rsidRPr="00D85361" w:rsidRDefault="00565AFD" w:rsidP="0060347B">
            <w:pPr>
              <w:numPr>
                <w:ilvl w:val="0"/>
                <w:numId w:val="6"/>
              </w:numPr>
              <w:rPr>
                <w:rFonts w:ascii="Arial" w:hAnsi="Arial" w:cs="Arial"/>
                <w:sz w:val="22"/>
                <w:szCs w:val="22"/>
              </w:rPr>
            </w:pPr>
            <w:r w:rsidRPr="00D85361">
              <w:rPr>
                <w:rFonts w:ascii="Arial" w:hAnsi="Arial" w:cs="Arial"/>
                <w:sz w:val="22"/>
                <w:szCs w:val="22"/>
              </w:rPr>
              <w:t xml:space="preserve">Hit the </w:t>
            </w:r>
            <w:r w:rsidRPr="00D85361">
              <w:rPr>
                <w:rFonts w:ascii="Arial" w:hAnsi="Arial" w:cs="Arial"/>
                <w:sz w:val="22"/>
                <w:szCs w:val="22"/>
                <w:u w:val="single"/>
              </w:rPr>
              <w:t>Link</w:t>
            </w:r>
            <w:r w:rsidRPr="00D85361">
              <w:rPr>
                <w:rFonts w:ascii="Arial" w:hAnsi="Arial" w:cs="Arial"/>
                <w:sz w:val="22"/>
                <w:szCs w:val="22"/>
              </w:rPr>
              <w:t xml:space="preserve"> tab.</w:t>
            </w:r>
          </w:p>
          <w:p w:rsidR="00565AFD" w:rsidRPr="00D85361" w:rsidRDefault="00565AFD" w:rsidP="0060347B">
            <w:pPr>
              <w:numPr>
                <w:ilvl w:val="0"/>
                <w:numId w:val="6"/>
              </w:numPr>
              <w:rPr>
                <w:rFonts w:ascii="Arial" w:hAnsi="Arial" w:cs="Arial"/>
                <w:sz w:val="22"/>
                <w:szCs w:val="22"/>
              </w:rPr>
            </w:pPr>
            <w:r w:rsidRPr="00D85361">
              <w:rPr>
                <w:rFonts w:ascii="Arial" w:hAnsi="Arial" w:cs="Arial"/>
                <w:sz w:val="22"/>
                <w:szCs w:val="22"/>
              </w:rPr>
              <w:t xml:space="preserve">Type in the second HID number and hit </w:t>
            </w:r>
            <w:r w:rsidRPr="00D85361">
              <w:rPr>
                <w:rFonts w:ascii="Arial" w:hAnsi="Arial" w:cs="Arial"/>
                <w:sz w:val="22"/>
                <w:szCs w:val="22"/>
                <w:u w:val="single"/>
              </w:rPr>
              <w:t>Select</w:t>
            </w:r>
            <w:r w:rsidRPr="00D85361">
              <w:rPr>
                <w:rFonts w:ascii="Arial" w:hAnsi="Arial" w:cs="Arial"/>
                <w:sz w:val="22"/>
                <w:szCs w:val="22"/>
              </w:rPr>
              <w:t>.</w:t>
            </w:r>
          </w:p>
          <w:p w:rsidR="00565AFD" w:rsidRPr="00D85361" w:rsidRDefault="00565AFD" w:rsidP="0060347B">
            <w:pPr>
              <w:numPr>
                <w:ilvl w:val="0"/>
                <w:numId w:val="6"/>
              </w:numPr>
              <w:rPr>
                <w:rFonts w:ascii="Arial" w:hAnsi="Arial" w:cs="Arial"/>
                <w:sz w:val="22"/>
                <w:szCs w:val="22"/>
              </w:rPr>
            </w:pPr>
            <w:r w:rsidRPr="00D85361">
              <w:rPr>
                <w:rFonts w:ascii="Arial" w:hAnsi="Arial" w:cs="Arial"/>
                <w:sz w:val="22"/>
                <w:szCs w:val="22"/>
              </w:rPr>
              <w:t>Verify both HID and names are the ones that need to be linked.</w:t>
            </w:r>
          </w:p>
          <w:p w:rsidR="00565AFD" w:rsidRPr="00D85361" w:rsidRDefault="00565AFD" w:rsidP="0060347B">
            <w:pPr>
              <w:numPr>
                <w:ilvl w:val="0"/>
                <w:numId w:val="6"/>
              </w:numPr>
              <w:rPr>
                <w:rFonts w:ascii="Arial" w:hAnsi="Arial" w:cs="Arial"/>
                <w:sz w:val="22"/>
                <w:szCs w:val="22"/>
              </w:rPr>
            </w:pPr>
            <w:r w:rsidRPr="00D85361">
              <w:rPr>
                <w:rFonts w:ascii="Arial" w:hAnsi="Arial" w:cs="Arial"/>
                <w:sz w:val="22"/>
                <w:szCs w:val="22"/>
              </w:rPr>
              <w:t xml:space="preserve">Hit the </w:t>
            </w:r>
            <w:r w:rsidRPr="00D85361">
              <w:rPr>
                <w:rFonts w:ascii="Arial" w:hAnsi="Arial" w:cs="Arial"/>
                <w:sz w:val="22"/>
                <w:szCs w:val="22"/>
                <w:u w:val="single"/>
              </w:rPr>
              <w:t>Confirm Link</w:t>
            </w:r>
            <w:r w:rsidRPr="00D85361">
              <w:rPr>
                <w:rFonts w:ascii="Arial" w:hAnsi="Arial" w:cs="Arial"/>
                <w:sz w:val="22"/>
                <w:szCs w:val="22"/>
              </w:rPr>
              <w:t xml:space="preserve"> tab.</w:t>
            </w:r>
          </w:p>
        </w:tc>
        <w:tc>
          <w:tcPr>
            <w:tcW w:w="2368" w:type="dxa"/>
          </w:tcPr>
          <w:p w:rsidR="00565AFD" w:rsidRPr="00D85361" w:rsidRDefault="00565AFD">
            <w:pPr>
              <w:rPr>
                <w:rFonts w:ascii="Arial" w:hAnsi="Arial" w:cs="Arial"/>
                <w:sz w:val="22"/>
                <w:szCs w:val="22"/>
              </w:rPr>
            </w:pPr>
          </w:p>
        </w:tc>
      </w:tr>
      <w:tr w:rsidR="002954AF" w:rsidRPr="00D85361" w:rsidTr="00215E98">
        <w:tc>
          <w:tcPr>
            <w:tcW w:w="603" w:type="dxa"/>
          </w:tcPr>
          <w:p w:rsidR="002954AF" w:rsidRPr="00D85361" w:rsidRDefault="002954AF">
            <w:pPr>
              <w:rPr>
                <w:rFonts w:ascii="Arial" w:hAnsi="Arial" w:cs="Arial"/>
                <w:sz w:val="22"/>
                <w:szCs w:val="22"/>
              </w:rPr>
            </w:pPr>
            <w:r>
              <w:rPr>
                <w:rFonts w:ascii="Arial" w:hAnsi="Arial" w:cs="Arial"/>
                <w:sz w:val="22"/>
                <w:szCs w:val="22"/>
              </w:rPr>
              <w:t>3</w:t>
            </w:r>
          </w:p>
        </w:tc>
        <w:tc>
          <w:tcPr>
            <w:tcW w:w="6569" w:type="dxa"/>
          </w:tcPr>
          <w:p w:rsidR="002954AF" w:rsidRDefault="002954AF">
            <w:pPr>
              <w:rPr>
                <w:rFonts w:ascii="Arial" w:hAnsi="Arial" w:cs="Arial"/>
                <w:sz w:val="22"/>
                <w:szCs w:val="22"/>
              </w:rPr>
            </w:pPr>
            <w:r>
              <w:rPr>
                <w:rFonts w:ascii="Arial" w:hAnsi="Arial" w:cs="Arial"/>
                <w:sz w:val="22"/>
                <w:szCs w:val="22"/>
              </w:rPr>
              <w:t>Perform the 3</w:t>
            </w:r>
            <w:r w:rsidRPr="002954AF">
              <w:rPr>
                <w:rFonts w:ascii="Arial" w:hAnsi="Arial" w:cs="Arial"/>
                <w:sz w:val="22"/>
                <w:szCs w:val="22"/>
                <w:vertAlign w:val="superscript"/>
              </w:rPr>
              <w:t>rd</w:t>
            </w:r>
            <w:r>
              <w:rPr>
                <w:rFonts w:ascii="Arial" w:hAnsi="Arial" w:cs="Arial"/>
                <w:sz w:val="22"/>
                <w:szCs w:val="22"/>
              </w:rPr>
              <w:t xml:space="preserve"> LINK if necessary</w:t>
            </w:r>
          </w:p>
          <w:p w:rsidR="0098304E" w:rsidRPr="00D85361" w:rsidRDefault="0098304E" w:rsidP="0098304E">
            <w:pPr>
              <w:numPr>
                <w:ilvl w:val="0"/>
                <w:numId w:val="11"/>
              </w:numPr>
              <w:rPr>
                <w:rFonts w:ascii="Arial" w:hAnsi="Arial" w:cs="Arial"/>
                <w:sz w:val="22"/>
                <w:szCs w:val="22"/>
              </w:rPr>
            </w:pPr>
            <w:r w:rsidRPr="00D85361">
              <w:rPr>
                <w:rFonts w:ascii="Arial" w:hAnsi="Arial" w:cs="Arial"/>
                <w:sz w:val="22"/>
                <w:szCs w:val="22"/>
              </w:rPr>
              <w:t>Type in the Patient HID that will be linked.</w:t>
            </w:r>
          </w:p>
          <w:p w:rsidR="0098304E" w:rsidRPr="00D85361" w:rsidRDefault="0098304E" w:rsidP="0098304E">
            <w:pPr>
              <w:numPr>
                <w:ilvl w:val="0"/>
                <w:numId w:val="11"/>
              </w:numPr>
              <w:rPr>
                <w:rFonts w:ascii="Arial" w:hAnsi="Arial" w:cs="Arial"/>
                <w:sz w:val="22"/>
                <w:szCs w:val="22"/>
              </w:rPr>
            </w:pPr>
            <w:r w:rsidRPr="00D85361">
              <w:rPr>
                <w:rFonts w:ascii="Arial" w:hAnsi="Arial" w:cs="Arial"/>
                <w:sz w:val="22"/>
                <w:szCs w:val="22"/>
              </w:rPr>
              <w:t xml:space="preserve">Hit the </w:t>
            </w:r>
            <w:r w:rsidRPr="00D85361">
              <w:rPr>
                <w:rFonts w:ascii="Arial" w:hAnsi="Arial" w:cs="Arial"/>
                <w:sz w:val="22"/>
                <w:szCs w:val="22"/>
                <w:u w:val="single"/>
              </w:rPr>
              <w:t>Link</w:t>
            </w:r>
            <w:r w:rsidRPr="00D85361">
              <w:rPr>
                <w:rFonts w:ascii="Arial" w:hAnsi="Arial" w:cs="Arial"/>
                <w:sz w:val="22"/>
                <w:szCs w:val="22"/>
              </w:rPr>
              <w:t xml:space="preserve"> tab.</w:t>
            </w:r>
          </w:p>
          <w:p w:rsidR="0098304E" w:rsidRPr="00D85361" w:rsidRDefault="0098304E" w:rsidP="0098304E">
            <w:pPr>
              <w:numPr>
                <w:ilvl w:val="0"/>
                <w:numId w:val="11"/>
              </w:numPr>
              <w:rPr>
                <w:rFonts w:ascii="Arial" w:hAnsi="Arial" w:cs="Arial"/>
                <w:sz w:val="22"/>
                <w:szCs w:val="22"/>
              </w:rPr>
            </w:pPr>
            <w:r w:rsidRPr="00D85361">
              <w:rPr>
                <w:rFonts w:ascii="Arial" w:hAnsi="Arial" w:cs="Arial"/>
                <w:sz w:val="22"/>
                <w:szCs w:val="22"/>
              </w:rPr>
              <w:t xml:space="preserve">Type in the </w:t>
            </w:r>
            <w:r>
              <w:rPr>
                <w:rFonts w:ascii="Arial" w:hAnsi="Arial" w:cs="Arial"/>
                <w:sz w:val="22"/>
                <w:szCs w:val="22"/>
              </w:rPr>
              <w:t>third</w:t>
            </w:r>
            <w:r w:rsidRPr="00D85361">
              <w:rPr>
                <w:rFonts w:ascii="Arial" w:hAnsi="Arial" w:cs="Arial"/>
                <w:sz w:val="22"/>
                <w:szCs w:val="22"/>
              </w:rPr>
              <w:t xml:space="preserve"> HID number and hit </w:t>
            </w:r>
            <w:r w:rsidRPr="00D85361">
              <w:rPr>
                <w:rFonts w:ascii="Arial" w:hAnsi="Arial" w:cs="Arial"/>
                <w:sz w:val="22"/>
                <w:szCs w:val="22"/>
                <w:u w:val="single"/>
              </w:rPr>
              <w:t>Select</w:t>
            </w:r>
            <w:r w:rsidRPr="00D85361">
              <w:rPr>
                <w:rFonts w:ascii="Arial" w:hAnsi="Arial" w:cs="Arial"/>
                <w:sz w:val="22"/>
                <w:szCs w:val="22"/>
              </w:rPr>
              <w:t>.</w:t>
            </w:r>
          </w:p>
          <w:p w:rsidR="0098304E" w:rsidRPr="00D85361" w:rsidRDefault="0098304E" w:rsidP="0098304E">
            <w:pPr>
              <w:numPr>
                <w:ilvl w:val="0"/>
                <w:numId w:val="11"/>
              </w:numPr>
              <w:rPr>
                <w:rFonts w:ascii="Arial" w:hAnsi="Arial" w:cs="Arial"/>
                <w:sz w:val="22"/>
                <w:szCs w:val="22"/>
              </w:rPr>
            </w:pPr>
            <w:r w:rsidRPr="00D85361">
              <w:rPr>
                <w:rFonts w:ascii="Arial" w:hAnsi="Arial" w:cs="Arial"/>
                <w:sz w:val="22"/>
                <w:szCs w:val="22"/>
              </w:rPr>
              <w:t>Verify both HID and names are the ones that need to be linked.</w:t>
            </w:r>
          </w:p>
          <w:p w:rsidR="002954AF" w:rsidRPr="002954AF" w:rsidRDefault="0098304E" w:rsidP="0098304E">
            <w:pPr>
              <w:pStyle w:val="ListParagraph"/>
              <w:numPr>
                <w:ilvl w:val="0"/>
                <w:numId w:val="11"/>
              </w:numPr>
              <w:rPr>
                <w:rFonts w:ascii="Arial" w:hAnsi="Arial" w:cs="Arial"/>
                <w:sz w:val="22"/>
                <w:szCs w:val="22"/>
              </w:rPr>
            </w:pPr>
            <w:r w:rsidRPr="00D85361">
              <w:rPr>
                <w:rFonts w:ascii="Arial" w:hAnsi="Arial" w:cs="Arial"/>
                <w:sz w:val="22"/>
                <w:szCs w:val="22"/>
              </w:rPr>
              <w:t xml:space="preserve">Hit the </w:t>
            </w:r>
            <w:r w:rsidRPr="00D85361">
              <w:rPr>
                <w:rFonts w:ascii="Arial" w:hAnsi="Arial" w:cs="Arial"/>
                <w:sz w:val="22"/>
                <w:szCs w:val="22"/>
                <w:u w:val="single"/>
              </w:rPr>
              <w:t>Confirm Link</w:t>
            </w:r>
            <w:r w:rsidRPr="00D85361">
              <w:rPr>
                <w:rFonts w:ascii="Arial" w:hAnsi="Arial" w:cs="Arial"/>
                <w:sz w:val="22"/>
                <w:szCs w:val="22"/>
              </w:rPr>
              <w:t xml:space="preserve"> tab.</w:t>
            </w:r>
          </w:p>
        </w:tc>
        <w:tc>
          <w:tcPr>
            <w:tcW w:w="2368" w:type="dxa"/>
          </w:tcPr>
          <w:p w:rsidR="002954AF" w:rsidRPr="00D85361" w:rsidRDefault="002954AF">
            <w:pPr>
              <w:rPr>
                <w:rFonts w:ascii="Arial" w:hAnsi="Arial" w:cs="Arial"/>
                <w:sz w:val="22"/>
                <w:szCs w:val="22"/>
              </w:rPr>
            </w:pPr>
          </w:p>
        </w:tc>
      </w:tr>
      <w:tr w:rsidR="002954AF" w:rsidRPr="00D85361" w:rsidTr="00215E98">
        <w:tc>
          <w:tcPr>
            <w:tcW w:w="603" w:type="dxa"/>
          </w:tcPr>
          <w:p w:rsidR="002954AF" w:rsidRDefault="002954AF">
            <w:pPr>
              <w:rPr>
                <w:rFonts w:ascii="Arial" w:hAnsi="Arial" w:cs="Arial"/>
                <w:sz w:val="22"/>
                <w:szCs w:val="22"/>
              </w:rPr>
            </w:pPr>
            <w:r>
              <w:rPr>
                <w:rFonts w:ascii="Arial" w:hAnsi="Arial" w:cs="Arial"/>
                <w:sz w:val="22"/>
                <w:szCs w:val="22"/>
              </w:rPr>
              <w:t>4</w:t>
            </w:r>
          </w:p>
        </w:tc>
        <w:tc>
          <w:tcPr>
            <w:tcW w:w="6569" w:type="dxa"/>
          </w:tcPr>
          <w:p w:rsidR="002954AF" w:rsidRDefault="002954AF">
            <w:pPr>
              <w:rPr>
                <w:rFonts w:ascii="Arial" w:hAnsi="Arial" w:cs="Arial"/>
                <w:sz w:val="22"/>
                <w:szCs w:val="22"/>
              </w:rPr>
            </w:pPr>
            <w:r>
              <w:rPr>
                <w:rFonts w:ascii="Arial" w:hAnsi="Arial" w:cs="Arial"/>
                <w:sz w:val="22"/>
                <w:szCs w:val="22"/>
              </w:rPr>
              <w:t xml:space="preserve">Review in Blood Bank Inquiry </w:t>
            </w:r>
            <w:r w:rsidR="0098304E">
              <w:rPr>
                <w:rFonts w:ascii="Arial" w:hAnsi="Arial" w:cs="Arial"/>
                <w:sz w:val="22"/>
                <w:szCs w:val="22"/>
              </w:rPr>
              <w:t>to ensure the BAD file now reflects the data from all three HIDs</w:t>
            </w:r>
          </w:p>
        </w:tc>
        <w:tc>
          <w:tcPr>
            <w:tcW w:w="2368" w:type="dxa"/>
          </w:tcPr>
          <w:p w:rsidR="002954AF" w:rsidRPr="00D85361" w:rsidRDefault="002954AF">
            <w:pPr>
              <w:rPr>
                <w:rFonts w:ascii="Arial" w:hAnsi="Arial" w:cs="Arial"/>
                <w:sz w:val="22"/>
                <w:szCs w:val="22"/>
              </w:rPr>
            </w:pPr>
          </w:p>
        </w:tc>
      </w:tr>
      <w:tr w:rsidR="002954AF" w:rsidRPr="00D85361" w:rsidTr="00215E98">
        <w:tc>
          <w:tcPr>
            <w:tcW w:w="603" w:type="dxa"/>
          </w:tcPr>
          <w:p w:rsidR="002954AF" w:rsidRDefault="002954AF">
            <w:pPr>
              <w:rPr>
                <w:rFonts w:ascii="Arial" w:hAnsi="Arial" w:cs="Arial"/>
                <w:sz w:val="22"/>
                <w:szCs w:val="22"/>
              </w:rPr>
            </w:pPr>
            <w:r>
              <w:rPr>
                <w:rFonts w:ascii="Arial" w:hAnsi="Arial" w:cs="Arial"/>
                <w:sz w:val="22"/>
                <w:szCs w:val="22"/>
              </w:rPr>
              <w:t>5</w:t>
            </w:r>
          </w:p>
        </w:tc>
        <w:tc>
          <w:tcPr>
            <w:tcW w:w="6569" w:type="dxa"/>
          </w:tcPr>
          <w:p w:rsidR="002954AF" w:rsidRDefault="002954AF">
            <w:pPr>
              <w:rPr>
                <w:rFonts w:ascii="Arial" w:hAnsi="Arial" w:cs="Arial"/>
                <w:sz w:val="22"/>
                <w:szCs w:val="22"/>
              </w:rPr>
            </w:pPr>
            <w:r>
              <w:rPr>
                <w:rFonts w:ascii="Arial" w:hAnsi="Arial" w:cs="Arial"/>
                <w:sz w:val="22"/>
                <w:szCs w:val="22"/>
              </w:rPr>
              <w:t>2</w:t>
            </w:r>
            <w:r w:rsidRPr="002954AF">
              <w:rPr>
                <w:rFonts w:ascii="Arial" w:hAnsi="Arial" w:cs="Arial"/>
                <w:sz w:val="22"/>
                <w:szCs w:val="22"/>
                <w:vertAlign w:val="superscript"/>
              </w:rPr>
              <w:t>nd</w:t>
            </w:r>
            <w:r>
              <w:rPr>
                <w:rFonts w:ascii="Arial" w:hAnsi="Arial" w:cs="Arial"/>
                <w:sz w:val="22"/>
                <w:szCs w:val="22"/>
              </w:rPr>
              <w:t xml:space="preserve"> MLS tech must review the link process</w:t>
            </w:r>
          </w:p>
        </w:tc>
        <w:tc>
          <w:tcPr>
            <w:tcW w:w="2368" w:type="dxa"/>
          </w:tcPr>
          <w:p w:rsidR="002954AF" w:rsidRPr="00D85361" w:rsidRDefault="002954AF">
            <w:pPr>
              <w:rPr>
                <w:rFonts w:ascii="Arial" w:hAnsi="Arial" w:cs="Arial"/>
                <w:sz w:val="22"/>
                <w:szCs w:val="22"/>
              </w:rPr>
            </w:pPr>
            <w:r>
              <w:rPr>
                <w:rFonts w:ascii="Arial" w:hAnsi="Arial" w:cs="Arial"/>
                <w:sz w:val="22"/>
                <w:szCs w:val="22"/>
              </w:rPr>
              <w:t>Historical Data Reconciliation Form</w:t>
            </w:r>
          </w:p>
        </w:tc>
      </w:tr>
      <w:tr w:rsidR="009B71C9" w:rsidRPr="00D85361" w:rsidTr="00215E98">
        <w:tc>
          <w:tcPr>
            <w:tcW w:w="603" w:type="dxa"/>
          </w:tcPr>
          <w:p w:rsidR="009B71C9" w:rsidRDefault="009B71C9">
            <w:pPr>
              <w:rPr>
                <w:rFonts w:ascii="Arial" w:hAnsi="Arial" w:cs="Arial"/>
                <w:sz w:val="22"/>
                <w:szCs w:val="22"/>
              </w:rPr>
            </w:pPr>
            <w:r>
              <w:rPr>
                <w:rFonts w:ascii="Arial" w:hAnsi="Arial" w:cs="Arial"/>
                <w:sz w:val="22"/>
                <w:szCs w:val="22"/>
              </w:rPr>
              <w:t>6</w:t>
            </w:r>
          </w:p>
        </w:tc>
        <w:tc>
          <w:tcPr>
            <w:tcW w:w="6569" w:type="dxa"/>
          </w:tcPr>
          <w:p w:rsidR="009B71C9" w:rsidRDefault="009B71C9">
            <w:pPr>
              <w:rPr>
                <w:rFonts w:ascii="Arial" w:hAnsi="Arial" w:cs="Arial"/>
                <w:sz w:val="22"/>
                <w:szCs w:val="22"/>
              </w:rPr>
            </w:pPr>
            <w:r>
              <w:rPr>
                <w:rFonts w:ascii="Arial" w:hAnsi="Arial" w:cs="Arial"/>
                <w:sz w:val="22"/>
                <w:szCs w:val="22"/>
              </w:rPr>
              <w:t>If a patient is linked incorrectly to an HID, then they must be unlinked</w:t>
            </w:r>
            <w:r w:rsidR="00C43320">
              <w:rPr>
                <w:rFonts w:ascii="Arial" w:hAnsi="Arial" w:cs="Arial"/>
                <w:sz w:val="22"/>
                <w:szCs w:val="22"/>
              </w:rPr>
              <w:t xml:space="preserve"> using the LINK function in Sunquest</w:t>
            </w:r>
            <w:r>
              <w:rPr>
                <w:rFonts w:ascii="Arial" w:hAnsi="Arial" w:cs="Arial"/>
                <w:sz w:val="22"/>
                <w:szCs w:val="22"/>
              </w:rPr>
              <w:t xml:space="preserve">. </w:t>
            </w:r>
          </w:p>
          <w:p w:rsidR="00C43320" w:rsidRDefault="00C43320" w:rsidP="00C43320">
            <w:pPr>
              <w:pStyle w:val="ListParagraph"/>
              <w:numPr>
                <w:ilvl w:val="0"/>
                <w:numId w:val="12"/>
              </w:numPr>
              <w:rPr>
                <w:rFonts w:ascii="Arial" w:hAnsi="Arial" w:cs="Arial"/>
                <w:sz w:val="22"/>
                <w:szCs w:val="22"/>
              </w:rPr>
            </w:pPr>
            <w:r>
              <w:rPr>
                <w:rFonts w:ascii="Arial" w:hAnsi="Arial" w:cs="Arial"/>
                <w:sz w:val="22"/>
                <w:szCs w:val="22"/>
              </w:rPr>
              <w:t xml:space="preserve">Type in the HID you wish to unlink and click search. The function will then list all HID’s that are linked to the input </w:t>
            </w:r>
            <w:r>
              <w:rPr>
                <w:rFonts w:ascii="Arial" w:hAnsi="Arial" w:cs="Arial"/>
                <w:sz w:val="22"/>
                <w:szCs w:val="22"/>
              </w:rPr>
              <w:lastRenderedPageBreak/>
              <w:t>HID.</w:t>
            </w:r>
          </w:p>
          <w:p w:rsidR="00C43320" w:rsidRDefault="00C43320" w:rsidP="00C43320">
            <w:pPr>
              <w:pStyle w:val="ListParagraph"/>
              <w:numPr>
                <w:ilvl w:val="0"/>
                <w:numId w:val="12"/>
              </w:numPr>
              <w:rPr>
                <w:rFonts w:ascii="Arial" w:hAnsi="Arial" w:cs="Arial"/>
                <w:sz w:val="22"/>
                <w:szCs w:val="22"/>
              </w:rPr>
            </w:pPr>
            <w:r>
              <w:rPr>
                <w:rFonts w:ascii="Arial" w:hAnsi="Arial" w:cs="Arial"/>
                <w:sz w:val="22"/>
                <w:szCs w:val="22"/>
              </w:rPr>
              <w:t xml:space="preserve">Click </w:t>
            </w:r>
            <w:r w:rsidRPr="00FD23A6">
              <w:rPr>
                <w:rFonts w:ascii="Arial" w:hAnsi="Arial" w:cs="Arial"/>
                <w:sz w:val="22"/>
                <w:szCs w:val="22"/>
                <w:u w:val="single"/>
              </w:rPr>
              <w:t>Unlink</w:t>
            </w:r>
            <w:r>
              <w:rPr>
                <w:rFonts w:ascii="Arial" w:hAnsi="Arial" w:cs="Arial"/>
                <w:sz w:val="22"/>
                <w:szCs w:val="22"/>
              </w:rPr>
              <w:t>. This will unlink the inputted HID with all of the listed HID</w:t>
            </w:r>
          </w:p>
          <w:p w:rsidR="00C43320" w:rsidRDefault="00C43320" w:rsidP="00C43320">
            <w:pPr>
              <w:pStyle w:val="ListParagraph"/>
              <w:numPr>
                <w:ilvl w:val="0"/>
                <w:numId w:val="12"/>
              </w:numPr>
              <w:rPr>
                <w:rFonts w:ascii="Arial" w:hAnsi="Arial" w:cs="Arial"/>
                <w:sz w:val="22"/>
                <w:szCs w:val="22"/>
              </w:rPr>
            </w:pPr>
            <w:r>
              <w:rPr>
                <w:rFonts w:ascii="Arial" w:hAnsi="Arial" w:cs="Arial"/>
                <w:sz w:val="22"/>
                <w:szCs w:val="22"/>
              </w:rPr>
              <w:t>The BAD file will revert to the information just contained within the original HID’s BAD file</w:t>
            </w:r>
          </w:p>
          <w:p w:rsidR="00C43320" w:rsidRPr="00C43320" w:rsidRDefault="00C43320" w:rsidP="00C43320">
            <w:pPr>
              <w:rPr>
                <w:rFonts w:ascii="Arial" w:hAnsi="Arial" w:cs="Arial"/>
                <w:sz w:val="22"/>
                <w:szCs w:val="22"/>
              </w:rPr>
            </w:pPr>
            <w:r>
              <w:rPr>
                <w:rFonts w:ascii="Arial" w:hAnsi="Arial" w:cs="Arial"/>
                <w:sz w:val="22"/>
                <w:szCs w:val="22"/>
              </w:rPr>
              <w:t>NOTE: Unlinking will only remove the link between the inputted HID and the listed HID. If the listed HID are linked together as well, they will remain linked and must be unlinked following the same steps.</w:t>
            </w:r>
          </w:p>
        </w:tc>
        <w:tc>
          <w:tcPr>
            <w:tcW w:w="2368" w:type="dxa"/>
          </w:tcPr>
          <w:p w:rsidR="009B71C9" w:rsidRDefault="00FD23A6">
            <w:pPr>
              <w:rPr>
                <w:rFonts w:ascii="Arial" w:hAnsi="Arial" w:cs="Arial"/>
                <w:sz w:val="22"/>
                <w:szCs w:val="22"/>
              </w:rPr>
            </w:pPr>
            <w:r>
              <w:rPr>
                <w:rFonts w:ascii="Arial" w:hAnsi="Arial" w:cs="Arial"/>
                <w:sz w:val="22"/>
                <w:szCs w:val="22"/>
              </w:rPr>
              <w:lastRenderedPageBreak/>
              <w:t xml:space="preserve">Quality Improvement Monitoring Form </w:t>
            </w:r>
          </w:p>
        </w:tc>
      </w:tr>
    </w:tbl>
    <w:p w:rsidR="002A73C8" w:rsidRDefault="002A73C8" w:rsidP="002A73C8">
      <w:pPr>
        <w:pStyle w:val="ListParagraph"/>
        <w:rPr>
          <w:rFonts w:ascii="Arial" w:hAnsi="Arial" w:cs="Arial"/>
          <w:b/>
          <w:sz w:val="22"/>
          <w:szCs w:val="22"/>
        </w:rPr>
      </w:pPr>
    </w:p>
    <w:p w:rsidR="002A73C8" w:rsidRPr="002A73C8" w:rsidRDefault="002A73C8" w:rsidP="002A73C8">
      <w:pPr>
        <w:rPr>
          <w:rFonts w:ascii="Arial" w:hAnsi="Arial" w:cs="Arial"/>
          <w:b/>
          <w:sz w:val="22"/>
          <w:szCs w:val="22"/>
        </w:rPr>
      </w:pPr>
    </w:p>
    <w:p w:rsidR="00D85361" w:rsidRDefault="00E30398">
      <w:pPr>
        <w:rPr>
          <w:rFonts w:ascii="Arial" w:hAnsi="Arial" w:cs="Arial"/>
          <w:b/>
          <w:sz w:val="22"/>
          <w:szCs w:val="22"/>
        </w:rPr>
      </w:pPr>
      <w:r>
        <w:rPr>
          <w:rFonts w:ascii="Arial" w:hAnsi="Arial" w:cs="Arial"/>
          <w:b/>
          <w:sz w:val="22"/>
          <w:szCs w:val="22"/>
        </w:rPr>
        <w:t>References:</w:t>
      </w:r>
    </w:p>
    <w:p w:rsidR="007363A7" w:rsidRDefault="007363A7">
      <w:pPr>
        <w:rPr>
          <w:rFonts w:ascii="Arial" w:hAnsi="Arial" w:cs="Arial"/>
          <w:b/>
          <w:sz w:val="22"/>
          <w:szCs w:val="22"/>
        </w:rPr>
      </w:pPr>
    </w:p>
    <w:p w:rsidR="007363A7" w:rsidRPr="007363A7" w:rsidRDefault="007363A7">
      <w:pPr>
        <w:rPr>
          <w:rFonts w:ascii="Arial" w:hAnsi="Arial" w:cs="Arial"/>
          <w:sz w:val="22"/>
          <w:szCs w:val="22"/>
        </w:rPr>
      </w:pPr>
      <w:r>
        <w:rPr>
          <w:rFonts w:ascii="Arial" w:hAnsi="Arial" w:cs="Arial"/>
          <w:sz w:val="22"/>
          <w:szCs w:val="22"/>
        </w:rPr>
        <w:t>Blood Bank User Guide, Misys Laboratory</w:t>
      </w:r>
    </w:p>
    <w:p w:rsidR="00E30398" w:rsidRDefault="00E30398">
      <w:pPr>
        <w:rPr>
          <w:rFonts w:ascii="Arial" w:hAnsi="Arial" w:cs="Arial"/>
          <w:b/>
          <w:sz w:val="22"/>
          <w:szCs w:val="22"/>
        </w:rPr>
      </w:pPr>
    </w:p>
    <w:sectPr w:rsidR="00E30398" w:rsidSect="00D85361">
      <w:headerReference w:type="default"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22" w:rsidRDefault="00AC1022">
      <w:r>
        <w:separator/>
      </w:r>
    </w:p>
  </w:endnote>
  <w:endnote w:type="continuationSeparator" w:id="0">
    <w:p w:rsidR="00AC1022" w:rsidRDefault="00AC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98" w:rsidRPr="00215E98" w:rsidRDefault="00215E98" w:rsidP="00215E98">
    <w:pPr>
      <w:tabs>
        <w:tab w:val="center" w:pos="4680"/>
        <w:tab w:val="right" w:pos="9360"/>
      </w:tabs>
      <w:rPr>
        <w:rFonts w:ascii="Arial" w:eastAsia="Calibri" w:hAnsi="Arial" w:cs="Arial"/>
        <w:sz w:val="22"/>
        <w:szCs w:val="20"/>
      </w:rPr>
    </w:pPr>
    <w:r w:rsidRPr="00215E98">
      <w:rPr>
        <w:rFonts w:ascii="Arial" w:eastAsia="Calibri" w:hAnsi="Arial" w:cs="Arial"/>
        <w:sz w:val="22"/>
        <w:szCs w:val="20"/>
      </w:rPr>
      <w:t xml:space="preserve">Transfusion Service Laboratory                                                                       Page </w:t>
    </w:r>
    <w:r w:rsidRPr="00215E98">
      <w:rPr>
        <w:rFonts w:ascii="Arial" w:eastAsia="Calibri" w:hAnsi="Arial" w:cs="Arial"/>
        <w:sz w:val="22"/>
        <w:szCs w:val="20"/>
      </w:rPr>
      <w:fldChar w:fldCharType="begin"/>
    </w:r>
    <w:r w:rsidRPr="00215E98">
      <w:rPr>
        <w:rFonts w:ascii="Arial" w:eastAsia="Calibri" w:hAnsi="Arial" w:cs="Arial"/>
        <w:sz w:val="22"/>
        <w:szCs w:val="20"/>
      </w:rPr>
      <w:instrText xml:space="preserve"> PAGE </w:instrText>
    </w:r>
    <w:r w:rsidRPr="00215E98">
      <w:rPr>
        <w:rFonts w:ascii="Arial" w:eastAsia="Calibri" w:hAnsi="Arial" w:cs="Arial"/>
        <w:sz w:val="22"/>
        <w:szCs w:val="20"/>
      </w:rPr>
      <w:fldChar w:fldCharType="separate"/>
    </w:r>
    <w:r w:rsidR="00454530">
      <w:rPr>
        <w:rFonts w:ascii="Arial" w:eastAsia="Calibri" w:hAnsi="Arial" w:cs="Arial"/>
        <w:noProof/>
        <w:sz w:val="22"/>
        <w:szCs w:val="20"/>
      </w:rPr>
      <w:t>2</w:t>
    </w:r>
    <w:r w:rsidRPr="00215E98">
      <w:rPr>
        <w:rFonts w:ascii="Arial" w:eastAsia="Calibri" w:hAnsi="Arial" w:cs="Arial"/>
        <w:sz w:val="22"/>
        <w:szCs w:val="20"/>
      </w:rPr>
      <w:fldChar w:fldCharType="end"/>
    </w:r>
    <w:r w:rsidRPr="00215E98">
      <w:rPr>
        <w:rFonts w:ascii="Arial" w:eastAsia="Calibri" w:hAnsi="Arial" w:cs="Arial"/>
        <w:sz w:val="22"/>
        <w:szCs w:val="20"/>
      </w:rPr>
      <w:t xml:space="preserve"> of </w:t>
    </w:r>
    <w:r w:rsidRPr="00215E98">
      <w:rPr>
        <w:rFonts w:ascii="Arial" w:eastAsia="Calibri" w:hAnsi="Arial" w:cs="Arial"/>
        <w:sz w:val="22"/>
        <w:szCs w:val="20"/>
      </w:rPr>
      <w:fldChar w:fldCharType="begin"/>
    </w:r>
    <w:r w:rsidRPr="00215E98">
      <w:rPr>
        <w:rFonts w:ascii="Arial" w:eastAsia="Calibri" w:hAnsi="Arial" w:cs="Arial"/>
        <w:sz w:val="22"/>
        <w:szCs w:val="20"/>
      </w:rPr>
      <w:instrText xml:space="preserve"> NUMPAGES </w:instrText>
    </w:r>
    <w:r w:rsidRPr="00215E98">
      <w:rPr>
        <w:rFonts w:ascii="Arial" w:eastAsia="Calibri" w:hAnsi="Arial" w:cs="Arial"/>
        <w:sz w:val="22"/>
        <w:szCs w:val="20"/>
      </w:rPr>
      <w:fldChar w:fldCharType="separate"/>
    </w:r>
    <w:r w:rsidR="00454530">
      <w:rPr>
        <w:rFonts w:ascii="Arial" w:eastAsia="Calibri" w:hAnsi="Arial" w:cs="Arial"/>
        <w:noProof/>
        <w:sz w:val="22"/>
        <w:szCs w:val="20"/>
      </w:rPr>
      <w:t>2</w:t>
    </w:r>
    <w:r w:rsidRPr="00215E98">
      <w:rPr>
        <w:rFonts w:ascii="Arial" w:eastAsia="Calibri" w:hAnsi="Arial" w:cs="Arial"/>
        <w:sz w:val="22"/>
        <w:szCs w:val="20"/>
      </w:rPr>
      <w:fldChar w:fldCharType="end"/>
    </w:r>
  </w:p>
  <w:p w:rsidR="00215E98" w:rsidRPr="00215E98" w:rsidRDefault="00215E98" w:rsidP="00215E98">
    <w:pPr>
      <w:tabs>
        <w:tab w:val="center" w:pos="4680"/>
        <w:tab w:val="right" w:pos="9360"/>
      </w:tabs>
      <w:rPr>
        <w:rFonts w:ascii="Calibri" w:eastAsia="Calibri" w:hAnsi="Calibri"/>
        <w:szCs w:val="22"/>
      </w:rPr>
    </w:pPr>
    <w:r w:rsidRPr="00215E98">
      <w:rPr>
        <w:rFonts w:ascii="Arial" w:eastAsia="Calibri" w:hAnsi="Arial" w:cs="Arial"/>
        <w:sz w:val="22"/>
        <w:szCs w:val="20"/>
      </w:rPr>
      <w:t>Harborview Medical Center, 325 Ninth Ave,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22" w:rsidRDefault="00AC1022">
      <w:r>
        <w:separator/>
      </w:r>
    </w:p>
  </w:footnote>
  <w:footnote w:type="continuationSeparator" w:id="0">
    <w:p w:rsidR="00AC1022" w:rsidRDefault="00AC1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54" w:rsidRDefault="00454530">
    <w:pPr>
      <w:pStyle w:val="Header"/>
    </w:pPr>
    <w:proofErr w:type="spellStart"/>
    <w:r>
      <w:rPr>
        <w:rFonts w:ascii="Arial" w:hAnsi="Arial" w:cs="Arial"/>
        <w:b/>
        <w:sz w:val="22"/>
        <w:szCs w:val="22"/>
      </w:rPr>
      <w:t>Sunquest</w:t>
    </w:r>
    <w:proofErr w:type="spellEnd"/>
    <w:r>
      <w:rPr>
        <w:rFonts w:ascii="Arial" w:hAnsi="Arial" w:cs="Arial"/>
        <w:b/>
        <w:sz w:val="22"/>
        <w:szCs w:val="22"/>
      </w:rPr>
      <w:t xml:space="preserve">: </w:t>
    </w:r>
    <w:r w:rsidR="00215E98" w:rsidRPr="000C2071">
      <w:rPr>
        <w:rFonts w:ascii="Arial" w:hAnsi="Arial" w:cs="Arial"/>
        <w:b/>
        <w:sz w:val="22"/>
        <w:szCs w:val="22"/>
      </w:rPr>
      <w:t>Linking</w:t>
    </w:r>
    <w:r w:rsidR="00215E98">
      <w:rPr>
        <w:rFonts w:ascii="Arial" w:hAnsi="Arial" w:cs="Arial"/>
        <w:b/>
        <w:sz w:val="22"/>
        <w:szCs w:val="22"/>
      </w:rPr>
      <w:t xml:space="preserve"> and Unlinking</w:t>
    </w:r>
    <w:r w:rsidR="00215E98" w:rsidRPr="000C2071">
      <w:rPr>
        <w:rFonts w:ascii="Arial" w:hAnsi="Arial" w:cs="Arial"/>
        <w:b/>
        <w:sz w:val="22"/>
        <w:szCs w:val="22"/>
      </w:rPr>
      <w:t xml:space="preserve"> Patient Records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361" w:rsidRPr="00D85361" w:rsidRDefault="001801B7" w:rsidP="00215E98">
    <w:pPr>
      <w:ind w:left="720" w:hanging="720"/>
      <w:jc w:val="both"/>
      <w:rPr>
        <w:szCs w:val="20"/>
      </w:rPr>
    </w:pPr>
    <w:r>
      <w:rPr>
        <w:rFonts w:ascii="Verdana" w:hAnsi="Verdana"/>
        <w:noProof/>
        <w:color w:val="0082D9"/>
        <w:sz w:val="17"/>
        <w:szCs w:val="17"/>
      </w:rPr>
      <w:drawing>
        <wp:inline distT="0" distB="0" distL="0" distR="0">
          <wp:extent cx="5996763" cy="666750"/>
          <wp:effectExtent l="0" t="0" r="4445"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96763" cy="666750"/>
                  </a:xfrm>
                  <a:prstGeom prst="rect">
                    <a:avLst/>
                  </a:prstGeom>
                  <a:noFill/>
                  <a:ln>
                    <a:noFill/>
                  </a:ln>
                </pic:spPr>
              </pic:pic>
            </a:graphicData>
          </a:graphic>
        </wp:inline>
      </w:drawing>
    </w:r>
  </w:p>
  <w:tbl>
    <w:tblPr>
      <w:tblW w:w="945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623"/>
      <w:gridCol w:w="2799"/>
      <w:gridCol w:w="2028"/>
    </w:tblGrid>
    <w:tr w:rsidR="00D85361" w:rsidRPr="00D85361" w:rsidTr="00215E98">
      <w:trPr>
        <w:cantSplit/>
        <w:trHeight w:val="476"/>
      </w:trPr>
      <w:tc>
        <w:tcPr>
          <w:tcW w:w="4623" w:type="dxa"/>
          <w:vMerge w:val="restart"/>
          <w:tcBorders>
            <w:top w:val="double" w:sz="4" w:space="0" w:color="auto"/>
            <w:bottom w:val="single" w:sz="4" w:space="0" w:color="auto"/>
            <w:right w:val="single" w:sz="4" w:space="0" w:color="auto"/>
          </w:tcBorders>
          <w:vAlign w:val="center"/>
        </w:tcPr>
        <w:p w:rsidR="00D85361" w:rsidRPr="00E30398" w:rsidRDefault="00D85361" w:rsidP="00D85361">
          <w:pPr>
            <w:rPr>
              <w:rFonts w:ascii="Arial" w:hAnsi="Arial" w:cs="Arial"/>
              <w:b/>
              <w:sz w:val="22"/>
              <w:szCs w:val="22"/>
            </w:rPr>
          </w:pPr>
          <w:r w:rsidRPr="00E30398">
            <w:rPr>
              <w:rFonts w:ascii="Arial" w:hAnsi="Arial" w:cs="Arial"/>
              <w:b/>
              <w:sz w:val="22"/>
              <w:szCs w:val="22"/>
            </w:rPr>
            <w:t xml:space="preserve">University of Washington, </w:t>
          </w:r>
        </w:p>
        <w:p w:rsidR="00D85361" w:rsidRPr="00E30398" w:rsidRDefault="00D85361" w:rsidP="00D85361">
          <w:pPr>
            <w:rPr>
              <w:rFonts w:ascii="Arial" w:hAnsi="Arial" w:cs="Arial"/>
              <w:b/>
              <w:sz w:val="22"/>
              <w:szCs w:val="22"/>
            </w:rPr>
          </w:pPr>
          <w:r w:rsidRPr="00E30398">
            <w:rPr>
              <w:rFonts w:ascii="Arial" w:hAnsi="Arial" w:cs="Arial"/>
              <w:b/>
              <w:sz w:val="22"/>
              <w:szCs w:val="22"/>
            </w:rPr>
            <w:t>Harborview Medical Center</w:t>
          </w:r>
        </w:p>
        <w:p w:rsidR="00D85361" w:rsidRPr="00E30398" w:rsidRDefault="00D85361" w:rsidP="00D85361">
          <w:pPr>
            <w:rPr>
              <w:rFonts w:ascii="Arial" w:hAnsi="Arial" w:cs="Arial"/>
              <w:b/>
              <w:sz w:val="22"/>
              <w:szCs w:val="22"/>
            </w:rPr>
          </w:pPr>
          <w:r w:rsidRPr="00E30398">
            <w:rPr>
              <w:rFonts w:ascii="Arial" w:hAnsi="Arial" w:cs="Arial"/>
              <w:b/>
              <w:sz w:val="22"/>
              <w:szCs w:val="22"/>
            </w:rPr>
            <w:t>325 9</w:t>
          </w:r>
          <w:r w:rsidRPr="00E30398">
            <w:rPr>
              <w:rFonts w:ascii="Arial" w:hAnsi="Arial" w:cs="Arial"/>
              <w:b/>
              <w:sz w:val="22"/>
              <w:szCs w:val="22"/>
              <w:vertAlign w:val="superscript"/>
            </w:rPr>
            <w:t>th</w:t>
          </w:r>
          <w:r w:rsidRPr="00E30398">
            <w:rPr>
              <w:rFonts w:ascii="Arial" w:hAnsi="Arial" w:cs="Arial"/>
              <w:b/>
              <w:sz w:val="22"/>
              <w:szCs w:val="22"/>
            </w:rPr>
            <w:t xml:space="preserve"> Ave. Seattle, WA,  98104</w:t>
          </w:r>
        </w:p>
        <w:p w:rsidR="00D85361" w:rsidRPr="00E30398" w:rsidRDefault="00D85361" w:rsidP="00D85361">
          <w:pPr>
            <w:rPr>
              <w:rFonts w:ascii="Arial" w:hAnsi="Arial" w:cs="Arial"/>
              <w:b/>
              <w:sz w:val="22"/>
              <w:szCs w:val="22"/>
            </w:rPr>
          </w:pPr>
          <w:r w:rsidRPr="00E30398">
            <w:rPr>
              <w:rFonts w:ascii="Arial" w:hAnsi="Arial" w:cs="Arial"/>
              <w:b/>
              <w:sz w:val="22"/>
              <w:szCs w:val="22"/>
            </w:rPr>
            <w:t>Transfusion Services Laboratory</w:t>
          </w:r>
        </w:p>
        <w:p w:rsidR="00D85361" w:rsidRPr="00E30398" w:rsidRDefault="00D85361" w:rsidP="00D85361">
          <w:pPr>
            <w:rPr>
              <w:rFonts w:ascii="Arial" w:hAnsi="Arial" w:cs="Arial"/>
              <w:b/>
              <w:sz w:val="22"/>
              <w:szCs w:val="22"/>
            </w:rPr>
          </w:pPr>
          <w:r w:rsidRPr="00E30398">
            <w:rPr>
              <w:rFonts w:ascii="Arial" w:hAnsi="Arial" w:cs="Arial"/>
              <w:b/>
              <w:sz w:val="22"/>
              <w:szCs w:val="22"/>
            </w:rPr>
            <w:t>Policies and Procedures Manual</w:t>
          </w:r>
        </w:p>
      </w:tc>
      <w:tc>
        <w:tcPr>
          <w:tcW w:w="2799" w:type="dxa"/>
          <w:tcBorders>
            <w:top w:val="double" w:sz="4" w:space="0" w:color="auto"/>
            <w:left w:val="nil"/>
            <w:bottom w:val="nil"/>
            <w:right w:val="single" w:sz="4" w:space="0" w:color="auto"/>
          </w:tcBorders>
        </w:tcPr>
        <w:p w:rsidR="00D85361" w:rsidRPr="00E30398" w:rsidRDefault="00D85361" w:rsidP="00D85361">
          <w:pPr>
            <w:rPr>
              <w:rFonts w:ascii="Arial" w:hAnsi="Arial" w:cs="Arial"/>
              <w:b/>
              <w:sz w:val="22"/>
              <w:szCs w:val="22"/>
            </w:rPr>
          </w:pPr>
          <w:r w:rsidRPr="00E30398">
            <w:rPr>
              <w:rFonts w:ascii="Arial" w:hAnsi="Arial" w:cs="Arial"/>
              <w:b/>
              <w:sz w:val="22"/>
              <w:szCs w:val="22"/>
            </w:rPr>
            <w:t>Original Effective Date:</w:t>
          </w:r>
        </w:p>
        <w:p w:rsidR="00D85361" w:rsidRPr="00E30398" w:rsidRDefault="00D85361" w:rsidP="00E30398">
          <w:pPr>
            <w:jc w:val="both"/>
            <w:rPr>
              <w:rFonts w:ascii="Arial" w:hAnsi="Arial" w:cs="Arial"/>
              <w:sz w:val="22"/>
              <w:szCs w:val="22"/>
            </w:rPr>
          </w:pPr>
          <w:r w:rsidRPr="00E30398">
            <w:rPr>
              <w:rFonts w:ascii="Arial" w:hAnsi="Arial" w:cs="Arial"/>
              <w:b/>
              <w:sz w:val="22"/>
              <w:szCs w:val="22"/>
            </w:rPr>
            <w:t xml:space="preserve"> </w:t>
          </w:r>
          <w:r w:rsidR="00E30398" w:rsidRPr="00E30398">
            <w:rPr>
              <w:rFonts w:ascii="Arial" w:hAnsi="Arial" w:cs="Arial"/>
              <w:sz w:val="22"/>
              <w:szCs w:val="22"/>
            </w:rPr>
            <w:t>April</w:t>
          </w:r>
          <w:r w:rsidRPr="00E30398">
            <w:rPr>
              <w:rFonts w:ascii="Arial" w:hAnsi="Arial" w:cs="Arial"/>
              <w:sz w:val="22"/>
              <w:szCs w:val="22"/>
            </w:rPr>
            <w:t xml:space="preserve"> 1</w:t>
          </w:r>
          <w:r w:rsidRPr="00E30398">
            <w:rPr>
              <w:rFonts w:ascii="Arial" w:hAnsi="Arial" w:cs="Arial"/>
              <w:sz w:val="22"/>
              <w:szCs w:val="22"/>
              <w:vertAlign w:val="superscript"/>
            </w:rPr>
            <w:t>st</w:t>
          </w:r>
          <w:r w:rsidRPr="00E30398">
            <w:rPr>
              <w:rFonts w:ascii="Arial" w:hAnsi="Arial" w:cs="Arial"/>
              <w:sz w:val="22"/>
              <w:szCs w:val="22"/>
            </w:rPr>
            <w:t xml:space="preserve"> 2011</w:t>
          </w:r>
        </w:p>
      </w:tc>
      <w:tc>
        <w:tcPr>
          <w:tcW w:w="2028" w:type="dxa"/>
          <w:tcBorders>
            <w:top w:val="double" w:sz="4" w:space="0" w:color="auto"/>
            <w:left w:val="nil"/>
            <w:bottom w:val="nil"/>
          </w:tcBorders>
        </w:tcPr>
        <w:p w:rsidR="00D85361" w:rsidRPr="00E30398" w:rsidRDefault="00D85361" w:rsidP="00D85361">
          <w:pPr>
            <w:jc w:val="both"/>
            <w:rPr>
              <w:rFonts w:ascii="Arial" w:hAnsi="Arial" w:cs="Arial"/>
              <w:b/>
              <w:sz w:val="22"/>
              <w:szCs w:val="22"/>
            </w:rPr>
          </w:pPr>
          <w:r w:rsidRPr="00E30398">
            <w:rPr>
              <w:rFonts w:ascii="Arial" w:hAnsi="Arial" w:cs="Arial"/>
              <w:b/>
              <w:sz w:val="22"/>
              <w:szCs w:val="22"/>
            </w:rPr>
            <w:t xml:space="preserve">Number: </w:t>
          </w:r>
        </w:p>
        <w:p w:rsidR="00D85361" w:rsidRPr="00E30398" w:rsidRDefault="00FF5D20" w:rsidP="00D85361">
          <w:pPr>
            <w:jc w:val="both"/>
            <w:rPr>
              <w:rFonts w:ascii="Arial" w:hAnsi="Arial" w:cs="Arial"/>
              <w:b/>
              <w:sz w:val="22"/>
              <w:szCs w:val="22"/>
            </w:rPr>
          </w:pPr>
          <w:r>
            <w:rPr>
              <w:rFonts w:ascii="Arial" w:hAnsi="Arial" w:cs="Arial"/>
              <w:b/>
              <w:sz w:val="22"/>
              <w:szCs w:val="22"/>
            </w:rPr>
            <w:t>5813</w:t>
          </w:r>
          <w:r w:rsidR="002A73C8" w:rsidRPr="002A73C8">
            <w:rPr>
              <w:rFonts w:ascii="Arial" w:hAnsi="Arial" w:cs="Arial"/>
              <w:b/>
              <w:sz w:val="22"/>
              <w:szCs w:val="22"/>
              <w:highlight w:val="yellow"/>
            </w:rPr>
            <w:t>-2</w:t>
          </w:r>
        </w:p>
      </w:tc>
    </w:tr>
    <w:tr w:rsidR="00D85361" w:rsidRPr="00D85361" w:rsidTr="00215E98">
      <w:trPr>
        <w:cantSplit/>
        <w:trHeight w:val="131"/>
      </w:trPr>
      <w:tc>
        <w:tcPr>
          <w:tcW w:w="4623" w:type="dxa"/>
          <w:vMerge/>
          <w:tcBorders>
            <w:top w:val="nil"/>
            <w:bottom w:val="single" w:sz="4" w:space="0" w:color="auto"/>
            <w:right w:val="single" w:sz="4" w:space="0" w:color="auto"/>
          </w:tcBorders>
        </w:tcPr>
        <w:p w:rsidR="00D85361" w:rsidRPr="00E30398" w:rsidRDefault="00D85361" w:rsidP="00D85361">
          <w:pPr>
            <w:rPr>
              <w:rFonts w:ascii="Arial" w:hAnsi="Arial" w:cs="Arial"/>
              <w:b/>
              <w:sz w:val="22"/>
              <w:szCs w:val="22"/>
            </w:rPr>
          </w:pPr>
        </w:p>
      </w:tc>
      <w:tc>
        <w:tcPr>
          <w:tcW w:w="2799" w:type="dxa"/>
          <w:tcBorders>
            <w:top w:val="single" w:sz="4" w:space="0" w:color="auto"/>
            <w:left w:val="nil"/>
            <w:bottom w:val="single" w:sz="4" w:space="0" w:color="auto"/>
            <w:right w:val="single" w:sz="4" w:space="0" w:color="auto"/>
          </w:tcBorders>
        </w:tcPr>
        <w:p w:rsidR="00D85361" w:rsidRPr="00E30398" w:rsidRDefault="00D85361" w:rsidP="00D85361">
          <w:pPr>
            <w:jc w:val="both"/>
            <w:rPr>
              <w:rFonts w:ascii="Arial" w:hAnsi="Arial" w:cs="Arial"/>
              <w:b/>
              <w:sz w:val="22"/>
              <w:szCs w:val="22"/>
            </w:rPr>
          </w:pPr>
          <w:r w:rsidRPr="00E30398">
            <w:rPr>
              <w:rFonts w:ascii="Arial" w:hAnsi="Arial" w:cs="Arial"/>
              <w:b/>
              <w:sz w:val="22"/>
              <w:szCs w:val="22"/>
            </w:rPr>
            <w:t>Revision Effective Date:</w:t>
          </w:r>
        </w:p>
        <w:p w:rsidR="00D85361" w:rsidRPr="00E30398" w:rsidRDefault="002A73C8" w:rsidP="002A73C8">
          <w:pPr>
            <w:jc w:val="both"/>
            <w:rPr>
              <w:rFonts w:ascii="Arial" w:hAnsi="Arial" w:cs="Arial"/>
              <w:b/>
              <w:sz w:val="22"/>
              <w:szCs w:val="22"/>
            </w:rPr>
          </w:pPr>
          <w:r w:rsidRPr="002A73C8">
            <w:rPr>
              <w:rFonts w:ascii="Arial" w:hAnsi="Arial" w:cs="Arial"/>
              <w:b/>
              <w:sz w:val="22"/>
              <w:szCs w:val="22"/>
              <w:highlight w:val="yellow"/>
            </w:rPr>
            <w:t>3/15/16</w:t>
          </w:r>
        </w:p>
      </w:tc>
      <w:tc>
        <w:tcPr>
          <w:tcW w:w="2028" w:type="dxa"/>
          <w:tcBorders>
            <w:top w:val="single" w:sz="4" w:space="0" w:color="auto"/>
            <w:left w:val="nil"/>
            <w:bottom w:val="single" w:sz="4" w:space="0" w:color="auto"/>
          </w:tcBorders>
        </w:tcPr>
        <w:p w:rsidR="00D85361" w:rsidRPr="00E30398" w:rsidRDefault="00D85361" w:rsidP="00D85361">
          <w:pPr>
            <w:jc w:val="both"/>
            <w:rPr>
              <w:rFonts w:ascii="Arial" w:hAnsi="Arial" w:cs="Arial"/>
              <w:sz w:val="22"/>
              <w:szCs w:val="22"/>
            </w:rPr>
          </w:pPr>
          <w:r w:rsidRPr="00E30398">
            <w:rPr>
              <w:rFonts w:ascii="Arial" w:hAnsi="Arial" w:cs="Arial"/>
              <w:b/>
              <w:sz w:val="22"/>
              <w:szCs w:val="22"/>
            </w:rPr>
            <w:t xml:space="preserve">Pages: </w:t>
          </w:r>
          <w:r w:rsidR="00E30398">
            <w:rPr>
              <w:rFonts w:ascii="Arial" w:hAnsi="Arial" w:cs="Arial"/>
              <w:sz w:val="22"/>
              <w:szCs w:val="22"/>
            </w:rPr>
            <w:t>1</w:t>
          </w:r>
        </w:p>
      </w:tc>
    </w:tr>
    <w:tr w:rsidR="00D85361" w:rsidRPr="00D85361" w:rsidTr="00215E98">
      <w:trPr>
        <w:cantSplit/>
        <w:trHeight w:val="585"/>
      </w:trPr>
      <w:tc>
        <w:tcPr>
          <w:tcW w:w="9450" w:type="dxa"/>
          <w:gridSpan w:val="3"/>
          <w:tcBorders>
            <w:top w:val="nil"/>
          </w:tcBorders>
          <w:vAlign w:val="center"/>
        </w:tcPr>
        <w:p w:rsidR="00D85361" w:rsidRPr="000C2071" w:rsidRDefault="00D85361" w:rsidP="002D2943">
          <w:pPr>
            <w:rPr>
              <w:rFonts w:ascii="Arial" w:hAnsi="Arial" w:cs="Arial"/>
              <w:b/>
              <w:sz w:val="22"/>
              <w:szCs w:val="22"/>
            </w:rPr>
          </w:pPr>
          <w:r w:rsidRPr="000C2071">
            <w:rPr>
              <w:rFonts w:ascii="Arial" w:hAnsi="Arial" w:cs="Arial"/>
              <w:b/>
              <w:sz w:val="22"/>
              <w:szCs w:val="22"/>
            </w:rPr>
            <w:t xml:space="preserve">TITLE: </w:t>
          </w:r>
          <w:r w:rsidR="002D2943">
            <w:rPr>
              <w:rFonts w:ascii="Arial" w:hAnsi="Arial" w:cs="Arial"/>
              <w:b/>
              <w:sz w:val="22"/>
              <w:szCs w:val="22"/>
            </w:rPr>
            <w:t>Sunquest:</w:t>
          </w:r>
          <w:r w:rsidR="00E30398" w:rsidRPr="000C2071">
            <w:rPr>
              <w:rFonts w:ascii="Arial" w:hAnsi="Arial" w:cs="Arial"/>
              <w:b/>
              <w:sz w:val="22"/>
              <w:szCs w:val="22"/>
            </w:rPr>
            <w:t xml:space="preserve"> Linking</w:t>
          </w:r>
          <w:r w:rsidR="009B71C9">
            <w:rPr>
              <w:rFonts w:ascii="Arial" w:hAnsi="Arial" w:cs="Arial"/>
              <w:b/>
              <w:sz w:val="22"/>
              <w:szCs w:val="22"/>
            </w:rPr>
            <w:t xml:space="preserve"> and Unlinking</w:t>
          </w:r>
          <w:r w:rsidR="00E30398" w:rsidRPr="000C2071">
            <w:rPr>
              <w:rFonts w:ascii="Arial" w:hAnsi="Arial" w:cs="Arial"/>
              <w:b/>
              <w:sz w:val="22"/>
              <w:szCs w:val="22"/>
            </w:rPr>
            <w:t xml:space="preserve"> Patient Records </w:t>
          </w:r>
        </w:p>
      </w:tc>
    </w:tr>
  </w:tbl>
  <w:p w:rsidR="00D85361" w:rsidRDefault="00D85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164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459E3"/>
    <w:multiLevelType w:val="hybridMultilevel"/>
    <w:tmpl w:val="B58C5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5464F"/>
    <w:multiLevelType w:val="hybridMultilevel"/>
    <w:tmpl w:val="513259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9B1D91"/>
    <w:multiLevelType w:val="hybridMultilevel"/>
    <w:tmpl w:val="0C2C7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9466E9"/>
    <w:multiLevelType w:val="hybridMultilevel"/>
    <w:tmpl w:val="7ADA7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720BDE"/>
    <w:multiLevelType w:val="hybridMultilevel"/>
    <w:tmpl w:val="02AE4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E578E4"/>
    <w:multiLevelType w:val="hybridMultilevel"/>
    <w:tmpl w:val="4CDC2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F00499"/>
    <w:multiLevelType w:val="hybridMultilevel"/>
    <w:tmpl w:val="F3942D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0642E9"/>
    <w:multiLevelType w:val="hybridMultilevel"/>
    <w:tmpl w:val="609C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6A1282"/>
    <w:multiLevelType w:val="hybridMultilevel"/>
    <w:tmpl w:val="62583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D80003"/>
    <w:multiLevelType w:val="hybridMultilevel"/>
    <w:tmpl w:val="2796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B203FF"/>
    <w:multiLevelType w:val="hybridMultilevel"/>
    <w:tmpl w:val="146A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6"/>
  </w:num>
  <w:num w:numId="5">
    <w:abstractNumId w:val="3"/>
  </w:num>
  <w:num w:numId="6">
    <w:abstractNumId w:val="2"/>
  </w:num>
  <w:num w:numId="7">
    <w:abstractNumId w:val="0"/>
  </w:num>
  <w:num w:numId="8">
    <w:abstractNumId w:val="11"/>
  </w:num>
  <w:num w:numId="9">
    <w:abstractNumId w:val="1"/>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A0"/>
    <w:rsid w:val="00000CBA"/>
    <w:rsid w:val="00042CE5"/>
    <w:rsid w:val="00052B83"/>
    <w:rsid w:val="000C16A0"/>
    <w:rsid w:val="000C2071"/>
    <w:rsid w:val="000D2F6E"/>
    <w:rsid w:val="00100F86"/>
    <w:rsid w:val="00105D63"/>
    <w:rsid w:val="001801B7"/>
    <w:rsid w:val="001B43AB"/>
    <w:rsid w:val="001D77B7"/>
    <w:rsid w:val="001E65B3"/>
    <w:rsid w:val="0020506A"/>
    <w:rsid w:val="00215E98"/>
    <w:rsid w:val="00284FB1"/>
    <w:rsid w:val="002954AF"/>
    <w:rsid w:val="002A73C8"/>
    <w:rsid w:val="002B350F"/>
    <w:rsid w:val="002D2943"/>
    <w:rsid w:val="002F4B64"/>
    <w:rsid w:val="004151EF"/>
    <w:rsid w:val="00421A6A"/>
    <w:rsid w:val="00430A18"/>
    <w:rsid w:val="00435F96"/>
    <w:rsid w:val="00454530"/>
    <w:rsid w:val="0046648E"/>
    <w:rsid w:val="00565AFD"/>
    <w:rsid w:val="005C179D"/>
    <w:rsid w:val="005F640C"/>
    <w:rsid w:val="0060347B"/>
    <w:rsid w:val="006504AC"/>
    <w:rsid w:val="006D70FB"/>
    <w:rsid w:val="00710724"/>
    <w:rsid w:val="007363A7"/>
    <w:rsid w:val="00812F7E"/>
    <w:rsid w:val="008728FF"/>
    <w:rsid w:val="008C269F"/>
    <w:rsid w:val="0092376A"/>
    <w:rsid w:val="00940553"/>
    <w:rsid w:val="0098304E"/>
    <w:rsid w:val="009842EE"/>
    <w:rsid w:val="009B10DC"/>
    <w:rsid w:val="009B71C9"/>
    <w:rsid w:val="009C433C"/>
    <w:rsid w:val="009C46E8"/>
    <w:rsid w:val="00A44084"/>
    <w:rsid w:val="00A9508F"/>
    <w:rsid w:val="00A97AEF"/>
    <w:rsid w:val="00AC1022"/>
    <w:rsid w:val="00B26FBC"/>
    <w:rsid w:val="00B57E09"/>
    <w:rsid w:val="00B76F6B"/>
    <w:rsid w:val="00BB0BC8"/>
    <w:rsid w:val="00BE269A"/>
    <w:rsid w:val="00BF02BA"/>
    <w:rsid w:val="00C43320"/>
    <w:rsid w:val="00CA0E54"/>
    <w:rsid w:val="00CC006B"/>
    <w:rsid w:val="00D12542"/>
    <w:rsid w:val="00D16FB4"/>
    <w:rsid w:val="00D1799D"/>
    <w:rsid w:val="00D23B2A"/>
    <w:rsid w:val="00D6116F"/>
    <w:rsid w:val="00D838C3"/>
    <w:rsid w:val="00D85361"/>
    <w:rsid w:val="00DA0558"/>
    <w:rsid w:val="00DE6A55"/>
    <w:rsid w:val="00E2303A"/>
    <w:rsid w:val="00E30398"/>
    <w:rsid w:val="00E42EB4"/>
    <w:rsid w:val="00ED6586"/>
    <w:rsid w:val="00FA3F9F"/>
    <w:rsid w:val="00FD23A6"/>
    <w:rsid w:val="00FF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16A0"/>
    <w:pPr>
      <w:tabs>
        <w:tab w:val="center" w:pos="4320"/>
        <w:tab w:val="right" w:pos="8640"/>
      </w:tabs>
    </w:pPr>
  </w:style>
  <w:style w:type="paragraph" w:styleId="Footer">
    <w:name w:val="footer"/>
    <w:basedOn w:val="Normal"/>
    <w:rsid w:val="000C16A0"/>
    <w:pPr>
      <w:tabs>
        <w:tab w:val="center" w:pos="4320"/>
        <w:tab w:val="right" w:pos="8640"/>
      </w:tabs>
    </w:pPr>
  </w:style>
  <w:style w:type="character" w:customStyle="1" w:styleId="HeaderChar">
    <w:name w:val="Header Char"/>
    <w:link w:val="Header"/>
    <w:rsid w:val="000C16A0"/>
    <w:rPr>
      <w:sz w:val="24"/>
      <w:szCs w:val="24"/>
      <w:lang w:val="en-US" w:eastAsia="en-US" w:bidi="ar-SA"/>
    </w:rPr>
  </w:style>
  <w:style w:type="table" w:styleId="TableGrid">
    <w:name w:val="Table Grid"/>
    <w:basedOn w:val="TableNormal"/>
    <w:rsid w:val="002F4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801B7"/>
    <w:rPr>
      <w:rFonts w:ascii="Tahoma" w:hAnsi="Tahoma" w:cs="Tahoma"/>
      <w:sz w:val="16"/>
      <w:szCs w:val="16"/>
    </w:rPr>
  </w:style>
  <w:style w:type="character" w:customStyle="1" w:styleId="BalloonTextChar">
    <w:name w:val="Balloon Text Char"/>
    <w:basedOn w:val="DefaultParagraphFont"/>
    <w:link w:val="BalloonText"/>
    <w:rsid w:val="001801B7"/>
    <w:rPr>
      <w:rFonts w:ascii="Tahoma" w:hAnsi="Tahoma" w:cs="Tahoma"/>
      <w:sz w:val="16"/>
      <w:szCs w:val="16"/>
    </w:rPr>
  </w:style>
  <w:style w:type="character" w:styleId="CommentReference">
    <w:name w:val="annotation reference"/>
    <w:basedOn w:val="DefaultParagraphFont"/>
    <w:rsid w:val="00D12542"/>
    <w:rPr>
      <w:sz w:val="16"/>
      <w:szCs w:val="16"/>
    </w:rPr>
  </w:style>
  <w:style w:type="paragraph" w:styleId="CommentText">
    <w:name w:val="annotation text"/>
    <w:basedOn w:val="Normal"/>
    <w:link w:val="CommentTextChar"/>
    <w:rsid w:val="00D12542"/>
    <w:rPr>
      <w:sz w:val="20"/>
      <w:szCs w:val="20"/>
    </w:rPr>
  </w:style>
  <w:style w:type="character" w:customStyle="1" w:styleId="CommentTextChar">
    <w:name w:val="Comment Text Char"/>
    <w:basedOn w:val="DefaultParagraphFont"/>
    <w:link w:val="CommentText"/>
    <w:rsid w:val="00D12542"/>
  </w:style>
  <w:style w:type="paragraph" w:styleId="CommentSubject">
    <w:name w:val="annotation subject"/>
    <w:basedOn w:val="CommentText"/>
    <w:next w:val="CommentText"/>
    <w:link w:val="CommentSubjectChar"/>
    <w:rsid w:val="00D12542"/>
    <w:rPr>
      <w:b/>
      <w:bCs/>
    </w:rPr>
  </w:style>
  <w:style w:type="character" w:customStyle="1" w:styleId="CommentSubjectChar">
    <w:name w:val="Comment Subject Char"/>
    <w:basedOn w:val="CommentTextChar"/>
    <w:link w:val="CommentSubject"/>
    <w:rsid w:val="00D12542"/>
    <w:rPr>
      <w:b/>
      <w:bCs/>
    </w:rPr>
  </w:style>
  <w:style w:type="paragraph" w:styleId="ListParagraph">
    <w:name w:val="List Paragraph"/>
    <w:basedOn w:val="Normal"/>
    <w:uiPriority w:val="34"/>
    <w:qFormat/>
    <w:rsid w:val="002A73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16A0"/>
    <w:pPr>
      <w:tabs>
        <w:tab w:val="center" w:pos="4320"/>
        <w:tab w:val="right" w:pos="8640"/>
      </w:tabs>
    </w:pPr>
  </w:style>
  <w:style w:type="paragraph" w:styleId="Footer">
    <w:name w:val="footer"/>
    <w:basedOn w:val="Normal"/>
    <w:rsid w:val="000C16A0"/>
    <w:pPr>
      <w:tabs>
        <w:tab w:val="center" w:pos="4320"/>
        <w:tab w:val="right" w:pos="8640"/>
      </w:tabs>
    </w:pPr>
  </w:style>
  <w:style w:type="character" w:customStyle="1" w:styleId="HeaderChar">
    <w:name w:val="Header Char"/>
    <w:link w:val="Header"/>
    <w:rsid w:val="000C16A0"/>
    <w:rPr>
      <w:sz w:val="24"/>
      <w:szCs w:val="24"/>
      <w:lang w:val="en-US" w:eastAsia="en-US" w:bidi="ar-SA"/>
    </w:rPr>
  </w:style>
  <w:style w:type="table" w:styleId="TableGrid">
    <w:name w:val="Table Grid"/>
    <w:basedOn w:val="TableNormal"/>
    <w:rsid w:val="002F4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801B7"/>
    <w:rPr>
      <w:rFonts w:ascii="Tahoma" w:hAnsi="Tahoma" w:cs="Tahoma"/>
      <w:sz w:val="16"/>
      <w:szCs w:val="16"/>
    </w:rPr>
  </w:style>
  <w:style w:type="character" w:customStyle="1" w:styleId="BalloonTextChar">
    <w:name w:val="Balloon Text Char"/>
    <w:basedOn w:val="DefaultParagraphFont"/>
    <w:link w:val="BalloonText"/>
    <w:rsid w:val="001801B7"/>
    <w:rPr>
      <w:rFonts w:ascii="Tahoma" w:hAnsi="Tahoma" w:cs="Tahoma"/>
      <w:sz w:val="16"/>
      <w:szCs w:val="16"/>
    </w:rPr>
  </w:style>
  <w:style w:type="character" w:styleId="CommentReference">
    <w:name w:val="annotation reference"/>
    <w:basedOn w:val="DefaultParagraphFont"/>
    <w:rsid w:val="00D12542"/>
    <w:rPr>
      <w:sz w:val="16"/>
      <w:szCs w:val="16"/>
    </w:rPr>
  </w:style>
  <w:style w:type="paragraph" w:styleId="CommentText">
    <w:name w:val="annotation text"/>
    <w:basedOn w:val="Normal"/>
    <w:link w:val="CommentTextChar"/>
    <w:rsid w:val="00D12542"/>
    <w:rPr>
      <w:sz w:val="20"/>
      <w:szCs w:val="20"/>
    </w:rPr>
  </w:style>
  <w:style w:type="character" w:customStyle="1" w:styleId="CommentTextChar">
    <w:name w:val="Comment Text Char"/>
    <w:basedOn w:val="DefaultParagraphFont"/>
    <w:link w:val="CommentText"/>
    <w:rsid w:val="00D12542"/>
  </w:style>
  <w:style w:type="paragraph" w:styleId="CommentSubject">
    <w:name w:val="annotation subject"/>
    <w:basedOn w:val="CommentText"/>
    <w:next w:val="CommentText"/>
    <w:link w:val="CommentSubjectChar"/>
    <w:rsid w:val="00D12542"/>
    <w:rPr>
      <w:b/>
      <w:bCs/>
    </w:rPr>
  </w:style>
  <w:style w:type="character" w:customStyle="1" w:styleId="CommentSubjectChar">
    <w:name w:val="Comment Subject Char"/>
    <w:basedOn w:val="CommentTextChar"/>
    <w:link w:val="CommentSubject"/>
    <w:rsid w:val="00D12542"/>
    <w:rPr>
      <w:b/>
      <w:bCs/>
    </w:rPr>
  </w:style>
  <w:style w:type="paragraph" w:styleId="ListParagraph">
    <w:name w:val="List Paragraph"/>
    <w:basedOn w:val="Normal"/>
    <w:uiPriority w:val="34"/>
    <w:qFormat/>
    <w:rsid w:val="002A7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1703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2055</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dc:creator>
  <cp:lastModifiedBy>Sen, Nina</cp:lastModifiedBy>
  <cp:revision>5</cp:revision>
  <cp:lastPrinted>2016-02-23T00:16:00Z</cp:lastPrinted>
  <dcterms:created xsi:type="dcterms:W3CDTF">2016-02-23T00:15:00Z</dcterms:created>
  <dcterms:modified xsi:type="dcterms:W3CDTF">2016-02-23T00:31:00Z</dcterms:modified>
</cp:coreProperties>
</file>