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39" w:rsidRPr="008C4C09" w:rsidRDefault="002A2C39" w:rsidP="00ED45C3">
      <w:pPr>
        <w:ind w:left="-720"/>
        <w:rPr>
          <w:rFonts w:ascii="Arial" w:hAnsi="Arial" w:cs="Arial"/>
          <w:b/>
          <w:sz w:val="22"/>
          <w:szCs w:val="22"/>
        </w:rPr>
      </w:pPr>
      <w:r w:rsidRPr="008C4C09">
        <w:rPr>
          <w:rFonts w:ascii="Arial" w:hAnsi="Arial" w:cs="Arial"/>
          <w:b/>
          <w:sz w:val="22"/>
          <w:szCs w:val="22"/>
        </w:rPr>
        <w:t>Purpose</w:t>
      </w:r>
    </w:p>
    <w:p w:rsidR="00E95715" w:rsidRPr="008C4C09" w:rsidRDefault="00343711" w:rsidP="00E95715">
      <w:pPr>
        <w:ind w:left="-720"/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 xml:space="preserve">To describe the quality control and maintenance procedures that are performed to ensure that blood components requiring </w:t>
      </w:r>
      <w:r w:rsidR="00275570" w:rsidRPr="008C4C09">
        <w:rPr>
          <w:rFonts w:ascii="Arial" w:hAnsi="Arial" w:cs="Arial"/>
          <w:sz w:val="22"/>
          <w:szCs w:val="22"/>
        </w:rPr>
        <w:t xml:space="preserve">monitored </w:t>
      </w:r>
      <w:r w:rsidRPr="008C4C09">
        <w:rPr>
          <w:rFonts w:ascii="Arial" w:hAnsi="Arial" w:cs="Arial"/>
          <w:sz w:val="22"/>
          <w:szCs w:val="22"/>
        </w:rPr>
        <w:t>storage are maintained within regulatory temperature guidelines and required documentation is available for review.</w:t>
      </w:r>
    </w:p>
    <w:p w:rsidR="00343711" w:rsidRPr="008C4C09" w:rsidRDefault="00343711" w:rsidP="00E95715">
      <w:pPr>
        <w:ind w:left="-720"/>
        <w:rPr>
          <w:rFonts w:ascii="Arial" w:hAnsi="Arial" w:cs="Arial"/>
          <w:sz w:val="22"/>
          <w:szCs w:val="22"/>
        </w:rPr>
      </w:pPr>
    </w:p>
    <w:p w:rsidR="00E95715" w:rsidRPr="008C4C09" w:rsidRDefault="00785E83" w:rsidP="00E95715">
      <w:pPr>
        <w:ind w:left="-720"/>
        <w:rPr>
          <w:rFonts w:ascii="Arial" w:hAnsi="Arial" w:cs="Arial"/>
          <w:b/>
          <w:sz w:val="22"/>
          <w:szCs w:val="22"/>
        </w:rPr>
      </w:pPr>
      <w:r w:rsidRPr="008C4C09">
        <w:rPr>
          <w:rFonts w:ascii="Arial" w:hAnsi="Arial" w:cs="Arial"/>
          <w:b/>
          <w:sz w:val="22"/>
          <w:szCs w:val="22"/>
        </w:rPr>
        <w:t>Policy</w:t>
      </w:r>
    </w:p>
    <w:p w:rsidR="00785E83" w:rsidRPr="008C4C09" w:rsidRDefault="00785E83" w:rsidP="00F80E4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>All HMC Transf</w:t>
      </w:r>
      <w:r w:rsidR="00275570" w:rsidRPr="008C4C09">
        <w:rPr>
          <w:rFonts w:ascii="Arial" w:hAnsi="Arial" w:cs="Arial"/>
          <w:sz w:val="22"/>
          <w:szCs w:val="22"/>
        </w:rPr>
        <w:t xml:space="preserve">usion Service refrigerators, </w:t>
      </w:r>
      <w:r w:rsidRPr="008C4C09">
        <w:rPr>
          <w:rFonts w:ascii="Arial" w:hAnsi="Arial" w:cs="Arial"/>
          <w:sz w:val="22"/>
          <w:szCs w:val="22"/>
        </w:rPr>
        <w:t>freezers</w:t>
      </w:r>
      <w:r w:rsidR="00275570" w:rsidRPr="008C4C09">
        <w:rPr>
          <w:rFonts w:ascii="Arial" w:hAnsi="Arial" w:cs="Arial"/>
          <w:sz w:val="22"/>
          <w:szCs w:val="22"/>
        </w:rPr>
        <w:t>, and room temperature storage equipment is monitored 24/7</w:t>
      </w:r>
      <w:r w:rsidRPr="008C4C09">
        <w:rPr>
          <w:rFonts w:ascii="Arial" w:hAnsi="Arial" w:cs="Arial"/>
          <w:sz w:val="22"/>
          <w:szCs w:val="22"/>
        </w:rPr>
        <w:t>.</w:t>
      </w:r>
    </w:p>
    <w:p w:rsidR="008A4614" w:rsidRPr="008C4C09" w:rsidRDefault="00A55DB8" w:rsidP="00F80E4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proofErr w:type="spellStart"/>
      <w:r w:rsidRPr="008C4C09">
        <w:rPr>
          <w:rFonts w:ascii="Arial" w:hAnsi="Arial" w:cs="Arial"/>
          <w:sz w:val="22"/>
          <w:szCs w:val="22"/>
        </w:rPr>
        <w:t>TempTrak</w:t>
      </w:r>
      <w:proofErr w:type="spellEnd"/>
      <w:r w:rsidR="006839B1" w:rsidRPr="008C4C09">
        <w:rPr>
          <w:rFonts w:ascii="Arial" w:hAnsi="Arial" w:cs="Arial"/>
          <w:sz w:val="22"/>
          <w:szCs w:val="22"/>
        </w:rPr>
        <w:t xml:space="preserve"> records temperatures every </w:t>
      </w:r>
      <w:r w:rsidR="008A4614" w:rsidRPr="008C4C09">
        <w:rPr>
          <w:rFonts w:ascii="Arial" w:hAnsi="Arial" w:cs="Arial"/>
          <w:sz w:val="22"/>
          <w:szCs w:val="22"/>
        </w:rPr>
        <w:t>5 minutes.</w:t>
      </w:r>
    </w:p>
    <w:p w:rsidR="00785E83" w:rsidRPr="008C4C09" w:rsidRDefault="00785E83" w:rsidP="00F80E4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 xml:space="preserve">When </w:t>
      </w:r>
      <w:proofErr w:type="spellStart"/>
      <w:r w:rsidR="00CF2C60" w:rsidRPr="008C4C09">
        <w:rPr>
          <w:rFonts w:ascii="Arial" w:hAnsi="Arial" w:cs="Arial"/>
          <w:sz w:val="22"/>
          <w:szCs w:val="22"/>
        </w:rPr>
        <w:t>TempT</w:t>
      </w:r>
      <w:r w:rsidR="00EB77C9" w:rsidRPr="008C4C09">
        <w:rPr>
          <w:rFonts w:ascii="Arial" w:hAnsi="Arial" w:cs="Arial"/>
          <w:sz w:val="22"/>
          <w:szCs w:val="22"/>
        </w:rPr>
        <w:t>rak</w:t>
      </w:r>
      <w:proofErr w:type="spellEnd"/>
      <w:r w:rsidR="00EB77C9" w:rsidRPr="008C4C09">
        <w:rPr>
          <w:rFonts w:ascii="Arial" w:hAnsi="Arial" w:cs="Arial"/>
          <w:sz w:val="22"/>
          <w:szCs w:val="22"/>
        </w:rPr>
        <w:t xml:space="preserve"> is </w:t>
      </w:r>
      <w:r w:rsidR="00275570" w:rsidRPr="008C4C09">
        <w:rPr>
          <w:rFonts w:ascii="Arial" w:hAnsi="Arial" w:cs="Arial"/>
          <w:sz w:val="22"/>
          <w:szCs w:val="22"/>
        </w:rPr>
        <w:t>unavailable</w:t>
      </w:r>
      <w:r w:rsidR="00393535" w:rsidRPr="008C4C09">
        <w:rPr>
          <w:rFonts w:ascii="Arial" w:hAnsi="Arial" w:cs="Arial"/>
          <w:sz w:val="22"/>
          <w:szCs w:val="22"/>
        </w:rPr>
        <w:t xml:space="preserve"> for periods exceeding 4 hours</w:t>
      </w:r>
      <w:r w:rsidR="00275570" w:rsidRPr="008C4C09">
        <w:rPr>
          <w:rFonts w:ascii="Arial" w:hAnsi="Arial" w:cs="Arial"/>
          <w:sz w:val="22"/>
          <w:szCs w:val="22"/>
        </w:rPr>
        <w:t xml:space="preserve"> and the storage </w:t>
      </w:r>
      <w:r w:rsidRPr="008C4C09">
        <w:rPr>
          <w:rFonts w:ascii="Arial" w:hAnsi="Arial" w:cs="Arial"/>
          <w:sz w:val="22"/>
          <w:szCs w:val="22"/>
        </w:rPr>
        <w:t>unit</w:t>
      </w:r>
      <w:r w:rsidR="00275570" w:rsidRPr="008C4C09">
        <w:rPr>
          <w:rFonts w:ascii="Arial" w:hAnsi="Arial" w:cs="Arial"/>
          <w:sz w:val="22"/>
          <w:szCs w:val="22"/>
        </w:rPr>
        <w:t>(</w:t>
      </w:r>
      <w:r w:rsidRPr="008C4C09">
        <w:rPr>
          <w:rFonts w:ascii="Arial" w:hAnsi="Arial" w:cs="Arial"/>
          <w:sz w:val="22"/>
          <w:szCs w:val="22"/>
        </w:rPr>
        <w:t>s</w:t>
      </w:r>
      <w:r w:rsidR="00275570" w:rsidRPr="008C4C09">
        <w:rPr>
          <w:rFonts w:ascii="Arial" w:hAnsi="Arial" w:cs="Arial"/>
          <w:sz w:val="22"/>
          <w:szCs w:val="22"/>
        </w:rPr>
        <w:t>) contain</w:t>
      </w:r>
      <w:r w:rsidR="002F1DFE" w:rsidRPr="008C4C09">
        <w:rPr>
          <w:rFonts w:ascii="Arial" w:hAnsi="Arial" w:cs="Arial"/>
          <w:sz w:val="22"/>
          <w:szCs w:val="22"/>
        </w:rPr>
        <w:t>ing</w:t>
      </w:r>
      <w:r w:rsidR="00275570" w:rsidRPr="008C4C09">
        <w:rPr>
          <w:rFonts w:ascii="Arial" w:hAnsi="Arial" w:cs="Arial"/>
          <w:sz w:val="22"/>
          <w:szCs w:val="22"/>
        </w:rPr>
        <w:t xml:space="preserve"> blood components</w:t>
      </w:r>
      <w:r w:rsidR="009155DC" w:rsidRPr="008C4C09">
        <w:rPr>
          <w:rFonts w:ascii="Arial" w:hAnsi="Arial" w:cs="Arial"/>
          <w:sz w:val="22"/>
          <w:szCs w:val="22"/>
        </w:rPr>
        <w:t xml:space="preserve"> or</w:t>
      </w:r>
      <w:r w:rsidR="00A55DB8" w:rsidRPr="008C4C09">
        <w:rPr>
          <w:rFonts w:ascii="Arial" w:hAnsi="Arial" w:cs="Arial"/>
          <w:sz w:val="22"/>
          <w:szCs w:val="22"/>
          <w:highlight w:val="yellow"/>
        </w:rPr>
        <w:t xml:space="preserve"> tissue</w:t>
      </w:r>
      <w:r w:rsidRPr="008C4C09">
        <w:rPr>
          <w:rFonts w:ascii="Arial" w:hAnsi="Arial" w:cs="Arial"/>
          <w:sz w:val="22"/>
          <w:szCs w:val="22"/>
        </w:rPr>
        <w:t>, the internal temperature must be manually recorded.</w:t>
      </w:r>
    </w:p>
    <w:p w:rsidR="00393535" w:rsidRPr="008C4C09" w:rsidRDefault="00393535" w:rsidP="00F80E4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 xml:space="preserve">Following </w:t>
      </w:r>
      <w:proofErr w:type="spellStart"/>
      <w:r w:rsidR="00A55DB8" w:rsidRPr="008C4C09">
        <w:rPr>
          <w:rFonts w:ascii="Arial" w:hAnsi="Arial" w:cs="Arial"/>
          <w:sz w:val="22"/>
          <w:szCs w:val="22"/>
        </w:rPr>
        <w:t>TempTrak</w:t>
      </w:r>
      <w:proofErr w:type="spellEnd"/>
      <w:r w:rsidRPr="008C4C09">
        <w:rPr>
          <w:rFonts w:ascii="Arial" w:hAnsi="Arial" w:cs="Arial"/>
          <w:sz w:val="22"/>
          <w:szCs w:val="22"/>
        </w:rPr>
        <w:t xml:space="preserve"> recovery, cached recorded temperatures are reviewed.</w:t>
      </w:r>
    </w:p>
    <w:p w:rsidR="00785E83" w:rsidRPr="008C4C09" w:rsidRDefault="009155DC" w:rsidP="00F80E4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 xml:space="preserve">Blood Storage </w:t>
      </w:r>
      <w:r w:rsidR="00785E83" w:rsidRPr="008C4C09">
        <w:rPr>
          <w:rFonts w:ascii="Arial" w:hAnsi="Arial" w:cs="Arial"/>
          <w:sz w:val="22"/>
          <w:szCs w:val="22"/>
        </w:rPr>
        <w:t xml:space="preserve">Refrigerators </w:t>
      </w:r>
      <w:r w:rsidR="00275570" w:rsidRPr="008C4C09">
        <w:rPr>
          <w:rFonts w:ascii="Arial" w:hAnsi="Arial" w:cs="Arial"/>
          <w:sz w:val="22"/>
          <w:szCs w:val="22"/>
        </w:rPr>
        <w:t>are</w:t>
      </w:r>
      <w:r w:rsidR="00785E83" w:rsidRPr="008C4C09">
        <w:rPr>
          <w:rFonts w:ascii="Arial" w:hAnsi="Arial" w:cs="Arial"/>
          <w:sz w:val="22"/>
          <w:szCs w:val="22"/>
        </w:rPr>
        <w:t xml:space="preserve"> required </w:t>
      </w:r>
      <w:r w:rsidR="00275570" w:rsidRPr="008C4C09">
        <w:rPr>
          <w:rFonts w:ascii="Arial" w:hAnsi="Arial" w:cs="Arial"/>
          <w:sz w:val="22"/>
          <w:szCs w:val="22"/>
        </w:rPr>
        <w:t>to be</w:t>
      </w:r>
      <w:r w:rsidR="00785E83" w:rsidRPr="008C4C09">
        <w:rPr>
          <w:rFonts w:ascii="Arial" w:hAnsi="Arial" w:cs="Arial"/>
          <w:sz w:val="22"/>
          <w:szCs w:val="22"/>
        </w:rPr>
        <w:t xml:space="preserve"> 1-6°C. Alarms sound at </w:t>
      </w:r>
      <w:r w:rsidR="00483CA5" w:rsidRPr="008C4C09">
        <w:rPr>
          <w:rFonts w:ascii="Arial" w:hAnsi="Arial" w:cs="Arial"/>
          <w:sz w:val="22"/>
          <w:szCs w:val="22"/>
        </w:rPr>
        <w:t>&lt;</w:t>
      </w:r>
      <w:r w:rsidR="00785E83" w:rsidRPr="008C4C09">
        <w:rPr>
          <w:rFonts w:ascii="Arial" w:hAnsi="Arial" w:cs="Arial"/>
          <w:sz w:val="22"/>
          <w:szCs w:val="22"/>
        </w:rPr>
        <w:t xml:space="preserve">1.5 and </w:t>
      </w:r>
      <w:r w:rsidR="00483CA5" w:rsidRPr="008C4C09">
        <w:rPr>
          <w:rFonts w:ascii="Arial" w:hAnsi="Arial" w:cs="Arial"/>
          <w:sz w:val="22"/>
          <w:szCs w:val="22"/>
        </w:rPr>
        <w:t>&gt;</w:t>
      </w:r>
      <w:r w:rsidR="00785E83" w:rsidRPr="008C4C09">
        <w:rPr>
          <w:rFonts w:ascii="Arial" w:hAnsi="Arial" w:cs="Arial"/>
          <w:sz w:val="22"/>
          <w:szCs w:val="22"/>
        </w:rPr>
        <w:t>5.5°C.</w:t>
      </w:r>
    </w:p>
    <w:p w:rsidR="009155DC" w:rsidRPr="008C4C09" w:rsidRDefault="009155DC" w:rsidP="00F80E4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 xml:space="preserve">Reagent Storage Refrigerators are set for 2-8°C.  Alarms sound at </w:t>
      </w:r>
      <w:r w:rsidR="00483CA5" w:rsidRPr="008C4C09">
        <w:rPr>
          <w:rFonts w:ascii="Arial" w:hAnsi="Arial" w:cs="Arial"/>
          <w:sz w:val="22"/>
          <w:szCs w:val="22"/>
        </w:rPr>
        <w:t>&lt;</w:t>
      </w:r>
      <w:r w:rsidRPr="008C4C09">
        <w:rPr>
          <w:rFonts w:ascii="Arial" w:hAnsi="Arial" w:cs="Arial"/>
          <w:sz w:val="22"/>
          <w:szCs w:val="22"/>
        </w:rPr>
        <w:t xml:space="preserve">2.5 and </w:t>
      </w:r>
      <w:r w:rsidR="00483CA5" w:rsidRPr="008C4C09">
        <w:rPr>
          <w:rFonts w:ascii="Arial" w:hAnsi="Arial" w:cs="Arial"/>
          <w:sz w:val="22"/>
          <w:szCs w:val="22"/>
        </w:rPr>
        <w:t>&gt;</w:t>
      </w:r>
      <w:r w:rsidRPr="008C4C09">
        <w:rPr>
          <w:rFonts w:ascii="Arial" w:hAnsi="Arial" w:cs="Arial"/>
          <w:sz w:val="22"/>
          <w:szCs w:val="22"/>
        </w:rPr>
        <w:t>7.5°C</w:t>
      </w:r>
    </w:p>
    <w:p w:rsidR="002A2C39" w:rsidRPr="008C4C09" w:rsidRDefault="00785E83" w:rsidP="00F80E4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 xml:space="preserve">Freezers are required to be -18°C and lower. </w:t>
      </w:r>
      <w:r w:rsidR="00A7723A" w:rsidRPr="00D05F15">
        <w:rPr>
          <w:rFonts w:ascii="Arial" w:hAnsi="Arial" w:cs="Arial"/>
          <w:sz w:val="22"/>
          <w:szCs w:val="22"/>
          <w:highlight w:val="yellow"/>
        </w:rPr>
        <w:t>Alarms sound at &lt;-50 and &gt;-20°C</w:t>
      </w:r>
    </w:p>
    <w:p w:rsidR="00E95715" w:rsidRPr="008C4C09" w:rsidRDefault="00602FC0" w:rsidP="00CF2C60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>Ultra-low</w:t>
      </w:r>
      <w:r w:rsidR="00EB77C9" w:rsidRPr="008C4C09">
        <w:rPr>
          <w:rFonts w:ascii="Arial" w:hAnsi="Arial" w:cs="Arial"/>
          <w:sz w:val="22"/>
          <w:szCs w:val="22"/>
        </w:rPr>
        <w:t xml:space="preserve"> freezers are required to be </w:t>
      </w:r>
      <w:r w:rsidR="00665698" w:rsidRPr="008C4C09">
        <w:rPr>
          <w:rFonts w:ascii="Arial" w:hAnsi="Arial" w:cs="Arial"/>
          <w:sz w:val="22"/>
          <w:szCs w:val="22"/>
        </w:rPr>
        <w:t>-</w:t>
      </w:r>
      <w:r w:rsidR="002F1DFE" w:rsidRPr="008C4C09">
        <w:rPr>
          <w:rFonts w:ascii="Arial" w:hAnsi="Arial" w:cs="Arial"/>
          <w:sz w:val="22"/>
          <w:szCs w:val="22"/>
        </w:rPr>
        <w:t>40</w:t>
      </w:r>
      <w:r w:rsidR="00665698" w:rsidRPr="008C4C09">
        <w:rPr>
          <w:rFonts w:ascii="Arial" w:hAnsi="Arial" w:cs="Arial"/>
          <w:sz w:val="22"/>
          <w:szCs w:val="22"/>
        </w:rPr>
        <w:t xml:space="preserve">° C and lower. Alarms sound at </w:t>
      </w:r>
      <w:r w:rsidR="00A7723A" w:rsidRPr="00D05F15">
        <w:rPr>
          <w:rFonts w:ascii="Arial" w:hAnsi="Arial" w:cs="Arial"/>
          <w:sz w:val="22"/>
          <w:szCs w:val="22"/>
          <w:highlight w:val="yellow"/>
        </w:rPr>
        <w:t>&lt;-90 and &gt;-65°C</w:t>
      </w:r>
    </w:p>
    <w:p w:rsidR="00EB77C9" w:rsidRPr="008C4C09" w:rsidRDefault="00EB77C9" w:rsidP="00F80E4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 xml:space="preserve">Platelet incubators are required to be </w:t>
      </w:r>
      <w:r w:rsidR="00665698" w:rsidRPr="008C4C09">
        <w:rPr>
          <w:rFonts w:ascii="Arial" w:hAnsi="Arial" w:cs="Arial"/>
          <w:sz w:val="22"/>
          <w:szCs w:val="22"/>
        </w:rPr>
        <w:t xml:space="preserve">20-24°C. Alarms sound at </w:t>
      </w:r>
      <w:r w:rsidR="00D05F15" w:rsidRPr="00D05F15">
        <w:rPr>
          <w:rFonts w:ascii="Arial" w:hAnsi="Arial" w:cs="Arial"/>
          <w:sz w:val="22"/>
          <w:szCs w:val="22"/>
          <w:highlight w:val="yellow"/>
        </w:rPr>
        <w:t>&lt;20.1 and &gt;23.9°C</w:t>
      </w:r>
    </w:p>
    <w:p w:rsidR="00EB77C9" w:rsidRPr="008C4C09" w:rsidRDefault="00EB77C9" w:rsidP="00F80E4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>Room temp</w:t>
      </w:r>
      <w:r w:rsidR="00A55DB8" w:rsidRPr="008C4C09">
        <w:rPr>
          <w:rFonts w:ascii="Arial" w:hAnsi="Arial" w:cs="Arial"/>
          <w:sz w:val="22"/>
          <w:szCs w:val="22"/>
        </w:rPr>
        <w:t>erature</w:t>
      </w:r>
      <w:r w:rsidRPr="008C4C09">
        <w:rPr>
          <w:rFonts w:ascii="Arial" w:hAnsi="Arial" w:cs="Arial"/>
          <w:sz w:val="22"/>
          <w:szCs w:val="22"/>
        </w:rPr>
        <w:t xml:space="preserve"> is required to be</w:t>
      </w:r>
      <w:r w:rsidR="00483CA5" w:rsidRPr="008C4C09">
        <w:rPr>
          <w:rFonts w:ascii="Arial" w:hAnsi="Arial" w:cs="Arial"/>
          <w:sz w:val="22"/>
          <w:szCs w:val="22"/>
        </w:rPr>
        <w:t xml:space="preserve"> 20-24°C. Alarms sound at &lt;19.4 and &gt; </w:t>
      </w:r>
      <w:r w:rsidR="00665698" w:rsidRPr="008C4C09">
        <w:rPr>
          <w:rFonts w:ascii="Arial" w:hAnsi="Arial" w:cs="Arial"/>
          <w:sz w:val="22"/>
          <w:szCs w:val="22"/>
        </w:rPr>
        <w:t>23.9°C.</w:t>
      </w:r>
    </w:p>
    <w:p w:rsidR="00665698" w:rsidRPr="008C4C09" w:rsidRDefault="00665698" w:rsidP="00F80E4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 xml:space="preserve">Room humidity </w:t>
      </w:r>
      <w:r w:rsidR="00B15BCB" w:rsidRPr="008C4C09">
        <w:rPr>
          <w:rFonts w:ascii="Arial" w:hAnsi="Arial" w:cs="Arial"/>
          <w:sz w:val="22"/>
          <w:szCs w:val="22"/>
        </w:rPr>
        <w:t xml:space="preserve">should be between </w:t>
      </w:r>
      <w:r w:rsidR="004D5389" w:rsidRPr="008C4C09">
        <w:rPr>
          <w:rFonts w:ascii="Arial" w:hAnsi="Arial" w:cs="Arial"/>
          <w:sz w:val="22"/>
          <w:szCs w:val="22"/>
        </w:rPr>
        <w:t>15-65</w:t>
      </w:r>
      <w:r w:rsidRPr="008C4C09">
        <w:rPr>
          <w:rFonts w:ascii="Arial" w:hAnsi="Arial" w:cs="Arial"/>
          <w:sz w:val="22"/>
          <w:szCs w:val="22"/>
        </w:rPr>
        <w:t>%</w:t>
      </w:r>
      <w:r w:rsidR="009155DC" w:rsidRPr="008C4C09">
        <w:rPr>
          <w:rFonts w:ascii="Arial" w:hAnsi="Arial" w:cs="Arial"/>
          <w:sz w:val="22"/>
          <w:szCs w:val="22"/>
        </w:rPr>
        <w:t>.</w:t>
      </w:r>
      <w:r w:rsidR="00312063" w:rsidRPr="008C4C09">
        <w:rPr>
          <w:rFonts w:ascii="Arial" w:hAnsi="Arial" w:cs="Arial"/>
          <w:sz w:val="22"/>
          <w:szCs w:val="22"/>
        </w:rPr>
        <w:t xml:space="preserve">  Alarm sounds at </w:t>
      </w:r>
      <w:r w:rsidR="00D05F15" w:rsidRPr="00D05F15">
        <w:rPr>
          <w:rFonts w:ascii="Arial" w:hAnsi="Arial" w:cs="Arial"/>
          <w:sz w:val="22"/>
          <w:szCs w:val="22"/>
          <w:highlight w:val="yellow"/>
        </w:rPr>
        <w:t>&lt;8 and &gt;65%</w:t>
      </w:r>
    </w:p>
    <w:p w:rsidR="006839B1" w:rsidRPr="008C4C09" w:rsidRDefault="006839B1" w:rsidP="00F80E47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sz w:val="22"/>
          <w:szCs w:val="22"/>
        </w:rPr>
        <w:t>Administrative access is limited to staff designated and trained on those functions and reports.</w:t>
      </w:r>
    </w:p>
    <w:p w:rsidR="00EB77C9" w:rsidRPr="008C4C09" w:rsidRDefault="00EB77C9" w:rsidP="00EB77C9">
      <w:pPr>
        <w:rPr>
          <w:rFonts w:ascii="Arial" w:hAnsi="Arial" w:cs="Arial"/>
          <w:sz w:val="22"/>
          <w:szCs w:val="22"/>
        </w:rPr>
      </w:pPr>
    </w:p>
    <w:p w:rsidR="002A2C39" w:rsidRPr="008C4C09" w:rsidRDefault="002A2C39" w:rsidP="001B123A">
      <w:pPr>
        <w:ind w:left="-480" w:hanging="240"/>
        <w:rPr>
          <w:rFonts w:ascii="Arial" w:hAnsi="Arial" w:cs="Arial"/>
          <w:sz w:val="22"/>
          <w:szCs w:val="22"/>
        </w:rPr>
      </w:pPr>
      <w:r w:rsidRPr="008C4C09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930" w:type="dxa"/>
        <w:tblInd w:w="-60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8370"/>
        <w:gridCol w:w="1840"/>
      </w:tblGrid>
      <w:tr w:rsidR="002A2C39" w:rsidRPr="008C4C09" w:rsidTr="0031058C">
        <w:trPr>
          <w:trHeight w:val="3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8C4C09" w:rsidRDefault="002A2C39" w:rsidP="00310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8C4C09" w:rsidRDefault="002A2C39" w:rsidP="00310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8C4C09" w:rsidRDefault="002A2C39" w:rsidP="00310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A2C39" w:rsidRPr="008C4C09" w:rsidTr="0031058C">
        <w:trPr>
          <w:trHeight w:val="289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39" w:rsidRPr="008C4C09" w:rsidRDefault="0031719D" w:rsidP="003171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Daily</w:t>
            </w:r>
            <w:r w:rsidR="00B7741C" w:rsidRPr="008C4C09">
              <w:rPr>
                <w:rFonts w:ascii="Arial" w:hAnsi="Arial" w:cs="Arial"/>
                <w:b/>
                <w:sz w:val="22"/>
                <w:szCs w:val="22"/>
              </w:rPr>
              <w:t xml:space="preserve"> Maintenance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8C4C09" w:rsidRDefault="002A2C39" w:rsidP="00EA0A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2C39" w:rsidRPr="008C4C09" w:rsidTr="0031058C">
        <w:trPr>
          <w:trHeight w:val="7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31058C" w:rsidRDefault="002A2C39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3105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8C4C09" w:rsidRDefault="002A2C39" w:rsidP="008C4C09">
            <w:pPr>
              <w:pStyle w:val="a-style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8C4C09">
              <w:rPr>
                <w:rFonts w:cs="Arial"/>
                <w:b/>
                <w:sz w:val="22"/>
                <w:szCs w:val="22"/>
              </w:rPr>
              <w:t>Temperature Monitoring</w:t>
            </w:r>
          </w:p>
          <w:p w:rsidR="002A2C39" w:rsidRPr="008C4C09" w:rsidRDefault="0031719D" w:rsidP="008C4C09">
            <w:pPr>
              <w:pStyle w:val="a-style"/>
              <w:numPr>
                <w:ilvl w:val="1"/>
                <w:numId w:val="5"/>
              </w:numPr>
              <w:ind w:left="720"/>
              <w:jc w:val="left"/>
              <w:rPr>
                <w:rFonts w:cs="Arial"/>
                <w:b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 xml:space="preserve">Review </w:t>
            </w:r>
            <w:proofErr w:type="spellStart"/>
            <w:r w:rsidRPr="008C4C09">
              <w:rPr>
                <w:rFonts w:cs="Arial"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cs="Arial"/>
                <w:sz w:val="22"/>
                <w:szCs w:val="22"/>
              </w:rPr>
              <w:t xml:space="preserve"> for any alerts, including temperature, communication and battery</w:t>
            </w:r>
            <w:r w:rsidR="00393535" w:rsidRPr="008C4C09">
              <w:rPr>
                <w:rFonts w:cs="Arial"/>
                <w:sz w:val="22"/>
                <w:szCs w:val="22"/>
              </w:rPr>
              <w:t xml:space="preserve"> at least once on each shift.</w:t>
            </w:r>
          </w:p>
          <w:p w:rsidR="00CF2C60" w:rsidRPr="008C4C09" w:rsidRDefault="00CF2C60" w:rsidP="008C4C09">
            <w:pPr>
              <w:pStyle w:val="a-style"/>
              <w:numPr>
                <w:ilvl w:val="1"/>
                <w:numId w:val="5"/>
              </w:numPr>
              <w:ind w:left="720"/>
              <w:jc w:val="left"/>
              <w:rPr>
                <w:rFonts w:cs="Arial"/>
                <w:b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>Resolve any alerts insuring thorough documentation and resolution.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8C4C09" w:rsidRDefault="00C55583" w:rsidP="006817EB">
            <w:pPr>
              <w:pStyle w:val="a-style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 xml:space="preserve">CLT Shift </w:t>
            </w:r>
            <w:r w:rsidR="00F1193B" w:rsidRPr="008C4C09">
              <w:rPr>
                <w:rFonts w:cs="Arial"/>
                <w:sz w:val="22"/>
                <w:szCs w:val="22"/>
              </w:rPr>
              <w:t>Responsibility</w:t>
            </w:r>
            <w:r w:rsidR="003E468E" w:rsidRPr="008C4C09">
              <w:rPr>
                <w:rFonts w:cs="Arial"/>
                <w:sz w:val="22"/>
                <w:szCs w:val="22"/>
              </w:rPr>
              <w:t xml:space="preserve"> </w:t>
            </w:r>
            <w:r w:rsidRPr="008C4C09">
              <w:rPr>
                <w:rFonts w:cs="Arial"/>
                <w:sz w:val="22"/>
                <w:szCs w:val="22"/>
              </w:rPr>
              <w:t>Checklist</w:t>
            </w:r>
          </w:p>
        </w:tc>
      </w:tr>
      <w:tr w:rsidR="002A2C39" w:rsidRPr="008C4C09" w:rsidTr="0031058C">
        <w:trPr>
          <w:trHeight w:val="1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31058C" w:rsidRDefault="002A2C39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3105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9D" w:rsidRPr="008C4C09" w:rsidRDefault="0031719D" w:rsidP="008C4C09">
            <w:pPr>
              <w:pStyle w:val="a-style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b/>
                <w:sz w:val="22"/>
                <w:szCs w:val="22"/>
              </w:rPr>
              <w:t xml:space="preserve">Log onto </w:t>
            </w:r>
            <w:proofErr w:type="spellStart"/>
            <w:r w:rsidRPr="008C4C09">
              <w:rPr>
                <w:rFonts w:cs="Arial"/>
                <w:b/>
                <w:sz w:val="22"/>
                <w:szCs w:val="22"/>
              </w:rPr>
              <w:t>TempTrak</w:t>
            </w:r>
            <w:proofErr w:type="spellEnd"/>
          </w:p>
          <w:p w:rsidR="00785E83" w:rsidRPr="008C4C09" w:rsidRDefault="00785E83" w:rsidP="008C4C09">
            <w:pPr>
              <w:pStyle w:val="1-style"/>
              <w:numPr>
                <w:ilvl w:val="0"/>
                <w:numId w:val="9"/>
              </w:numPr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 xml:space="preserve">Go to the Clinical Links page and click on </w:t>
            </w:r>
            <w:proofErr w:type="spellStart"/>
            <w:r w:rsidR="00CF2C60" w:rsidRPr="008C4C09">
              <w:rPr>
                <w:rFonts w:cs="Arial"/>
                <w:sz w:val="22"/>
                <w:szCs w:val="22"/>
              </w:rPr>
              <w:t>TempTrak</w:t>
            </w:r>
            <w:proofErr w:type="spellEnd"/>
          </w:p>
          <w:p w:rsidR="003D0CB8" w:rsidRPr="008C4C09" w:rsidRDefault="00785E83" w:rsidP="008C4C09">
            <w:pPr>
              <w:pStyle w:val="1-style"/>
              <w:numPr>
                <w:ilvl w:val="0"/>
                <w:numId w:val="9"/>
              </w:numPr>
              <w:jc w:val="left"/>
              <w:rPr>
                <w:rStyle w:val="Hyperlink"/>
                <w:rFonts w:cs="Arial"/>
                <w:color w:val="auto"/>
                <w:sz w:val="22"/>
                <w:szCs w:val="22"/>
                <w:u w:val="none"/>
              </w:rPr>
            </w:pPr>
            <w:r w:rsidRPr="008C4C09">
              <w:rPr>
                <w:rFonts w:cs="Arial"/>
                <w:sz w:val="22"/>
                <w:szCs w:val="22"/>
              </w:rPr>
              <w:t>Or with</w:t>
            </w:r>
            <w:r w:rsidR="000B58EA" w:rsidRPr="008C4C09">
              <w:rPr>
                <w:rFonts w:cs="Arial"/>
                <w:sz w:val="22"/>
                <w:szCs w:val="22"/>
              </w:rPr>
              <w:t xml:space="preserve"> a blue computer </w:t>
            </w:r>
            <w:r w:rsidRPr="008C4C09">
              <w:rPr>
                <w:rFonts w:cs="Arial"/>
                <w:sz w:val="22"/>
                <w:szCs w:val="22"/>
              </w:rPr>
              <w:t xml:space="preserve">go to the </w:t>
            </w:r>
            <w:r w:rsidR="000B58EA" w:rsidRPr="008C4C09">
              <w:rPr>
                <w:rFonts w:cs="Arial"/>
                <w:sz w:val="22"/>
                <w:szCs w:val="22"/>
              </w:rPr>
              <w:t>Cooper Atkins website</w:t>
            </w:r>
            <w:r w:rsidRPr="008C4C09">
              <w:rPr>
                <w:rFonts w:cs="Arial"/>
                <w:sz w:val="22"/>
                <w:szCs w:val="22"/>
              </w:rPr>
              <w:t xml:space="preserve"> by typing in this URL </w:t>
            </w:r>
          </w:p>
          <w:p w:rsidR="00A55DB8" w:rsidRPr="008C4C09" w:rsidRDefault="00A55DB8" w:rsidP="008C4C09">
            <w:pPr>
              <w:pStyle w:val="1-style"/>
              <w:ind w:left="360" w:firstLine="0"/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  <w:highlight w:val="yellow"/>
              </w:rPr>
              <w:t>https://temptrak.uwmedicine.org/TempTrak/Login.aspx</w:t>
            </w:r>
          </w:p>
          <w:p w:rsidR="000B58EA" w:rsidRPr="008C4C09" w:rsidRDefault="000B58EA" w:rsidP="003D0CB8">
            <w:pPr>
              <w:pStyle w:val="1-style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>Note: Save to favorites after first use for ease of entry.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8C4C09" w:rsidRDefault="002A2C39" w:rsidP="000B58EA">
            <w:pPr>
              <w:pStyle w:val="a-style"/>
              <w:ind w:left="1080" w:firstLine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2A2C39" w:rsidRPr="008C4C09" w:rsidTr="0031058C">
        <w:trPr>
          <w:trHeight w:val="9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31058C" w:rsidRDefault="002A2C39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3105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8C4C09" w:rsidRDefault="000B58EA" w:rsidP="008C4C09">
            <w:pPr>
              <w:pStyle w:val="a-style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 xml:space="preserve">Log into the </w:t>
            </w:r>
            <w:proofErr w:type="spellStart"/>
            <w:r w:rsidRPr="008C4C09">
              <w:rPr>
                <w:rFonts w:cs="Arial"/>
                <w:sz w:val="22"/>
                <w:szCs w:val="22"/>
              </w:rPr>
              <w:t>Intelli</w:t>
            </w:r>
            <w:proofErr w:type="spellEnd"/>
            <w:r w:rsidRPr="008C4C09">
              <w:rPr>
                <w:rFonts w:cs="Arial"/>
                <w:sz w:val="22"/>
                <w:szCs w:val="22"/>
              </w:rPr>
              <w:t>-ware program.</w:t>
            </w:r>
          </w:p>
          <w:p w:rsidR="000B58EA" w:rsidRPr="008C4C09" w:rsidRDefault="000B58EA" w:rsidP="00F80E47">
            <w:pPr>
              <w:pStyle w:val="a-style"/>
              <w:numPr>
                <w:ilvl w:val="0"/>
                <w:numId w:val="6"/>
              </w:numPr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>Change Organization to HMC if not already showing.</w:t>
            </w:r>
          </w:p>
          <w:p w:rsidR="00125A9F" w:rsidRPr="008C4C09" w:rsidRDefault="000B58EA" w:rsidP="00F80E47">
            <w:pPr>
              <w:pStyle w:val="a-style"/>
              <w:numPr>
                <w:ilvl w:val="0"/>
                <w:numId w:val="6"/>
              </w:numPr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>Login ID i</w:t>
            </w:r>
            <w:r w:rsidR="009C27CB" w:rsidRPr="008C4C09">
              <w:rPr>
                <w:rFonts w:cs="Arial"/>
                <w:sz w:val="22"/>
                <w:szCs w:val="22"/>
              </w:rPr>
              <w:t xml:space="preserve">s your </w:t>
            </w:r>
            <w:r w:rsidR="00CF2C60" w:rsidRPr="008C4C09">
              <w:rPr>
                <w:rFonts w:cs="Arial"/>
                <w:sz w:val="22"/>
                <w:szCs w:val="22"/>
              </w:rPr>
              <w:t>AMC user name</w:t>
            </w:r>
            <w:r w:rsidR="00125A9F" w:rsidRPr="008C4C09">
              <w:rPr>
                <w:rFonts w:cs="Arial"/>
                <w:sz w:val="22"/>
                <w:szCs w:val="22"/>
              </w:rPr>
              <w:t>.</w:t>
            </w:r>
          </w:p>
          <w:p w:rsidR="002A2C39" w:rsidRPr="008C4C09" w:rsidRDefault="00C56129" w:rsidP="00F80E47">
            <w:pPr>
              <w:pStyle w:val="a-style"/>
              <w:numPr>
                <w:ilvl w:val="0"/>
                <w:numId w:val="6"/>
              </w:numPr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>The first time you Login your password is</w:t>
            </w:r>
            <w:r w:rsidR="00125A9F" w:rsidRPr="008C4C09">
              <w:rPr>
                <w:rFonts w:cs="Arial"/>
                <w:sz w:val="22"/>
                <w:szCs w:val="22"/>
              </w:rPr>
              <w:t xml:space="preserve"> your </w:t>
            </w:r>
            <w:r w:rsidR="00637D09" w:rsidRPr="008C4C09">
              <w:rPr>
                <w:rFonts w:cs="Arial"/>
                <w:sz w:val="22"/>
                <w:szCs w:val="22"/>
              </w:rPr>
              <w:t>Sunquest User ID</w:t>
            </w:r>
            <w:r w:rsidR="00125A9F" w:rsidRPr="008C4C09">
              <w:rPr>
                <w:rFonts w:cs="Arial"/>
                <w:sz w:val="22"/>
                <w:szCs w:val="22"/>
              </w:rPr>
              <w:t>.</w:t>
            </w:r>
          </w:p>
          <w:p w:rsidR="008A4614" w:rsidRPr="008C4C09" w:rsidRDefault="008A4614" w:rsidP="00F80E47">
            <w:pPr>
              <w:pStyle w:val="a-style"/>
              <w:numPr>
                <w:ilvl w:val="0"/>
                <w:numId w:val="6"/>
              </w:numPr>
              <w:jc w:val="left"/>
              <w:rPr>
                <w:rFonts w:cs="Arial"/>
                <w:sz w:val="22"/>
                <w:szCs w:val="22"/>
                <w:highlight w:val="yellow"/>
              </w:rPr>
            </w:pPr>
            <w:r w:rsidRPr="008C4C09">
              <w:rPr>
                <w:rFonts w:cs="Arial"/>
                <w:sz w:val="22"/>
                <w:szCs w:val="22"/>
              </w:rPr>
              <w:t>To change your password</w:t>
            </w:r>
            <w:r w:rsidR="00A55DB8" w:rsidRPr="008C4C09">
              <w:rPr>
                <w:rFonts w:cs="Arial"/>
                <w:sz w:val="22"/>
                <w:szCs w:val="22"/>
              </w:rPr>
              <w:t xml:space="preserve"> </w:t>
            </w:r>
            <w:r w:rsidR="00A55DB8" w:rsidRPr="008C4C09">
              <w:rPr>
                <w:rFonts w:cs="Arial"/>
                <w:sz w:val="22"/>
                <w:szCs w:val="22"/>
                <w:highlight w:val="yellow"/>
              </w:rPr>
              <w:t>after logging in</w:t>
            </w:r>
            <w:r w:rsidRPr="008C4C09">
              <w:rPr>
                <w:rFonts w:cs="Arial"/>
                <w:sz w:val="22"/>
                <w:szCs w:val="22"/>
                <w:highlight w:val="yellow"/>
              </w:rPr>
              <w:t>:</w:t>
            </w:r>
          </w:p>
          <w:p w:rsidR="003B5BDB" w:rsidRPr="008C4C09" w:rsidRDefault="003B5BDB" w:rsidP="008C4C09">
            <w:pPr>
              <w:pStyle w:val="a-style"/>
              <w:numPr>
                <w:ilvl w:val="2"/>
                <w:numId w:val="6"/>
              </w:numPr>
              <w:ind w:left="900"/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  <w:highlight w:val="yellow"/>
              </w:rPr>
              <w:t>Select “Password” from the top bar and follow the on screen prompts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39" w:rsidRPr="008C4C09" w:rsidRDefault="002A2C39" w:rsidP="008D27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2519D" w:rsidRPr="008C4C09" w:rsidRDefault="0062519D" w:rsidP="00797470">
      <w:pPr>
        <w:rPr>
          <w:rFonts w:ascii="Arial" w:hAnsi="Arial" w:cs="Arial"/>
          <w:noProof/>
          <w:sz w:val="22"/>
          <w:szCs w:val="22"/>
        </w:rPr>
      </w:pPr>
    </w:p>
    <w:tbl>
      <w:tblPr>
        <w:tblW w:w="1093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8370"/>
        <w:gridCol w:w="1840"/>
      </w:tblGrid>
      <w:tr w:rsidR="0031058C" w:rsidRPr="008C4C09" w:rsidTr="00845796">
        <w:trPr>
          <w:trHeight w:val="487"/>
        </w:trPr>
        <w:tc>
          <w:tcPr>
            <w:tcW w:w="720" w:type="dxa"/>
          </w:tcPr>
          <w:p w:rsidR="0031058C" w:rsidRPr="008C4C09" w:rsidRDefault="0031058C" w:rsidP="00310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370" w:type="dxa"/>
          </w:tcPr>
          <w:p w:rsidR="0031058C" w:rsidRPr="008C4C09" w:rsidRDefault="0031058C" w:rsidP="00310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840" w:type="dxa"/>
          </w:tcPr>
          <w:p w:rsidR="0031058C" w:rsidRPr="008C4C09" w:rsidRDefault="0031058C" w:rsidP="00310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62519D" w:rsidRPr="008C4C09" w:rsidTr="00310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9D" w:rsidRPr="0031058C" w:rsidRDefault="0062519D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31058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9D" w:rsidRPr="008C4C09" w:rsidRDefault="0062519D" w:rsidP="008C4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C4C09">
              <w:rPr>
                <w:rFonts w:ascii="Arial" w:hAnsi="Arial" w:cs="Arial"/>
                <w:sz w:val="22"/>
                <w:szCs w:val="22"/>
                <w:highlight w:val="yellow"/>
              </w:rPr>
              <w:t>After logging in,</w:t>
            </w:r>
            <w:r w:rsidR="003B5BDB" w:rsidRPr="008C4C0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click “Sensors” on the left bar and then </w:t>
            </w:r>
            <w:proofErr w:type="spellStart"/>
            <w:r w:rsidR="003B5BDB" w:rsidRPr="008C4C09">
              <w:rPr>
                <w:rFonts w:ascii="Arial" w:hAnsi="Arial" w:cs="Arial"/>
                <w:sz w:val="22"/>
                <w:szCs w:val="22"/>
                <w:highlight w:val="yellow"/>
              </w:rPr>
              <w:t>LAB_Transfusion</w:t>
            </w:r>
            <w:proofErr w:type="spellEnd"/>
            <w:r w:rsidR="003B5BDB" w:rsidRPr="008C4C0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Services to see </w:t>
            </w:r>
            <w:r w:rsidRPr="008C4C0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all </w:t>
            </w:r>
            <w:r w:rsidR="00C56129" w:rsidRPr="008C4C0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of </w:t>
            </w:r>
            <w:r w:rsidRPr="008C4C09">
              <w:rPr>
                <w:rFonts w:ascii="Arial" w:hAnsi="Arial" w:cs="Arial"/>
                <w:sz w:val="22"/>
                <w:szCs w:val="22"/>
                <w:highlight w:val="yellow"/>
              </w:rPr>
              <w:t>our equipment and</w:t>
            </w:r>
            <w:r w:rsidR="003B5BDB" w:rsidRPr="008C4C0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their</w:t>
            </w:r>
            <w:r w:rsidRPr="008C4C0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current sensor readings</w:t>
            </w:r>
          </w:p>
          <w:p w:rsidR="0062519D" w:rsidRPr="008C4C09" w:rsidRDefault="0062519D" w:rsidP="008C4C09">
            <w:pPr>
              <w:numPr>
                <w:ilvl w:val="0"/>
                <w:numId w:val="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Review all temperatures by scrolling down the page</w:t>
            </w:r>
            <w:r w:rsidRPr="008C4C0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62519D" w:rsidRPr="008C4C09" w:rsidRDefault="00C56129" w:rsidP="008C4C09">
            <w:pPr>
              <w:numPr>
                <w:ilvl w:val="0"/>
                <w:numId w:val="10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Each device is identified by</w:t>
            </w:r>
            <w:r w:rsidR="0062519D" w:rsidRPr="008C4C09">
              <w:rPr>
                <w:rFonts w:ascii="Arial" w:hAnsi="Arial" w:cs="Arial"/>
                <w:sz w:val="22"/>
                <w:szCs w:val="22"/>
              </w:rPr>
              <w:t xml:space="preserve"> device name and temperature limit</w:t>
            </w:r>
            <w:r w:rsidR="00B7741C" w:rsidRPr="008C4C09">
              <w:rPr>
                <w:rFonts w:ascii="Arial" w:hAnsi="Arial" w:cs="Arial"/>
                <w:sz w:val="22"/>
                <w:szCs w:val="22"/>
              </w:rPr>
              <w:t>ations</w:t>
            </w:r>
            <w:r w:rsidR="0062519D" w:rsidRPr="008C4C0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2519D" w:rsidRPr="008C4C09" w:rsidRDefault="0062519D" w:rsidP="008C4C09">
            <w:pPr>
              <w:numPr>
                <w:ilvl w:val="0"/>
                <w:numId w:val="10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If it is green the device is within acceptable limits.</w:t>
            </w:r>
          </w:p>
          <w:p w:rsidR="0062519D" w:rsidRPr="008C4C09" w:rsidRDefault="0062519D" w:rsidP="008C4C09">
            <w:pPr>
              <w:numPr>
                <w:ilvl w:val="1"/>
                <w:numId w:val="1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Any de</w:t>
            </w:r>
            <w:r w:rsidR="007F4724" w:rsidRPr="008C4C09">
              <w:rPr>
                <w:rFonts w:ascii="Arial" w:hAnsi="Arial" w:cs="Arial"/>
                <w:sz w:val="22"/>
                <w:szCs w:val="22"/>
              </w:rPr>
              <w:t>vice</w:t>
            </w:r>
            <w:r w:rsidR="00614923" w:rsidRPr="008C4C09">
              <w:rPr>
                <w:rFonts w:ascii="Arial" w:hAnsi="Arial" w:cs="Arial"/>
                <w:sz w:val="22"/>
                <w:szCs w:val="22"/>
              </w:rPr>
              <w:t xml:space="preserve"> not </w:t>
            </w:r>
            <w:r w:rsidR="007F4724" w:rsidRPr="008C4C09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614923" w:rsidRPr="008C4C09">
              <w:rPr>
                <w:rFonts w:ascii="Arial" w:hAnsi="Arial" w:cs="Arial"/>
                <w:sz w:val="22"/>
                <w:szCs w:val="22"/>
              </w:rPr>
              <w:t>green is out of</w:t>
            </w:r>
            <w:r w:rsidR="00EF2B88">
              <w:rPr>
                <w:rFonts w:ascii="Arial" w:hAnsi="Arial" w:cs="Arial"/>
                <w:sz w:val="22"/>
                <w:szCs w:val="22"/>
              </w:rPr>
              <w:t xml:space="preserve"> range </w:t>
            </w:r>
            <w:r w:rsidR="00EF2B88" w:rsidRPr="00EF2B88">
              <w:rPr>
                <w:rFonts w:ascii="Arial" w:hAnsi="Arial" w:cs="Arial"/>
                <w:sz w:val="22"/>
                <w:szCs w:val="22"/>
                <w:highlight w:val="yellow"/>
              </w:rPr>
              <w:t>and will generate an alarm</w:t>
            </w:r>
          </w:p>
          <w:p w:rsidR="00EE44FD" w:rsidRPr="008C4C09" w:rsidRDefault="00EE44FD" w:rsidP="008C4C09">
            <w:pPr>
              <w:numPr>
                <w:ilvl w:val="0"/>
                <w:numId w:val="1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Review Alerts by clicking </w:t>
            </w:r>
            <w:r w:rsidR="003B5BDB" w:rsidRPr="008C4C09">
              <w:rPr>
                <w:rFonts w:ascii="Arial" w:hAnsi="Arial" w:cs="Arial"/>
                <w:sz w:val="22"/>
                <w:szCs w:val="22"/>
                <w:highlight w:val="yellow"/>
              </w:rPr>
              <w:t>“Reports” on the left bar and then “Current Alarms”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4" w:rsidRPr="008C4C09" w:rsidRDefault="007F4724" w:rsidP="003425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9D" w:rsidRPr="008C4C09" w:rsidTr="00310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9D" w:rsidRPr="0031058C" w:rsidRDefault="0062519D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31058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9D" w:rsidRPr="008C4C09" w:rsidRDefault="0062519D" w:rsidP="008C4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 xml:space="preserve">Document in </w:t>
            </w:r>
            <w:proofErr w:type="spellStart"/>
            <w:r w:rsidRPr="008C4C09">
              <w:rPr>
                <w:rFonts w:ascii="Arial" w:hAnsi="Arial" w:cs="Arial"/>
                <w:b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b/>
                <w:sz w:val="22"/>
                <w:szCs w:val="22"/>
              </w:rPr>
              <w:t xml:space="preserve"> that all temperatures were reviewed.</w:t>
            </w:r>
          </w:p>
          <w:p w:rsidR="0062519D" w:rsidRPr="008C4C09" w:rsidRDefault="003B5BDB" w:rsidP="00F80E47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C4C09">
              <w:rPr>
                <w:rFonts w:ascii="Arial" w:hAnsi="Arial" w:cs="Arial"/>
                <w:sz w:val="22"/>
                <w:szCs w:val="22"/>
                <w:highlight w:val="yellow"/>
              </w:rPr>
              <w:t>After reviewing temperatures, c</w:t>
            </w:r>
            <w:r w:rsidR="0062519D" w:rsidRPr="008C4C0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lick </w:t>
            </w:r>
            <w:r w:rsidRPr="008C4C09">
              <w:rPr>
                <w:rFonts w:ascii="Arial" w:hAnsi="Arial" w:cs="Arial"/>
                <w:sz w:val="22"/>
                <w:szCs w:val="22"/>
                <w:highlight w:val="yellow"/>
              </w:rPr>
              <w:t>“Group Audit”</w:t>
            </w:r>
          </w:p>
          <w:p w:rsidR="0062519D" w:rsidRPr="008C4C09" w:rsidRDefault="0062519D" w:rsidP="00846632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In the Audit Comments Box, </w:t>
            </w:r>
            <w:r w:rsidR="00846632" w:rsidRPr="008C4C09">
              <w:rPr>
                <w:rFonts w:ascii="Arial" w:hAnsi="Arial" w:cs="Arial"/>
                <w:sz w:val="22"/>
                <w:szCs w:val="22"/>
              </w:rPr>
              <w:t>type: Daily maintenance performed date/time – all sensors within range. Click “Save”.</w:t>
            </w:r>
          </w:p>
          <w:p w:rsidR="00846632" w:rsidRPr="008C4C09" w:rsidRDefault="00275570" w:rsidP="00846632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Initial Daily Equipment, Temperature and Inventory Duties C</w:t>
            </w:r>
            <w:r w:rsidR="00846632" w:rsidRPr="008C4C09">
              <w:rPr>
                <w:rFonts w:ascii="Arial" w:hAnsi="Arial" w:cs="Arial"/>
                <w:sz w:val="22"/>
                <w:szCs w:val="22"/>
              </w:rPr>
              <w:t>hecklist.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9D" w:rsidRPr="008C4C09" w:rsidRDefault="00C55583" w:rsidP="0034255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CLT </w:t>
            </w:r>
            <w:r w:rsidR="0031058C">
              <w:rPr>
                <w:rFonts w:ascii="Arial" w:hAnsi="Arial" w:cs="Arial"/>
                <w:sz w:val="22"/>
                <w:szCs w:val="22"/>
              </w:rPr>
              <w:t xml:space="preserve">Shift </w:t>
            </w:r>
            <w:r w:rsidR="00F1193B" w:rsidRPr="008C4C09">
              <w:rPr>
                <w:rFonts w:ascii="Arial" w:hAnsi="Arial" w:cs="Arial"/>
                <w:sz w:val="22"/>
                <w:szCs w:val="22"/>
              </w:rPr>
              <w:t>Responsibility</w:t>
            </w:r>
            <w:r w:rsidR="003E468E" w:rsidRPr="008C4C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6632" w:rsidRPr="008C4C09">
              <w:rPr>
                <w:rFonts w:ascii="Arial" w:hAnsi="Arial" w:cs="Arial"/>
                <w:sz w:val="22"/>
                <w:szCs w:val="22"/>
              </w:rPr>
              <w:t>Checklist</w:t>
            </w:r>
          </w:p>
        </w:tc>
      </w:tr>
      <w:tr w:rsidR="00393535" w:rsidRPr="008C4C09" w:rsidTr="00845796">
        <w:trPr>
          <w:trHeight w:val="3250"/>
        </w:trPr>
        <w:tc>
          <w:tcPr>
            <w:tcW w:w="720" w:type="dxa"/>
          </w:tcPr>
          <w:p w:rsidR="00393535" w:rsidRPr="0031058C" w:rsidRDefault="00393535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31058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70" w:type="dxa"/>
            <w:vAlign w:val="center"/>
          </w:tcPr>
          <w:p w:rsidR="00393535" w:rsidRDefault="00393535" w:rsidP="008C4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 xml:space="preserve">At least once each day, a report will be generated of </w:t>
            </w:r>
            <w:proofErr w:type="spellStart"/>
            <w:r w:rsidR="00A55DB8" w:rsidRPr="008C4C09">
              <w:rPr>
                <w:rFonts w:ascii="Arial" w:hAnsi="Arial" w:cs="Arial"/>
                <w:b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b/>
                <w:sz w:val="22"/>
                <w:szCs w:val="22"/>
              </w:rPr>
              <w:t xml:space="preserve"> temperatures and alarm events:</w:t>
            </w:r>
          </w:p>
          <w:p w:rsidR="00EF2B88" w:rsidRPr="003404D4" w:rsidRDefault="00EF2B88" w:rsidP="00EF2B8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404D4">
              <w:rPr>
                <w:rFonts w:ascii="Arial" w:hAnsi="Arial" w:cs="Arial"/>
                <w:sz w:val="22"/>
                <w:szCs w:val="22"/>
                <w:highlight w:val="yellow"/>
              </w:rPr>
              <w:t>Select [Reports]</w:t>
            </w:r>
          </w:p>
          <w:p w:rsidR="00EF2B88" w:rsidRPr="003404D4" w:rsidRDefault="00EF2B88" w:rsidP="00EF2B8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404D4">
              <w:rPr>
                <w:rFonts w:ascii="Arial" w:hAnsi="Arial" w:cs="Arial"/>
                <w:sz w:val="22"/>
                <w:szCs w:val="22"/>
                <w:highlight w:val="yellow"/>
              </w:rPr>
              <w:t>Select [</w:t>
            </w:r>
            <w:r w:rsidR="00DA2BE1">
              <w:rPr>
                <w:rFonts w:ascii="Arial" w:hAnsi="Arial" w:cs="Arial"/>
                <w:sz w:val="22"/>
                <w:szCs w:val="22"/>
                <w:highlight w:val="yellow"/>
              </w:rPr>
              <w:t>Alerts by Day</w:t>
            </w:r>
            <w:r w:rsidRPr="003404D4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:rsidR="00EF2B88" w:rsidRPr="003404D4" w:rsidRDefault="00EF2B88" w:rsidP="008C4C09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404D4">
              <w:rPr>
                <w:rFonts w:ascii="Arial" w:hAnsi="Arial" w:cs="Arial"/>
                <w:sz w:val="22"/>
                <w:szCs w:val="22"/>
                <w:highlight w:val="yellow"/>
              </w:rPr>
              <w:t>Input Start Date</w:t>
            </w:r>
          </w:p>
          <w:p w:rsidR="00EF2B88" w:rsidRPr="003404D4" w:rsidRDefault="00EF2B88" w:rsidP="008C4C09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404D4">
              <w:rPr>
                <w:rFonts w:ascii="Arial" w:hAnsi="Arial" w:cs="Arial"/>
                <w:sz w:val="22"/>
                <w:szCs w:val="22"/>
                <w:highlight w:val="yellow"/>
              </w:rPr>
              <w:t>Input End Date</w:t>
            </w:r>
          </w:p>
          <w:p w:rsidR="00DA2BE1" w:rsidRPr="00DA2BE1" w:rsidRDefault="00DA2BE1" w:rsidP="008C4C0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A2BE1">
              <w:rPr>
                <w:rFonts w:ascii="Arial" w:hAnsi="Arial" w:cs="Arial"/>
                <w:sz w:val="22"/>
                <w:szCs w:val="22"/>
                <w:highlight w:val="yellow"/>
              </w:rPr>
              <w:t>Uncheck “Sensors Not In A Group”</w:t>
            </w:r>
          </w:p>
          <w:p w:rsidR="00EF2B88" w:rsidRPr="003404D4" w:rsidRDefault="00EF2B88" w:rsidP="008C4C09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404D4">
              <w:rPr>
                <w:rFonts w:ascii="Arial" w:hAnsi="Arial" w:cs="Arial"/>
                <w:sz w:val="22"/>
                <w:szCs w:val="22"/>
                <w:highlight w:val="yellow"/>
              </w:rPr>
              <w:t>Click “Run”</w:t>
            </w:r>
          </w:p>
          <w:p w:rsidR="00EF2B88" w:rsidRPr="003404D4" w:rsidRDefault="003404D4" w:rsidP="008C4C09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404D4">
              <w:rPr>
                <w:rFonts w:ascii="Arial" w:hAnsi="Arial" w:cs="Arial"/>
                <w:sz w:val="22"/>
                <w:szCs w:val="22"/>
                <w:highlight w:val="yellow"/>
              </w:rPr>
              <w:t>Click the “Export” icon, which is denoted by a blue disk icon, and select PDF</w:t>
            </w:r>
          </w:p>
          <w:p w:rsidR="003404D4" w:rsidRPr="003404D4" w:rsidRDefault="003404D4" w:rsidP="008C4C09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3404D4">
              <w:rPr>
                <w:rFonts w:ascii="Arial" w:hAnsi="Arial" w:cs="Arial"/>
                <w:sz w:val="22"/>
                <w:szCs w:val="22"/>
                <w:highlight w:val="yellow"/>
              </w:rPr>
              <w:t>Open the generated PD</w:t>
            </w:r>
            <w:bookmarkStart w:id="0" w:name="_GoBack"/>
            <w:bookmarkEnd w:id="0"/>
            <w:r w:rsidRPr="003404D4">
              <w:rPr>
                <w:rFonts w:ascii="Arial" w:hAnsi="Arial" w:cs="Arial"/>
                <w:sz w:val="22"/>
                <w:szCs w:val="22"/>
                <w:highlight w:val="yellow"/>
              </w:rPr>
              <w:t>F file and print</w:t>
            </w:r>
          </w:p>
          <w:p w:rsidR="00393535" w:rsidRPr="008C4C09" w:rsidRDefault="00393535" w:rsidP="0039353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Reviewed by TSL staff </w:t>
            </w:r>
          </w:p>
          <w:p w:rsidR="00393535" w:rsidRPr="008C4C09" w:rsidRDefault="00393535" w:rsidP="0039353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Filed in </w:t>
            </w:r>
            <w:proofErr w:type="spellStart"/>
            <w:r w:rsidR="00A55DB8" w:rsidRPr="008C4C09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3CA5" w:rsidRPr="008C4C09">
              <w:rPr>
                <w:rFonts w:ascii="Arial" w:hAnsi="Arial" w:cs="Arial"/>
                <w:sz w:val="22"/>
                <w:szCs w:val="22"/>
              </w:rPr>
              <w:t>Daily Report binder</w:t>
            </w:r>
          </w:p>
        </w:tc>
        <w:tc>
          <w:tcPr>
            <w:tcW w:w="1840" w:type="dxa"/>
            <w:vAlign w:val="center"/>
          </w:tcPr>
          <w:p w:rsidR="00393535" w:rsidRPr="008C4C09" w:rsidRDefault="00393535" w:rsidP="003425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519D" w:rsidRPr="008C4C09" w:rsidTr="00845796">
        <w:trPr>
          <w:trHeight w:val="163"/>
        </w:trPr>
        <w:tc>
          <w:tcPr>
            <w:tcW w:w="10930" w:type="dxa"/>
            <w:gridSpan w:val="3"/>
            <w:vAlign w:val="center"/>
          </w:tcPr>
          <w:p w:rsidR="0062519D" w:rsidRPr="008C4C09" w:rsidRDefault="0062519D" w:rsidP="008466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Monthly</w:t>
            </w:r>
            <w:r w:rsidR="00846632" w:rsidRPr="008C4C09">
              <w:rPr>
                <w:rFonts w:ascii="Arial" w:hAnsi="Arial" w:cs="Arial"/>
                <w:b/>
                <w:sz w:val="22"/>
                <w:szCs w:val="22"/>
              </w:rPr>
              <w:t xml:space="preserve"> Maintenance</w:t>
            </w:r>
            <w:r w:rsidR="006839B1" w:rsidRPr="008C4C09">
              <w:rPr>
                <w:rFonts w:ascii="Arial" w:hAnsi="Arial" w:cs="Arial"/>
                <w:b/>
                <w:sz w:val="22"/>
                <w:szCs w:val="22"/>
              </w:rPr>
              <w:t>:  Performed by system administrator</w:t>
            </w:r>
          </w:p>
        </w:tc>
      </w:tr>
      <w:tr w:rsidR="008A4614" w:rsidRPr="008C4C09" w:rsidTr="00845796">
        <w:trPr>
          <w:trHeight w:val="892"/>
        </w:trPr>
        <w:tc>
          <w:tcPr>
            <w:tcW w:w="720" w:type="dxa"/>
          </w:tcPr>
          <w:p w:rsidR="008A4614" w:rsidRPr="0031058C" w:rsidRDefault="008A4614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3105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70" w:type="dxa"/>
          </w:tcPr>
          <w:p w:rsidR="008A4614" w:rsidRPr="008C4C09" w:rsidRDefault="008A4614" w:rsidP="008C4C09">
            <w:p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Perform comparison of </w:t>
            </w:r>
            <w:proofErr w:type="spellStart"/>
            <w:r w:rsidR="00A55DB8" w:rsidRPr="008C4C09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sz w:val="22"/>
                <w:szCs w:val="22"/>
              </w:rPr>
              <w:t xml:space="preserve"> temperature to internal thermometers and digital reading for each unit. </w:t>
            </w:r>
          </w:p>
          <w:p w:rsidR="008C4C09" w:rsidRDefault="008C4C09" w:rsidP="008C4C0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839B1" w:rsidRPr="008C4C09" w:rsidRDefault="006839B1" w:rsidP="008C4C0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C4C09">
              <w:rPr>
                <w:rFonts w:ascii="Arial" w:hAnsi="Arial" w:cs="Arial"/>
                <w:i/>
                <w:sz w:val="22"/>
                <w:szCs w:val="22"/>
              </w:rPr>
              <w:t>Note:  Humidity and Room Temperature are not included in monthly maintenance.</w:t>
            </w:r>
          </w:p>
        </w:tc>
        <w:tc>
          <w:tcPr>
            <w:tcW w:w="1840" w:type="dxa"/>
          </w:tcPr>
          <w:p w:rsidR="008A4614" w:rsidRPr="008C4C09" w:rsidRDefault="00905977" w:rsidP="00342558">
            <w:pPr>
              <w:rPr>
                <w:rFonts w:ascii="Arial" w:hAnsi="Arial" w:cs="Arial"/>
                <w:sz w:val="22"/>
                <w:szCs w:val="22"/>
              </w:rPr>
            </w:pPr>
            <w:r w:rsidRPr="00905977">
              <w:rPr>
                <w:rFonts w:ascii="Arial" w:hAnsi="Arial" w:cs="Arial"/>
                <w:sz w:val="22"/>
                <w:szCs w:val="22"/>
                <w:highlight w:val="yellow"/>
              </w:rPr>
              <w:t>Monthly Temperature Validation Log for Blood Storage Devices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2519D" w:rsidRPr="008C4C09" w:rsidTr="00845796">
        <w:trPr>
          <w:trHeight w:val="2125"/>
        </w:trPr>
        <w:tc>
          <w:tcPr>
            <w:tcW w:w="720" w:type="dxa"/>
          </w:tcPr>
          <w:p w:rsidR="0062519D" w:rsidRPr="0031058C" w:rsidRDefault="008A4614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3105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70" w:type="dxa"/>
          </w:tcPr>
          <w:p w:rsidR="0062519D" w:rsidRPr="008C4C09" w:rsidRDefault="0062519D" w:rsidP="008C4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Review Equipment QA Report</w:t>
            </w:r>
          </w:p>
          <w:p w:rsidR="0062519D" w:rsidRPr="008C4C09" w:rsidRDefault="0062519D" w:rsidP="00F80E47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Go to </w:t>
            </w:r>
            <w:proofErr w:type="spellStart"/>
            <w:r w:rsidRPr="008C4C09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sz w:val="22"/>
                <w:szCs w:val="22"/>
              </w:rPr>
              <w:t xml:space="preserve"> Main Page</w:t>
            </w:r>
          </w:p>
          <w:p w:rsidR="0062519D" w:rsidRPr="008C4C09" w:rsidRDefault="0062519D" w:rsidP="00F80E47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Select [Reports</w:t>
            </w:r>
            <w:r w:rsidR="00C56129" w:rsidRPr="008C4C09">
              <w:rPr>
                <w:rFonts w:ascii="Arial" w:hAnsi="Arial" w:cs="Arial"/>
                <w:sz w:val="22"/>
                <w:szCs w:val="22"/>
              </w:rPr>
              <w:t>]</w:t>
            </w:r>
          </w:p>
          <w:p w:rsidR="0062519D" w:rsidRPr="008C4C09" w:rsidRDefault="0062519D" w:rsidP="00F80E47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Select [Equipment QA Report]</w:t>
            </w:r>
          </w:p>
          <w:p w:rsidR="0062519D" w:rsidRPr="008C4C09" w:rsidRDefault="0062519D" w:rsidP="00F80E47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Select Period </w:t>
            </w:r>
          </w:p>
          <w:p w:rsidR="008C4C09" w:rsidRPr="008C4C09" w:rsidRDefault="00223273" w:rsidP="008C4C09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C4C09">
              <w:rPr>
                <w:rFonts w:ascii="Arial" w:hAnsi="Arial" w:cs="Arial"/>
                <w:sz w:val="22"/>
                <w:szCs w:val="22"/>
                <w:highlight w:val="yellow"/>
              </w:rPr>
              <w:t>Uncheck “</w:t>
            </w:r>
            <w:r w:rsidRPr="008C4C09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Sensors Not in A Group”</w:t>
            </w:r>
          </w:p>
          <w:p w:rsidR="008C4C09" w:rsidRPr="008C4C09" w:rsidRDefault="008C4C09" w:rsidP="008C4C09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62519D" w:rsidRPr="008C4C09" w:rsidRDefault="002E374F" w:rsidP="008C4C09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Must review monthly report to ensure equipment maintains temperature readings within 99 percent or above</w:t>
            </w:r>
            <w:r w:rsidR="0031058C">
              <w:rPr>
                <w:rFonts w:ascii="Arial" w:hAnsi="Arial" w:cs="Arial"/>
                <w:sz w:val="22"/>
                <w:szCs w:val="22"/>
              </w:rPr>
              <w:t>.  If not within the 99 percent there</w:t>
            </w:r>
            <w:r w:rsidRPr="008C4C09">
              <w:rPr>
                <w:rFonts w:ascii="Arial" w:hAnsi="Arial" w:cs="Arial"/>
                <w:sz w:val="22"/>
                <w:szCs w:val="22"/>
              </w:rPr>
              <w:t xml:space="preserve"> may be mechanical error.  Notify Facilities Engineering and submit a work order.</w:t>
            </w:r>
          </w:p>
        </w:tc>
        <w:tc>
          <w:tcPr>
            <w:tcW w:w="1840" w:type="dxa"/>
          </w:tcPr>
          <w:p w:rsidR="002E374F" w:rsidRPr="008C4C09" w:rsidRDefault="009155DC" w:rsidP="00310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Removing Equipment from Service</w:t>
            </w:r>
          </w:p>
        </w:tc>
      </w:tr>
    </w:tbl>
    <w:p w:rsidR="00816EDB" w:rsidRDefault="00816EDB">
      <w:r>
        <w:br w:type="page"/>
      </w:r>
    </w:p>
    <w:tbl>
      <w:tblPr>
        <w:tblW w:w="1093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8370"/>
        <w:gridCol w:w="1840"/>
      </w:tblGrid>
      <w:tr w:rsidR="00816EDB" w:rsidRPr="008C4C09" w:rsidTr="00816EDB">
        <w:trPr>
          <w:trHeight w:val="559"/>
        </w:trPr>
        <w:tc>
          <w:tcPr>
            <w:tcW w:w="720" w:type="dxa"/>
            <w:vAlign w:val="center"/>
          </w:tcPr>
          <w:p w:rsidR="00816EDB" w:rsidRPr="008C4C09" w:rsidRDefault="00816EDB" w:rsidP="005969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8370" w:type="dxa"/>
            <w:vAlign w:val="center"/>
          </w:tcPr>
          <w:p w:rsidR="00816EDB" w:rsidRPr="008C4C09" w:rsidRDefault="00816EDB" w:rsidP="005969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840" w:type="dxa"/>
            <w:vAlign w:val="center"/>
          </w:tcPr>
          <w:p w:rsidR="00816EDB" w:rsidRPr="008C4C09" w:rsidRDefault="00816EDB" w:rsidP="005969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16EDB" w:rsidRPr="008C4C09" w:rsidTr="0031058C">
        <w:trPr>
          <w:trHeight w:val="2179"/>
        </w:trPr>
        <w:tc>
          <w:tcPr>
            <w:tcW w:w="720" w:type="dxa"/>
          </w:tcPr>
          <w:p w:rsidR="00816EDB" w:rsidRPr="0031058C" w:rsidRDefault="00816EDB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3105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70" w:type="dxa"/>
            <w:vAlign w:val="center"/>
          </w:tcPr>
          <w:p w:rsidR="00816EDB" w:rsidRPr="008C4C09" w:rsidRDefault="00816EDB" w:rsidP="008C4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Perform Audit</w:t>
            </w:r>
          </w:p>
          <w:p w:rsidR="00816EDB" w:rsidRPr="008C4C09" w:rsidRDefault="00816EDB" w:rsidP="00F80E47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Go to </w:t>
            </w:r>
            <w:proofErr w:type="spellStart"/>
            <w:r w:rsidRPr="008C4C09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sz w:val="22"/>
                <w:szCs w:val="22"/>
              </w:rPr>
              <w:t xml:space="preserve"> Main Page</w:t>
            </w:r>
          </w:p>
          <w:p w:rsidR="00816EDB" w:rsidRPr="008C4C09" w:rsidRDefault="00816EDB" w:rsidP="00F80E47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Select [Reports]</w:t>
            </w:r>
          </w:p>
          <w:p w:rsidR="00816EDB" w:rsidRPr="008C4C09" w:rsidRDefault="00816EDB" w:rsidP="00F80E47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Select [Sensor Audit Report]</w:t>
            </w:r>
          </w:p>
          <w:p w:rsidR="00816EDB" w:rsidRPr="008C4C09" w:rsidRDefault="00816EDB" w:rsidP="008C4C09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Using the drop down menu at “Select Sensor Group”, choose </w:t>
            </w:r>
            <w:proofErr w:type="spellStart"/>
            <w:r w:rsidRPr="008C4C09">
              <w:rPr>
                <w:rFonts w:ascii="Arial" w:hAnsi="Arial" w:cs="Arial"/>
                <w:sz w:val="22"/>
                <w:szCs w:val="22"/>
              </w:rPr>
              <w:t>Lab_Transfusion</w:t>
            </w:r>
            <w:proofErr w:type="spellEnd"/>
            <w:r w:rsidRPr="008C4C09">
              <w:rPr>
                <w:rFonts w:ascii="Arial" w:hAnsi="Arial" w:cs="Arial"/>
                <w:sz w:val="22"/>
                <w:szCs w:val="22"/>
              </w:rPr>
              <w:t xml:space="preserve"> Services</w:t>
            </w:r>
          </w:p>
          <w:p w:rsidR="00816EDB" w:rsidRPr="008C4C09" w:rsidRDefault="00816EDB" w:rsidP="008C4C09">
            <w:pPr>
              <w:pStyle w:val="ListParagraph"/>
              <w:numPr>
                <w:ilvl w:val="0"/>
                <w:numId w:val="33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C4C09">
              <w:rPr>
                <w:rFonts w:ascii="Arial" w:hAnsi="Arial" w:cs="Arial"/>
                <w:sz w:val="22"/>
                <w:szCs w:val="22"/>
                <w:highlight w:val="yellow"/>
              </w:rPr>
              <w:t>Select the “Start Date”</w:t>
            </w:r>
          </w:p>
          <w:p w:rsidR="00816EDB" w:rsidRDefault="001D1ADD" w:rsidP="008C4C09">
            <w:pPr>
              <w:numPr>
                <w:ilvl w:val="0"/>
                <w:numId w:val="33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Select “Ending Date”</w:t>
            </w:r>
          </w:p>
          <w:p w:rsidR="001D1ADD" w:rsidRDefault="001D1ADD" w:rsidP="008C4C09">
            <w:pPr>
              <w:numPr>
                <w:ilvl w:val="0"/>
                <w:numId w:val="33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Click “Run”</w:t>
            </w:r>
          </w:p>
          <w:p w:rsidR="001D1ADD" w:rsidRDefault="001D1ADD" w:rsidP="008C4C09">
            <w:pPr>
              <w:numPr>
                <w:ilvl w:val="0"/>
                <w:numId w:val="33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Click the “Export” icon, which is denoted by a blue disk icon, and select PDF </w:t>
            </w:r>
          </w:p>
          <w:p w:rsidR="001D1ADD" w:rsidRPr="008C4C09" w:rsidRDefault="001D1ADD" w:rsidP="008C4C09">
            <w:pPr>
              <w:numPr>
                <w:ilvl w:val="0"/>
                <w:numId w:val="33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Open the generated PDF file and print</w:t>
            </w:r>
          </w:p>
          <w:p w:rsidR="00816EDB" w:rsidRPr="008C4C09" w:rsidRDefault="00816EDB" w:rsidP="008C4C09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Review the report to document that temperatures were reviewed daily.</w:t>
            </w:r>
          </w:p>
        </w:tc>
        <w:tc>
          <w:tcPr>
            <w:tcW w:w="1840" w:type="dxa"/>
          </w:tcPr>
          <w:p w:rsidR="00816EDB" w:rsidRPr="008C4C09" w:rsidRDefault="00816EDB" w:rsidP="00342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Daily Equipment, Temperature, and Inventory Duties Checklist</w:t>
            </w:r>
          </w:p>
        </w:tc>
      </w:tr>
      <w:tr w:rsidR="00816EDB" w:rsidRPr="008C4C09" w:rsidTr="00845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20" w:firstRow="1" w:lastRow="0" w:firstColumn="0" w:lastColumn="0" w:noHBand="1" w:noVBand="1"/>
        </w:tblPrEx>
        <w:trPr>
          <w:trHeight w:val="208"/>
        </w:trPr>
        <w:tc>
          <w:tcPr>
            <w:tcW w:w="10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DB" w:rsidRPr="008C4C09" w:rsidRDefault="00816EDB" w:rsidP="003935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Quarterly Maintenance</w:t>
            </w:r>
          </w:p>
        </w:tc>
      </w:tr>
      <w:tr w:rsidR="00816EDB" w:rsidRPr="00845796" w:rsidTr="00310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20" w:firstRow="1" w:lastRow="0" w:firstColumn="0" w:lastColumn="0" w:noHBand="1" w:noVBand="1"/>
        </w:tblPrEx>
        <w:trPr>
          <w:trHeight w:val="4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31058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DB" w:rsidRPr="00845796" w:rsidRDefault="00816EDB" w:rsidP="00602FC0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Perform Alarm Activation check.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DB" w:rsidRPr="00845796" w:rsidRDefault="00816EDB" w:rsidP="00C5558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>Quarterly Alarm Activation Record</w:t>
            </w:r>
          </w:p>
          <w:p w:rsidR="00816EDB" w:rsidRPr="00845796" w:rsidRDefault="00816EDB" w:rsidP="00C5558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816EDB" w:rsidRPr="00845796" w:rsidRDefault="00816EDB" w:rsidP="008457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>Maintenance and Troubleshooting of Storage Devices</w:t>
            </w:r>
          </w:p>
        </w:tc>
      </w:tr>
      <w:tr w:rsidR="00816EDB" w:rsidRPr="00845796" w:rsidTr="00845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20" w:firstRow="1" w:lastRow="0" w:firstColumn="0" w:lastColumn="0" w:noHBand="1" w:noVBand="1"/>
        </w:tblPrEx>
        <w:trPr>
          <w:trHeight w:val="181"/>
        </w:trPr>
        <w:tc>
          <w:tcPr>
            <w:tcW w:w="10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D642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5796">
              <w:rPr>
                <w:rFonts w:ascii="Arial" w:hAnsi="Arial" w:cs="Arial"/>
                <w:b/>
                <w:sz w:val="22"/>
                <w:szCs w:val="22"/>
              </w:rPr>
              <w:t>Alarms</w:t>
            </w:r>
          </w:p>
        </w:tc>
      </w:tr>
      <w:tr w:rsidR="00816EDB" w:rsidRPr="00845796" w:rsidTr="00310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20" w:firstRow="1" w:lastRow="0" w:firstColumn="0" w:lastColumn="0" w:noHBand="1" w:noVBand="1"/>
        </w:tblPrEx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8457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There are three alert types in </w:t>
            </w:r>
            <w:proofErr w:type="spellStart"/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>TempTrak</w:t>
            </w:r>
            <w:proofErr w:type="spellEnd"/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>: Sensor Alarm, Battery Alarm, and Communication Alarm. Anytime an alarm is generated by one of the three alert types a red blinking alert indicator appears at the top of the screen.</w:t>
            </w:r>
          </w:p>
          <w:p w:rsidR="00816EDB" w:rsidRPr="00845796" w:rsidRDefault="00816EDB" w:rsidP="0084579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>Sensor Alarm: a condition failure such as a temperature being out of range or the ED fridge door being opened.</w:t>
            </w:r>
          </w:p>
          <w:p w:rsidR="00816EDB" w:rsidRPr="00845796" w:rsidRDefault="00816EDB" w:rsidP="0084579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>Battery alarm: the battery in a transmitter is low on energy and needs to be replaced</w:t>
            </w:r>
          </w:p>
          <w:p w:rsidR="00816EDB" w:rsidRPr="00845796" w:rsidRDefault="00905977" w:rsidP="0084579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Communication alarm</w:t>
            </w:r>
            <w:r w:rsidR="00816EDB" w:rsidRPr="0084579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: </w:t>
            </w:r>
            <w:proofErr w:type="spellStart"/>
            <w:r w:rsidR="00816EDB" w:rsidRPr="00845796">
              <w:rPr>
                <w:rFonts w:ascii="Arial" w:hAnsi="Arial" w:cs="Arial"/>
                <w:sz w:val="22"/>
                <w:szCs w:val="22"/>
                <w:highlight w:val="yellow"/>
              </w:rPr>
              <w:t>TempTrak</w:t>
            </w:r>
            <w:proofErr w:type="spellEnd"/>
            <w:r w:rsidR="00816EDB" w:rsidRPr="0084579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has not received scheduled data from a sensor.</w:t>
            </w:r>
          </w:p>
          <w:p w:rsidR="00816EDB" w:rsidRPr="00845796" w:rsidRDefault="00816EDB" w:rsidP="0084579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>Each alarm indicator displays the alarm type and how many alarms have triggered. Clicking on one of the alarm indicators will take you to the associated alarm’s page.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34255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EDB" w:rsidRPr="00845796" w:rsidTr="00310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20" w:firstRow="1" w:lastRow="0" w:firstColumn="0" w:lastColumn="0" w:noHBand="1" w:noVBand="1"/>
        </w:tblPrEx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8C4C09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If there is a temperature failure.</w:t>
            </w:r>
          </w:p>
          <w:p w:rsidR="00816EDB" w:rsidRPr="00845796" w:rsidRDefault="00816EDB" w:rsidP="00F80E47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 xml:space="preserve">Log into </w:t>
            </w:r>
            <w:proofErr w:type="spellStart"/>
            <w:r w:rsidRPr="00845796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845796">
              <w:rPr>
                <w:rFonts w:ascii="Arial" w:hAnsi="Arial" w:cs="Arial"/>
                <w:sz w:val="22"/>
                <w:szCs w:val="22"/>
              </w:rPr>
              <w:t xml:space="preserve">, you </w:t>
            </w: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Pr="00845796">
              <w:rPr>
                <w:rFonts w:ascii="Arial" w:hAnsi="Arial" w:cs="Arial"/>
                <w:sz w:val="22"/>
                <w:szCs w:val="22"/>
              </w:rPr>
              <w:t xml:space="preserve"> see which sens</w:t>
            </w:r>
            <w:r>
              <w:rPr>
                <w:rFonts w:ascii="Arial" w:hAnsi="Arial" w:cs="Arial"/>
                <w:sz w:val="22"/>
                <w:szCs w:val="22"/>
              </w:rPr>
              <w:t>or is failing by the color code. Blue=L</w:t>
            </w:r>
            <w:r w:rsidRPr="00845796">
              <w:rPr>
                <w:rFonts w:ascii="Arial" w:hAnsi="Arial" w:cs="Arial"/>
                <w:sz w:val="22"/>
                <w:szCs w:val="22"/>
              </w:rPr>
              <w:t>ow, Red=High, Green=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845796">
              <w:rPr>
                <w:rFonts w:ascii="Arial" w:hAnsi="Arial" w:cs="Arial"/>
                <w:sz w:val="22"/>
                <w:szCs w:val="22"/>
              </w:rPr>
              <w:t>ormal.</w:t>
            </w:r>
          </w:p>
          <w:p w:rsidR="00816EDB" w:rsidRPr="00845796" w:rsidRDefault="00816EDB" w:rsidP="00F80E47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Click on the Alarm icon</w:t>
            </w:r>
            <w:r w:rsidRPr="00845796">
              <w:rPr>
                <w:rFonts w:ascii="Arial" w:hAnsi="Arial" w:cs="Arial"/>
                <w:noProof/>
                <w:color w:val="FFFFFF"/>
                <w:sz w:val="22"/>
                <w:szCs w:val="22"/>
              </w:rPr>
              <w:t xml:space="preserve"> </w:t>
            </w:r>
            <w:r w:rsidRPr="00845796">
              <w:rPr>
                <w:rFonts w:ascii="Arial" w:hAnsi="Arial" w:cs="Arial"/>
                <w:sz w:val="22"/>
                <w:szCs w:val="22"/>
              </w:rPr>
              <w:t>and all the alert information will appear.</w:t>
            </w:r>
          </w:p>
          <w:p w:rsidR="00816EDB" w:rsidRPr="00845796" w:rsidRDefault="00816EDB" w:rsidP="00845796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Click in the “Acknowledge Clear/Alerts</w:t>
            </w:r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>” link</w:t>
            </w:r>
          </w:p>
          <w:p w:rsidR="00816EDB" w:rsidRPr="00845796" w:rsidRDefault="00816EDB" w:rsidP="00845796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You will see a set of standard comments on the left and a space to free text any action in the “Corrective Action/Notes” box.</w:t>
            </w:r>
          </w:p>
          <w:p w:rsidR="00816EDB" w:rsidRPr="00845796" w:rsidRDefault="00816EDB" w:rsidP="00845796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Click on the arrow to move the comment into the notes area or free text the action taken i.e.: If Portable #3 alarms because of an ope</w:t>
            </w:r>
            <w:r>
              <w:rPr>
                <w:rFonts w:ascii="Arial" w:hAnsi="Arial" w:cs="Arial"/>
                <w:sz w:val="22"/>
                <w:szCs w:val="22"/>
              </w:rPr>
              <w:t>n door and temperature was high, i</w:t>
            </w:r>
            <w:r w:rsidRPr="00845796">
              <w:rPr>
                <w:rFonts w:ascii="Arial" w:hAnsi="Arial" w:cs="Arial"/>
                <w:sz w:val="22"/>
                <w:szCs w:val="22"/>
              </w:rPr>
              <w:t>n “Comments Action/Notes” type:  Door open/closed door.  Add digital and thermometer temperatures.</w:t>
            </w:r>
          </w:p>
          <w:p w:rsidR="00816EDB" w:rsidRPr="00845796" w:rsidRDefault="00816EDB" w:rsidP="00845796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>Click on the “Clear” box to clear and reset the alarm or click “Acknowledge” to add a note regarding the event but not to reset the alarm</w:t>
            </w:r>
          </w:p>
          <w:p w:rsidR="00816EDB" w:rsidRPr="00845796" w:rsidRDefault="00816EDB" w:rsidP="00845796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b/>
                <w:sz w:val="22"/>
                <w:szCs w:val="22"/>
              </w:rPr>
              <w:lastRenderedPageBreak/>
              <w:t>NOTE:  If you do NOT clear the alert the pager will not sound with repeated temperature failures.</w:t>
            </w:r>
          </w:p>
          <w:p w:rsidR="00816EDB" w:rsidRDefault="00816EDB" w:rsidP="008C4C09">
            <w:pPr>
              <w:rPr>
                <w:rFonts w:ascii="Arial" w:hAnsi="Arial" w:cs="Arial"/>
                <w:sz w:val="22"/>
                <w:szCs w:val="22"/>
              </w:rPr>
            </w:pPr>
          </w:p>
          <w:p w:rsidR="00816EDB" w:rsidRPr="00845796" w:rsidRDefault="00816EDB" w:rsidP="008C4C09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If the room temp or humidity fails, contact engineering for thermostat adjustments.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2D53AF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lastRenderedPageBreak/>
              <w:t>Maintenance and Troubleshooting of Platelet Incubator</w:t>
            </w:r>
          </w:p>
        </w:tc>
      </w:tr>
      <w:tr w:rsidR="00816EDB" w:rsidRPr="00845796" w:rsidTr="00D2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DB" w:rsidRPr="008C4C09" w:rsidRDefault="00816EDB" w:rsidP="002D53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DB" w:rsidRPr="008C4C09" w:rsidRDefault="00816EDB" w:rsidP="002D53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DB" w:rsidRPr="008C4C09" w:rsidRDefault="00816EDB" w:rsidP="002D53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16EDB" w:rsidRPr="00845796" w:rsidTr="00D2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10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2D53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5796">
              <w:rPr>
                <w:rFonts w:ascii="Arial" w:hAnsi="Arial" w:cs="Arial"/>
                <w:b/>
                <w:sz w:val="22"/>
                <w:szCs w:val="22"/>
              </w:rPr>
              <w:t>Alarms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</w:p>
        </w:tc>
      </w:tr>
      <w:tr w:rsidR="00816EDB" w:rsidRPr="00845796" w:rsidTr="00845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8457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206AC7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 xml:space="preserve">When the temperature alert has been addressed, any notes can be viewed by clicking on the “View Notes” </w:t>
            </w:r>
            <w:r w:rsidRPr="00845796">
              <w:rPr>
                <w:rFonts w:ascii="Arial" w:hAnsi="Arial" w:cs="Arial"/>
                <w:sz w:val="22"/>
                <w:szCs w:val="22"/>
                <w:highlight w:val="yellow"/>
              </w:rPr>
              <w:t>link which</w:t>
            </w:r>
            <w:r w:rsidRPr="00845796">
              <w:rPr>
                <w:rFonts w:ascii="Arial" w:hAnsi="Arial" w:cs="Arial"/>
                <w:sz w:val="22"/>
                <w:szCs w:val="22"/>
              </w:rPr>
              <w:t xml:space="preserve"> will display the alert information and any notes associated with the temperature alert.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8D111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EDB" w:rsidRPr="00845796" w:rsidTr="00845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8457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8C4C09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 xml:space="preserve">Address any missed communication alerts.  </w:t>
            </w:r>
          </w:p>
          <w:p w:rsidR="00816EDB" w:rsidRPr="00845796" w:rsidRDefault="00816EDB" w:rsidP="00F80E47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Click on antenna icon and identify the communications errors.</w:t>
            </w:r>
          </w:p>
          <w:p w:rsidR="00816EDB" w:rsidRPr="00845796" w:rsidRDefault="00816EDB" w:rsidP="0033105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i.e.: Monthly generator testing will trigger a missed communication.</w:t>
            </w:r>
          </w:p>
          <w:p w:rsidR="00816EDB" w:rsidRPr="00845796" w:rsidRDefault="00816EDB" w:rsidP="00482E68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 xml:space="preserve">Call </w:t>
            </w:r>
            <w:proofErr w:type="spellStart"/>
            <w:r w:rsidRPr="00845796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845796">
              <w:rPr>
                <w:rFonts w:ascii="Arial" w:hAnsi="Arial" w:cs="Arial"/>
                <w:sz w:val="22"/>
                <w:szCs w:val="22"/>
              </w:rPr>
              <w:t xml:space="preserve"> at 1-888-533-6900 to see how long they will be down and if greater than four hours proceed to downtime procedure.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331055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Downtime Refrigerator and Freezer QC</w:t>
            </w:r>
          </w:p>
        </w:tc>
      </w:tr>
      <w:tr w:rsidR="00816EDB" w:rsidRPr="00845796" w:rsidTr="00845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8457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8C4C09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Low battery Alert</w:t>
            </w:r>
          </w:p>
          <w:p w:rsidR="00816EDB" w:rsidRPr="00845796" w:rsidRDefault="00816EDB" w:rsidP="00F80E47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Triggered when a transmitter detects a battery is becoming low (approximately three weeks before it will fail).</w:t>
            </w:r>
          </w:p>
          <w:p w:rsidR="00816EDB" w:rsidRPr="00845796" w:rsidRDefault="00816EDB" w:rsidP="00F80E47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Pry open case with screwdriver or flat edge.</w:t>
            </w:r>
          </w:p>
          <w:p w:rsidR="00816EDB" w:rsidRDefault="00816EDB" w:rsidP="00845796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Replace with 2/3A lithium battery, 3V and document on Daily Equipment, Temperature, and Inventory Duties Checklist.</w:t>
            </w:r>
          </w:p>
          <w:p w:rsidR="00816EDB" w:rsidRDefault="00816EDB" w:rsidP="00D27963">
            <w:pPr>
              <w:rPr>
                <w:rFonts w:ascii="Arial" w:hAnsi="Arial" w:cs="Arial"/>
                <w:sz w:val="22"/>
                <w:szCs w:val="22"/>
              </w:rPr>
            </w:pPr>
          </w:p>
          <w:p w:rsidR="00816EDB" w:rsidRDefault="00816EDB" w:rsidP="00D27963">
            <w:pPr>
              <w:rPr>
                <w:rFonts w:ascii="Arial" w:hAnsi="Arial" w:cs="Arial"/>
                <w:sz w:val="22"/>
                <w:szCs w:val="22"/>
              </w:rPr>
            </w:pPr>
            <w:r w:rsidRPr="001618BB">
              <w:rPr>
                <w:noProof/>
              </w:rPr>
              <w:drawing>
                <wp:inline distT="0" distB="0" distL="0" distR="0" wp14:anchorId="66E88356" wp14:editId="01035B5A">
                  <wp:extent cx="2977116" cy="2782533"/>
                  <wp:effectExtent l="0" t="0" r="0" b="0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538" cy="2784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8BB">
              <w:rPr>
                <w:noProof/>
              </w:rPr>
              <w:drawing>
                <wp:inline distT="0" distB="0" distL="0" distR="0" wp14:anchorId="78D44EC1" wp14:editId="03DE31C3">
                  <wp:extent cx="2190307" cy="1945428"/>
                  <wp:effectExtent l="0" t="0" r="635" b="0"/>
                  <wp:docPr id="11" name="Picture 11" descr="photo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hoto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793" cy="1948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EDB" w:rsidRPr="00845796" w:rsidRDefault="00816EDB" w:rsidP="00D279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DB" w:rsidRPr="00845796" w:rsidRDefault="00816EDB" w:rsidP="00331055">
            <w:pPr>
              <w:rPr>
                <w:rFonts w:ascii="Arial" w:hAnsi="Arial" w:cs="Arial"/>
                <w:sz w:val="22"/>
                <w:szCs w:val="22"/>
              </w:rPr>
            </w:pPr>
            <w:r w:rsidRPr="00845796">
              <w:rPr>
                <w:rFonts w:ascii="Arial" w:hAnsi="Arial" w:cs="Arial"/>
                <w:sz w:val="22"/>
                <w:szCs w:val="22"/>
              </w:rPr>
              <w:t>Daily Equipment, Temperature, and Inventory Duties Checklist</w:t>
            </w:r>
          </w:p>
        </w:tc>
      </w:tr>
    </w:tbl>
    <w:p w:rsidR="00240E76" w:rsidRDefault="00240E76">
      <w:pPr>
        <w:rPr>
          <w:i/>
          <w:noProof/>
        </w:rPr>
      </w:pPr>
    </w:p>
    <w:p w:rsidR="00845796" w:rsidRPr="001618BB" w:rsidRDefault="00845796">
      <w:pPr>
        <w:rPr>
          <w:i/>
          <w:noProof/>
        </w:rPr>
      </w:pPr>
    </w:p>
    <w:p w:rsidR="00240E76" w:rsidRDefault="00240E76">
      <w:pPr>
        <w:rPr>
          <w:i/>
          <w:noProof/>
        </w:rPr>
      </w:pPr>
    </w:p>
    <w:p w:rsidR="0031058C" w:rsidRDefault="0031058C">
      <w:pPr>
        <w:rPr>
          <w:i/>
          <w:noProof/>
        </w:rPr>
      </w:pPr>
      <w:r>
        <w:rPr>
          <w:i/>
          <w:noProof/>
        </w:rPr>
        <w:br w:type="page"/>
      </w:r>
    </w:p>
    <w:p w:rsidR="0031058C" w:rsidRPr="001618BB" w:rsidRDefault="0031058C">
      <w:pPr>
        <w:rPr>
          <w:i/>
          <w:noProof/>
        </w:rPr>
      </w:pPr>
    </w:p>
    <w:tbl>
      <w:tblPr>
        <w:tblW w:w="10930" w:type="dxa"/>
        <w:tblInd w:w="-60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7650"/>
        <w:gridCol w:w="1840"/>
      </w:tblGrid>
      <w:tr w:rsidR="00816EDB" w:rsidRPr="008C4C09" w:rsidTr="00816EDB">
        <w:trPr>
          <w:trHeight w:val="36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DB" w:rsidRPr="008C4C09" w:rsidRDefault="00816EDB" w:rsidP="00B108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DB" w:rsidRPr="008C4C09" w:rsidRDefault="00816EDB" w:rsidP="00B108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DB" w:rsidRPr="008C4C09" w:rsidRDefault="00816EDB" w:rsidP="00B108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1058C" w:rsidRPr="008C4C09" w:rsidTr="002D53AF">
        <w:trPr>
          <w:trHeight w:val="289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8C" w:rsidRPr="008C4C09" w:rsidRDefault="0031058C" w:rsidP="002D53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 of Service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8C4C09" w:rsidRDefault="0031058C" w:rsidP="002D53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058C" w:rsidRPr="008C4C09" w:rsidTr="0031058C">
        <w:trPr>
          <w:trHeight w:val="7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31058C" w:rsidRDefault="0031058C" w:rsidP="002D53A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4C09">
              <w:rPr>
                <w:rFonts w:ascii="Arial" w:hAnsi="Arial" w:cs="Arial"/>
                <w:b/>
                <w:sz w:val="22"/>
                <w:szCs w:val="22"/>
              </w:rPr>
              <w:t>TempTrak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8C4C09" w:rsidRDefault="0031058C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proofErr w:type="spellStart"/>
            <w:r w:rsidRPr="008C4C09">
              <w:rPr>
                <w:rFonts w:ascii="Arial" w:hAnsi="Arial" w:cs="Arial"/>
                <w:b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b/>
                <w:sz w:val="22"/>
                <w:szCs w:val="22"/>
              </w:rPr>
              <w:t xml:space="preserve"> system is not available</w:t>
            </w:r>
            <w:r w:rsidRPr="008C4C09">
              <w:rPr>
                <w:rFonts w:ascii="Arial" w:hAnsi="Arial" w:cs="Arial"/>
                <w:sz w:val="22"/>
                <w:szCs w:val="22"/>
              </w:rPr>
              <w:t>, is not responding</w:t>
            </w:r>
            <w:r w:rsidR="00D27963">
              <w:rPr>
                <w:rFonts w:ascii="Arial" w:hAnsi="Arial" w:cs="Arial"/>
                <w:sz w:val="22"/>
                <w:szCs w:val="22"/>
              </w:rPr>
              <w:t>,</w:t>
            </w:r>
            <w:r w:rsidRPr="008C4C09">
              <w:rPr>
                <w:rFonts w:ascii="Arial" w:hAnsi="Arial" w:cs="Arial"/>
                <w:sz w:val="22"/>
                <w:szCs w:val="22"/>
              </w:rPr>
              <w:t xml:space="preserve"> or temperature differences indicate the </w:t>
            </w:r>
            <w:proofErr w:type="spellStart"/>
            <w:r w:rsidRPr="008C4C09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sz w:val="22"/>
                <w:szCs w:val="22"/>
              </w:rPr>
              <w:t xml:space="preserve"> is incorrect:</w:t>
            </w:r>
          </w:p>
          <w:p w:rsidR="0031058C" w:rsidRPr="008C4C09" w:rsidRDefault="0031058C" w:rsidP="0031058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Continue storage unit monitoring per downtime procedures.</w:t>
            </w:r>
          </w:p>
          <w:p w:rsidR="0031058C" w:rsidRPr="008C4C09" w:rsidRDefault="0031058C" w:rsidP="0031058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proofErr w:type="spellStart"/>
            <w:r w:rsidRPr="008C4C09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sz w:val="22"/>
                <w:szCs w:val="22"/>
              </w:rPr>
              <w:t xml:space="preserve"> at 1-888-533-6900</w:t>
            </w:r>
          </w:p>
          <w:p w:rsidR="0031058C" w:rsidRPr="008C4C09" w:rsidRDefault="0031058C" w:rsidP="0031058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Complete QIM</w:t>
            </w:r>
          </w:p>
          <w:p w:rsidR="0031058C" w:rsidRPr="008C4C09" w:rsidRDefault="0031058C" w:rsidP="00310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 xml:space="preserve">Once </w:t>
            </w:r>
            <w:proofErr w:type="spellStart"/>
            <w:r w:rsidRPr="008C4C09">
              <w:rPr>
                <w:rFonts w:ascii="Arial" w:hAnsi="Arial" w:cs="Arial"/>
                <w:b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b/>
                <w:sz w:val="22"/>
                <w:szCs w:val="22"/>
              </w:rPr>
              <w:t xml:space="preserve"> is available and functioning:</w:t>
            </w:r>
          </w:p>
          <w:p w:rsidR="0031058C" w:rsidRPr="008C4C09" w:rsidRDefault="0031058C" w:rsidP="0031058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Return to </w:t>
            </w:r>
            <w:proofErr w:type="spellStart"/>
            <w:r w:rsidRPr="008C4C09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sz w:val="22"/>
                <w:szCs w:val="22"/>
              </w:rPr>
              <w:t xml:space="preserve"> monitoring</w:t>
            </w:r>
          </w:p>
          <w:p w:rsidR="0031058C" w:rsidRPr="008C4C09" w:rsidRDefault="0031058C" w:rsidP="0031058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Review all recovered data.</w:t>
            </w:r>
          </w:p>
          <w:p w:rsidR="0031058C" w:rsidRPr="008C4C09" w:rsidRDefault="0031058C" w:rsidP="0031058C">
            <w:pPr>
              <w:pStyle w:val="a-style"/>
              <w:numPr>
                <w:ilvl w:val="1"/>
                <w:numId w:val="5"/>
              </w:numPr>
              <w:ind w:left="720"/>
              <w:jc w:val="left"/>
              <w:rPr>
                <w:rFonts w:cs="Arial"/>
                <w:b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 xml:space="preserve">Document in </w:t>
            </w:r>
            <w:proofErr w:type="spellStart"/>
            <w:r w:rsidRPr="008C4C09">
              <w:rPr>
                <w:rFonts w:cs="Arial"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cs="Arial"/>
                <w:sz w:val="22"/>
                <w:szCs w:val="22"/>
              </w:rPr>
              <w:t xml:space="preserve"> and on QIM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8C4C09" w:rsidRDefault="003C3741" w:rsidP="002D53AF">
            <w:pPr>
              <w:pStyle w:val="a-style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Quality Improvement Monitoring Tool</w:t>
            </w:r>
          </w:p>
        </w:tc>
      </w:tr>
      <w:tr w:rsidR="0031058C" w:rsidRPr="008C4C09" w:rsidTr="0031058C">
        <w:trPr>
          <w:trHeight w:val="11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8C" w:rsidRPr="008C4C09" w:rsidRDefault="0031058C" w:rsidP="002D53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Equipment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8C" w:rsidRPr="008C4C09" w:rsidRDefault="0031058C" w:rsidP="00310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If monitored equipment is removed from service:</w:t>
            </w:r>
          </w:p>
          <w:p w:rsidR="0031058C" w:rsidRPr="008C4C09" w:rsidRDefault="0031058C" w:rsidP="0031058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proofErr w:type="gramStart"/>
            <w:r w:rsidRPr="008C4C09">
              <w:rPr>
                <w:rFonts w:ascii="Arial" w:hAnsi="Arial" w:cs="Arial"/>
                <w:sz w:val="22"/>
                <w:szCs w:val="22"/>
              </w:rPr>
              <w:t>Out</w:t>
            </w:r>
            <w:proofErr w:type="gramEnd"/>
            <w:r w:rsidRPr="008C4C09">
              <w:rPr>
                <w:rFonts w:ascii="Arial" w:hAnsi="Arial" w:cs="Arial"/>
                <w:sz w:val="22"/>
                <w:szCs w:val="22"/>
              </w:rPr>
              <w:t xml:space="preserve"> of Service form.</w:t>
            </w:r>
          </w:p>
          <w:p w:rsidR="0031058C" w:rsidRPr="008C4C09" w:rsidRDefault="0031058C" w:rsidP="0031058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In </w:t>
            </w:r>
            <w:proofErr w:type="spellStart"/>
            <w:r w:rsidRPr="008C4C09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1058C" w:rsidRPr="008C4C09" w:rsidRDefault="0031058C" w:rsidP="0031058C">
            <w:pPr>
              <w:pStyle w:val="ListParagraph"/>
              <w:numPr>
                <w:ilvl w:val="1"/>
                <w:numId w:val="2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Do NOT clear alarm</w:t>
            </w:r>
          </w:p>
          <w:p w:rsidR="0031058C" w:rsidRPr="008C4C09" w:rsidRDefault="0031058C" w:rsidP="0031058C">
            <w:pPr>
              <w:pStyle w:val="ListParagraph"/>
              <w:numPr>
                <w:ilvl w:val="1"/>
                <w:numId w:val="2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Add Note explaining the decision and disposition of product</w:t>
            </w:r>
          </w:p>
          <w:p w:rsidR="00D27963" w:rsidRDefault="00D27963" w:rsidP="0031058C">
            <w:pPr>
              <w:rPr>
                <w:rFonts w:ascii="Arial" w:hAnsi="Arial" w:cs="Arial"/>
                <w:sz w:val="22"/>
                <w:szCs w:val="22"/>
              </w:rPr>
            </w:pPr>
          </w:p>
          <w:p w:rsidR="0031058C" w:rsidRPr="008C4C09" w:rsidRDefault="0031058C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Note:  Disabling alarms is discouraged due to loss of data.  Disabling alarms will be limited to the permanent removal of equipment and/or permission of the TSL Manager.</w:t>
            </w:r>
          </w:p>
          <w:p w:rsidR="0031058C" w:rsidRPr="008C4C09" w:rsidRDefault="0031058C" w:rsidP="0031058C">
            <w:pPr>
              <w:rPr>
                <w:rFonts w:ascii="Arial" w:hAnsi="Arial" w:cs="Arial"/>
                <w:sz w:val="22"/>
                <w:szCs w:val="22"/>
              </w:rPr>
            </w:pPr>
          </w:p>
          <w:p w:rsidR="0031058C" w:rsidRPr="008C4C09" w:rsidRDefault="0031058C" w:rsidP="00310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4C09">
              <w:rPr>
                <w:rFonts w:ascii="Arial" w:hAnsi="Arial" w:cs="Arial"/>
                <w:b/>
                <w:sz w:val="22"/>
                <w:szCs w:val="22"/>
              </w:rPr>
              <w:t>Once equipment is returned:</w:t>
            </w:r>
          </w:p>
          <w:p w:rsidR="0031058C" w:rsidRPr="008C4C09" w:rsidRDefault="0031058C" w:rsidP="0031058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Complete Return to Service paperwork</w:t>
            </w:r>
          </w:p>
          <w:p w:rsidR="0031058C" w:rsidRPr="008C4C09" w:rsidRDefault="0031058C" w:rsidP="0031058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 xml:space="preserve">Clear alarm in </w:t>
            </w:r>
            <w:proofErr w:type="spellStart"/>
            <w:r w:rsidRPr="008C4C09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</w:p>
          <w:p w:rsidR="0031058C" w:rsidRPr="008C4C09" w:rsidRDefault="0031058C" w:rsidP="00D27963">
            <w:pPr>
              <w:pStyle w:val="1-style"/>
              <w:numPr>
                <w:ilvl w:val="0"/>
                <w:numId w:val="28"/>
              </w:numPr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 xml:space="preserve">Document in </w:t>
            </w:r>
            <w:proofErr w:type="spellStart"/>
            <w:r w:rsidRPr="008C4C09">
              <w:rPr>
                <w:rFonts w:cs="Arial"/>
                <w:sz w:val="22"/>
                <w:szCs w:val="22"/>
              </w:rPr>
              <w:t>TempTrak</w:t>
            </w:r>
            <w:proofErr w:type="spellEnd"/>
            <w:r w:rsidRPr="008C4C09">
              <w:rPr>
                <w:rFonts w:cs="Arial"/>
                <w:sz w:val="22"/>
                <w:szCs w:val="22"/>
              </w:rPr>
              <w:t xml:space="preserve"> (Add Note)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8C4C09" w:rsidRDefault="0031058C" w:rsidP="0031058C">
            <w:pPr>
              <w:rPr>
                <w:rFonts w:ascii="Arial" w:hAnsi="Arial" w:cs="Arial"/>
                <w:sz w:val="22"/>
                <w:szCs w:val="22"/>
              </w:rPr>
            </w:pPr>
            <w:r w:rsidRPr="008C4C09">
              <w:rPr>
                <w:rFonts w:ascii="Arial" w:hAnsi="Arial" w:cs="Arial"/>
                <w:sz w:val="22"/>
                <w:szCs w:val="22"/>
              </w:rPr>
              <w:t>Equipment Out of Service form</w:t>
            </w:r>
          </w:p>
          <w:p w:rsidR="0031058C" w:rsidRPr="008C4C09" w:rsidRDefault="0031058C" w:rsidP="0031058C">
            <w:pPr>
              <w:rPr>
                <w:rFonts w:ascii="Arial" w:hAnsi="Arial" w:cs="Arial"/>
                <w:sz w:val="22"/>
                <w:szCs w:val="22"/>
              </w:rPr>
            </w:pPr>
          </w:p>
          <w:p w:rsidR="0031058C" w:rsidRPr="008C4C09" w:rsidRDefault="0031058C" w:rsidP="0031058C">
            <w:pPr>
              <w:pStyle w:val="a-style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8C4C09">
              <w:rPr>
                <w:rFonts w:cs="Arial"/>
                <w:sz w:val="22"/>
                <w:szCs w:val="22"/>
              </w:rPr>
              <w:t>Removing Equipment from Service</w:t>
            </w:r>
          </w:p>
        </w:tc>
      </w:tr>
    </w:tbl>
    <w:p w:rsidR="008D4D69" w:rsidRDefault="008D4D69">
      <w:pPr>
        <w:rPr>
          <w:rFonts w:ascii="Arial" w:hAnsi="Arial" w:cs="Arial"/>
          <w:b/>
          <w:noProof/>
          <w:sz w:val="22"/>
          <w:szCs w:val="22"/>
        </w:rPr>
      </w:pPr>
    </w:p>
    <w:p w:rsidR="008D4D69" w:rsidRDefault="00CF1B11" w:rsidP="00947B9C">
      <w:pPr>
        <w:ind w:left="-576"/>
        <w:rPr>
          <w:rFonts w:ascii="Arial" w:hAnsi="Arial" w:cs="Arial"/>
          <w:b/>
          <w:noProof/>
          <w:sz w:val="22"/>
          <w:szCs w:val="22"/>
        </w:rPr>
      </w:pPr>
      <w:r w:rsidRPr="008D4D69">
        <w:rPr>
          <w:rFonts w:ascii="Arial" w:hAnsi="Arial" w:cs="Arial"/>
          <w:b/>
          <w:noProof/>
          <w:sz w:val="22"/>
          <w:szCs w:val="22"/>
        </w:rPr>
        <w:t>References</w:t>
      </w:r>
    </w:p>
    <w:p w:rsidR="00CF1B11" w:rsidRPr="00947B9C" w:rsidRDefault="00905977" w:rsidP="00947B9C">
      <w:pPr>
        <w:pStyle w:val="ListParagraph"/>
        <w:numPr>
          <w:ilvl w:val="0"/>
          <w:numId w:val="38"/>
        </w:numPr>
        <w:ind w:left="504"/>
        <w:rPr>
          <w:rFonts w:ascii="Arial" w:hAnsi="Arial" w:cs="Arial"/>
          <w:b/>
          <w:noProof/>
          <w:sz w:val="22"/>
          <w:szCs w:val="22"/>
        </w:rPr>
      </w:pPr>
      <w:r w:rsidRPr="00947B9C">
        <w:rPr>
          <w:rFonts w:ascii="Arial" w:hAnsi="Arial" w:cs="Arial"/>
          <w:noProof/>
          <w:sz w:val="22"/>
          <w:szCs w:val="22"/>
        </w:rPr>
        <w:t>TempTrak Enterprise. Design and</w:t>
      </w:r>
      <w:r w:rsidR="00947B9C" w:rsidRPr="00947B9C">
        <w:rPr>
          <w:rFonts w:ascii="Arial" w:hAnsi="Arial" w:cs="Arial"/>
          <w:noProof/>
          <w:sz w:val="22"/>
          <w:szCs w:val="22"/>
        </w:rPr>
        <w:t xml:space="preserve"> Features Overview. Cooper Atkins Cooperation.</w:t>
      </w:r>
      <w:r w:rsidR="007D301E" w:rsidRPr="00947B9C">
        <w:rPr>
          <w:rFonts w:ascii="Arial" w:hAnsi="Arial" w:cs="Arial"/>
          <w:noProof/>
          <w:sz w:val="22"/>
          <w:szCs w:val="22"/>
        </w:rPr>
        <w:t xml:space="preserve"> </w:t>
      </w:r>
      <w:r w:rsidRPr="00947B9C">
        <w:rPr>
          <w:rFonts w:ascii="Arial" w:hAnsi="Arial" w:cs="Arial"/>
          <w:noProof/>
          <w:sz w:val="22"/>
          <w:szCs w:val="22"/>
        </w:rPr>
        <w:t>Revision K</w:t>
      </w:r>
    </w:p>
    <w:p w:rsidR="00905977" w:rsidRPr="00947B9C" w:rsidRDefault="00905977" w:rsidP="00947B9C">
      <w:pPr>
        <w:pStyle w:val="ListParagraph"/>
        <w:numPr>
          <w:ilvl w:val="0"/>
          <w:numId w:val="38"/>
        </w:numPr>
        <w:ind w:left="504"/>
        <w:rPr>
          <w:rFonts w:ascii="Arial" w:hAnsi="Arial" w:cs="Arial"/>
          <w:noProof/>
          <w:sz w:val="22"/>
          <w:szCs w:val="22"/>
        </w:rPr>
      </w:pPr>
      <w:r w:rsidRPr="00947B9C">
        <w:rPr>
          <w:rFonts w:ascii="Arial" w:hAnsi="Arial" w:cs="Arial"/>
          <w:noProof/>
          <w:sz w:val="22"/>
          <w:szCs w:val="22"/>
        </w:rPr>
        <w:t>TempTrak Training Documentation v5.0</w:t>
      </w:r>
      <w:r w:rsidR="00947B9C" w:rsidRPr="00947B9C">
        <w:rPr>
          <w:rFonts w:ascii="Arial" w:hAnsi="Arial" w:cs="Arial"/>
          <w:noProof/>
          <w:sz w:val="22"/>
          <w:szCs w:val="22"/>
        </w:rPr>
        <w:t>. Cooper Atkins Cooperation.</w:t>
      </w:r>
      <w:r w:rsidRPr="00947B9C">
        <w:rPr>
          <w:rFonts w:ascii="Arial" w:hAnsi="Arial" w:cs="Arial"/>
          <w:noProof/>
          <w:sz w:val="22"/>
          <w:szCs w:val="22"/>
        </w:rPr>
        <w:t xml:space="preserve"> Revision A, May 2014</w:t>
      </w:r>
    </w:p>
    <w:p w:rsidR="005D5CCF" w:rsidRPr="00947B9C" w:rsidRDefault="005D5CCF" w:rsidP="00947B9C">
      <w:pPr>
        <w:pStyle w:val="ListParagraph"/>
        <w:numPr>
          <w:ilvl w:val="0"/>
          <w:numId w:val="38"/>
        </w:numPr>
        <w:ind w:left="504"/>
        <w:rPr>
          <w:rFonts w:ascii="Arial" w:hAnsi="Arial" w:cs="Arial"/>
          <w:sz w:val="22"/>
          <w:szCs w:val="22"/>
        </w:rPr>
      </w:pPr>
      <w:r w:rsidRPr="00947B9C">
        <w:rPr>
          <w:rFonts w:ascii="Arial" w:hAnsi="Arial" w:cs="Arial"/>
          <w:sz w:val="22"/>
          <w:szCs w:val="22"/>
        </w:rPr>
        <w:t>College of American Pathologists Accreditation Checklists.</w:t>
      </w:r>
    </w:p>
    <w:p w:rsidR="005D5CCF" w:rsidRPr="00947B9C" w:rsidRDefault="005D5CCF" w:rsidP="00947B9C">
      <w:pPr>
        <w:pStyle w:val="ListParagraph"/>
        <w:numPr>
          <w:ilvl w:val="0"/>
          <w:numId w:val="38"/>
        </w:numPr>
        <w:ind w:left="504"/>
        <w:rPr>
          <w:rFonts w:ascii="Arial" w:hAnsi="Arial" w:cs="Arial"/>
          <w:sz w:val="22"/>
          <w:szCs w:val="22"/>
        </w:rPr>
      </w:pPr>
      <w:r w:rsidRPr="00947B9C">
        <w:rPr>
          <w:rFonts w:ascii="Arial" w:hAnsi="Arial" w:cs="Arial"/>
          <w:sz w:val="22"/>
          <w:szCs w:val="22"/>
        </w:rPr>
        <w:t>Code of Federal Regulations, 21 Parts 200 to 299, parts 600-799</w:t>
      </w:r>
    </w:p>
    <w:p w:rsidR="005D5CCF" w:rsidRPr="00947B9C" w:rsidRDefault="005D5CCF" w:rsidP="00947B9C">
      <w:pPr>
        <w:pStyle w:val="ListParagraph"/>
        <w:numPr>
          <w:ilvl w:val="0"/>
          <w:numId w:val="38"/>
        </w:numPr>
        <w:ind w:left="504"/>
        <w:rPr>
          <w:rFonts w:ascii="Arial" w:hAnsi="Arial" w:cs="Arial"/>
          <w:sz w:val="22"/>
          <w:szCs w:val="22"/>
        </w:rPr>
      </w:pPr>
      <w:r w:rsidRPr="00947B9C">
        <w:rPr>
          <w:rFonts w:ascii="Arial" w:hAnsi="Arial" w:cs="Arial"/>
          <w:sz w:val="22"/>
          <w:szCs w:val="22"/>
        </w:rPr>
        <w:t>Circular of Information for the Use of Human Blood and Blood Components</w:t>
      </w:r>
    </w:p>
    <w:p w:rsidR="005D5CCF" w:rsidRPr="00947B9C" w:rsidRDefault="005D5CCF" w:rsidP="00947B9C">
      <w:pPr>
        <w:pStyle w:val="ListParagraph"/>
        <w:numPr>
          <w:ilvl w:val="0"/>
          <w:numId w:val="38"/>
        </w:numPr>
        <w:ind w:left="504"/>
        <w:rPr>
          <w:rFonts w:ascii="Arial" w:hAnsi="Arial" w:cs="Arial"/>
          <w:sz w:val="22"/>
          <w:szCs w:val="22"/>
        </w:rPr>
      </w:pPr>
      <w:r w:rsidRPr="00947B9C">
        <w:rPr>
          <w:rFonts w:ascii="Arial" w:hAnsi="Arial" w:cs="Arial"/>
          <w:sz w:val="22"/>
          <w:szCs w:val="22"/>
        </w:rPr>
        <w:t>Standards for Blood Banks and Transfusion Services, Current Edition. American Association of Blood Banks. AABB Press, Bethesda, MD.</w:t>
      </w:r>
    </w:p>
    <w:sectPr w:rsidR="005D5CCF" w:rsidRPr="00947B9C" w:rsidSect="008C4C09">
      <w:headerReference w:type="default" r:id="rId11"/>
      <w:footerReference w:type="default" r:id="rId12"/>
      <w:headerReference w:type="first" r:id="rId13"/>
      <w:pgSz w:w="12240" w:h="15840" w:code="1"/>
      <w:pgMar w:top="864" w:right="720" w:bottom="2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7A" w:rsidRDefault="0073677A">
      <w:r>
        <w:separator/>
      </w:r>
    </w:p>
  </w:endnote>
  <w:endnote w:type="continuationSeparator" w:id="0">
    <w:p w:rsidR="0073677A" w:rsidRDefault="0073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CD" w:rsidRPr="00922CCD" w:rsidRDefault="00922CCD" w:rsidP="00922CCD">
    <w:pPr>
      <w:tabs>
        <w:tab w:val="center" w:pos="4320"/>
        <w:tab w:val="right" w:pos="8640"/>
      </w:tabs>
      <w:ind w:left="540" w:hanging="720"/>
      <w:rPr>
        <w:rFonts w:ascii="Arial" w:hAnsi="Arial" w:cs="Arial"/>
        <w:sz w:val="22"/>
        <w:szCs w:val="22"/>
      </w:rPr>
    </w:pPr>
    <w:r w:rsidRPr="00922CCD">
      <w:rPr>
        <w:rFonts w:ascii="Arial" w:hAnsi="Arial" w:cs="Arial"/>
        <w:sz w:val="22"/>
        <w:szCs w:val="22"/>
      </w:rPr>
      <w:t xml:space="preserve">Transfusion Service Laboratory                      </w:t>
    </w:r>
    <w:r>
      <w:rPr>
        <w:rFonts w:ascii="Arial" w:hAnsi="Arial" w:cs="Arial"/>
        <w:sz w:val="22"/>
        <w:szCs w:val="22"/>
      </w:rPr>
      <w:t xml:space="preserve">                 </w:t>
    </w:r>
    <w:r w:rsidRPr="00922CCD">
      <w:rPr>
        <w:rFonts w:ascii="Arial" w:hAnsi="Arial" w:cs="Arial"/>
        <w:sz w:val="22"/>
        <w:szCs w:val="22"/>
      </w:rPr>
      <w:t xml:space="preserve">                                                          Page </w:t>
    </w:r>
    <w:r w:rsidRPr="00922CCD">
      <w:rPr>
        <w:rFonts w:ascii="Arial" w:hAnsi="Arial" w:cs="Arial"/>
        <w:sz w:val="22"/>
        <w:szCs w:val="22"/>
      </w:rPr>
      <w:fldChar w:fldCharType="begin"/>
    </w:r>
    <w:r w:rsidRPr="00922CCD">
      <w:rPr>
        <w:rFonts w:ascii="Arial" w:hAnsi="Arial" w:cs="Arial"/>
        <w:sz w:val="22"/>
        <w:szCs w:val="22"/>
      </w:rPr>
      <w:instrText xml:space="preserve"> PAGE </w:instrText>
    </w:r>
    <w:r w:rsidRPr="00922CCD">
      <w:rPr>
        <w:rFonts w:ascii="Arial" w:hAnsi="Arial" w:cs="Arial"/>
        <w:sz w:val="22"/>
        <w:szCs w:val="22"/>
      </w:rPr>
      <w:fldChar w:fldCharType="separate"/>
    </w:r>
    <w:r w:rsidR="00DA2BE1">
      <w:rPr>
        <w:rFonts w:ascii="Arial" w:hAnsi="Arial" w:cs="Arial"/>
        <w:noProof/>
        <w:sz w:val="22"/>
        <w:szCs w:val="22"/>
      </w:rPr>
      <w:t>2</w:t>
    </w:r>
    <w:r w:rsidRPr="00922CCD">
      <w:rPr>
        <w:rFonts w:ascii="Arial" w:hAnsi="Arial" w:cs="Arial"/>
        <w:sz w:val="22"/>
        <w:szCs w:val="22"/>
      </w:rPr>
      <w:fldChar w:fldCharType="end"/>
    </w:r>
    <w:r w:rsidRPr="00922CCD">
      <w:rPr>
        <w:rFonts w:ascii="Arial" w:hAnsi="Arial" w:cs="Arial"/>
        <w:sz w:val="22"/>
        <w:szCs w:val="22"/>
      </w:rPr>
      <w:t xml:space="preserve"> of </w:t>
    </w:r>
    <w:r w:rsidRPr="00922CCD">
      <w:rPr>
        <w:rFonts w:ascii="Arial" w:hAnsi="Arial" w:cs="Arial"/>
        <w:sz w:val="22"/>
        <w:szCs w:val="22"/>
      </w:rPr>
      <w:fldChar w:fldCharType="begin"/>
    </w:r>
    <w:r w:rsidRPr="00922CCD">
      <w:rPr>
        <w:rFonts w:ascii="Arial" w:hAnsi="Arial" w:cs="Arial"/>
        <w:sz w:val="22"/>
        <w:szCs w:val="22"/>
      </w:rPr>
      <w:instrText xml:space="preserve"> NUMPAGES </w:instrText>
    </w:r>
    <w:r w:rsidRPr="00922CCD">
      <w:rPr>
        <w:rFonts w:ascii="Arial" w:hAnsi="Arial" w:cs="Arial"/>
        <w:sz w:val="22"/>
        <w:szCs w:val="22"/>
      </w:rPr>
      <w:fldChar w:fldCharType="separate"/>
    </w:r>
    <w:r w:rsidR="00DA2BE1">
      <w:rPr>
        <w:rFonts w:ascii="Arial" w:hAnsi="Arial" w:cs="Arial"/>
        <w:noProof/>
        <w:sz w:val="22"/>
        <w:szCs w:val="22"/>
      </w:rPr>
      <w:t>5</w:t>
    </w:r>
    <w:r w:rsidRPr="00922CCD">
      <w:rPr>
        <w:rFonts w:ascii="Arial" w:hAnsi="Arial" w:cs="Arial"/>
        <w:sz w:val="22"/>
        <w:szCs w:val="22"/>
      </w:rPr>
      <w:fldChar w:fldCharType="end"/>
    </w:r>
  </w:p>
  <w:p w:rsidR="00616341" w:rsidRPr="008C4C09" w:rsidRDefault="00922CCD" w:rsidP="008C4C09">
    <w:pPr>
      <w:tabs>
        <w:tab w:val="center" w:pos="4320"/>
        <w:tab w:val="right" w:pos="8640"/>
      </w:tabs>
      <w:ind w:left="540" w:hanging="720"/>
      <w:rPr>
        <w:sz w:val="22"/>
        <w:szCs w:val="22"/>
      </w:rPr>
    </w:pPr>
    <w:r w:rsidRPr="00922CCD">
      <w:rPr>
        <w:rFonts w:ascii="Arial" w:hAnsi="Arial" w:cs="Arial"/>
        <w:sz w:val="22"/>
        <w:szCs w:val="22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7A" w:rsidRDefault="0073677A">
      <w:r>
        <w:separator/>
      </w:r>
    </w:p>
  </w:footnote>
  <w:footnote w:type="continuationSeparator" w:id="0">
    <w:p w:rsidR="0073677A" w:rsidRDefault="00736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7F3" w:rsidRPr="008C4C09" w:rsidRDefault="003D0CB8" w:rsidP="003D0CB8">
    <w:pPr>
      <w:pStyle w:val="Header"/>
      <w:rPr>
        <w:b/>
        <w:sz w:val="22"/>
        <w:szCs w:val="22"/>
      </w:rPr>
    </w:pPr>
    <w:r w:rsidRPr="008C4C09">
      <w:rPr>
        <w:rFonts w:ascii="Arial" w:hAnsi="Arial" w:cs="Arial"/>
        <w:b/>
        <w:sz w:val="22"/>
        <w:szCs w:val="22"/>
      </w:rPr>
      <w:t xml:space="preserve">Using the </w:t>
    </w:r>
    <w:proofErr w:type="spellStart"/>
    <w:r w:rsidRPr="008C4C09">
      <w:rPr>
        <w:rFonts w:ascii="Arial" w:hAnsi="Arial" w:cs="Arial"/>
        <w:b/>
        <w:sz w:val="22"/>
        <w:szCs w:val="22"/>
      </w:rPr>
      <w:t>TempTrak</w:t>
    </w:r>
    <w:proofErr w:type="spellEnd"/>
    <w:r w:rsidRPr="008C4C09">
      <w:rPr>
        <w:rFonts w:ascii="Arial" w:hAnsi="Arial" w:cs="Arial"/>
        <w:b/>
        <w:sz w:val="22"/>
        <w:szCs w:val="22"/>
      </w:rPr>
      <w:t xml:space="preserve"> System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41" w:rsidRDefault="00F83E77" w:rsidP="00ED45C3">
    <w:pPr>
      <w:ind w:hanging="72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34A79A81" wp14:editId="1CDF0C40">
          <wp:extent cx="6810375" cy="723900"/>
          <wp:effectExtent l="0" t="0" r="0" b="0"/>
          <wp:docPr id="12" name="Picture 12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6341" w:rsidRPr="00ED45C3" w:rsidRDefault="00616341" w:rsidP="00ED45C3">
    <w:pPr>
      <w:ind w:hanging="720"/>
      <w:jc w:val="both"/>
      <w:rPr>
        <w:sz w:val="16"/>
        <w:szCs w:val="16"/>
      </w:rPr>
    </w:pPr>
  </w:p>
  <w:tbl>
    <w:tblPr>
      <w:tblW w:w="10815" w:type="dxa"/>
      <w:tblInd w:w="-6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607"/>
      <w:gridCol w:w="2863"/>
      <w:gridCol w:w="2345"/>
    </w:tblGrid>
    <w:tr w:rsidR="00616341" w:rsidTr="00B1785B">
      <w:trPr>
        <w:cantSplit/>
        <w:trHeight w:val="479"/>
      </w:trPr>
      <w:tc>
        <w:tcPr>
          <w:tcW w:w="560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6341" w:rsidRPr="0072512A" w:rsidRDefault="00616341" w:rsidP="00CC4C6C">
          <w:pPr>
            <w:rPr>
              <w:rFonts w:ascii="Arial" w:hAnsi="Arial" w:cs="Arial"/>
              <w:b/>
            </w:rPr>
          </w:pPr>
          <w:r w:rsidRPr="0072512A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616341" w:rsidRPr="0072512A" w:rsidRDefault="00616341" w:rsidP="00CC4C6C">
          <w:pPr>
            <w:rPr>
              <w:rFonts w:ascii="Arial" w:hAnsi="Arial" w:cs="Arial"/>
              <w:b/>
            </w:rPr>
          </w:pPr>
          <w:r w:rsidRPr="0072512A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616341" w:rsidRPr="0072512A" w:rsidRDefault="00616341" w:rsidP="00CC4C6C">
          <w:pPr>
            <w:rPr>
              <w:rFonts w:ascii="Arial" w:hAnsi="Arial" w:cs="Arial"/>
              <w:b/>
            </w:rPr>
          </w:pPr>
          <w:r w:rsidRPr="0072512A">
            <w:rPr>
              <w:rFonts w:ascii="Arial" w:hAnsi="Arial" w:cs="Arial"/>
              <w:b/>
              <w:sz w:val="22"/>
              <w:szCs w:val="22"/>
            </w:rPr>
            <w:t>325 9</w:t>
          </w:r>
          <w:r w:rsidRPr="0072512A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72512A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616341" w:rsidRPr="0072512A" w:rsidRDefault="00616341" w:rsidP="00CC4C6C">
          <w:pPr>
            <w:rPr>
              <w:rFonts w:ascii="Arial" w:hAnsi="Arial" w:cs="Arial"/>
              <w:b/>
            </w:rPr>
          </w:pPr>
          <w:r w:rsidRPr="0072512A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616341" w:rsidRPr="0072512A" w:rsidRDefault="00616341" w:rsidP="00CC4C6C">
          <w:pPr>
            <w:rPr>
              <w:rFonts w:ascii="Arial" w:hAnsi="Arial" w:cs="Arial"/>
              <w:b/>
            </w:rPr>
          </w:pPr>
          <w:r w:rsidRPr="0072512A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63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16341" w:rsidRPr="0072512A" w:rsidRDefault="00616341" w:rsidP="00CC4C6C">
          <w:pPr>
            <w:rPr>
              <w:rFonts w:ascii="Arial" w:hAnsi="Arial" w:cs="Arial"/>
              <w:b/>
            </w:rPr>
          </w:pPr>
          <w:r w:rsidRPr="0072512A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616341" w:rsidRPr="00B1785B" w:rsidRDefault="00616341" w:rsidP="00A77DE6">
          <w:pPr>
            <w:jc w:val="both"/>
            <w:rPr>
              <w:rFonts w:ascii="Arial" w:hAnsi="Arial" w:cs="Arial"/>
              <w:b/>
            </w:rPr>
          </w:pPr>
          <w:r w:rsidRPr="0072512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7A01AB">
            <w:rPr>
              <w:rFonts w:ascii="Arial" w:hAnsi="Arial" w:cs="Arial"/>
              <w:b/>
              <w:sz w:val="22"/>
              <w:szCs w:val="22"/>
            </w:rPr>
            <w:t>May 1</w:t>
          </w:r>
          <w:r w:rsidR="00A77DE6">
            <w:rPr>
              <w:rFonts w:ascii="Arial" w:hAnsi="Arial" w:cs="Arial"/>
              <w:b/>
              <w:sz w:val="22"/>
              <w:szCs w:val="22"/>
            </w:rPr>
            <w:t>, 2014</w:t>
          </w:r>
        </w:p>
      </w:tc>
      <w:tc>
        <w:tcPr>
          <w:tcW w:w="2345" w:type="dxa"/>
          <w:tcBorders>
            <w:top w:val="double" w:sz="4" w:space="0" w:color="auto"/>
            <w:left w:val="nil"/>
            <w:bottom w:val="nil"/>
          </w:tcBorders>
        </w:tcPr>
        <w:p w:rsidR="00616341" w:rsidRPr="007A01AB" w:rsidRDefault="00616341" w:rsidP="00CC4C6C">
          <w:pPr>
            <w:jc w:val="both"/>
            <w:rPr>
              <w:rFonts w:ascii="Arial" w:hAnsi="Arial" w:cs="Arial"/>
              <w:b/>
            </w:rPr>
          </w:pPr>
          <w:r w:rsidRPr="007A01AB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616341" w:rsidRPr="007A01AB" w:rsidRDefault="004D5389" w:rsidP="00A17201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3020-</w:t>
          </w:r>
          <w:r w:rsidR="00A17201">
            <w:rPr>
              <w:rFonts w:ascii="Arial" w:hAnsi="Arial" w:cs="Arial"/>
              <w:b/>
            </w:rPr>
            <w:t>3</w:t>
          </w:r>
        </w:p>
      </w:tc>
    </w:tr>
    <w:tr w:rsidR="00616341" w:rsidTr="00B1785B">
      <w:trPr>
        <w:cantSplit/>
        <w:trHeight w:val="132"/>
      </w:trPr>
      <w:tc>
        <w:tcPr>
          <w:tcW w:w="560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16341" w:rsidRPr="0072512A" w:rsidRDefault="00616341" w:rsidP="00CC4C6C">
          <w:pPr>
            <w:rPr>
              <w:rFonts w:ascii="Arial" w:hAnsi="Arial" w:cs="Arial"/>
              <w:b/>
            </w:rPr>
          </w:pPr>
        </w:p>
      </w:tc>
      <w:tc>
        <w:tcPr>
          <w:tcW w:w="286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16341" w:rsidRPr="0072512A" w:rsidRDefault="00616341" w:rsidP="00CC4C6C">
          <w:pPr>
            <w:jc w:val="both"/>
            <w:rPr>
              <w:rFonts w:ascii="Arial" w:hAnsi="Arial" w:cs="Arial"/>
              <w:b/>
            </w:rPr>
          </w:pPr>
          <w:r w:rsidRPr="0072512A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616341" w:rsidRPr="0072512A" w:rsidRDefault="00A17201" w:rsidP="00CC4C6C">
          <w:pPr>
            <w:jc w:val="both"/>
            <w:rPr>
              <w:rFonts w:ascii="Arial" w:hAnsi="Arial" w:cs="Arial"/>
              <w:b/>
            </w:rPr>
          </w:pPr>
          <w:r w:rsidRPr="00905977">
            <w:rPr>
              <w:rFonts w:ascii="Arial" w:hAnsi="Arial" w:cs="Arial"/>
              <w:b/>
              <w:highlight w:val="yellow"/>
            </w:rPr>
            <w:t>7/1/16</w:t>
          </w:r>
        </w:p>
      </w:tc>
      <w:tc>
        <w:tcPr>
          <w:tcW w:w="2345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16341" w:rsidRDefault="00616341" w:rsidP="00CC4C6C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2512A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4E4021" w:rsidRPr="004E4021" w:rsidRDefault="00A17201" w:rsidP="00CC4C6C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616341" w:rsidTr="00B1785B">
      <w:trPr>
        <w:cantSplit/>
        <w:trHeight w:val="512"/>
      </w:trPr>
      <w:tc>
        <w:tcPr>
          <w:tcW w:w="1081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616341" w:rsidRPr="007F2506" w:rsidRDefault="00616341" w:rsidP="00B1574B">
          <w:pPr>
            <w:rPr>
              <w:rFonts w:ascii="Arial" w:hAnsi="Arial" w:cs="Arial"/>
              <w:sz w:val="28"/>
              <w:szCs w:val="28"/>
            </w:rPr>
          </w:pPr>
          <w:r w:rsidRPr="007F2506">
            <w:rPr>
              <w:rFonts w:ascii="Arial" w:hAnsi="Arial" w:cs="Arial"/>
              <w:sz w:val="28"/>
              <w:szCs w:val="28"/>
            </w:rPr>
            <w:t xml:space="preserve">TITLE:  </w:t>
          </w:r>
          <w:r w:rsidR="00F7321E">
            <w:rPr>
              <w:rFonts w:ascii="Arial" w:hAnsi="Arial" w:cs="Arial"/>
              <w:sz w:val="28"/>
              <w:szCs w:val="28"/>
            </w:rPr>
            <w:t xml:space="preserve">Using the </w:t>
          </w:r>
          <w:proofErr w:type="spellStart"/>
          <w:r>
            <w:rPr>
              <w:rFonts w:ascii="Arial" w:hAnsi="Arial" w:cs="Arial"/>
              <w:sz w:val="28"/>
              <w:szCs w:val="28"/>
            </w:rPr>
            <w:t>TempTrak</w:t>
          </w:r>
          <w:proofErr w:type="spellEnd"/>
          <w:r>
            <w:rPr>
              <w:rFonts w:ascii="Arial" w:hAnsi="Arial" w:cs="Arial"/>
              <w:sz w:val="28"/>
              <w:szCs w:val="28"/>
            </w:rPr>
            <w:t xml:space="preserve"> </w:t>
          </w:r>
          <w:r w:rsidR="00F7321E">
            <w:rPr>
              <w:rFonts w:ascii="Arial" w:hAnsi="Arial" w:cs="Arial"/>
              <w:sz w:val="28"/>
              <w:szCs w:val="28"/>
            </w:rPr>
            <w:t xml:space="preserve">System </w:t>
          </w:r>
        </w:p>
      </w:tc>
    </w:tr>
  </w:tbl>
  <w:p w:rsidR="00616341" w:rsidRDefault="006163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30D1"/>
    <w:multiLevelType w:val="hybridMultilevel"/>
    <w:tmpl w:val="0E460F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2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11064BA3"/>
    <w:multiLevelType w:val="hybridMultilevel"/>
    <w:tmpl w:val="4502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940E7"/>
    <w:multiLevelType w:val="hybridMultilevel"/>
    <w:tmpl w:val="39C2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461A5"/>
    <w:multiLevelType w:val="hybridMultilevel"/>
    <w:tmpl w:val="55AC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419DA"/>
    <w:multiLevelType w:val="hybridMultilevel"/>
    <w:tmpl w:val="ABFC8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7142239"/>
    <w:multiLevelType w:val="hybridMultilevel"/>
    <w:tmpl w:val="492C7C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18617E17"/>
    <w:multiLevelType w:val="hybridMultilevel"/>
    <w:tmpl w:val="D0E21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2B07E7"/>
    <w:multiLevelType w:val="hybridMultilevel"/>
    <w:tmpl w:val="F0B6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B2842"/>
    <w:multiLevelType w:val="hybridMultilevel"/>
    <w:tmpl w:val="8D00D7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>
    <w:nsid w:val="230F3E27"/>
    <w:multiLevelType w:val="hybridMultilevel"/>
    <w:tmpl w:val="700624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720528"/>
    <w:multiLevelType w:val="hybridMultilevel"/>
    <w:tmpl w:val="22B0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EE1843"/>
    <w:multiLevelType w:val="hybridMultilevel"/>
    <w:tmpl w:val="0D1EA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E395E"/>
    <w:multiLevelType w:val="hybridMultilevel"/>
    <w:tmpl w:val="FD680C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F05D0"/>
    <w:multiLevelType w:val="hybridMultilevel"/>
    <w:tmpl w:val="B3D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F7E21"/>
    <w:multiLevelType w:val="hybridMultilevel"/>
    <w:tmpl w:val="0644D4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>
    <w:nsid w:val="31B12308"/>
    <w:multiLevelType w:val="hybridMultilevel"/>
    <w:tmpl w:val="3B0EE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50492"/>
    <w:multiLevelType w:val="hybridMultilevel"/>
    <w:tmpl w:val="3AEE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7129C"/>
    <w:multiLevelType w:val="hybridMultilevel"/>
    <w:tmpl w:val="F97E1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5827A5E"/>
    <w:multiLevelType w:val="hybridMultilevel"/>
    <w:tmpl w:val="960E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210F5B"/>
    <w:multiLevelType w:val="hybridMultilevel"/>
    <w:tmpl w:val="A3D0CC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584B49"/>
    <w:multiLevelType w:val="hybridMultilevel"/>
    <w:tmpl w:val="8954D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B584D"/>
    <w:multiLevelType w:val="hybridMultilevel"/>
    <w:tmpl w:val="F87C5A0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45355831"/>
    <w:multiLevelType w:val="hybridMultilevel"/>
    <w:tmpl w:val="0E5E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75662"/>
    <w:multiLevelType w:val="hybridMultilevel"/>
    <w:tmpl w:val="02B0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854BF"/>
    <w:multiLevelType w:val="hybridMultilevel"/>
    <w:tmpl w:val="D11CC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2F2C51"/>
    <w:multiLevelType w:val="hybridMultilevel"/>
    <w:tmpl w:val="BC941A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872F3B"/>
    <w:multiLevelType w:val="hybridMultilevel"/>
    <w:tmpl w:val="D1CC1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C857EA"/>
    <w:multiLevelType w:val="hybridMultilevel"/>
    <w:tmpl w:val="FB4E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D360A2"/>
    <w:multiLevelType w:val="hybridMultilevel"/>
    <w:tmpl w:val="FAE85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8A6854"/>
    <w:multiLevelType w:val="hybridMultilevel"/>
    <w:tmpl w:val="79FEAC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8F6E65"/>
    <w:multiLevelType w:val="hybridMultilevel"/>
    <w:tmpl w:val="D820C0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3617A"/>
    <w:multiLevelType w:val="hybridMultilevel"/>
    <w:tmpl w:val="81B8E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3CB41E4"/>
    <w:multiLevelType w:val="hybridMultilevel"/>
    <w:tmpl w:val="F774C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6F22FEE"/>
    <w:multiLevelType w:val="hybridMultilevel"/>
    <w:tmpl w:val="C8F03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AA41F8"/>
    <w:multiLevelType w:val="hybridMultilevel"/>
    <w:tmpl w:val="EC24D8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F3835"/>
    <w:multiLevelType w:val="hybridMultilevel"/>
    <w:tmpl w:val="EFCAB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920C0B"/>
    <w:multiLevelType w:val="hybridMultilevel"/>
    <w:tmpl w:val="71EA9F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3F636C"/>
    <w:multiLevelType w:val="hybridMultilevel"/>
    <w:tmpl w:val="3372F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33"/>
  </w:num>
  <w:num w:numId="5">
    <w:abstractNumId w:val="31"/>
  </w:num>
  <w:num w:numId="6">
    <w:abstractNumId w:val="4"/>
  </w:num>
  <w:num w:numId="7">
    <w:abstractNumId w:val="16"/>
  </w:num>
  <w:num w:numId="8">
    <w:abstractNumId w:val="37"/>
  </w:num>
  <w:num w:numId="9">
    <w:abstractNumId w:val="11"/>
  </w:num>
  <w:num w:numId="10">
    <w:abstractNumId w:val="36"/>
  </w:num>
  <w:num w:numId="11">
    <w:abstractNumId w:val="18"/>
  </w:num>
  <w:num w:numId="12">
    <w:abstractNumId w:val="3"/>
  </w:num>
  <w:num w:numId="13">
    <w:abstractNumId w:val="28"/>
  </w:num>
  <w:num w:numId="14">
    <w:abstractNumId w:val="21"/>
  </w:num>
  <w:num w:numId="15">
    <w:abstractNumId w:val="30"/>
  </w:num>
  <w:num w:numId="16">
    <w:abstractNumId w:val="12"/>
  </w:num>
  <w:num w:numId="17">
    <w:abstractNumId w:val="5"/>
  </w:num>
  <w:num w:numId="18">
    <w:abstractNumId w:val="14"/>
  </w:num>
  <w:num w:numId="19">
    <w:abstractNumId w:val="32"/>
  </w:num>
  <w:num w:numId="20">
    <w:abstractNumId w:val="17"/>
  </w:num>
  <w:num w:numId="21">
    <w:abstractNumId w:val="29"/>
  </w:num>
  <w:num w:numId="22">
    <w:abstractNumId w:val="34"/>
  </w:num>
  <w:num w:numId="23">
    <w:abstractNumId w:val="20"/>
  </w:num>
  <w:num w:numId="24">
    <w:abstractNumId w:val="6"/>
  </w:num>
  <w:num w:numId="25">
    <w:abstractNumId w:val="27"/>
  </w:num>
  <w:num w:numId="26">
    <w:abstractNumId w:val="13"/>
  </w:num>
  <w:num w:numId="27">
    <w:abstractNumId w:val="35"/>
  </w:num>
  <w:num w:numId="28">
    <w:abstractNumId w:val="7"/>
  </w:num>
  <w:num w:numId="29">
    <w:abstractNumId w:val="0"/>
  </w:num>
  <w:num w:numId="30">
    <w:abstractNumId w:val="19"/>
  </w:num>
  <w:num w:numId="31">
    <w:abstractNumId w:val="24"/>
  </w:num>
  <w:num w:numId="32">
    <w:abstractNumId w:val="23"/>
  </w:num>
  <w:num w:numId="33">
    <w:abstractNumId w:val="25"/>
  </w:num>
  <w:num w:numId="34">
    <w:abstractNumId w:val="1"/>
  </w:num>
  <w:num w:numId="35">
    <w:abstractNumId w:val="15"/>
  </w:num>
  <w:num w:numId="36">
    <w:abstractNumId w:val="10"/>
  </w:num>
  <w:num w:numId="37">
    <w:abstractNumId w:val="22"/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A8"/>
    <w:rsid w:val="000076A1"/>
    <w:rsid w:val="0002305E"/>
    <w:rsid w:val="00026DD1"/>
    <w:rsid w:val="0003073A"/>
    <w:rsid w:val="000341CD"/>
    <w:rsid w:val="00040714"/>
    <w:rsid w:val="00041306"/>
    <w:rsid w:val="00047FA1"/>
    <w:rsid w:val="00053F09"/>
    <w:rsid w:val="00056AB8"/>
    <w:rsid w:val="000758C7"/>
    <w:rsid w:val="0007686E"/>
    <w:rsid w:val="00076937"/>
    <w:rsid w:val="000811DD"/>
    <w:rsid w:val="000900F0"/>
    <w:rsid w:val="00091637"/>
    <w:rsid w:val="00092E72"/>
    <w:rsid w:val="00094ACB"/>
    <w:rsid w:val="000A3A4F"/>
    <w:rsid w:val="000B4093"/>
    <w:rsid w:val="000B58EA"/>
    <w:rsid w:val="000C5D30"/>
    <w:rsid w:val="000C66E5"/>
    <w:rsid w:val="000C753F"/>
    <w:rsid w:val="000D0A5D"/>
    <w:rsid w:val="000F738A"/>
    <w:rsid w:val="00105080"/>
    <w:rsid w:val="00110AEF"/>
    <w:rsid w:val="00113289"/>
    <w:rsid w:val="001160CE"/>
    <w:rsid w:val="00117305"/>
    <w:rsid w:val="00123F45"/>
    <w:rsid w:val="00125A9F"/>
    <w:rsid w:val="00136745"/>
    <w:rsid w:val="00143351"/>
    <w:rsid w:val="00153733"/>
    <w:rsid w:val="0016057F"/>
    <w:rsid w:val="001618BB"/>
    <w:rsid w:val="00163A72"/>
    <w:rsid w:val="00170262"/>
    <w:rsid w:val="001808FB"/>
    <w:rsid w:val="00182DEB"/>
    <w:rsid w:val="00184295"/>
    <w:rsid w:val="001909FD"/>
    <w:rsid w:val="00196F3A"/>
    <w:rsid w:val="001A68EB"/>
    <w:rsid w:val="001A7B04"/>
    <w:rsid w:val="001B123A"/>
    <w:rsid w:val="001B2085"/>
    <w:rsid w:val="001B4F02"/>
    <w:rsid w:val="001C2DAA"/>
    <w:rsid w:val="001C446F"/>
    <w:rsid w:val="001D1ADD"/>
    <w:rsid w:val="001D4FF3"/>
    <w:rsid w:val="001D5F4A"/>
    <w:rsid w:val="001D6E0F"/>
    <w:rsid w:val="00206AC7"/>
    <w:rsid w:val="00206B1F"/>
    <w:rsid w:val="002157FA"/>
    <w:rsid w:val="002208D9"/>
    <w:rsid w:val="00223273"/>
    <w:rsid w:val="00232A22"/>
    <w:rsid w:val="00240E76"/>
    <w:rsid w:val="00247E34"/>
    <w:rsid w:val="00260785"/>
    <w:rsid w:val="002623E2"/>
    <w:rsid w:val="00271CAD"/>
    <w:rsid w:val="00275570"/>
    <w:rsid w:val="0028566B"/>
    <w:rsid w:val="002A063F"/>
    <w:rsid w:val="002A1766"/>
    <w:rsid w:val="002A2C39"/>
    <w:rsid w:val="002A527E"/>
    <w:rsid w:val="002B3227"/>
    <w:rsid w:val="002B4D8D"/>
    <w:rsid w:val="002B529D"/>
    <w:rsid w:val="002B6777"/>
    <w:rsid w:val="002B7EEE"/>
    <w:rsid w:val="002C2E6E"/>
    <w:rsid w:val="002C7B2E"/>
    <w:rsid w:val="002E23EC"/>
    <w:rsid w:val="002E374F"/>
    <w:rsid w:val="002E51D6"/>
    <w:rsid w:val="002F1DFE"/>
    <w:rsid w:val="002F3E9E"/>
    <w:rsid w:val="002F4E04"/>
    <w:rsid w:val="002F6FA0"/>
    <w:rsid w:val="00303758"/>
    <w:rsid w:val="0031058C"/>
    <w:rsid w:val="00312063"/>
    <w:rsid w:val="0031719D"/>
    <w:rsid w:val="00320F06"/>
    <w:rsid w:val="00330924"/>
    <w:rsid w:val="00331055"/>
    <w:rsid w:val="003404D4"/>
    <w:rsid w:val="00343711"/>
    <w:rsid w:val="00355422"/>
    <w:rsid w:val="00355A89"/>
    <w:rsid w:val="0035699E"/>
    <w:rsid w:val="003571F5"/>
    <w:rsid w:val="0037319C"/>
    <w:rsid w:val="00382135"/>
    <w:rsid w:val="00393535"/>
    <w:rsid w:val="0039462C"/>
    <w:rsid w:val="00394C05"/>
    <w:rsid w:val="003A2A2F"/>
    <w:rsid w:val="003A3511"/>
    <w:rsid w:val="003B1B00"/>
    <w:rsid w:val="003B356B"/>
    <w:rsid w:val="003B406C"/>
    <w:rsid w:val="003B5BDB"/>
    <w:rsid w:val="003C0D04"/>
    <w:rsid w:val="003C372D"/>
    <w:rsid w:val="003C3741"/>
    <w:rsid w:val="003C617C"/>
    <w:rsid w:val="003D0CB8"/>
    <w:rsid w:val="003D2F70"/>
    <w:rsid w:val="003D5733"/>
    <w:rsid w:val="003E468E"/>
    <w:rsid w:val="003E7B76"/>
    <w:rsid w:val="003F7BE0"/>
    <w:rsid w:val="004026D3"/>
    <w:rsid w:val="00403390"/>
    <w:rsid w:val="004067AE"/>
    <w:rsid w:val="004068E6"/>
    <w:rsid w:val="0042205B"/>
    <w:rsid w:val="0043571A"/>
    <w:rsid w:val="0044322A"/>
    <w:rsid w:val="00446F6C"/>
    <w:rsid w:val="00451176"/>
    <w:rsid w:val="00453DD3"/>
    <w:rsid w:val="0045719B"/>
    <w:rsid w:val="00461C6A"/>
    <w:rsid w:val="00467E65"/>
    <w:rsid w:val="0047594A"/>
    <w:rsid w:val="0047628B"/>
    <w:rsid w:val="00480A3F"/>
    <w:rsid w:val="00482E68"/>
    <w:rsid w:val="00483CA5"/>
    <w:rsid w:val="00492A88"/>
    <w:rsid w:val="00493CF3"/>
    <w:rsid w:val="004A0F05"/>
    <w:rsid w:val="004B7E2B"/>
    <w:rsid w:val="004C083C"/>
    <w:rsid w:val="004C3755"/>
    <w:rsid w:val="004D5389"/>
    <w:rsid w:val="004E1A80"/>
    <w:rsid w:val="004E4021"/>
    <w:rsid w:val="004F071D"/>
    <w:rsid w:val="004F3CA8"/>
    <w:rsid w:val="004F74DA"/>
    <w:rsid w:val="005002A7"/>
    <w:rsid w:val="005019A7"/>
    <w:rsid w:val="00531A90"/>
    <w:rsid w:val="00541213"/>
    <w:rsid w:val="005422AC"/>
    <w:rsid w:val="0058290D"/>
    <w:rsid w:val="00586606"/>
    <w:rsid w:val="00590733"/>
    <w:rsid w:val="005A24E4"/>
    <w:rsid w:val="005A5396"/>
    <w:rsid w:val="005B4CC0"/>
    <w:rsid w:val="005C788A"/>
    <w:rsid w:val="005D5CCF"/>
    <w:rsid w:val="005E6637"/>
    <w:rsid w:val="005F0605"/>
    <w:rsid w:val="005F0882"/>
    <w:rsid w:val="00602FC0"/>
    <w:rsid w:val="006046BB"/>
    <w:rsid w:val="00607442"/>
    <w:rsid w:val="00614923"/>
    <w:rsid w:val="00615530"/>
    <w:rsid w:val="00616341"/>
    <w:rsid w:val="00623785"/>
    <w:rsid w:val="0062519D"/>
    <w:rsid w:val="00625FA8"/>
    <w:rsid w:val="00632F9A"/>
    <w:rsid w:val="00636231"/>
    <w:rsid w:val="00637D09"/>
    <w:rsid w:val="00650C93"/>
    <w:rsid w:val="00650F48"/>
    <w:rsid w:val="0065451F"/>
    <w:rsid w:val="006563EC"/>
    <w:rsid w:val="00665698"/>
    <w:rsid w:val="0067623B"/>
    <w:rsid w:val="006817EB"/>
    <w:rsid w:val="006839B1"/>
    <w:rsid w:val="0069150C"/>
    <w:rsid w:val="006915BC"/>
    <w:rsid w:val="00692EFB"/>
    <w:rsid w:val="006A01E5"/>
    <w:rsid w:val="006A08E3"/>
    <w:rsid w:val="006C266C"/>
    <w:rsid w:val="006D43FA"/>
    <w:rsid w:val="006D5A75"/>
    <w:rsid w:val="006E29A6"/>
    <w:rsid w:val="006F4411"/>
    <w:rsid w:val="006F4783"/>
    <w:rsid w:val="007007AC"/>
    <w:rsid w:val="00706513"/>
    <w:rsid w:val="007131BC"/>
    <w:rsid w:val="00722353"/>
    <w:rsid w:val="00722C2A"/>
    <w:rsid w:val="007230AF"/>
    <w:rsid w:val="0072512A"/>
    <w:rsid w:val="00730DBC"/>
    <w:rsid w:val="00734CEA"/>
    <w:rsid w:val="0073677A"/>
    <w:rsid w:val="0074770F"/>
    <w:rsid w:val="00752D8C"/>
    <w:rsid w:val="00760426"/>
    <w:rsid w:val="00760A85"/>
    <w:rsid w:val="00761EEA"/>
    <w:rsid w:val="00775851"/>
    <w:rsid w:val="00785E83"/>
    <w:rsid w:val="00797470"/>
    <w:rsid w:val="007A01AB"/>
    <w:rsid w:val="007A4A63"/>
    <w:rsid w:val="007B2B98"/>
    <w:rsid w:val="007B48BD"/>
    <w:rsid w:val="007B55BD"/>
    <w:rsid w:val="007D301E"/>
    <w:rsid w:val="007E3786"/>
    <w:rsid w:val="007E6377"/>
    <w:rsid w:val="007F2506"/>
    <w:rsid w:val="007F4724"/>
    <w:rsid w:val="008022F5"/>
    <w:rsid w:val="00802317"/>
    <w:rsid w:val="008043E7"/>
    <w:rsid w:val="008053C6"/>
    <w:rsid w:val="00814B18"/>
    <w:rsid w:val="00816EDB"/>
    <w:rsid w:val="00817046"/>
    <w:rsid w:val="008220C1"/>
    <w:rsid w:val="00834EB5"/>
    <w:rsid w:val="008440A1"/>
    <w:rsid w:val="0084484B"/>
    <w:rsid w:val="00845796"/>
    <w:rsid w:val="00846632"/>
    <w:rsid w:val="00846963"/>
    <w:rsid w:val="00852079"/>
    <w:rsid w:val="008548BA"/>
    <w:rsid w:val="00866251"/>
    <w:rsid w:val="00883677"/>
    <w:rsid w:val="00890B86"/>
    <w:rsid w:val="00894D42"/>
    <w:rsid w:val="00896B54"/>
    <w:rsid w:val="008A4614"/>
    <w:rsid w:val="008A620D"/>
    <w:rsid w:val="008B0E90"/>
    <w:rsid w:val="008B1F0C"/>
    <w:rsid w:val="008B5CB7"/>
    <w:rsid w:val="008C4C09"/>
    <w:rsid w:val="008C635D"/>
    <w:rsid w:val="008D1C4C"/>
    <w:rsid w:val="008D2749"/>
    <w:rsid w:val="008D2C8C"/>
    <w:rsid w:val="008D4D69"/>
    <w:rsid w:val="008F0807"/>
    <w:rsid w:val="008F443D"/>
    <w:rsid w:val="00905977"/>
    <w:rsid w:val="0090650F"/>
    <w:rsid w:val="009140FD"/>
    <w:rsid w:val="00914E50"/>
    <w:rsid w:val="00915426"/>
    <w:rsid w:val="009155DC"/>
    <w:rsid w:val="00922CCD"/>
    <w:rsid w:val="00922E4A"/>
    <w:rsid w:val="00934167"/>
    <w:rsid w:val="00947B9C"/>
    <w:rsid w:val="00963072"/>
    <w:rsid w:val="0096437E"/>
    <w:rsid w:val="00973E83"/>
    <w:rsid w:val="00985CEA"/>
    <w:rsid w:val="009A7EA3"/>
    <w:rsid w:val="009B639D"/>
    <w:rsid w:val="009C27CB"/>
    <w:rsid w:val="009D3DFD"/>
    <w:rsid w:val="009D6B64"/>
    <w:rsid w:val="009E6814"/>
    <w:rsid w:val="009F3730"/>
    <w:rsid w:val="00A1127A"/>
    <w:rsid w:val="00A12472"/>
    <w:rsid w:val="00A15CBF"/>
    <w:rsid w:val="00A17201"/>
    <w:rsid w:val="00A219C6"/>
    <w:rsid w:val="00A32936"/>
    <w:rsid w:val="00A4094D"/>
    <w:rsid w:val="00A41FFA"/>
    <w:rsid w:val="00A4490B"/>
    <w:rsid w:val="00A55DB8"/>
    <w:rsid w:val="00A56953"/>
    <w:rsid w:val="00A5772D"/>
    <w:rsid w:val="00A729FD"/>
    <w:rsid w:val="00A7723A"/>
    <w:rsid w:val="00A77DE6"/>
    <w:rsid w:val="00A87C62"/>
    <w:rsid w:val="00A90D8F"/>
    <w:rsid w:val="00A9180E"/>
    <w:rsid w:val="00A952FD"/>
    <w:rsid w:val="00AA0664"/>
    <w:rsid w:val="00AA07F3"/>
    <w:rsid w:val="00AA3816"/>
    <w:rsid w:val="00AD0C47"/>
    <w:rsid w:val="00AD3204"/>
    <w:rsid w:val="00AD6AFF"/>
    <w:rsid w:val="00AE23DC"/>
    <w:rsid w:val="00AE5B40"/>
    <w:rsid w:val="00AE70B0"/>
    <w:rsid w:val="00B02CA3"/>
    <w:rsid w:val="00B10BE9"/>
    <w:rsid w:val="00B12030"/>
    <w:rsid w:val="00B1574B"/>
    <w:rsid w:val="00B15BCB"/>
    <w:rsid w:val="00B1785B"/>
    <w:rsid w:val="00B17C3A"/>
    <w:rsid w:val="00B21A15"/>
    <w:rsid w:val="00B270BE"/>
    <w:rsid w:val="00B278CB"/>
    <w:rsid w:val="00B3429C"/>
    <w:rsid w:val="00B37B09"/>
    <w:rsid w:val="00B42BCF"/>
    <w:rsid w:val="00B43F87"/>
    <w:rsid w:val="00B47177"/>
    <w:rsid w:val="00B552F6"/>
    <w:rsid w:val="00B652A8"/>
    <w:rsid w:val="00B66E71"/>
    <w:rsid w:val="00B72419"/>
    <w:rsid w:val="00B72DF8"/>
    <w:rsid w:val="00B7741C"/>
    <w:rsid w:val="00B948E0"/>
    <w:rsid w:val="00BA08D1"/>
    <w:rsid w:val="00BA08E6"/>
    <w:rsid w:val="00BA20FA"/>
    <w:rsid w:val="00BA4497"/>
    <w:rsid w:val="00BA457E"/>
    <w:rsid w:val="00BD7A23"/>
    <w:rsid w:val="00BE7867"/>
    <w:rsid w:val="00BF5866"/>
    <w:rsid w:val="00C1114F"/>
    <w:rsid w:val="00C12C12"/>
    <w:rsid w:val="00C2288D"/>
    <w:rsid w:val="00C27432"/>
    <w:rsid w:val="00C31ECB"/>
    <w:rsid w:val="00C37D8A"/>
    <w:rsid w:val="00C41C55"/>
    <w:rsid w:val="00C502E3"/>
    <w:rsid w:val="00C55583"/>
    <w:rsid w:val="00C56129"/>
    <w:rsid w:val="00C645B0"/>
    <w:rsid w:val="00C66D9D"/>
    <w:rsid w:val="00C832BE"/>
    <w:rsid w:val="00C8759A"/>
    <w:rsid w:val="00C94CB1"/>
    <w:rsid w:val="00CB021E"/>
    <w:rsid w:val="00CC4C6C"/>
    <w:rsid w:val="00CC5B14"/>
    <w:rsid w:val="00CC7E24"/>
    <w:rsid w:val="00CE47D6"/>
    <w:rsid w:val="00CF1B11"/>
    <w:rsid w:val="00CF2491"/>
    <w:rsid w:val="00CF2C60"/>
    <w:rsid w:val="00CF4EB9"/>
    <w:rsid w:val="00D0176B"/>
    <w:rsid w:val="00D023CA"/>
    <w:rsid w:val="00D05F15"/>
    <w:rsid w:val="00D079F6"/>
    <w:rsid w:val="00D14850"/>
    <w:rsid w:val="00D17B24"/>
    <w:rsid w:val="00D24F53"/>
    <w:rsid w:val="00D27963"/>
    <w:rsid w:val="00D46905"/>
    <w:rsid w:val="00D46F00"/>
    <w:rsid w:val="00D5452D"/>
    <w:rsid w:val="00D557B9"/>
    <w:rsid w:val="00D62DA6"/>
    <w:rsid w:val="00D64229"/>
    <w:rsid w:val="00D6654E"/>
    <w:rsid w:val="00D71841"/>
    <w:rsid w:val="00D83C9D"/>
    <w:rsid w:val="00DA2BE1"/>
    <w:rsid w:val="00DB4A25"/>
    <w:rsid w:val="00DC211E"/>
    <w:rsid w:val="00DE143A"/>
    <w:rsid w:val="00DE3F92"/>
    <w:rsid w:val="00DF2D09"/>
    <w:rsid w:val="00DF4D63"/>
    <w:rsid w:val="00DF4F5D"/>
    <w:rsid w:val="00E03809"/>
    <w:rsid w:val="00E121AB"/>
    <w:rsid w:val="00E210A7"/>
    <w:rsid w:val="00E2737C"/>
    <w:rsid w:val="00E4331D"/>
    <w:rsid w:val="00E43E62"/>
    <w:rsid w:val="00E52E6E"/>
    <w:rsid w:val="00E54BCE"/>
    <w:rsid w:val="00E61149"/>
    <w:rsid w:val="00E62854"/>
    <w:rsid w:val="00E62D6B"/>
    <w:rsid w:val="00E7239C"/>
    <w:rsid w:val="00E75CA0"/>
    <w:rsid w:val="00E8287B"/>
    <w:rsid w:val="00E84F7F"/>
    <w:rsid w:val="00E86587"/>
    <w:rsid w:val="00E92F8E"/>
    <w:rsid w:val="00E95715"/>
    <w:rsid w:val="00EA0A6D"/>
    <w:rsid w:val="00EB544D"/>
    <w:rsid w:val="00EB77C9"/>
    <w:rsid w:val="00ED45C3"/>
    <w:rsid w:val="00EE44FD"/>
    <w:rsid w:val="00EF27B1"/>
    <w:rsid w:val="00EF2B88"/>
    <w:rsid w:val="00F05BAF"/>
    <w:rsid w:val="00F06154"/>
    <w:rsid w:val="00F1193B"/>
    <w:rsid w:val="00F13C5C"/>
    <w:rsid w:val="00F271E7"/>
    <w:rsid w:val="00F442C0"/>
    <w:rsid w:val="00F478C3"/>
    <w:rsid w:val="00F54093"/>
    <w:rsid w:val="00F67336"/>
    <w:rsid w:val="00F7321E"/>
    <w:rsid w:val="00F7630B"/>
    <w:rsid w:val="00F80E47"/>
    <w:rsid w:val="00F83BC1"/>
    <w:rsid w:val="00F83E77"/>
    <w:rsid w:val="00F86C9F"/>
    <w:rsid w:val="00F92D1D"/>
    <w:rsid w:val="00F94CFD"/>
    <w:rsid w:val="00F97B10"/>
    <w:rsid w:val="00F97CA4"/>
    <w:rsid w:val="00FA13D1"/>
    <w:rsid w:val="00FA2253"/>
    <w:rsid w:val="00FB713E"/>
    <w:rsid w:val="00FC6203"/>
    <w:rsid w:val="00FD0526"/>
    <w:rsid w:val="00FD059B"/>
    <w:rsid w:val="00FD24B5"/>
    <w:rsid w:val="00FD2892"/>
    <w:rsid w:val="00FD5851"/>
    <w:rsid w:val="00FE2A3D"/>
    <w:rsid w:val="00FE2DED"/>
    <w:rsid w:val="00FE4D20"/>
    <w:rsid w:val="00FF5C82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F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7E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219C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link w:val="Heading6"/>
    <w:uiPriority w:val="99"/>
    <w:semiHidden/>
    <w:locked/>
    <w:rsid w:val="00A219C6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A219C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A219C6"/>
    <w:rPr>
      <w:rFonts w:cs="Times New Roman"/>
      <w:sz w:val="24"/>
      <w:szCs w:val="24"/>
    </w:rPr>
  </w:style>
  <w:style w:type="character" w:styleId="PageNumber">
    <w:name w:val="page number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219C6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paragraph" w:customStyle="1" w:styleId="i-style">
    <w:name w:val="i-style"/>
    <w:uiPriority w:val="99"/>
    <w:rsid w:val="00B652A8"/>
    <w:pPr>
      <w:ind w:left="576" w:hanging="576"/>
      <w:jc w:val="both"/>
    </w:pPr>
    <w:rPr>
      <w:rFonts w:ascii="Arial" w:hAnsi="Arial"/>
      <w:b/>
      <w:caps/>
    </w:rPr>
  </w:style>
  <w:style w:type="paragraph" w:customStyle="1" w:styleId="3style">
    <w:name w:val="3 style"/>
    <w:basedOn w:val="2-style"/>
    <w:uiPriority w:val="99"/>
    <w:rsid w:val="00B652A8"/>
    <w:pPr>
      <w:ind w:left="2880"/>
    </w:pPr>
    <w:rPr>
      <w:rFonts w:cs="Arial"/>
    </w:rPr>
  </w:style>
  <w:style w:type="paragraph" w:customStyle="1" w:styleId="4style">
    <w:name w:val="4 style"/>
    <w:uiPriority w:val="99"/>
    <w:rsid w:val="00B652A8"/>
    <w:pPr>
      <w:ind w:left="3600" w:hanging="72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023CA"/>
    <w:pPr>
      <w:ind w:left="720"/>
      <w:contextualSpacing/>
    </w:pPr>
  </w:style>
  <w:style w:type="character" w:styleId="CommentReference">
    <w:name w:val="annotation reference"/>
    <w:uiPriority w:val="99"/>
    <w:semiHidden/>
    <w:rsid w:val="003C0D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C0D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022F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0D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022F5"/>
    <w:rPr>
      <w:rFonts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0B58EA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A07F3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AA07F3"/>
    <w:rPr>
      <w:rFonts w:ascii="Calibri" w:eastAsia="MS Mincho" w:hAnsi="Calibri" w:cs="Arial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F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7E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219C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link w:val="Heading6"/>
    <w:uiPriority w:val="99"/>
    <w:semiHidden/>
    <w:locked/>
    <w:rsid w:val="00A219C6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A219C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A219C6"/>
    <w:rPr>
      <w:rFonts w:cs="Times New Roman"/>
      <w:sz w:val="24"/>
      <w:szCs w:val="24"/>
    </w:rPr>
  </w:style>
  <w:style w:type="character" w:styleId="PageNumber">
    <w:name w:val="page number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219C6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paragraph" w:customStyle="1" w:styleId="i-style">
    <w:name w:val="i-style"/>
    <w:uiPriority w:val="99"/>
    <w:rsid w:val="00B652A8"/>
    <w:pPr>
      <w:ind w:left="576" w:hanging="576"/>
      <w:jc w:val="both"/>
    </w:pPr>
    <w:rPr>
      <w:rFonts w:ascii="Arial" w:hAnsi="Arial"/>
      <w:b/>
      <w:caps/>
    </w:rPr>
  </w:style>
  <w:style w:type="paragraph" w:customStyle="1" w:styleId="3style">
    <w:name w:val="3 style"/>
    <w:basedOn w:val="2-style"/>
    <w:uiPriority w:val="99"/>
    <w:rsid w:val="00B652A8"/>
    <w:pPr>
      <w:ind w:left="2880"/>
    </w:pPr>
    <w:rPr>
      <w:rFonts w:cs="Arial"/>
    </w:rPr>
  </w:style>
  <w:style w:type="paragraph" w:customStyle="1" w:styleId="4style">
    <w:name w:val="4 style"/>
    <w:uiPriority w:val="99"/>
    <w:rsid w:val="00B652A8"/>
    <w:pPr>
      <w:ind w:left="3600" w:hanging="72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023CA"/>
    <w:pPr>
      <w:ind w:left="720"/>
      <w:contextualSpacing/>
    </w:pPr>
  </w:style>
  <w:style w:type="character" w:styleId="CommentReference">
    <w:name w:val="annotation reference"/>
    <w:uiPriority w:val="99"/>
    <w:semiHidden/>
    <w:rsid w:val="003C0D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C0D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022F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0D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022F5"/>
    <w:rPr>
      <w:rFonts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0B58EA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A07F3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AA07F3"/>
    <w:rPr>
      <w:rFonts w:ascii="Calibri" w:eastAsia="MS Mincho" w:hAnsi="Calibri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depts.washington.edu/labweb/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D3AE6-4144-4A67-88F9-F02D1AAB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1377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creator>Gina Stevens</dc:creator>
  <cp:lastModifiedBy>Sen, Nina</cp:lastModifiedBy>
  <cp:revision>7</cp:revision>
  <cp:lastPrinted>2016-06-27T23:25:00Z</cp:lastPrinted>
  <dcterms:created xsi:type="dcterms:W3CDTF">2016-06-27T23:21:00Z</dcterms:created>
  <dcterms:modified xsi:type="dcterms:W3CDTF">2016-06-28T21:39:00Z</dcterms:modified>
</cp:coreProperties>
</file>