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document how the Harborview 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edical Center Transfusion Service complies with regulatory agency requirements for tracking, storage, releasing, </w:t>
      </w:r>
      <w:r>
        <w:rPr>
          <w:rFonts w:ascii="Arial" w:hAnsi="Arial" w:cs="Arial"/>
          <w:sz w:val="22"/>
          <w:szCs w:val="22"/>
          <w:highlight w:val="yellow"/>
        </w:rPr>
        <w:t>and discarding</w:t>
      </w:r>
      <w:r>
        <w:rPr>
          <w:rFonts w:ascii="Arial" w:hAnsi="Arial" w:cs="Arial"/>
          <w:sz w:val="22"/>
          <w:szCs w:val="22"/>
        </w:rPr>
        <w:t xml:space="preserve"> of Autologous Bone for Re-implantation.</w:t>
      </w: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0E211B" w:rsidRDefault="000E211B" w:rsidP="000E211B">
      <w:pPr>
        <w:pStyle w:val="ListParagraph"/>
        <w:numPr>
          <w:ilvl w:val="0"/>
          <w:numId w:val="2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maintains a standardized process for receiving, maintaining, and releasing Autologous Bone for re-implantation which provides the following:</w:t>
      </w:r>
    </w:p>
    <w:p w:rsidR="000E211B" w:rsidRDefault="000E211B" w:rsidP="000E211B">
      <w:pPr>
        <w:pStyle w:val="ListParagraph"/>
        <w:numPr>
          <w:ilvl w:val="0"/>
          <w:numId w:val="3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Traceability of all Autologous Bone from procurement to final disposition.</w:t>
      </w:r>
    </w:p>
    <w:p w:rsidR="000E211B" w:rsidRDefault="000E211B" w:rsidP="000E211B">
      <w:pPr>
        <w:pStyle w:val="ListParagraph"/>
        <w:numPr>
          <w:ilvl w:val="0"/>
          <w:numId w:val="3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Monitored storage at required temperatures.</w:t>
      </w:r>
    </w:p>
    <w:p w:rsidR="000E211B" w:rsidRDefault="000E211B" w:rsidP="000E211B">
      <w:pPr>
        <w:pStyle w:val="ListParagraph"/>
        <w:numPr>
          <w:ilvl w:val="0"/>
          <w:numId w:val="3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 with American Association of Tissue Banks (AATB) standards.</w:t>
      </w:r>
    </w:p>
    <w:p w:rsidR="000E211B" w:rsidRDefault="000E211B" w:rsidP="000E211B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sz w:val="16"/>
          <w:szCs w:val="16"/>
        </w:rPr>
      </w:pPr>
    </w:p>
    <w:p w:rsidR="000E211B" w:rsidRDefault="000E211B" w:rsidP="000E211B">
      <w:pPr>
        <w:pStyle w:val="ListParagraph"/>
        <w:numPr>
          <w:ilvl w:val="0"/>
          <w:numId w:val="2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maintains a database of all Autologous Bone received.</w:t>
      </w:r>
    </w:p>
    <w:p w:rsidR="000E211B" w:rsidRDefault="000E211B" w:rsidP="000E211B">
      <w:pPr>
        <w:pStyle w:val="ListParagraph"/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</w:p>
    <w:p w:rsidR="000E211B" w:rsidRDefault="000E211B" w:rsidP="000E211B">
      <w:pPr>
        <w:pStyle w:val="ListParagraph"/>
        <w:numPr>
          <w:ilvl w:val="0"/>
          <w:numId w:val="4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discards Autologous Bone under the following circumstances</w:t>
      </w:r>
      <w:r>
        <w:rPr>
          <w:rFonts w:ascii="Arial" w:hAnsi="Arial" w:cs="Arial"/>
          <w:sz w:val="22"/>
          <w:szCs w:val="22"/>
        </w:rPr>
        <w:t xml:space="preserve"> after notification and receipt of signed approval  from TS Medical Director and Attending Physician:</w:t>
      </w:r>
    </w:p>
    <w:p w:rsidR="000E211B" w:rsidRDefault="000E211B" w:rsidP="000E211B">
      <w:pPr>
        <w:pStyle w:val="ListParagraph"/>
        <w:numPr>
          <w:ilvl w:val="0"/>
          <w:numId w:val="5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Tissue exceeds the 24 month storage limit </w:t>
      </w:r>
      <w:r>
        <w:rPr>
          <w:rFonts w:ascii="Arial" w:hAnsi="Arial" w:cs="Arial"/>
          <w:sz w:val="22"/>
          <w:szCs w:val="22"/>
          <w:highlight w:val="yellow"/>
        </w:rPr>
        <w:t>for cranial bone flaps</w:t>
      </w:r>
      <w:r>
        <w:rPr>
          <w:rFonts w:ascii="Arial" w:hAnsi="Arial" w:cs="Arial"/>
          <w:sz w:val="22"/>
          <w:szCs w:val="22"/>
        </w:rPr>
        <w:t>.</w:t>
      </w:r>
    </w:p>
    <w:p w:rsidR="000E211B" w:rsidRDefault="000E211B" w:rsidP="000E211B">
      <w:pPr>
        <w:pStyle w:val="ListParagraph"/>
        <w:numPr>
          <w:ilvl w:val="0"/>
          <w:numId w:val="5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Tissue other than cranial bone flaps exceeds 12 month storage limit</w:t>
      </w:r>
    </w:p>
    <w:p w:rsidR="000E211B" w:rsidRDefault="000E211B" w:rsidP="000E211B">
      <w:pPr>
        <w:pStyle w:val="ListParagraph"/>
        <w:numPr>
          <w:ilvl w:val="0"/>
          <w:numId w:val="5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donor expires</w:t>
      </w:r>
    </w:p>
    <w:p w:rsidR="000E211B" w:rsidRDefault="000E211B" w:rsidP="000E211B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Tissue is out of monitored storage for longer than 20 minutes with no intent for re-implantation at that time.</w:t>
      </w:r>
    </w:p>
    <w:p w:rsidR="000E211B" w:rsidRDefault="000E211B" w:rsidP="000E211B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Damage or loss of integrity of a tissue package.</w:t>
      </w:r>
    </w:p>
    <w:p w:rsidR="000E211B" w:rsidRDefault="000E211B" w:rsidP="000E211B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 failure of the storage device such that the tissue is out of temperature.</w:t>
      </w:r>
    </w:p>
    <w:p w:rsidR="00021342" w:rsidRPr="00021342" w:rsidRDefault="00021342" w:rsidP="000E211B">
      <w:pPr>
        <w:pStyle w:val="ListParagraph"/>
        <w:numPr>
          <w:ilvl w:val="0"/>
          <w:numId w:val="6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  <w:highlight w:val="yellow"/>
        </w:rPr>
      </w:pPr>
      <w:r w:rsidRPr="00021342">
        <w:rPr>
          <w:rFonts w:ascii="Arial" w:hAnsi="Arial" w:cs="Arial"/>
          <w:sz w:val="22"/>
          <w:szCs w:val="22"/>
          <w:highlight w:val="yellow"/>
        </w:rPr>
        <w:t>Tissue with clinically indicated cultures having positive aerobic or anaerobic results will be discarded after a signed acknowledgement of receipt of notification for Discard is received from TSL Medical Director and/or Neurosurgery/Orthopedic attending physician.</w:t>
      </w:r>
    </w:p>
    <w:p w:rsidR="000E211B" w:rsidRDefault="000E211B" w:rsidP="000E211B">
      <w:pPr>
        <w:tabs>
          <w:tab w:val="left" w:pos="360"/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0E211B" w:rsidRPr="001A3418" w:rsidRDefault="000E211B" w:rsidP="000E211B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Transfusion Services limits autologous tissue accepted under this</w:t>
      </w:r>
      <w:r w:rsidR="001A3418">
        <w:rPr>
          <w:rFonts w:ascii="Arial" w:hAnsi="Arial" w:cs="Arial"/>
          <w:b/>
          <w:sz w:val="22"/>
          <w:szCs w:val="22"/>
        </w:rPr>
        <w:t xml:space="preserve"> policy to bone.  Other tissue </w:t>
      </w:r>
      <w:r>
        <w:rPr>
          <w:rFonts w:ascii="Arial" w:hAnsi="Arial" w:cs="Arial"/>
          <w:b/>
          <w:sz w:val="22"/>
          <w:szCs w:val="22"/>
        </w:rPr>
        <w:t>and/or organs are not accepted for storage or re-implantation.</w:t>
      </w:r>
      <w:r w:rsidR="001A3418">
        <w:rPr>
          <w:rFonts w:ascii="Arial" w:hAnsi="Arial" w:cs="Arial"/>
          <w:b/>
          <w:sz w:val="22"/>
          <w:szCs w:val="22"/>
        </w:rPr>
        <w:t xml:space="preserve"> </w:t>
      </w:r>
      <w:r w:rsidR="001A3418" w:rsidRPr="001A3418">
        <w:rPr>
          <w:rFonts w:ascii="Arial" w:hAnsi="Arial" w:cs="Arial"/>
          <w:sz w:val="22"/>
          <w:szCs w:val="22"/>
        </w:rPr>
        <w:t xml:space="preserve">See autograft skin policy for storage requirements. </w:t>
      </w:r>
    </w:p>
    <w:p w:rsidR="008A134C" w:rsidRPr="008A134C" w:rsidRDefault="008A134C" w:rsidP="008A134C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A134C">
        <w:rPr>
          <w:rFonts w:ascii="Arial" w:hAnsi="Arial" w:cs="Arial"/>
          <w:b/>
          <w:sz w:val="22"/>
          <w:szCs w:val="22"/>
          <w:highlight w:val="yellow"/>
        </w:rPr>
        <w:t>HMC Transfusion Services limits receipt to bone processed by HMC or University of Washington</w:t>
      </w:r>
    </w:p>
    <w:p w:rsidR="008A134C" w:rsidRPr="008A134C" w:rsidRDefault="000E211B" w:rsidP="000E211B">
      <w:pPr>
        <w:pStyle w:val="ListParagraph"/>
        <w:numPr>
          <w:ilvl w:val="0"/>
          <w:numId w:val="7"/>
        </w:numPr>
        <w:tabs>
          <w:tab w:val="left" w:pos="360"/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HMC Operating Room maintains tissue and non-autologous bone storage in a separate ultralow freezer.</w:t>
      </w:r>
      <w:r w:rsidR="008A134C" w:rsidRPr="008A134C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0E211B" w:rsidRDefault="000E211B" w:rsidP="000E211B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16"/>
          <w:szCs w:val="16"/>
        </w:rPr>
      </w:pPr>
    </w:p>
    <w:p w:rsidR="000E211B" w:rsidRDefault="000E211B" w:rsidP="000E211B">
      <w:pPr>
        <w:pStyle w:val="ListParagraph"/>
        <w:tabs>
          <w:tab w:val="left" w:pos="360"/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 Documents</w:t>
      </w:r>
    </w:p>
    <w:p w:rsidR="000E211B" w:rsidRDefault="000E211B" w:rsidP="000E211B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Autologous Bone Process</w:t>
      </w:r>
    </w:p>
    <w:p w:rsidR="000E211B" w:rsidRDefault="000E211B" w:rsidP="000E211B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Autologous Bone Maintenance</w:t>
      </w:r>
    </w:p>
    <w:p w:rsidR="000E211B" w:rsidRDefault="000E211B" w:rsidP="000E211B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Release of Non-conforming Autologous Bone</w:t>
      </w:r>
    </w:p>
    <w:p w:rsidR="000E211B" w:rsidRDefault="000E211B" w:rsidP="000E211B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Releasing Autologous Bone for Transport to an Outside Facility</w:t>
      </w:r>
    </w:p>
    <w:p w:rsidR="008A134C" w:rsidRPr="008A134C" w:rsidRDefault="000E211B" w:rsidP="008A134C">
      <w:pPr>
        <w:pStyle w:val="ListParagraph"/>
        <w:numPr>
          <w:ilvl w:val="0"/>
          <w:numId w:val="8"/>
        </w:num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Discarding Autologous Bone</w:t>
      </w:r>
    </w:p>
    <w:p w:rsidR="008A134C" w:rsidRPr="008A134C" w:rsidRDefault="008A134C" w:rsidP="008A134C">
      <w:pPr>
        <w:pStyle w:val="ListParagraph"/>
        <w:tabs>
          <w:tab w:val="left" w:pos="360"/>
          <w:tab w:val="left" w:pos="930"/>
        </w:tabs>
        <w:ind w:left="360"/>
        <w:rPr>
          <w:rFonts w:ascii="Arial" w:hAnsi="Arial" w:cs="Arial"/>
          <w:b/>
          <w:sz w:val="20"/>
        </w:rPr>
      </w:pPr>
    </w:p>
    <w:p w:rsidR="003735F1" w:rsidRPr="001A3418" w:rsidRDefault="000E211B" w:rsidP="001A3418">
      <w:pPr>
        <w:tabs>
          <w:tab w:val="left" w:pos="360"/>
          <w:tab w:val="left" w:pos="930"/>
        </w:tabs>
        <w:rPr>
          <w:rFonts w:ascii="Arial" w:hAnsi="Arial" w:cs="Arial"/>
          <w:b/>
          <w:sz w:val="20"/>
        </w:rPr>
      </w:pPr>
      <w:r w:rsidRPr="008A134C">
        <w:rPr>
          <w:rFonts w:ascii="Arial" w:hAnsi="Arial" w:cs="Arial"/>
          <w:b/>
          <w:sz w:val="22"/>
          <w:szCs w:val="22"/>
        </w:rPr>
        <w:t xml:space="preserve">References:  </w:t>
      </w:r>
      <w:r w:rsidRPr="008A134C">
        <w:rPr>
          <w:rFonts w:ascii="Arial" w:hAnsi="Arial" w:cs="Arial"/>
          <w:sz w:val="22"/>
          <w:szCs w:val="22"/>
        </w:rPr>
        <w:t xml:space="preserve">Standards for Tissue Banking, Current edition, American Association for Tissue Banks. </w:t>
      </w:r>
      <w:proofErr w:type="gramStart"/>
      <w:r w:rsidRPr="008A134C">
        <w:rPr>
          <w:rFonts w:ascii="Arial" w:hAnsi="Arial" w:cs="Arial"/>
          <w:sz w:val="22"/>
          <w:szCs w:val="22"/>
        </w:rPr>
        <w:t>AATB, Bethesda, MD.</w:t>
      </w:r>
      <w:proofErr w:type="gramEnd"/>
    </w:p>
    <w:sectPr w:rsidR="003735F1" w:rsidRPr="001A341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A341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A341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B82064" w:rsidRDefault="000E211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E211B">
            <w:rPr>
              <w:rFonts w:ascii="Arial" w:hAnsi="Arial" w:cs="Arial"/>
              <w:b/>
              <w:sz w:val="22"/>
              <w:szCs w:val="22"/>
            </w:rPr>
            <w:t>March 10,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E21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C5000-</w:t>
          </w:r>
          <w:r w:rsidRPr="000E211B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762AC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62AC1">
            <w:rPr>
              <w:rFonts w:ascii="Arial" w:hAnsi="Arial" w:cs="Arial"/>
              <w:b/>
              <w:sz w:val="22"/>
              <w:szCs w:val="22"/>
              <w:highlight w:val="yellow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0E211B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E211B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E211B">
            <w:rPr>
              <w:rFonts w:ascii="Arial" w:hAnsi="Arial" w:cs="Arial"/>
              <w:b/>
              <w:sz w:val="28"/>
              <w:szCs w:val="28"/>
            </w:rPr>
            <w:t>Autologous Bone Tracking, Storage, and Release Policy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0E82"/>
    <w:multiLevelType w:val="hybridMultilevel"/>
    <w:tmpl w:val="5498B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96436"/>
    <w:multiLevelType w:val="hybridMultilevel"/>
    <w:tmpl w:val="8B8AC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101C30"/>
    <w:multiLevelType w:val="hybridMultilevel"/>
    <w:tmpl w:val="238AB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3201C"/>
    <w:multiLevelType w:val="hybridMultilevel"/>
    <w:tmpl w:val="891A0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90936"/>
    <w:multiLevelType w:val="hybridMultilevel"/>
    <w:tmpl w:val="C564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1342"/>
    <w:rsid w:val="000E211B"/>
    <w:rsid w:val="001065F9"/>
    <w:rsid w:val="001A3418"/>
    <w:rsid w:val="001A731F"/>
    <w:rsid w:val="00260E4A"/>
    <w:rsid w:val="003735F1"/>
    <w:rsid w:val="003816DA"/>
    <w:rsid w:val="004D16C5"/>
    <w:rsid w:val="0060713B"/>
    <w:rsid w:val="006720F8"/>
    <w:rsid w:val="006E7B0D"/>
    <w:rsid w:val="00750D94"/>
    <w:rsid w:val="00762AC1"/>
    <w:rsid w:val="007763E7"/>
    <w:rsid w:val="008660E7"/>
    <w:rsid w:val="008A134C"/>
    <w:rsid w:val="008F4BFB"/>
    <w:rsid w:val="00903F57"/>
    <w:rsid w:val="009551F8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</dc:creator>
  <cp:lastModifiedBy>Sen, Nina</cp:lastModifiedBy>
  <cp:revision>5</cp:revision>
  <cp:lastPrinted>2016-04-06T18:20:00Z</cp:lastPrinted>
  <dcterms:created xsi:type="dcterms:W3CDTF">2016-01-29T20:01:00Z</dcterms:created>
  <dcterms:modified xsi:type="dcterms:W3CDTF">2016-07-07T21:02:00Z</dcterms:modified>
</cp:coreProperties>
</file>