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740D9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3B17D0">
              <w:rPr>
                <w:rFonts w:asciiTheme="minorHAnsi" w:hAnsiTheme="minorHAnsi"/>
              </w:rPr>
              <w:t>9/15</w:t>
            </w:r>
            <w:r w:rsidR="00740D90">
              <w:rPr>
                <w:rFonts w:asciiTheme="minorHAnsi" w:hAnsiTheme="minorHAnsi"/>
              </w:rPr>
              <w:t>/16</w:t>
            </w:r>
            <w:r w:rsidR="00CB548F">
              <w:rPr>
                <w:rFonts w:asciiTheme="minorHAnsi" w:hAnsiTheme="minorHAnsi"/>
              </w:rPr>
              <w:t xml:space="preserve"> 3WH108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Pr>
                <w:b w:val="0"/>
                <w:color w:val="000000"/>
                <w:szCs w:val="18"/>
              </w:rPr>
              <w:t>Commitment</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Respect and acknowledge differing values, opinions and viewpoints.</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Recognize and encourage positive behavior.</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Address inappropriate behaviors in a confidential and constructive manner.</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Promote interdisciplinary and interdepartmental cooperation.</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Promote the mission, vision and values of the UW Medicine Health System.</w:t>
            </w:r>
          </w:p>
          <w:p w:rsidR="003B17D0" w:rsidRPr="003B17D0" w:rsidRDefault="003B17D0" w:rsidP="003B17D0">
            <w:pPr>
              <w:pStyle w:val="ListParagraph"/>
              <w:numPr>
                <w:ilvl w:val="0"/>
                <w:numId w:val="21"/>
              </w:numPr>
              <w:spacing w:before="100" w:beforeAutospacing="1" w:after="100" w:afterAutospacing="1" w:line="288" w:lineRule="auto"/>
              <w:ind w:right="150"/>
              <w:textAlignment w:val="top"/>
              <w:rPr>
                <w:color w:val="000000"/>
                <w:sz w:val="18"/>
                <w:szCs w:val="18"/>
              </w:rPr>
            </w:pPr>
            <w:r w:rsidRPr="003B17D0">
              <w:rPr>
                <w:color w:val="000000"/>
                <w:sz w:val="18"/>
                <w:szCs w:val="18"/>
              </w:rPr>
              <w:t>Follow all UW Medicine policies and procedures.</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E1D30" w:rsidRDefault="00024847" w:rsidP="00AE0EAD">
            <w:pPr>
              <w:pStyle w:val="ListParagraph"/>
              <w:numPr>
                <w:ilvl w:val="0"/>
                <w:numId w:val="16"/>
              </w:numPr>
              <w:rPr>
                <w:b w:val="0"/>
              </w:rPr>
            </w:pPr>
            <w:r w:rsidRPr="009E1D30">
              <w:rPr>
                <w:b w:val="0"/>
              </w:rPr>
              <w:t>HMC</w:t>
            </w:r>
            <w:r w:rsidR="00AE0EAD" w:rsidRPr="009E1D30">
              <w:rPr>
                <w:b w:val="0"/>
              </w:rPr>
              <w:t xml:space="preserve"> budget</w:t>
            </w:r>
            <w:r w:rsidR="003B17D0" w:rsidRPr="009E1D30">
              <w:rPr>
                <w:b w:val="0"/>
              </w:rPr>
              <w:t xml:space="preserve"> – </w:t>
            </w:r>
            <w:r w:rsidR="009E1D30" w:rsidRPr="009E1D30">
              <w:rPr>
                <w:b w:val="0"/>
              </w:rPr>
              <w:t>$</w:t>
            </w:r>
            <w:r w:rsidR="003B17D0" w:rsidRPr="009E1D30">
              <w:rPr>
                <w:b w:val="0"/>
              </w:rPr>
              <w:t>4million</w:t>
            </w:r>
            <w:r w:rsidR="009E1D30">
              <w:rPr>
                <w:b w:val="0"/>
              </w:rPr>
              <w:t>. Operational cost to run HMC $900million/year.</w:t>
            </w:r>
            <w:r w:rsidR="001D7080">
              <w:rPr>
                <w:b w:val="0"/>
              </w:rPr>
              <w:t xml:space="preserve"> HMC has about $300 million to operate the hospital for the next 4months if all payments stopped. UWMC budget did not meet its mark, short by about $30million. </w:t>
            </w:r>
            <w:r w:rsidR="009E1D30">
              <w:rPr>
                <w:b w:val="0"/>
              </w:rPr>
              <w:t xml:space="preserve"> </w:t>
            </w:r>
            <w:r w:rsidR="003B17D0" w:rsidRPr="009E1D30">
              <w:rPr>
                <w:b w:val="0"/>
              </w:rPr>
              <w:t xml:space="preserve"> </w:t>
            </w:r>
          </w:p>
          <w:p w:rsidR="001E337B" w:rsidRPr="009E1D30" w:rsidRDefault="001E337B" w:rsidP="00AE0EAD">
            <w:pPr>
              <w:pStyle w:val="ListParagraph"/>
              <w:numPr>
                <w:ilvl w:val="0"/>
                <w:numId w:val="16"/>
              </w:numPr>
              <w:rPr>
                <w:b w:val="0"/>
              </w:rPr>
            </w:pPr>
            <w:r w:rsidRPr="009E1D30">
              <w:rPr>
                <w:b w:val="0"/>
              </w:rPr>
              <w:t xml:space="preserve">Infection Control </w:t>
            </w:r>
            <w:r w:rsidR="003B17D0" w:rsidRPr="009E1D30">
              <w:rPr>
                <w:b w:val="0"/>
              </w:rPr>
              <w:t xml:space="preserve">– </w:t>
            </w:r>
            <w:proofErr w:type="spellStart"/>
            <w:r w:rsidR="003B17D0" w:rsidRPr="009E1D30">
              <w:rPr>
                <w:b w:val="0"/>
              </w:rPr>
              <w:t>C.diff</w:t>
            </w:r>
            <w:proofErr w:type="spellEnd"/>
            <w:r w:rsidR="003B17D0" w:rsidRPr="009E1D30">
              <w:rPr>
                <w:b w:val="0"/>
              </w:rPr>
              <w:t xml:space="preserve"> outbreak on 9MA</w:t>
            </w:r>
            <w:r w:rsidR="009E1D30">
              <w:rPr>
                <w:b w:val="0"/>
              </w:rPr>
              <w:t xml:space="preserve">. Practice hand hygiene </w:t>
            </w:r>
            <w:r w:rsidR="001D7080">
              <w:rPr>
                <w:b w:val="0"/>
              </w:rPr>
              <w:t xml:space="preserve">and clean the portable refrigerators when returned to TSL. </w:t>
            </w:r>
          </w:p>
          <w:p w:rsidR="003B17D0" w:rsidRDefault="003B17D0" w:rsidP="00AE0EAD">
            <w:pPr>
              <w:pStyle w:val="ListParagraph"/>
              <w:numPr>
                <w:ilvl w:val="0"/>
                <w:numId w:val="16"/>
              </w:numPr>
              <w:rPr>
                <w:b w:val="0"/>
              </w:rPr>
            </w:pPr>
            <w:r>
              <w:rPr>
                <w:b w:val="0"/>
              </w:rPr>
              <w:t>Kronos attestation language updated</w:t>
            </w:r>
            <w:r w:rsidR="001D7080">
              <w:rPr>
                <w:b w:val="0"/>
              </w:rPr>
              <w:t xml:space="preserve">. Check the intranet for more detail. Time card approvals should still be made even when the exception report (green form) has been submitted. Reminder: Changes to your timecard cannot be made unless there is a green exception form on file. </w:t>
            </w:r>
          </w:p>
          <w:p w:rsidR="003B17D0" w:rsidRDefault="003B17D0" w:rsidP="00AE0EAD">
            <w:pPr>
              <w:pStyle w:val="ListParagraph"/>
              <w:numPr>
                <w:ilvl w:val="0"/>
                <w:numId w:val="16"/>
              </w:numPr>
              <w:rPr>
                <w:b w:val="0"/>
              </w:rPr>
            </w:pPr>
            <w:r>
              <w:rPr>
                <w:b w:val="0"/>
              </w:rPr>
              <w:t>HR/Payroll workday</w:t>
            </w:r>
            <w:r w:rsidR="001D7080">
              <w:rPr>
                <w:b w:val="0"/>
              </w:rPr>
              <w:t>- ongoing project to replace the payroll system. Evaluations and Employee self service will be available through workday. Go live date in 2017.</w:t>
            </w:r>
          </w:p>
          <w:p w:rsidR="003B17D0" w:rsidRDefault="003B17D0" w:rsidP="00AE0EAD">
            <w:pPr>
              <w:pStyle w:val="ListParagraph"/>
              <w:numPr>
                <w:ilvl w:val="0"/>
                <w:numId w:val="16"/>
              </w:numPr>
              <w:rPr>
                <w:b w:val="0"/>
              </w:rPr>
            </w:pPr>
            <w:proofErr w:type="spellStart"/>
            <w:r>
              <w:rPr>
                <w:b w:val="0"/>
              </w:rPr>
              <w:t>Vendormate</w:t>
            </w:r>
            <w:proofErr w:type="spellEnd"/>
            <w:r>
              <w:rPr>
                <w:b w:val="0"/>
              </w:rPr>
              <w:t xml:space="preserve">- all </w:t>
            </w:r>
            <w:r w:rsidR="001D7080">
              <w:rPr>
                <w:b w:val="0"/>
              </w:rPr>
              <w:t xml:space="preserve">business </w:t>
            </w:r>
            <w:r>
              <w:rPr>
                <w:b w:val="0"/>
              </w:rPr>
              <w:t xml:space="preserve">reps will be required to register through </w:t>
            </w:r>
            <w:proofErr w:type="spellStart"/>
            <w:r>
              <w:rPr>
                <w:b w:val="0"/>
              </w:rPr>
              <w:t>vendormate</w:t>
            </w:r>
            <w:proofErr w:type="spellEnd"/>
            <w:r w:rsidR="001D7080">
              <w:rPr>
                <w:b w:val="0"/>
              </w:rPr>
              <w:t xml:space="preserve"> and have identification on when visiting HMC</w:t>
            </w:r>
            <w:r>
              <w:rPr>
                <w:b w:val="0"/>
              </w:rPr>
              <w:t xml:space="preserve">. Supply chain will be managing </w:t>
            </w:r>
            <w:proofErr w:type="spellStart"/>
            <w:r>
              <w:rPr>
                <w:b w:val="0"/>
              </w:rPr>
              <w:t>vendormate</w:t>
            </w:r>
            <w:proofErr w:type="spellEnd"/>
            <w:r>
              <w:rPr>
                <w:b w:val="0"/>
              </w:rPr>
              <w:t>. Kiosk in main lobby, badging office or check in online</w:t>
            </w:r>
            <w:r w:rsidR="001D7080">
              <w:rPr>
                <w:b w:val="0"/>
              </w:rPr>
              <w:t xml:space="preserve"> available for reps. </w:t>
            </w:r>
          </w:p>
          <w:p w:rsidR="00024847" w:rsidRPr="00740D90" w:rsidRDefault="00024847" w:rsidP="00A17124"/>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40D90" w:rsidRDefault="00740D90" w:rsidP="00AE0EAD">
            <w:pPr>
              <w:pStyle w:val="ListParagraph"/>
              <w:numPr>
                <w:ilvl w:val="0"/>
                <w:numId w:val="4"/>
              </w:numPr>
              <w:rPr>
                <w:b w:val="0"/>
              </w:rPr>
            </w:pPr>
            <w:r>
              <w:rPr>
                <w:b w:val="0"/>
              </w:rPr>
              <w:t xml:space="preserve">Document Control </w:t>
            </w:r>
            <w:r w:rsidR="001D7080">
              <w:rPr>
                <w:b w:val="0"/>
              </w:rPr>
              <w:t xml:space="preserve">– no update on which system and projected go live will be. We will be maintaining our current method of document control. </w:t>
            </w:r>
            <w:r w:rsidR="00563088">
              <w:rPr>
                <w:b w:val="0"/>
              </w:rPr>
              <w:t xml:space="preserve"> </w:t>
            </w:r>
          </w:p>
          <w:p w:rsidR="00740D90" w:rsidRDefault="00740D90" w:rsidP="00AE0EAD">
            <w:pPr>
              <w:pStyle w:val="ListParagraph"/>
              <w:numPr>
                <w:ilvl w:val="0"/>
                <w:numId w:val="4"/>
              </w:numPr>
              <w:rPr>
                <w:b w:val="0"/>
              </w:rPr>
            </w:pPr>
            <w:r>
              <w:rPr>
                <w:b w:val="0"/>
              </w:rPr>
              <w:t>CAP self-inspection</w:t>
            </w:r>
            <w:r w:rsidR="00563088">
              <w:rPr>
                <w:b w:val="0"/>
              </w:rPr>
              <w:t xml:space="preserve">- </w:t>
            </w:r>
            <w:r w:rsidR="003B17D0">
              <w:rPr>
                <w:b w:val="0"/>
              </w:rPr>
              <w:t>no deficiencies</w:t>
            </w:r>
            <w:r w:rsidR="001D7080">
              <w:rPr>
                <w:b w:val="0"/>
              </w:rPr>
              <w:t xml:space="preserve"> noted. Few recommendation regarding apheresis procedures and LDL apheresis are currently being developed and updated by Patrick and </w:t>
            </w:r>
            <w:proofErr w:type="spellStart"/>
            <w:r w:rsidR="001D7080">
              <w:rPr>
                <w:b w:val="0"/>
              </w:rPr>
              <w:t>Dr</w:t>
            </w:r>
            <w:proofErr w:type="spellEnd"/>
            <w:r w:rsidR="001D7080">
              <w:rPr>
                <w:b w:val="0"/>
              </w:rPr>
              <w:t xml:space="preserve"> Pagano. </w:t>
            </w:r>
            <w:r w:rsidR="00563088">
              <w:rPr>
                <w:b w:val="0"/>
              </w:rPr>
              <w:t xml:space="preserve"> </w:t>
            </w:r>
          </w:p>
          <w:p w:rsidR="00024847" w:rsidRDefault="003B17D0" w:rsidP="00AE0EAD">
            <w:pPr>
              <w:pStyle w:val="ListParagraph"/>
              <w:numPr>
                <w:ilvl w:val="0"/>
                <w:numId w:val="4"/>
              </w:numPr>
              <w:rPr>
                <w:b w:val="0"/>
              </w:rPr>
            </w:pPr>
            <w:r>
              <w:rPr>
                <w:b w:val="0"/>
              </w:rPr>
              <w:t xml:space="preserve">AABB inspection readiness- Oct 1-Dec </w:t>
            </w:r>
            <w:proofErr w:type="gramStart"/>
            <w:r>
              <w:rPr>
                <w:b w:val="0"/>
              </w:rPr>
              <w:t>31</w:t>
            </w:r>
            <w:r w:rsidRPr="003B17D0">
              <w:rPr>
                <w:b w:val="0"/>
                <w:vertAlign w:val="superscript"/>
              </w:rPr>
              <w:t>st</w:t>
            </w:r>
            <w:r>
              <w:rPr>
                <w:b w:val="0"/>
              </w:rPr>
              <w:t xml:space="preserve"> </w:t>
            </w:r>
            <w:r w:rsidR="001D7080">
              <w:rPr>
                <w:b w:val="0"/>
              </w:rPr>
              <w:t>.</w:t>
            </w:r>
            <w:proofErr w:type="gramEnd"/>
            <w:r w:rsidR="001D7080">
              <w:rPr>
                <w:b w:val="0"/>
              </w:rPr>
              <w:t xml:space="preserve"> All staff </w:t>
            </w:r>
            <w:proofErr w:type="gramStart"/>
            <w:r w:rsidR="001D7080">
              <w:rPr>
                <w:b w:val="0"/>
              </w:rPr>
              <w:t>are</w:t>
            </w:r>
            <w:proofErr w:type="gramEnd"/>
            <w:r w:rsidR="001D7080">
              <w:rPr>
                <w:b w:val="0"/>
              </w:rPr>
              <w:t xml:space="preserve"> </w:t>
            </w:r>
            <w:r w:rsidR="001D7080">
              <w:rPr>
                <w:b w:val="0"/>
              </w:rPr>
              <w:lastRenderedPageBreak/>
              <w:t xml:space="preserve">responsible to prepare for any inspection. Make sure no outdated forms and sops are being used. All reagents and supplies must be appropriately stored and labelled. All products on inventory shelf must be </w:t>
            </w:r>
            <w:proofErr w:type="spellStart"/>
            <w:r w:rsidR="001D7080">
              <w:rPr>
                <w:b w:val="0"/>
              </w:rPr>
              <w:t>indate</w:t>
            </w:r>
            <w:proofErr w:type="spellEnd"/>
            <w:r w:rsidR="001D7080">
              <w:rPr>
                <w:b w:val="0"/>
              </w:rPr>
              <w:t xml:space="preserve"> and on the correct shelf. Quarantine shelf contents must be resolved daily. Appropriate PPE including lab coats must be worn at all times. </w:t>
            </w:r>
          </w:p>
          <w:p w:rsidR="00024847" w:rsidRDefault="00024847" w:rsidP="00AE0EAD">
            <w:pPr>
              <w:pStyle w:val="ListParagraph"/>
              <w:numPr>
                <w:ilvl w:val="0"/>
                <w:numId w:val="4"/>
              </w:numPr>
              <w:rPr>
                <w:b w:val="0"/>
              </w:rPr>
            </w:pPr>
            <w:r>
              <w:rPr>
                <w:b w:val="0"/>
              </w:rPr>
              <w:t>Staffing –MLS Lead</w:t>
            </w:r>
            <w:r w:rsidR="001D7080">
              <w:rPr>
                <w:b w:val="0"/>
              </w:rPr>
              <w:t xml:space="preserve"> and MLS 1 3</w:t>
            </w:r>
            <w:r w:rsidR="001D7080" w:rsidRPr="001D7080">
              <w:rPr>
                <w:b w:val="0"/>
                <w:vertAlign w:val="superscript"/>
              </w:rPr>
              <w:t>rd</w:t>
            </w:r>
            <w:r w:rsidR="001D7080">
              <w:rPr>
                <w:b w:val="0"/>
              </w:rPr>
              <w:t xml:space="preserve"> shift are open. As soon as candidates have been hired, will let you know. </w:t>
            </w:r>
          </w:p>
          <w:p w:rsidR="00AE0EAD" w:rsidRPr="00A25F32" w:rsidRDefault="00AE0EAD" w:rsidP="00AE0EAD">
            <w:pPr>
              <w:pStyle w:val="ListParagraph"/>
              <w:numPr>
                <w:ilvl w:val="0"/>
                <w:numId w:val="4"/>
              </w:numPr>
              <w:rPr>
                <w:b w:val="0"/>
              </w:rPr>
            </w:pPr>
            <w:r w:rsidRPr="00A25F32">
              <w:rPr>
                <w:b w:val="0"/>
              </w:rPr>
              <w:t>IH Clinical Trial</w:t>
            </w:r>
            <w:r w:rsidR="00024847">
              <w:rPr>
                <w:b w:val="0"/>
              </w:rPr>
              <w:t>-</w:t>
            </w:r>
            <w:r w:rsidR="003B17D0">
              <w:rPr>
                <w:b w:val="0"/>
              </w:rPr>
              <w:t>complete</w:t>
            </w:r>
            <w:r w:rsidR="00F66F43">
              <w:rPr>
                <w:b w:val="0"/>
              </w:rPr>
              <w:t>. YAY</w:t>
            </w:r>
          </w:p>
          <w:p w:rsidR="00146580" w:rsidRDefault="00146580" w:rsidP="00AE0EAD">
            <w:pPr>
              <w:pStyle w:val="ListParagraph"/>
              <w:numPr>
                <w:ilvl w:val="0"/>
                <w:numId w:val="4"/>
              </w:numPr>
              <w:rPr>
                <w:b w:val="0"/>
              </w:rPr>
            </w:pPr>
            <w:r>
              <w:rPr>
                <w:b w:val="0"/>
              </w:rPr>
              <w:t>Vacation Requests and Holidays</w:t>
            </w:r>
            <w:r w:rsidR="00F66F43">
              <w:rPr>
                <w:b w:val="0"/>
              </w:rPr>
              <w:t>- due in October 1</w:t>
            </w:r>
            <w:r w:rsidR="00F66F43" w:rsidRPr="00F66F43">
              <w:rPr>
                <w:b w:val="0"/>
                <w:vertAlign w:val="superscript"/>
              </w:rPr>
              <w:t>st</w:t>
            </w:r>
            <w:r w:rsidR="00F66F43">
              <w:rPr>
                <w:b w:val="0"/>
              </w:rPr>
              <w:t>-16</w:t>
            </w:r>
            <w:r w:rsidR="00F66F43" w:rsidRPr="00F66F43">
              <w:rPr>
                <w:b w:val="0"/>
                <w:vertAlign w:val="superscript"/>
              </w:rPr>
              <w:t>th</w:t>
            </w:r>
            <w:r w:rsidR="00F66F43">
              <w:rPr>
                <w:b w:val="0"/>
              </w:rPr>
              <w:t>. Period to ask is Dec 2016-May 2017. Include your normal days off as part of the request. Nina will review the requests Oct 17-27</w:t>
            </w:r>
            <w:r w:rsidR="00F66F43" w:rsidRPr="00F66F43">
              <w:rPr>
                <w:b w:val="0"/>
                <w:vertAlign w:val="superscript"/>
              </w:rPr>
              <w:t>th</w:t>
            </w:r>
            <w:r w:rsidR="00F66F43">
              <w:rPr>
                <w:b w:val="0"/>
              </w:rPr>
              <w:t xml:space="preserve"> and return requests October 28</w:t>
            </w:r>
            <w:r w:rsidR="00F66F43" w:rsidRPr="00F66F43">
              <w:rPr>
                <w:b w:val="0"/>
                <w:vertAlign w:val="superscript"/>
              </w:rPr>
              <w:t>th</w:t>
            </w:r>
            <w:r w:rsidR="00F66F43">
              <w:rPr>
                <w:b w:val="0"/>
              </w:rPr>
              <w:t xml:space="preserve">. </w:t>
            </w:r>
          </w:p>
          <w:p w:rsidR="009A5E33" w:rsidRDefault="00146580" w:rsidP="00AE0EAD">
            <w:pPr>
              <w:pStyle w:val="ListParagraph"/>
              <w:numPr>
                <w:ilvl w:val="0"/>
                <w:numId w:val="4"/>
              </w:numPr>
              <w:rPr>
                <w:b w:val="0"/>
              </w:rPr>
            </w:pPr>
            <w:r>
              <w:rPr>
                <w:b w:val="0"/>
              </w:rPr>
              <w:t>TSL Customer Service Survey</w:t>
            </w:r>
            <w:r w:rsidR="00F66F43">
              <w:rPr>
                <w:b w:val="0"/>
              </w:rPr>
              <w:t xml:space="preserve">- handout in the meeting minutes. Catalyst Survey sent to all nurse managers. 116 responses, overall we are doing GREAT! Some improvements with forms may be coming based on feedback. Talk to Nina if you have any questions on the survey. </w:t>
            </w:r>
            <w:r w:rsidR="009A5E33">
              <w:rPr>
                <w:b w:val="0"/>
              </w:rPr>
              <w:t xml:space="preserve"> </w:t>
            </w:r>
          </w:p>
          <w:p w:rsidR="00A17124" w:rsidRPr="00A25F32" w:rsidRDefault="00A17124" w:rsidP="00AE0EAD">
            <w:pPr>
              <w:pStyle w:val="ListParagraph"/>
              <w:numPr>
                <w:ilvl w:val="0"/>
                <w:numId w:val="4"/>
              </w:numPr>
              <w:rPr>
                <w:b w:val="0"/>
              </w:rPr>
            </w:pPr>
            <w:r>
              <w:rPr>
                <w:b w:val="0"/>
              </w:rPr>
              <w:t xml:space="preserve">MTP Reminders- </w:t>
            </w:r>
            <w:r w:rsidR="00F66F43">
              <w:rPr>
                <w:b w:val="0"/>
              </w:rPr>
              <w:t xml:space="preserve">use the </w:t>
            </w:r>
            <w:r>
              <w:rPr>
                <w:b w:val="0"/>
              </w:rPr>
              <w:t xml:space="preserve">ARK </w:t>
            </w:r>
            <w:proofErr w:type="spellStart"/>
            <w:r>
              <w:rPr>
                <w:b w:val="0"/>
              </w:rPr>
              <w:t>thawer</w:t>
            </w:r>
            <w:proofErr w:type="spellEnd"/>
            <w:r>
              <w:rPr>
                <w:b w:val="0"/>
              </w:rPr>
              <w:t xml:space="preserve">, </w:t>
            </w:r>
            <w:r w:rsidR="00F66F43">
              <w:rPr>
                <w:b w:val="0"/>
              </w:rPr>
              <w:t xml:space="preserve">remember to place </w:t>
            </w:r>
            <w:r>
              <w:rPr>
                <w:b w:val="0"/>
              </w:rPr>
              <w:t xml:space="preserve">MTP orders in SQ, </w:t>
            </w:r>
            <w:r w:rsidR="00F66F43">
              <w:rPr>
                <w:b w:val="0"/>
              </w:rPr>
              <w:t xml:space="preserve">On Rh </w:t>
            </w:r>
            <w:proofErr w:type="spellStart"/>
            <w:r w:rsidR="00F66F43">
              <w:rPr>
                <w:b w:val="0"/>
              </w:rPr>
              <w:t>neg</w:t>
            </w:r>
            <w:proofErr w:type="spellEnd"/>
            <w:r w:rsidR="00F66F43">
              <w:rPr>
                <w:b w:val="0"/>
              </w:rPr>
              <w:t xml:space="preserve"> patients </w:t>
            </w:r>
            <w:r>
              <w:rPr>
                <w:b w:val="0"/>
              </w:rPr>
              <w:t xml:space="preserve">switch to Rh </w:t>
            </w:r>
            <w:proofErr w:type="spellStart"/>
            <w:r>
              <w:rPr>
                <w:b w:val="0"/>
              </w:rPr>
              <w:t>pos</w:t>
            </w:r>
            <w:proofErr w:type="spellEnd"/>
            <w:r>
              <w:rPr>
                <w:b w:val="0"/>
              </w:rPr>
              <w:t xml:space="preserve"> </w:t>
            </w:r>
            <w:r w:rsidR="00F66F43">
              <w:rPr>
                <w:b w:val="0"/>
              </w:rPr>
              <w:t xml:space="preserve">sooner rather than exhausting all Rh </w:t>
            </w:r>
            <w:proofErr w:type="spellStart"/>
            <w:r w:rsidR="00F66F43">
              <w:rPr>
                <w:b w:val="0"/>
              </w:rPr>
              <w:t>neg</w:t>
            </w:r>
            <w:proofErr w:type="spellEnd"/>
            <w:r w:rsidR="00F66F43">
              <w:rPr>
                <w:b w:val="0"/>
              </w:rPr>
              <w:t xml:space="preserve"> blood especially on females&gt;50. You can use trauma packs if SQ is too slow with overrides. Prepare a pack ahead of time if using SQ to help get the products out the door faster. </w:t>
            </w:r>
          </w:p>
          <w:p w:rsidR="00AE0EAD" w:rsidRPr="00A25F32" w:rsidRDefault="00AE0EAD" w:rsidP="00024847">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3B17D0" w:rsidP="00EA0C13">
            <w:pPr>
              <w:pStyle w:val="ListParagraph"/>
              <w:numPr>
                <w:ilvl w:val="0"/>
                <w:numId w:val="5"/>
              </w:numPr>
              <w:rPr>
                <w:b w:val="0"/>
              </w:rPr>
            </w:pPr>
            <w:r>
              <w:rPr>
                <w:b w:val="0"/>
              </w:rPr>
              <w:t>August</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B16FEE" w:rsidRPr="00A25F32">
              <w:rPr>
                <w:b w:val="0"/>
              </w:rPr>
              <w:t>-</w:t>
            </w:r>
            <w:r w:rsidR="00E3421F">
              <w:rPr>
                <w:b w:val="0"/>
              </w:rPr>
              <w:t>8</w:t>
            </w:r>
            <w:r w:rsidR="00A25F32">
              <w:rPr>
                <w:b w:val="0"/>
              </w:rPr>
              <w:t xml:space="preserve"> wasted- cooler</w:t>
            </w:r>
            <w:r w:rsidR="00E3421F">
              <w:rPr>
                <w:b w:val="0"/>
              </w:rPr>
              <w:t>, oms30</w:t>
            </w:r>
          </w:p>
          <w:p w:rsidR="000F354E" w:rsidRPr="00A25F32" w:rsidRDefault="002D2E25" w:rsidP="00B87C4C">
            <w:pPr>
              <w:pStyle w:val="ListParagraph"/>
              <w:numPr>
                <w:ilvl w:val="0"/>
                <w:numId w:val="3"/>
              </w:numPr>
              <w:ind w:left="1080"/>
              <w:rPr>
                <w:b w:val="0"/>
              </w:rPr>
            </w:pPr>
            <w:r w:rsidRPr="00A25F32">
              <w:rPr>
                <w:b w:val="0"/>
              </w:rPr>
              <w:t>PLTs</w:t>
            </w:r>
            <w:r w:rsidR="00DF5592" w:rsidRPr="00A25F32">
              <w:rPr>
                <w:b w:val="0"/>
              </w:rPr>
              <w:t>-</w:t>
            </w:r>
            <w:r w:rsidR="00C40E2C" w:rsidRPr="00A25F32">
              <w:rPr>
                <w:b w:val="0"/>
              </w:rPr>
              <w:t xml:space="preserve"> </w:t>
            </w:r>
            <w:r w:rsidR="00E3421F">
              <w:rPr>
                <w:b w:val="0"/>
              </w:rPr>
              <w:t>4</w:t>
            </w:r>
            <w:r w:rsidR="00740D90">
              <w:rPr>
                <w:b w:val="0"/>
              </w:rPr>
              <w:t xml:space="preserve"> </w:t>
            </w:r>
            <w:r w:rsidR="00A25F32">
              <w:rPr>
                <w:b w:val="0"/>
              </w:rPr>
              <w:t>outdate</w:t>
            </w:r>
          </w:p>
          <w:p w:rsidR="00DA1C85" w:rsidRPr="00A25F32" w:rsidRDefault="002D2E25" w:rsidP="00B87C4C">
            <w:pPr>
              <w:pStyle w:val="ListParagraph"/>
              <w:numPr>
                <w:ilvl w:val="0"/>
                <w:numId w:val="3"/>
              </w:numPr>
              <w:ind w:left="1080"/>
              <w:rPr>
                <w:b w:val="0"/>
              </w:rPr>
            </w:pPr>
            <w:r w:rsidRPr="00A25F32">
              <w:rPr>
                <w:b w:val="0"/>
              </w:rPr>
              <w:t>Plasma</w:t>
            </w:r>
            <w:r w:rsidR="00DB2D68" w:rsidRPr="00A25F32">
              <w:rPr>
                <w:b w:val="0"/>
              </w:rPr>
              <w:t>-</w:t>
            </w:r>
            <w:r w:rsidR="00C40E2C" w:rsidRPr="00A25F32">
              <w:rPr>
                <w:b w:val="0"/>
              </w:rPr>
              <w:t xml:space="preserve"> </w:t>
            </w:r>
            <w:r w:rsidR="00E3421F">
              <w:rPr>
                <w:b w:val="0"/>
              </w:rPr>
              <w:t xml:space="preserve">8 </w:t>
            </w:r>
            <w:r w:rsidR="00A25F32">
              <w:rPr>
                <w:b w:val="0"/>
              </w:rPr>
              <w:t>wasted- cooler,</w:t>
            </w:r>
            <w:r w:rsidR="00740D90">
              <w:rPr>
                <w:b w:val="0"/>
              </w:rPr>
              <w:t xml:space="preserve"> </w:t>
            </w:r>
            <w:r w:rsidR="006334A8">
              <w:rPr>
                <w:b w:val="0"/>
              </w:rPr>
              <w:t>oms</w:t>
            </w:r>
            <w:r w:rsidR="00E3421F">
              <w:rPr>
                <w:b w:val="0"/>
              </w:rPr>
              <w:t>30</w:t>
            </w:r>
          </w:p>
          <w:p w:rsidR="00CB2B1D" w:rsidRPr="00A25F32" w:rsidRDefault="002D2E25" w:rsidP="00324FF5">
            <w:pPr>
              <w:pStyle w:val="ListParagraph"/>
              <w:numPr>
                <w:ilvl w:val="0"/>
                <w:numId w:val="3"/>
              </w:numPr>
              <w:ind w:left="1080"/>
              <w:rPr>
                <w:b w:val="0"/>
              </w:rPr>
            </w:pPr>
            <w:proofErr w:type="spellStart"/>
            <w:r w:rsidRPr="00A25F32">
              <w:rPr>
                <w:b w:val="0"/>
              </w:rPr>
              <w:t>Cryo</w:t>
            </w:r>
            <w:proofErr w:type="spellEnd"/>
            <w:r w:rsidR="00B16FEE" w:rsidRPr="00A25F32">
              <w:rPr>
                <w:b w:val="0"/>
              </w:rPr>
              <w:t>-</w:t>
            </w:r>
            <w:r w:rsidR="00EB7C03" w:rsidRPr="00A25F32">
              <w:rPr>
                <w:b w:val="0"/>
              </w:rPr>
              <w:t xml:space="preserve"> </w:t>
            </w:r>
            <w:r w:rsidR="00740D90">
              <w:rPr>
                <w:b w:val="0"/>
              </w:rPr>
              <w:t xml:space="preserve">1 </w:t>
            </w:r>
            <w:r w:rsidR="00A25F32">
              <w:rPr>
                <w:b w:val="0"/>
              </w:rPr>
              <w:t>wasted</w:t>
            </w:r>
            <w:r w:rsidR="00F66F43">
              <w:rPr>
                <w:b w:val="0"/>
              </w:rPr>
              <w:t xml:space="preserve">. Reminder to always discard </w:t>
            </w:r>
            <w:proofErr w:type="spellStart"/>
            <w:r w:rsidR="00F66F43">
              <w:rPr>
                <w:b w:val="0"/>
              </w:rPr>
              <w:t>Cryo</w:t>
            </w:r>
            <w:proofErr w:type="spellEnd"/>
            <w:r w:rsidR="00F66F43">
              <w:rPr>
                <w:b w:val="0"/>
              </w:rPr>
              <w:t xml:space="preserve"> when you thawed it for an MTP. We don’t outdate </w:t>
            </w:r>
            <w:proofErr w:type="spellStart"/>
            <w:r w:rsidR="00F66F43">
              <w:rPr>
                <w:b w:val="0"/>
              </w:rPr>
              <w:t>cryo</w:t>
            </w:r>
            <w:proofErr w:type="spellEnd"/>
            <w:r w:rsidR="00F66F43">
              <w:rPr>
                <w:b w:val="0"/>
              </w:rPr>
              <w:t xml:space="preserve">. </w:t>
            </w:r>
          </w:p>
          <w:p w:rsidR="0097676E" w:rsidRDefault="00971500" w:rsidP="00AE0EAD">
            <w:pPr>
              <w:pStyle w:val="ListParagraph"/>
              <w:numPr>
                <w:ilvl w:val="0"/>
                <w:numId w:val="5"/>
              </w:numPr>
              <w:rPr>
                <w:b w:val="0"/>
              </w:rPr>
            </w:pPr>
            <w:r w:rsidRPr="00A25F32">
              <w:rPr>
                <w:b w:val="0"/>
              </w:rPr>
              <w:t>QA update</w:t>
            </w:r>
          </w:p>
          <w:p w:rsidR="003415A1" w:rsidRPr="00A25F32" w:rsidRDefault="003415A1" w:rsidP="00F66F43">
            <w:pPr>
              <w:pStyle w:val="ListParagraph"/>
              <w:numPr>
                <w:ilvl w:val="0"/>
                <w:numId w:val="22"/>
              </w:numPr>
              <w:rPr>
                <w:b w:val="0"/>
              </w:rPr>
            </w:pPr>
            <w:r>
              <w:rPr>
                <w:b w:val="0"/>
              </w:rPr>
              <w:t xml:space="preserve">BPDRs- </w:t>
            </w:r>
            <w:r w:rsidR="00A17124">
              <w:rPr>
                <w:b w:val="0"/>
              </w:rPr>
              <w:t xml:space="preserve">unit </w:t>
            </w:r>
            <w:r w:rsidR="00F66F43">
              <w:rPr>
                <w:b w:val="0"/>
              </w:rPr>
              <w:t>label not updated with</w:t>
            </w:r>
            <w:r w:rsidR="006334A8">
              <w:rPr>
                <w:b w:val="0"/>
              </w:rPr>
              <w:t xml:space="preserve"> thawed date/time. Unit given on a patient with name change and confirmation tube not drawn. Incomplete BPRs with missing unit# on form. </w:t>
            </w:r>
            <w:bookmarkStart w:id="0" w:name="_GoBack"/>
            <w:bookmarkEnd w:id="0"/>
            <w:r w:rsidR="00F66F43">
              <w:rPr>
                <w:b w:val="0"/>
              </w:rPr>
              <w:t xml:space="preserve"> </w:t>
            </w:r>
            <w:r>
              <w:rPr>
                <w:b w:val="0"/>
              </w:rPr>
              <w:t xml:space="preserve"> </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F66F43" w:rsidRDefault="00F66F43" w:rsidP="00F66F43">
            <w:pPr>
              <w:pStyle w:val="ListParagraph"/>
              <w:numPr>
                <w:ilvl w:val="0"/>
                <w:numId w:val="23"/>
              </w:numPr>
              <w:rPr>
                <w:b w:val="0"/>
              </w:rPr>
            </w:pPr>
            <w:r>
              <w:rPr>
                <w:b w:val="0"/>
              </w:rPr>
              <w:t xml:space="preserve">Can we send blood to OR in the tube station when it is busy? </w:t>
            </w:r>
          </w:p>
          <w:p w:rsidR="00F66F43" w:rsidRDefault="00F66F43" w:rsidP="00F66F43">
            <w:pPr>
              <w:pStyle w:val="ListParagraph"/>
              <w:ind w:left="1080"/>
              <w:rPr>
                <w:b w:val="0"/>
              </w:rPr>
            </w:pPr>
            <w:r>
              <w:rPr>
                <w:b w:val="0"/>
              </w:rPr>
              <w:t xml:space="preserve">We will ask the OR folks and see if this can be used especially during MTPs. </w:t>
            </w:r>
          </w:p>
          <w:p w:rsidR="00F66F43" w:rsidRDefault="00F66F43" w:rsidP="00F66F43">
            <w:pPr>
              <w:pStyle w:val="ListParagraph"/>
              <w:ind w:left="1080"/>
              <w:rPr>
                <w:b w:val="0"/>
              </w:rPr>
            </w:pPr>
          </w:p>
          <w:p w:rsidR="00DF5592" w:rsidRDefault="001D7080" w:rsidP="006D04D2">
            <w:pPr>
              <w:pStyle w:val="ListParagraph"/>
              <w:ind w:left="720"/>
              <w:rPr>
                <w:b w:val="0"/>
              </w:rPr>
            </w:pPr>
            <w:r w:rsidRPr="00F66F43">
              <w:rPr>
                <w:b w:val="0"/>
              </w:rPr>
              <w:t xml:space="preserve">Thanks Everyone for working Overtime and adjusting schedules to accommodate the shortage while maintain excellence in the service you provide. </w:t>
            </w:r>
          </w:p>
          <w:p w:rsidR="006334A8" w:rsidRDefault="006334A8" w:rsidP="006D04D2">
            <w:pPr>
              <w:pStyle w:val="ListParagraph"/>
              <w:ind w:left="720"/>
              <w:rPr>
                <w:b w:val="0"/>
              </w:rPr>
            </w:pPr>
          </w:p>
          <w:p w:rsidR="006334A8" w:rsidRPr="00F66F43" w:rsidRDefault="006334A8" w:rsidP="006D04D2">
            <w:pPr>
              <w:pStyle w:val="ListParagraph"/>
              <w:ind w:left="720"/>
              <w:rPr>
                <w:b w:val="0"/>
              </w:rPr>
            </w:pPr>
            <w:r>
              <w:rPr>
                <w:b w:val="0"/>
              </w:rPr>
              <w:t>Next month staff meeting moved to Wednesday Oct 19</w:t>
            </w:r>
            <w:r w:rsidRPr="006334A8">
              <w:rPr>
                <w:b w:val="0"/>
                <w:vertAlign w:val="superscript"/>
              </w:rPr>
              <w:t>th</w:t>
            </w:r>
            <w:r>
              <w:rPr>
                <w:b w:val="0"/>
              </w:rPr>
              <w:t xml:space="preserve"> due to AABB annual conference. </w:t>
            </w: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149AE"/>
    <w:multiLevelType w:val="hybridMultilevel"/>
    <w:tmpl w:val="B4EA224A"/>
    <w:lvl w:ilvl="0" w:tplc="BB5A1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6"/>
  </w:num>
  <w:num w:numId="10">
    <w:abstractNumId w:val="6"/>
  </w:num>
  <w:num w:numId="11">
    <w:abstractNumId w:val="10"/>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5"/>
  </w:num>
  <w:num w:numId="17">
    <w:abstractNumId w:val="19"/>
  </w:num>
  <w:num w:numId="18">
    <w:abstractNumId w:val="18"/>
  </w:num>
  <w:num w:numId="19">
    <w:abstractNumId w:val="1"/>
  </w:num>
  <w:num w:numId="20">
    <w:abstractNumId w:val="0"/>
  </w:num>
  <w:num w:numId="21">
    <w:abstractNumId w:val="21"/>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E30B7"/>
    <w:rsid w:val="000F354E"/>
    <w:rsid w:val="00104C97"/>
    <w:rsid w:val="00146580"/>
    <w:rsid w:val="001D7080"/>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B17D0"/>
    <w:rsid w:val="003D69DD"/>
    <w:rsid w:val="00415824"/>
    <w:rsid w:val="004322B2"/>
    <w:rsid w:val="00441104"/>
    <w:rsid w:val="00450B01"/>
    <w:rsid w:val="004929E6"/>
    <w:rsid w:val="004D30F8"/>
    <w:rsid w:val="00563088"/>
    <w:rsid w:val="00571D9D"/>
    <w:rsid w:val="005C6A48"/>
    <w:rsid w:val="005E6EA2"/>
    <w:rsid w:val="00625EF4"/>
    <w:rsid w:val="006301A0"/>
    <w:rsid w:val="006334A8"/>
    <w:rsid w:val="00635CD8"/>
    <w:rsid w:val="006579D4"/>
    <w:rsid w:val="0066685A"/>
    <w:rsid w:val="00672E8D"/>
    <w:rsid w:val="006D04D2"/>
    <w:rsid w:val="006F2121"/>
    <w:rsid w:val="007229FD"/>
    <w:rsid w:val="00740D90"/>
    <w:rsid w:val="00752F51"/>
    <w:rsid w:val="00770977"/>
    <w:rsid w:val="00776675"/>
    <w:rsid w:val="00776EDA"/>
    <w:rsid w:val="007B0A90"/>
    <w:rsid w:val="00813991"/>
    <w:rsid w:val="00813E05"/>
    <w:rsid w:val="0082115F"/>
    <w:rsid w:val="008641AE"/>
    <w:rsid w:val="00865ECF"/>
    <w:rsid w:val="00866010"/>
    <w:rsid w:val="00877D60"/>
    <w:rsid w:val="00880BCD"/>
    <w:rsid w:val="008B5F7A"/>
    <w:rsid w:val="008C1727"/>
    <w:rsid w:val="008C7DC5"/>
    <w:rsid w:val="00915AD8"/>
    <w:rsid w:val="00916B89"/>
    <w:rsid w:val="00971500"/>
    <w:rsid w:val="0097676E"/>
    <w:rsid w:val="009A5E33"/>
    <w:rsid w:val="009B1DB1"/>
    <w:rsid w:val="009C084C"/>
    <w:rsid w:val="009D1B10"/>
    <w:rsid w:val="009E1D30"/>
    <w:rsid w:val="00A057CF"/>
    <w:rsid w:val="00A17124"/>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10615"/>
    <w:rsid w:val="00C40E2C"/>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3421F"/>
    <w:rsid w:val="00EA0C13"/>
    <w:rsid w:val="00EA6BB8"/>
    <w:rsid w:val="00EB575A"/>
    <w:rsid w:val="00EB7C03"/>
    <w:rsid w:val="00ED5200"/>
    <w:rsid w:val="00EE5A48"/>
    <w:rsid w:val="00F3589D"/>
    <w:rsid w:val="00F414F0"/>
    <w:rsid w:val="00F56FAE"/>
    <w:rsid w:val="00F66F43"/>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C960-423A-4CA5-AB5E-4C339D8F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2016-03-17T14:01:00Z</cp:lastPrinted>
  <dcterms:created xsi:type="dcterms:W3CDTF">2016-09-22T16:51:00Z</dcterms:created>
  <dcterms:modified xsi:type="dcterms:W3CDTF">2016-09-22T16:51:00Z</dcterms:modified>
</cp:coreProperties>
</file>