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BE2" w:rsidRDefault="00C618CD">
      <w:pPr>
        <w:rPr>
          <w:b/>
        </w:rPr>
      </w:pPr>
      <w:bookmarkStart w:id="0" w:name="_GoBack"/>
      <w:bookmarkEnd w:id="0"/>
      <w:r w:rsidRPr="00C618CD">
        <w:rPr>
          <w:b/>
        </w:rPr>
        <w:t>Morning Meeting Attendees</w:t>
      </w:r>
      <w:r w:rsidR="0035673D">
        <w:rPr>
          <w:b/>
        </w:rPr>
        <w:t xml:space="preserve">: </w:t>
      </w:r>
    </w:p>
    <w:p w:rsidR="00140BE2" w:rsidRDefault="00140BE2">
      <w:pPr>
        <w:rPr>
          <w:b/>
        </w:rPr>
      </w:pPr>
    </w:p>
    <w:p w:rsidR="00C618CD" w:rsidRDefault="00C618CD">
      <w:r w:rsidRPr="00C618CD">
        <w:rPr>
          <w:b/>
        </w:rPr>
        <w:t>Afternoon Meeting Attendees</w:t>
      </w:r>
      <w:r>
        <w:t xml:space="preserve">:  </w:t>
      </w:r>
      <w:r w:rsidR="009E0B1A">
        <w:t xml:space="preserve"> </w:t>
      </w:r>
    </w:p>
    <w:p w:rsidR="00F10D58" w:rsidRPr="001370E2" w:rsidRDefault="001370E2">
      <w:pPr>
        <w:rPr>
          <w:i/>
          <w:sz w:val="28"/>
          <w:szCs w:val="28"/>
        </w:rPr>
      </w:pPr>
      <w:r w:rsidRPr="001370E2">
        <w:rPr>
          <w:i/>
          <w:sz w:val="28"/>
          <w:szCs w:val="28"/>
        </w:rPr>
        <w:t>Please review the topics below.  If any clarification is needed please follow up with a Manager/Lead/Supervisor.</w:t>
      </w:r>
    </w:p>
    <w:tbl>
      <w:tblPr>
        <w:tblStyle w:val="TableGrid"/>
        <w:tblW w:w="0" w:type="auto"/>
        <w:tblLook w:val="04A0" w:firstRow="1" w:lastRow="0" w:firstColumn="1" w:lastColumn="0" w:noHBand="0" w:noVBand="1"/>
      </w:tblPr>
      <w:tblGrid>
        <w:gridCol w:w="3348"/>
        <w:gridCol w:w="6228"/>
      </w:tblGrid>
      <w:tr w:rsidR="0040077A" w:rsidRPr="0040077A" w:rsidTr="0040077A">
        <w:tc>
          <w:tcPr>
            <w:tcW w:w="3348" w:type="dxa"/>
            <w:shd w:val="clear" w:color="auto" w:fill="C4BC96" w:themeFill="background2" w:themeFillShade="BF"/>
          </w:tcPr>
          <w:p w:rsidR="0040077A" w:rsidRPr="0040077A" w:rsidRDefault="0040077A">
            <w:pPr>
              <w:rPr>
                <w:b/>
                <w:sz w:val="28"/>
                <w:szCs w:val="28"/>
              </w:rPr>
            </w:pPr>
            <w:r w:rsidRPr="0040077A">
              <w:rPr>
                <w:b/>
                <w:sz w:val="28"/>
                <w:szCs w:val="28"/>
              </w:rPr>
              <w:t>Agenda Item</w:t>
            </w:r>
          </w:p>
        </w:tc>
        <w:tc>
          <w:tcPr>
            <w:tcW w:w="6228" w:type="dxa"/>
            <w:shd w:val="clear" w:color="auto" w:fill="C4BC96" w:themeFill="background2" w:themeFillShade="BF"/>
          </w:tcPr>
          <w:p w:rsidR="0040077A" w:rsidRPr="0040077A" w:rsidRDefault="0040077A">
            <w:pPr>
              <w:rPr>
                <w:b/>
                <w:sz w:val="28"/>
                <w:szCs w:val="28"/>
              </w:rPr>
            </w:pPr>
            <w:r w:rsidRPr="0040077A">
              <w:rPr>
                <w:b/>
                <w:sz w:val="28"/>
                <w:szCs w:val="28"/>
              </w:rPr>
              <w:t>Discussion</w:t>
            </w:r>
          </w:p>
        </w:tc>
      </w:tr>
      <w:tr w:rsidR="0040077A" w:rsidTr="0040077A">
        <w:tc>
          <w:tcPr>
            <w:tcW w:w="3348" w:type="dxa"/>
            <w:vAlign w:val="center"/>
          </w:tcPr>
          <w:p w:rsidR="00E3434D" w:rsidRPr="0040077A" w:rsidRDefault="00140BE2" w:rsidP="00545CDF">
            <w:pPr>
              <w:jc w:val="center"/>
              <w:rPr>
                <w:b/>
                <w:sz w:val="28"/>
                <w:szCs w:val="28"/>
              </w:rPr>
            </w:pPr>
            <w:r>
              <w:rPr>
                <w:b/>
                <w:sz w:val="28"/>
                <w:szCs w:val="28"/>
              </w:rPr>
              <w:t>Returning blood components</w:t>
            </w:r>
          </w:p>
        </w:tc>
        <w:tc>
          <w:tcPr>
            <w:tcW w:w="6228" w:type="dxa"/>
          </w:tcPr>
          <w:p w:rsidR="0040077A" w:rsidRDefault="00C934E2" w:rsidP="0040077A">
            <w:pPr>
              <w:pStyle w:val="ListParagraph"/>
              <w:numPr>
                <w:ilvl w:val="0"/>
                <w:numId w:val="4"/>
              </w:numPr>
              <w:rPr>
                <w:sz w:val="24"/>
                <w:szCs w:val="24"/>
              </w:rPr>
            </w:pPr>
            <w:r>
              <w:rPr>
                <w:sz w:val="24"/>
                <w:szCs w:val="24"/>
              </w:rPr>
              <w:t>Verification of temperature acceptability is required</w:t>
            </w:r>
          </w:p>
          <w:p w:rsidR="00C934E2" w:rsidRDefault="00C934E2" w:rsidP="0040077A">
            <w:pPr>
              <w:pStyle w:val="ListParagraph"/>
              <w:numPr>
                <w:ilvl w:val="0"/>
                <w:numId w:val="4"/>
              </w:numPr>
              <w:rPr>
                <w:sz w:val="24"/>
                <w:szCs w:val="24"/>
              </w:rPr>
            </w:pPr>
            <w:r>
              <w:rPr>
                <w:sz w:val="24"/>
                <w:szCs w:val="24"/>
              </w:rPr>
              <w:t xml:space="preserve">MD approval is also required for </w:t>
            </w:r>
            <w:r w:rsidR="006F2120">
              <w:rPr>
                <w:sz w:val="24"/>
                <w:szCs w:val="24"/>
              </w:rPr>
              <w:t>ALL</w:t>
            </w:r>
            <w:r w:rsidR="00143C12">
              <w:rPr>
                <w:sz w:val="24"/>
                <w:szCs w:val="24"/>
              </w:rPr>
              <w:t xml:space="preserve"> </w:t>
            </w:r>
            <w:r>
              <w:rPr>
                <w:sz w:val="24"/>
                <w:szCs w:val="24"/>
              </w:rPr>
              <w:t>units out &gt; 30 min</w:t>
            </w:r>
          </w:p>
          <w:p w:rsidR="00143C12" w:rsidRPr="007E1F94" w:rsidRDefault="00143C12" w:rsidP="0040077A">
            <w:pPr>
              <w:pStyle w:val="ListParagraph"/>
              <w:numPr>
                <w:ilvl w:val="0"/>
                <w:numId w:val="4"/>
              </w:numPr>
              <w:rPr>
                <w:sz w:val="24"/>
                <w:szCs w:val="24"/>
              </w:rPr>
            </w:pPr>
            <w:r>
              <w:rPr>
                <w:sz w:val="24"/>
                <w:szCs w:val="24"/>
              </w:rPr>
              <w:t>All units out of temp and not approved for use by MD need to be quarantined/discarded immediately</w:t>
            </w:r>
          </w:p>
        </w:tc>
      </w:tr>
      <w:tr w:rsidR="0035673D" w:rsidTr="0040077A">
        <w:tc>
          <w:tcPr>
            <w:tcW w:w="3348" w:type="dxa"/>
            <w:vAlign w:val="center"/>
          </w:tcPr>
          <w:p w:rsidR="0035673D" w:rsidRDefault="00140BE2" w:rsidP="00F56D44">
            <w:pPr>
              <w:jc w:val="center"/>
              <w:rPr>
                <w:b/>
                <w:sz w:val="28"/>
                <w:szCs w:val="28"/>
              </w:rPr>
            </w:pPr>
            <w:r>
              <w:rPr>
                <w:b/>
                <w:sz w:val="28"/>
                <w:szCs w:val="28"/>
              </w:rPr>
              <w:t>Irradiation attributes for approval</w:t>
            </w:r>
          </w:p>
          <w:p w:rsidR="0035673D" w:rsidRPr="0040077A" w:rsidRDefault="0035673D" w:rsidP="00F56D44">
            <w:pPr>
              <w:jc w:val="center"/>
              <w:rPr>
                <w:b/>
                <w:sz w:val="28"/>
                <w:szCs w:val="28"/>
              </w:rPr>
            </w:pPr>
          </w:p>
        </w:tc>
        <w:tc>
          <w:tcPr>
            <w:tcW w:w="6228" w:type="dxa"/>
          </w:tcPr>
          <w:p w:rsidR="0035673D" w:rsidRDefault="00140BE2" w:rsidP="0040077A">
            <w:pPr>
              <w:pStyle w:val="ListParagraph"/>
              <w:numPr>
                <w:ilvl w:val="0"/>
                <w:numId w:val="2"/>
              </w:numPr>
              <w:rPr>
                <w:sz w:val="24"/>
                <w:szCs w:val="24"/>
              </w:rPr>
            </w:pPr>
            <w:r>
              <w:rPr>
                <w:sz w:val="24"/>
                <w:szCs w:val="24"/>
              </w:rPr>
              <w:t>History of cancer is approved per hospital policy and do</w:t>
            </w:r>
            <w:r w:rsidR="00C934E2">
              <w:rPr>
                <w:sz w:val="24"/>
                <w:szCs w:val="24"/>
              </w:rPr>
              <w:t>es not require special approval</w:t>
            </w:r>
          </w:p>
          <w:p w:rsidR="00C934E2" w:rsidRPr="0040077A" w:rsidRDefault="00C934E2" w:rsidP="0040077A">
            <w:pPr>
              <w:pStyle w:val="ListParagraph"/>
              <w:numPr>
                <w:ilvl w:val="0"/>
                <w:numId w:val="2"/>
              </w:numPr>
              <w:rPr>
                <w:sz w:val="24"/>
                <w:szCs w:val="24"/>
              </w:rPr>
            </w:pPr>
            <w:r>
              <w:rPr>
                <w:sz w:val="24"/>
                <w:szCs w:val="24"/>
              </w:rPr>
              <w:t>Don’t forget to use the stamp</w:t>
            </w:r>
          </w:p>
        </w:tc>
      </w:tr>
      <w:tr w:rsidR="0035673D" w:rsidTr="00C934E2">
        <w:trPr>
          <w:trHeight w:val="1124"/>
        </w:trPr>
        <w:tc>
          <w:tcPr>
            <w:tcW w:w="3348" w:type="dxa"/>
            <w:vAlign w:val="center"/>
          </w:tcPr>
          <w:p w:rsidR="0035673D" w:rsidRDefault="00421DFA" w:rsidP="00F56D44">
            <w:pPr>
              <w:jc w:val="center"/>
              <w:rPr>
                <w:b/>
                <w:sz w:val="28"/>
                <w:szCs w:val="28"/>
              </w:rPr>
            </w:pPr>
            <w:r>
              <w:rPr>
                <w:b/>
                <w:sz w:val="28"/>
                <w:szCs w:val="28"/>
              </w:rPr>
              <w:t xml:space="preserve">PREN </w:t>
            </w:r>
          </w:p>
        </w:tc>
        <w:tc>
          <w:tcPr>
            <w:tcW w:w="6228" w:type="dxa"/>
          </w:tcPr>
          <w:p w:rsidR="00C934E2" w:rsidRDefault="00421DFA" w:rsidP="00C934E2">
            <w:pPr>
              <w:pStyle w:val="ListParagraph"/>
              <w:numPr>
                <w:ilvl w:val="0"/>
                <w:numId w:val="2"/>
              </w:numPr>
              <w:rPr>
                <w:sz w:val="24"/>
                <w:szCs w:val="24"/>
              </w:rPr>
            </w:pPr>
            <w:r>
              <w:rPr>
                <w:sz w:val="24"/>
                <w:szCs w:val="24"/>
              </w:rPr>
              <w:t>Perform titer if a clinically significant allo is identified based on strength of reaction</w:t>
            </w:r>
          </w:p>
          <w:p w:rsidR="0035673D" w:rsidRPr="0040077A" w:rsidRDefault="00C934E2" w:rsidP="00143C12">
            <w:pPr>
              <w:pStyle w:val="ListParagraph"/>
              <w:numPr>
                <w:ilvl w:val="0"/>
                <w:numId w:val="2"/>
              </w:numPr>
              <w:rPr>
                <w:sz w:val="24"/>
                <w:szCs w:val="24"/>
              </w:rPr>
            </w:pPr>
            <w:r>
              <w:rPr>
                <w:sz w:val="24"/>
                <w:szCs w:val="24"/>
              </w:rPr>
              <w:t xml:space="preserve">1+ reaction is titer endpoint, so if &lt; </w:t>
            </w:r>
            <w:r w:rsidR="00143C12">
              <w:rPr>
                <w:sz w:val="24"/>
                <w:szCs w:val="24"/>
              </w:rPr>
              <w:t xml:space="preserve">2+ in PEG </w:t>
            </w:r>
            <w:r>
              <w:rPr>
                <w:sz w:val="24"/>
                <w:szCs w:val="24"/>
              </w:rPr>
              <w:t>the ABY is too weak to titer</w:t>
            </w:r>
          </w:p>
        </w:tc>
      </w:tr>
      <w:tr w:rsidR="0035673D" w:rsidTr="0040077A">
        <w:tc>
          <w:tcPr>
            <w:tcW w:w="3348" w:type="dxa"/>
            <w:vAlign w:val="center"/>
          </w:tcPr>
          <w:p w:rsidR="0035673D" w:rsidRDefault="00421DFA" w:rsidP="00F56D44">
            <w:pPr>
              <w:jc w:val="center"/>
              <w:rPr>
                <w:b/>
                <w:sz w:val="28"/>
                <w:szCs w:val="28"/>
              </w:rPr>
            </w:pPr>
            <w:r>
              <w:rPr>
                <w:b/>
                <w:sz w:val="28"/>
                <w:szCs w:val="28"/>
              </w:rPr>
              <w:t>Transfusion Record Comments</w:t>
            </w:r>
          </w:p>
        </w:tc>
        <w:tc>
          <w:tcPr>
            <w:tcW w:w="6228" w:type="dxa"/>
          </w:tcPr>
          <w:p w:rsidR="0035673D" w:rsidRDefault="00143C12" w:rsidP="00421DFA">
            <w:pPr>
              <w:pStyle w:val="ListParagraph"/>
              <w:numPr>
                <w:ilvl w:val="0"/>
                <w:numId w:val="3"/>
              </w:numPr>
              <w:rPr>
                <w:sz w:val="24"/>
                <w:szCs w:val="24"/>
              </w:rPr>
            </w:pPr>
            <w:r>
              <w:rPr>
                <w:sz w:val="24"/>
                <w:szCs w:val="24"/>
              </w:rPr>
              <w:t>When i</w:t>
            </w:r>
            <w:r w:rsidR="00421DFA">
              <w:rPr>
                <w:sz w:val="24"/>
                <w:szCs w:val="24"/>
              </w:rPr>
              <w:t xml:space="preserve">ncompatible and &amp; Rh positive </w:t>
            </w:r>
            <w:r>
              <w:rPr>
                <w:sz w:val="24"/>
                <w:szCs w:val="24"/>
              </w:rPr>
              <w:t xml:space="preserve">products </w:t>
            </w:r>
            <w:r w:rsidR="00421DFA">
              <w:rPr>
                <w:sz w:val="24"/>
                <w:szCs w:val="24"/>
              </w:rPr>
              <w:t>approved by provider</w:t>
            </w:r>
            <w:r>
              <w:rPr>
                <w:sz w:val="24"/>
                <w:szCs w:val="24"/>
              </w:rPr>
              <w:t xml:space="preserve"> place the following comments in a BBC comment</w:t>
            </w:r>
          </w:p>
          <w:p w:rsidR="00C934E2" w:rsidRDefault="00C934E2" w:rsidP="00C934E2">
            <w:pPr>
              <w:rPr>
                <w:color w:val="1F497D"/>
              </w:rPr>
            </w:pPr>
            <w:r>
              <w:rPr>
                <w:color w:val="1F497D"/>
              </w:rPr>
              <w:t xml:space="preserve">:               </w:t>
            </w:r>
            <w:r>
              <w:rPr>
                <w:b/>
                <w:bCs/>
                <w:color w:val="1F497D"/>
              </w:rPr>
              <w:t xml:space="preserve">IXMAPP = </w:t>
            </w:r>
            <w:r>
              <w:rPr>
                <w:color w:val="1F497D"/>
              </w:rPr>
              <w:t>Incompatible approved by provider</w:t>
            </w:r>
          </w:p>
          <w:p w:rsidR="00C934E2" w:rsidRDefault="00C934E2" w:rsidP="00C934E2">
            <w:pPr>
              <w:rPr>
                <w:color w:val="1F497D"/>
              </w:rPr>
            </w:pPr>
          </w:p>
          <w:p w:rsidR="00C934E2" w:rsidRPr="003D7FF6" w:rsidRDefault="00C934E2" w:rsidP="003D7FF6">
            <w:pPr>
              <w:rPr>
                <w:color w:val="1F497D"/>
              </w:rPr>
            </w:pPr>
            <w:r>
              <w:rPr>
                <w:color w:val="1F497D"/>
              </w:rPr>
              <w:t xml:space="preserve">:               </w:t>
            </w:r>
            <w:r>
              <w:rPr>
                <w:b/>
                <w:bCs/>
                <w:color w:val="1F497D"/>
              </w:rPr>
              <w:t xml:space="preserve">RHPAPP = </w:t>
            </w:r>
            <w:r>
              <w:rPr>
                <w:color w:val="1F497D"/>
              </w:rPr>
              <w:t>Rh positive approved by provider</w:t>
            </w:r>
          </w:p>
        </w:tc>
      </w:tr>
      <w:tr w:rsidR="0035673D" w:rsidTr="0040077A">
        <w:tc>
          <w:tcPr>
            <w:tcW w:w="3348" w:type="dxa"/>
            <w:vAlign w:val="center"/>
          </w:tcPr>
          <w:p w:rsidR="0035673D" w:rsidRDefault="00421DFA" w:rsidP="00F56D44">
            <w:pPr>
              <w:jc w:val="center"/>
              <w:rPr>
                <w:b/>
                <w:sz w:val="28"/>
                <w:szCs w:val="28"/>
              </w:rPr>
            </w:pPr>
            <w:r>
              <w:rPr>
                <w:b/>
                <w:sz w:val="28"/>
                <w:szCs w:val="28"/>
              </w:rPr>
              <w:t>Jumbo FFP use</w:t>
            </w:r>
          </w:p>
        </w:tc>
        <w:tc>
          <w:tcPr>
            <w:tcW w:w="6228" w:type="dxa"/>
          </w:tcPr>
          <w:p w:rsidR="0035673D" w:rsidRDefault="00C934E2" w:rsidP="00C934E2">
            <w:pPr>
              <w:pStyle w:val="ListParagraph"/>
              <w:numPr>
                <w:ilvl w:val="0"/>
                <w:numId w:val="3"/>
              </w:numPr>
              <w:rPr>
                <w:sz w:val="24"/>
                <w:szCs w:val="24"/>
              </w:rPr>
            </w:pPr>
            <w:r>
              <w:rPr>
                <w:sz w:val="24"/>
                <w:szCs w:val="24"/>
              </w:rPr>
              <w:t>Equivalent to 2 unit of plasma, may be used in place of 2u of plasma orders including AB jumbo in the MTP pack</w:t>
            </w:r>
          </w:p>
          <w:p w:rsidR="000D73D7" w:rsidRDefault="000D73D7" w:rsidP="00C934E2">
            <w:pPr>
              <w:pStyle w:val="ListParagraph"/>
              <w:numPr>
                <w:ilvl w:val="0"/>
                <w:numId w:val="3"/>
              </w:numPr>
              <w:rPr>
                <w:sz w:val="24"/>
                <w:szCs w:val="24"/>
              </w:rPr>
            </w:pPr>
            <w:r>
              <w:rPr>
                <w:sz w:val="24"/>
                <w:szCs w:val="24"/>
              </w:rPr>
              <w:t>We need to watch the jumbo inventory to prevent waste</w:t>
            </w:r>
          </w:p>
          <w:p w:rsidR="000D73D7" w:rsidRPr="00166384" w:rsidRDefault="000D73D7" w:rsidP="00C934E2">
            <w:pPr>
              <w:pStyle w:val="ListParagraph"/>
              <w:numPr>
                <w:ilvl w:val="0"/>
                <w:numId w:val="3"/>
              </w:numPr>
              <w:rPr>
                <w:sz w:val="24"/>
                <w:szCs w:val="24"/>
              </w:rPr>
            </w:pPr>
            <w:r>
              <w:rPr>
                <w:sz w:val="24"/>
                <w:szCs w:val="24"/>
              </w:rPr>
              <w:t>Inquire with the RN to see if they are willing to take a jumbo</w:t>
            </w:r>
          </w:p>
        </w:tc>
      </w:tr>
      <w:tr w:rsidR="0035673D" w:rsidTr="0040077A">
        <w:tc>
          <w:tcPr>
            <w:tcW w:w="3348" w:type="dxa"/>
            <w:vAlign w:val="center"/>
          </w:tcPr>
          <w:p w:rsidR="0035673D" w:rsidRDefault="00487DFA" w:rsidP="00421DFA">
            <w:pPr>
              <w:jc w:val="center"/>
              <w:rPr>
                <w:b/>
                <w:sz w:val="28"/>
                <w:szCs w:val="28"/>
              </w:rPr>
            </w:pPr>
            <w:r>
              <w:rPr>
                <w:b/>
                <w:sz w:val="28"/>
                <w:szCs w:val="28"/>
              </w:rPr>
              <w:t>SOP copies</w:t>
            </w:r>
          </w:p>
        </w:tc>
        <w:tc>
          <w:tcPr>
            <w:tcW w:w="6228" w:type="dxa"/>
          </w:tcPr>
          <w:p w:rsidR="0035673D" w:rsidRDefault="000D73D7" w:rsidP="00BC46C8">
            <w:pPr>
              <w:pStyle w:val="ListParagraph"/>
              <w:numPr>
                <w:ilvl w:val="0"/>
                <w:numId w:val="3"/>
              </w:numPr>
              <w:rPr>
                <w:sz w:val="24"/>
                <w:szCs w:val="24"/>
              </w:rPr>
            </w:pPr>
            <w:r>
              <w:rPr>
                <w:sz w:val="24"/>
                <w:szCs w:val="24"/>
              </w:rPr>
              <w:t xml:space="preserve">Any copy of an </w:t>
            </w:r>
            <w:r w:rsidR="00BC46C8">
              <w:rPr>
                <w:sz w:val="24"/>
                <w:szCs w:val="24"/>
              </w:rPr>
              <w:t>SOP</w:t>
            </w:r>
            <w:r>
              <w:rPr>
                <w:sz w:val="24"/>
                <w:szCs w:val="24"/>
              </w:rPr>
              <w:t xml:space="preserve"> m</w:t>
            </w:r>
            <w:r w:rsidR="00C934E2">
              <w:rPr>
                <w:sz w:val="24"/>
                <w:szCs w:val="24"/>
              </w:rPr>
              <w:t>ust be controlled before distribution – send all requests to Christine or Deanne</w:t>
            </w:r>
          </w:p>
        </w:tc>
      </w:tr>
      <w:tr w:rsidR="0035673D" w:rsidTr="0040077A">
        <w:tc>
          <w:tcPr>
            <w:tcW w:w="3348" w:type="dxa"/>
            <w:vAlign w:val="center"/>
          </w:tcPr>
          <w:p w:rsidR="0035673D" w:rsidRDefault="00B04DCC" w:rsidP="0040077A">
            <w:pPr>
              <w:jc w:val="center"/>
              <w:rPr>
                <w:b/>
                <w:sz w:val="28"/>
                <w:szCs w:val="28"/>
              </w:rPr>
            </w:pPr>
            <w:r>
              <w:rPr>
                <w:b/>
                <w:sz w:val="28"/>
                <w:szCs w:val="28"/>
              </w:rPr>
              <w:t>Issue Tech responsibilities</w:t>
            </w:r>
          </w:p>
        </w:tc>
        <w:tc>
          <w:tcPr>
            <w:tcW w:w="6228" w:type="dxa"/>
          </w:tcPr>
          <w:p w:rsidR="0035673D" w:rsidRDefault="00C934E2" w:rsidP="000C7906">
            <w:pPr>
              <w:pStyle w:val="ListParagraph"/>
              <w:numPr>
                <w:ilvl w:val="0"/>
                <w:numId w:val="3"/>
              </w:numPr>
              <w:rPr>
                <w:sz w:val="24"/>
                <w:szCs w:val="24"/>
              </w:rPr>
            </w:pPr>
            <w:r>
              <w:rPr>
                <w:sz w:val="24"/>
                <w:szCs w:val="24"/>
              </w:rPr>
              <w:t>Verification that all product requirements are met</w:t>
            </w:r>
            <w:r w:rsidR="000C7906">
              <w:rPr>
                <w:sz w:val="24"/>
                <w:szCs w:val="24"/>
              </w:rPr>
              <w:t xml:space="preserve"> from the order sheet</w:t>
            </w:r>
            <w:r>
              <w:rPr>
                <w:sz w:val="24"/>
                <w:szCs w:val="24"/>
              </w:rPr>
              <w:t xml:space="preserve"> and product is issued in SQ</w:t>
            </w:r>
          </w:p>
        </w:tc>
      </w:tr>
      <w:tr w:rsidR="0035673D" w:rsidTr="0040077A">
        <w:tc>
          <w:tcPr>
            <w:tcW w:w="3348" w:type="dxa"/>
            <w:vAlign w:val="center"/>
          </w:tcPr>
          <w:p w:rsidR="0035673D" w:rsidRDefault="00BE1F90" w:rsidP="0040077A">
            <w:pPr>
              <w:jc w:val="center"/>
              <w:rPr>
                <w:b/>
                <w:sz w:val="28"/>
                <w:szCs w:val="28"/>
              </w:rPr>
            </w:pPr>
            <w:r>
              <w:rPr>
                <w:b/>
                <w:sz w:val="28"/>
                <w:szCs w:val="28"/>
              </w:rPr>
              <w:t>Portable alarms</w:t>
            </w:r>
          </w:p>
        </w:tc>
        <w:tc>
          <w:tcPr>
            <w:tcW w:w="6228" w:type="dxa"/>
          </w:tcPr>
          <w:p w:rsidR="00C125A0" w:rsidRDefault="00C125A0" w:rsidP="000E2706">
            <w:pPr>
              <w:pStyle w:val="ListParagraph"/>
              <w:numPr>
                <w:ilvl w:val="0"/>
                <w:numId w:val="3"/>
              </w:numPr>
              <w:rPr>
                <w:sz w:val="24"/>
                <w:szCs w:val="24"/>
              </w:rPr>
            </w:pPr>
            <w:r>
              <w:rPr>
                <w:sz w:val="24"/>
                <w:szCs w:val="24"/>
              </w:rPr>
              <w:t>Make sure these are investigated asap</w:t>
            </w:r>
          </w:p>
          <w:p w:rsidR="0035673D" w:rsidRDefault="00BE1F90" w:rsidP="000E2706">
            <w:pPr>
              <w:pStyle w:val="ListParagraph"/>
              <w:numPr>
                <w:ilvl w:val="0"/>
                <w:numId w:val="3"/>
              </w:numPr>
              <w:rPr>
                <w:sz w:val="24"/>
                <w:szCs w:val="24"/>
              </w:rPr>
            </w:pPr>
            <w:r>
              <w:rPr>
                <w:sz w:val="24"/>
                <w:szCs w:val="24"/>
              </w:rPr>
              <w:t>Verify internal temperature is acceptable prior to returning products to inventory</w:t>
            </w:r>
          </w:p>
          <w:p w:rsidR="00C125A0" w:rsidRDefault="00C125A0" w:rsidP="000E2706">
            <w:pPr>
              <w:pStyle w:val="ListParagraph"/>
              <w:numPr>
                <w:ilvl w:val="0"/>
                <w:numId w:val="3"/>
              </w:numPr>
              <w:rPr>
                <w:sz w:val="24"/>
                <w:szCs w:val="24"/>
              </w:rPr>
            </w:pPr>
            <w:r>
              <w:rPr>
                <w:sz w:val="24"/>
                <w:szCs w:val="24"/>
              </w:rPr>
              <w:t>If unacceptable, product must be quarantined and MD approval is needed to rerelease it</w:t>
            </w:r>
          </w:p>
          <w:p w:rsidR="00C125A0" w:rsidRDefault="00C125A0" w:rsidP="000E2706">
            <w:pPr>
              <w:pStyle w:val="ListParagraph"/>
              <w:numPr>
                <w:ilvl w:val="0"/>
                <w:numId w:val="3"/>
              </w:numPr>
              <w:rPr>
                <w:sz w:val="24"/>
                <w:szCs w:val="24"/>
              </w:rPr>
            </w:pPr>
            <w:r>
              <w:rPr>
                <w:sz w:val="24"/>
                <w:szCs w:val="24"/>
              </w:rPr>
              <w:t xml:space="preserve">Consider issuing a new fridge with new products while </w:t>
            </w:r>
            <w:r>
              <w:rPr>
                <w:sz w:val="24"/>
                <w:szCs w:val="24"/>
              </w:rPr>
              <w:lastRenderedPageBreak/>
              <w:t>the old products are being evaluated</w:t>
            </w:r>
          </w:p>
          <w:p w:rsidR="00BE1F90" w:rsidRDefault="00BE1F90" w:rsidP="000E2706">
            <w:pPr>
              <w:pStyle w:val="ListParagraph"/>
              <w:numPr>
                <w:ilvl w:val="0"/>
                <w:numId w:val="3"/>
              </w:numPr>
              <w:rPr>
                <w:sz w:val="24"/>
                <w:szCs w:val="24"/>
              </w:rPr>
            </w:pPr>
            <w:r>
              <w:rPr>
                <w:sz w:val="24"/>
                <w:szCs w:val="24"/>
              </w:rPr>
              <w:t>QI-16845</w:t>
            </w:r>
            <w:r w:rsidR="003D7FF6">
              <w:rPr>
                <w:sz w:val="24"/>
                <w:szCs w:val="24"/>
              </w:rPr>
              <w:t xml:space="preserve"> Christine to discuss at next meeting</w:t>
            </w:r>
          </w:p>
        </w:tc>
      </w:tr>
      <w:tr w:rsidR="005E2C5F" w:rsidTr="0040077A">
        <w:tc>
          <w:tcPr>
            <w:tcW w:w="3348" w:type="dxa"/>
            <w:vAlign w:val="center"/>
          </w:tcPr>
          <w:p w:rsidR="005E2C5F" w:rsidRDefault="005E2C5F" w:rsidP="0040077A">
            <w:pPr>
              <w:jc w:val="center"/>
              <w:rPr>
                <w:b/>
                <w:sz w:val="28"/>
                <w:szCs w:val="28"/>
              </w:rPr>
            </w:pPr>
            <w:r>
              <w:rPr>
                <w:b/>
                <w:sz w:val="28"/>
                <w:szCs w:val="28"/>
              </w:rPr>
              <w:lastRenderedPageBreak/>
              <w:t>Mislabeled samples</w:t>
            </w:r>
          </w:p>
        </w:tc>
        <w:tc>
          <w:tcPr>
            <w:tcW w:w="6228" w:type="dxa"/>
          </w:tcPr>
          <w:p w:rsidR="005E2C5F" w:rsidRDefault="00C934E2" w:rsidP="000E2706">
            <w:pPr>
              <w:pStyle w:val="ListParagraph"/>
              <w:numPr>
                <w:ilvl w:val="0"/>
                <w:numId w:val="3"/>
              </w:numPr>
              <w:rPr>
                <w:sz w:val="24"/>
                <w:szCs w:val="24"/>
              </w:rPr>
            </w:pPr>
            <w:r>
              <w:rPr>
                <w:sz w:val="24"/>
                <w:szCs w:val="24"/>
              </w:rPr>
              <w:t>Christine to discuss at next meeting</w:t>
            </w:r>
          </w:p>
          <w:p w:rsidR="003D7FF6" w:rsidRDefault="003D7FF6" w:rsidP="003D7FF6">
            <w:pPr>
              <w:pStyle w:val="ListParagraph"/>
              <w:ind w:left="360"/>
              <w:rPr>
                <w:sz w:val="24"/>
                <w:szCs w:val="24"/>
              </w:rPr>
            </w:pPr>
          </w:p>
        </w:tc>
      </w:tr>
      <w:tr w:rsidR="0043778E" w:rsidTr="0040077A">
        <w:tc>
          <w:tcPr>
            <w:tcW w:w="3348" w:type="dxa"/>
            <w:vAlign w:val="center"/>
          </w:tcPr>
          <w:p w:rsidR="0043778E" w:rsidRDefault="0043778E" w:rsidP="0040077A">
            <w:pPr>
              <w:jc w:val="center"/>
              <w:rPr>
                <w:b/>
                <w:sz w:val="28"/>
                <w:szCs w:val="28"/>
              </w:rPr>
            </w:pPr>
            <w:r>
              <w:rPr>
                <w:b/>
                <w:sz w:val="28"/>
                <w:szCs w:val="28"/>
              </w:rPr>
              <w:t>Transfusion Location of SCCA Orders</w:t>
            </w:r>
          </w:p>
        </w:tc>
        <w:tc>
          <w:tcPr>
            <w:tcW w:w="6228" w:type="dxa"/>
          </w:tcPr>
          <w:p w:rsidR="0043778E" w:rsidRPr="0043778E" w:rsidRDefault="0043778E" w:rsidP="00A769C8">
            <w:pPr>
              <w:rPr>
                <w:sz w:val="24"/>
                <w:szCs w:val="24"/>
              </w:rPr>
            </w:pPr>
            <w:r>
              <w:rPr>
                <w:sz w:val="24"/>
                <w:szCs w:val="24"/>
              </w:rPr>
              <w:t>Order for SCCA pts will originate at SCCA independent of transfusion location (SCCA or UWMC).  A comment is entered in the comment field of the order when the transfusion location is UWMC</w:t>
            </w:r>
            <w:r w:rsidR="000C7906">
              <w:rPr>
                <w:sz w:val="24"/>
                <w:szCs w:val="24"/>
              </w:rPr>
              <w:t>(mainly exchanges)</w:t>
            </w:r>
            <w:r>
              <w:rPr>
                <w:sz w:val="24"/>
                <w:szCs w:val="24"/>
              </w:rPr>
              <w:t xml:space="preserve">.  An event occurred recently where we didn’t send antigen matched RBCs to SCCA even though there was no comment indicating UWMC as the transfusion location because the patient was at UWMC for previous transfusion.  Please call SCCA for clarification </w:t>
            </w:r>
            <w:r w:rsidR="00A769C8">
              <w:rPr>
                <w:sz w:val="24"/>
                <w:szCs w:val="24"/>
              </w:rPr>
              <w:t xml:space="preserve">if you think there is an error.  Transfusion of this event resulted in an hour delay.   </w:t>
            </w:r>
            <w:r>
              <w:rPr>
                <w:sz w:val="24"/>
                <w:szCs w:val="24"/>
              </w:rPr>
              <w:t xml:space="preserve">  </w:t>
            </w:r>
          </w:p>
        </w:tc>
      </w:tr>
      <w:tr w:rsidR="00545CDF" w:rsidTr="00E1699C">
        <w:tc>
          <w:tcPr>
            <w:tcW w:w="3348" w:type="dxa"/>
          </w:tcPr>
          <w:p w:rsidR="00545CDF" w:rsidRDefault="00545CDF"/>
          <w:p w:rsidR="00545CDF" w:rsidRPr="00545CDF" w:rsidRDefault="00545CDF">
            <w:pPr>
              <w:rPr>
                <w:b/>
                <w:sz w:val="28"/>
                <w:szCs w:val="28"/>
              </w:rPr>
            </w:pPr>
            <w:r w:rsidRPr="00545CDF">
              <w:rPr>
                <w:b/>
                <w:sz w:val="28"/>
                <w:szCs w:val="28"/>
              </w:rPr>
              <w:t>Performing secondary processing around midnight.</w:t>
            </w:r>
          </w:p>
        </w:tc>
        <w:tc>
          <w:tcPr>
            <w:tcW w:w="6228" w:type="dxa"/>
          </w:tcPr>
          <w:p w:rsidR="00545CDF" w:rsidRPr="00545CDF" w:rsidRDefault="00545CDF" w:rsidP="00545CDF">
            <w:pPr>
              <w:rPr>
                <w:sz w:val="24"/>
                <w:szCs w:val="24"/>
              </w:rPr>
            </w:pPr>
            <w:r w:rsidRPr="00545CDF">
              <w:rPr>
                <w:sz w:val="24"/>
                <w:szCs w:val="24"/>
              </w:rPr>
              <w:t>When component process (especially irradiating) be aware that expiration dates should be calculated from the time a process is started and to be particularly aware of the time when processing components at midnight.  Dates should be calculated using the time a process is started and if two different computer systems are used, to use the shortest time when calculating expiration dates.</w:t>
            </w:r>
          </w:p>
        </w:tc>
      </w:tr>
    </w:tbl>
    <w:p w:rsidR="007A7D44" w:rsidRDefault="007A7D44"/>
    <w:p w:rsidR="007A7D44" w:rsidRDefault="007A7D44"/>
    <w:p w:rsidR="00C618CD" w:rsidRDefault="00C618CD" w:rsidP="007E1F94"/>
    <w:sectPr w:rsidR="00C618C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716" w:rsidRDefault="00471716" w:rsidP="00C618CD">
      <w:pPr>
        <w:spacing w:after="0" w:line="240" w:lineRule="auto"/>
      </w:pPr>
      <w:r>
        <w:separator/>
      </w:r>
    </w:p>
  </w:endnote>
  <w:endnote w:type="continuationSeparator" w:id="0">
    <w:p w:rsidR="00471716" w:rsidRDefault="00471716" w:rsidP="00C61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8CD" w:rsidRDefault="00C618CD">
    <w:pPr>
      <w:pStyle w:val="Footer"/>
    </w:pPr>
    <w:r>
      <w:t xml:space="preserve">Page </w:t>
    </w:r>
    <w:r>
      <w:rPr>
        <w:b/>
      </w:rPr>
      <w:fldChar w:fldCharType="begin"/>
    </w:r>
    <w:r>
      <w:rPr>
        <w:b/>
      </w:rPr>
      <w:instrText xml:space="preserve"> PAGE  \* Arabic  \* MERGEFORMAT </w:instrText>
    </w:r>
    <w:r>
      <w:rPr>
        <w:b/>
      </w:rPr>
      <w:fldChar w:fldCharType="separate"/>
    </w:r>
    <w:r w:rsidR="00F21FC0">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F21FC0">
      <w:rPr>
        <w:b/>
        <w:noProof/>
      </w:rPr>
      <w:t>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716" w:rsidRDefault="00471716" w:rsidP="00C618CD">
      <w:pPr>
        <w:spacing w:after="0" w:line="240" w:lineRule="auto"/>
      </w:pPr>
      <w:r>
        <w:separator/>
      </w:r>
    </w:p>
  </w:footnote>
  <w:footnote w:type="continuationSeparator" w:id="0">
    <w:p w:rsidR="00471716" w:rsidRDefault="00471716" w:rsidP="00C618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8CD" w:rsidRPr="00C618CD" w:rsidRDefault="00C618CD" w:rsidP="00C618CD">
    <w:pPr>
      <w:tabs>
        <w:tab w:val="center" w:pos="4680"/>
        <w:tab w:val="right" w:pos="9360"/>
      </w:tabs>
      <w:spacing w:after="40" w:line="240" w:lineRule="auto"/>
      <w:ind w:hanging="187"/>
      <w:jc w:val="center"/>
      <w:rPr>
        <w:rFonts w:ascii="Arial" w:eastAsia="Calibri" w:hAnsi="Arial" w:cs="Times New Roman"/>
        <w:noProof/>
      </w:rPr>
    </w:pPr>
    <w:r w:rsidRPr="00C618CD">
      <w:rPr>
        <w:rFonts w:ascii="Arial" w:eastAsia="Calibri" w:hAnsi="Arial" w:cs="Times New Roman"/>
        <w:noProof/>
      </w:rPr>
      <w:t>University of Washington Medical Center   1959 NE Pacific Street   Seattle, WA 98195</w:t>
    </w:r>
  </w:p>
  <w:p w:rsidR="00C618CD" w:rsidRPr="00C618CD" w:rsidRDefault="00C618CD" w:rsidP="00C618CD">
    <w:pPr>
      <w:spacing w:after="80" w:line="240" w:lineRule="auto"/>
      <w:ind w:left="-360"/>
      <w:jc w:val="center"/>
      <w:rPr>
        <w:rFonts w:ascii="Arial" w:eastAsia="Times New Roman" w:hAnsi="Arial" w:cs="Arial"/>
        <w:sz w:val="16"/>
        <w:szCs w:val="16"/>
      </w:rPr>
    </w:pPr>
    <w:r>
      <w:rPr>
        <w:rFonts w:ascii="Times New Roman" w:eastAsia="Times New Roman" w:hAnsi="Times New Roman" w:cs="Times New Roman"/>
        <w:noProof/>
        <w:sz w:val="20"/>
        <w:szCs w:val="20"/>
      </w:rPr>
      <mc:AlternateContent>
        <mc:Choice Requires="wpg">
          <w:drawing>
            <wp:anchor distT="0" distB="0" distL="114300" distR="114300" simplePos="0" relativeHeight="251659264" behindDoc="0" locked="0" layoutInCell="0" allowOverlap="1" wp14:anchorId="72BCC126" wp14:editId="4E4ACE08">
              <wp:simplePos x="0" y="0"/>
              <wp:positionH relativeFrom="page">
                <wp:posOffset>7315200</wp:posOffset>
              </wp:positionH>
              <wp:positionV relativeFrom="page">
                <wp:posOffset>342900</wp:posOffset>
              </wp:positionV>
              <wp:extent cx="137160" cy="141605"/>
              <wp:effectExtent l="9525" t="9525" r="5715" b="107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137160" cy="141605"/>
                        <a:chOff x="533" y="14933"/>
                        <a:chExt cx="368" cy="367"/>
                      </a:xfrm>
                    </wpg:grpSpPr>
                    <wps:wsp>
                      <wps:cNvPr id="2" name="Line 2"/>
                      <wps:cNvCnPr/>
                      <wps:spPr bwMode="auto">
                        <a:xfrm>
                          <a:off x="533" y="14933"/>
                          <a:ext cx="0" cy="36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 name="Line 3"/>
                      <wps:cNvCnPr/>
                      <wps:spPr bwMode="auto">
                        <a:xfrm rot="-5400000">
                          <a:off x="720" y="15120"/>
                          <a:ext cx="1" cy="36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8in;margin-top:27pt;width:10.8pt;height:11.15pt;flip:x y;z-index:251659264;mso-position-horizontal-relative:page;mso-position-vertical-relative:page" coordorigin="533,14933" coordsize="368,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" o:allowincell="f">
              <v:line id="Line 2" o:spid="_x0000_s1027" style="position:absolute;visibility:visible;mso-wrap-style:square" from="533,14933" to="533,15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fM4cMAAADaAAAADwAAAGRycy9kb3ducmV2LnhtbESPW2sCMRSE3wv+h3AE32pWkVJWo4hY&#10;8KEi3kDfDpuzF9ycpJvUXf99IxR8HGbmG2a26Ewt7tT4yrKC0TABQZxZXXGh4HT8ev8E4QOyxtoy&#10;KXiQh8W89zbDVNuW93Q/hEJECPsUFZQhuFRKn5Vk0A+tI45ebhuDIcqmkLrBNsJNLcdJ8iENVhwX&#10;SnS0Kim7HX6Ngrx16+NltPthnZ+Xm93Ebb/DValBv1tOQQTqwiv8395oBWN4Xok3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nzOHDAAAA2gAAAA8AAAAAAAAAAAAA&#10;AAAAoQIAAGRycy9kb3ducmV2LnhtbFBLBQYAAAAABAAEAPkAAACRAwAAAAA=&#10;" strokeweight=".6pt"/>
              <v:line id="Line 3" o:spid="_x0000_s1028" style="position:absolute;rotation:-90;visibility:visible;mso-wrap-style:square" from="720,15120" to="721,15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x1WcIAAADaAAAADwAAAGRycy9kb3ducmV2LnhtbESPQWvCQBSE74L/YXmF3symFiSkWaUV&#10;BZFemgZ6fWSfSWz2bcg+Nf77bqHQ4zAz3zDFZnK9utIYOs8GnpIUFHHtbceNgepzv8hABUG22Hsm&#10;A3cKsFnPZwXm1t/4g66lNCpCOORooBUZcq1D3ZLDkPiBOHonPzqUKMdG2xFvEe56vUzTlXbYcVxo&#10;caBtS/V3eXGRkp073azeLl+7yZ5Fjpqq95Mxjw/T6wsooUn+w3/tgzXwDL9X4g3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Wx1WcIAAADaAAAADwAAAAAAAAAAAAAA&#10;AAChAgAAZHJzL2Rvd25yZXYueG1sUEsFBgAAAAAEAAQA+QAAAJADAAAAAA==&#10;" strokeweight=".6pt"/>
              <w10:wrap anchorx="page" anchory="page"/>
            </v:group>
          </w:pict>
        </mc:Fallback>
      </mc:AlternateContent>
    </w:r>
    <w:r w:rsidR="00140BE2">
      <w:rPr>
        <w:rFonts w:ascii="Arial" w:eastAsia="Calibri" w:hAnsi="Arial" w:cs="Times New Roman"/>
        <w:b/>
        <w:sz w:val="28"/>
        <w:szCs w:val="28"/>
      </w:rPr>
      <w:t>November</w:t>
    </w:r>
    <w:r w:rsidR="00E3434D">
      <w:rPr>
        <w:rFonts w:ascii="Arial" w:eastAsia="Calibri" w:hAnsi="Arial" w:cs="Times New Roman"/>
        <w:b/>
        <w:sz w:val="28"/>
        <w:szCs w:val="28"/>
      </w:rPr>
      <w:t xml:space="preserve"> </w:t>
    </w:r>
    <w:r w:rsidR="00140BE2">
      <w:rPr>
        <w:rFonts w:ascii="Arial" w:eastAsia="Calibri" w:hAnsi="Arial" w:cs="Times New Roman"/>
        <w:b/>
        <w:sz w:val="28"/>
        <w:szCs w:val="28"/>
      </w:rPr>
      <w:t>2</w:t>
    </w:r>
    <w:r w:rsidR="00E3434D">
      <w:rPr>
        <w:rFonts w:ascii="Arial" w:eastAsia="Calibri" w:hAnsi="Arial" w:cs="Times New Roman"/>
        <w:b/>
        <w:sz w:val="28"/>
        <w:szCs w:val="28"/>
      </w:rPr>
      <w:t>, 2016 Staff Meeting</w:t>
    </w:r>
  </w:p>
  <w:p w:rsidR="00C618CD" w:rsidRDefault="00C618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B3167"/>
    <w:multiLevelType w:val="hybridMultilevel"/>
    <w:tmpl w:val="EA288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ED83465"/>
    <w:multiLevelType w:val="hybridMultilevel"/>
    <w:tmpl w:val="863AE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3681DD6"/>
    <w:multiLevelType w:val="hybridMultilevel"/>
    <w:tmpl w:val="86D07C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D575020"/>
    <w:multiLevelType w:val="hybridMultilevel"/>
    <w:tmpl w:val="9202DD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44F"/>
    <w:rsid w:val="00004F3B"/>
    <w:rsid w:val="000C7906"/>
    <w:rsid w:val="000D73D7"/>
    <w:rsid w:val="000E2706"/>
    <w:rsid w:val="001370E2"/>
    <w:rsid w:val="00140BE2"/>
    <w:rsid w:val="00143C12"/>
    <w:rsid w:val="00153CDF"/>
    <w:rsid w:val="00166384"/>
    <w:rsid w:val="001C6661"/>
    <w:rsid w:val="001D38CE"/>
    <w:rsid w:val="00296317"/>
    <w:rsid w:val="0035673D"/>
    <w:rsid w:val="003D6C3B"/>
    <w:rsid w:val="003D7FF6"/>
    <w:rsid w:val="0040077A"/>
    <w:rsid w:val="00410F6D"/>
    <w:rsid w:val="00421DFA"/>
    <w:rsid w:val="0043778E"/>
    <w:rsid w:val="0044004B"/>
    <w:rsid w:val="00471716"/>
    <w:rsid w:val="00476BDC"/>
    <w:rsid w:val="00487DFA"/>
    <w:rsid w:val="004C0D56"/>
    <w:rsid w:val="004D0980"/>
    <w:rsid w:val="004D3B02"/>
    <w:rsid w:val="00545CDF"/>
    <w:rsid w:val="005E2C5F"/>
    <w:rsid w:val="00635F49"/>
    <w:rsid w:val="00672899"/>
    <w:rsid w:val="006E389B"/>
    <w:rsid w:val="006F2120"/>
    <w:rsid w:val="0078640F"/>
    <w:rsid w:val="007A0E96"/>
    <w:rsid w:val="007A7D44"/>
    <w:rsid w:val="007B08FB"/>
    <w:rsid w:val="007E1F94"/>
    <w:rsid w:val="00807AA5"/>
    <w:rsid w:val="00826BB3"/>
    <w:rsid w:val="00844F26"/>
    <w:rsid w:val="00996209"/>
    <w:rsid w:val="009E0B1A"/>
    <w:rsid w:val="009E631E"/>
    <w:rsid w:val="00A769C8"/>
    <w:rsid w:val="00B04DCC"/>
    <w:rsid w:val="00B32DCE"/>
    <w:rsid w:val="00B33C93"/>
    <w:rsid w:val="00B67600"/>
    <w:rsid w:val="00BA3015"/>
    <w:rsid w:val="00BC46C8"/>
    <w:rsid w:val="00BE1F90"/>
    <w:rsid w:val="00C125A0"/>
    <w:rsid w:val="00C5544F"/>
    <w:rsid w:val="00C618CD"/>
    <w:rsid w:val="00C72F95"/>
    <w:rsid w:val="00C934E2"/>
    <w:rsid w:val="00D32C7F"/>
    <w:rsid w:val="00DB3E78"/>
    <w:rsid w:val="00E10711"/>
    <w:rsid w:val="00E3434D"/>
    <w:rsid w:val="00F10D58"/>
    <w:rsid w:val="00F21FC0"/>
    <w:rsid w:val="00F8461C"/>
    <w:rsid w:val="00FB1336"/>
    <w:rsid w:val="00FB2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8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8CD"/>
  </w:style>
  <w:style w:type="paragraph" w:styleId="Footer">
    <w:name w:val="footer"/>
    <w:basedOn w:val="Normal"/>
    <w:link w:val="FooterChar"/>
    <w:uiPriority w:val="99"/>
    <w:unhideWhenUsed/>
    <w:rsid w:val="00C618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8CD"/>
  </w:style>
  <w:style w:type="paragraph" w:styleId="ListParagraph">
    <w:name w:val="List Paragraph"/>
    <w:basedOn w:val="Normal"/>
    <w:uiPriority w:val="34"/>
    <w:qFormat/>
    <w:rsid w:val="00C618CD"/>
    <w:pPr>
      <w:ind w:left="720"/>
      <w:contextualSpacing/>
    </w:pPr>
  </w:style>
  <w:style w:type="table" w:styleId="TableGrid">
    <w:name w:val="Table Grid"/>
    <w:basedOn w:val="TableNormal"/>
    <w:uiPriority w:val="59"/>
    <w:rsid w:val="00400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4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F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8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8CD"/>
  </w:style>
  <w:style w:type="paragraph" w:styleId="Footer">
    <w:name w:val="footer"/>
    <w:basedOn w:val="Normal"/>
    <w:link w:val="FooterChar"/>
    <w:uiPriority w:val="99"/>
    <w:unhideWhenUsed/>
    <w:rsid w:val="00C618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8CD"/>
  </w:style>
  <w:style w:type="paragraph" w:styleId="ListParagraph">
    <w:name w:val="List Paragraph"/>
    <w:basedOn w:val="Normal"/>
    <w:uiPriority w:val="34"/>
    <w:qFormat/>
    <w:rsid w:val="00C618CD"/>
    <w:pPr>
      <w:ind w:left="720"/>
      <w:contextualSpacing/>
    </w:pPr>
  </w:style>
  <w:style w:type="table" w:styleId="TableGrid">
    <w:name w:val="Table Grid"/>
    <w:basedOn w:val="TableNormal"/>
    <w:uiPriority w:val="59"/>
    <w:rsid w:val="00400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4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F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Roxann</dc:creator>
  <cp:lastModifiedBy>Bendig, Jennifer S</cp:lastModifiedBy>
  <cp:revision>2</cp:revision>
  <cp:lastPrinted>2016-11-01T23:44:00Z</cp:lastPrinted>
  <dcterms:created xsi:type="dcterms:W3CDTF">2016-11-28T20:56:00Z</dcterms:created>
  <dcterms:modified xsi:type="dcterms:W3CDTF">2016-11-28T20:56:00Z</dcterms:modified>
</cp:coreProperties>
</file>