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1C" w:rsidRDefault="0007481C" w:rsidP="00E27CEE">
      <w:pPr>
        <w:ind w:left="-180" w:hanging="180"/>
        <w:rPr>
          <w:rFonts w:ascii="Arial" w:hAnsi="Arial" w:cs="Arial"/>
          <w:b/>
          <w:sz w:val="22"/>
          <w:szCs w:val="22"/>
        </w:rPr>
      </w:pPr>
      <w:bookmarkStart w:id="0" w:name="_GoBack"/>
      <w:bookmarkEnd w:id="0"/>
    </w:p>
    <w:p w:rsidR="00367DE1" w:rsidRDefault="00367DE1" w:rsidP="00E27CEE">
      <w:pPr>
        <w:ind w:left="-180" w:hanging="180"/>
        <w:rPr>
          <w:rFonts w:ascii="Arial" w:hAnsi="Arial" w:cs="Arial"/>
          <w:sz w:val="22"/>
          <w:szCs w:val="22"/>
        </w:rPr>
      </w:pPr>
      <w:r w:rsidRPr="0077438E">
        <w:rPr>
          <w:rFonts w:ascii="Arial" w:hAnsi="Arial" w:cs="Arial"/>
          <w:b/>
          <w:sz w:val="22"/>
          <w:szCs w:val="22"/>
        </w:rPr>
        <w:t>Purpose</w:t>
      </w:r>
      <w:r w:rsidRPr="0077438E">
        <w:rPr>
          <w:rFonts w:ascii="Arial" w:hAnsi="Arial" w:cs="Arial"/>
          <w:sz w:val="22"/>
          <w:szCs w:val="22"/>
        </w:rPr>
        <w:t xml:space="preserve">:  </w:t>
      </w:r>
    </w:p>
    <w:p w:rsidR="008315A7" w:rsidRPr="0077438E" w:rsidRDefault="008315A7" w:rsidP="00E27CEE">
      <w:pPr>
        <w:ind w:left="-180" w:hanging="180"/>
        <w:rPr>
          <w:rFonts w:ascii="Arial" w:hAnsi="Arial" w:cs="Arial"/>
          <w:sz w:val="22"/>
          <w:szCs w:val="22"/>
        </w:rPr>
      </w:pPr>
    </w:p>
    <w:p w:rsidR="00367DE1" w:rsidRPr="00835E74" w:rsidRDefault="00367DE1" w:rsidP="00376A65">
      <w:pPr>
        <w:pStyle w:val="ListParagraph"/>
        <w:spacing w:after="200" w:line="276" w:lineRule="auto"/>
        <w:ind w:left="-360"/>
        <w:contextualSpacing/>
        <w:jc w:val="both"/>
        <w:rPr>
          <w:rFonts w:ascii="Arial" w:hAnsi="Arial" w:cs="Arial"/>
          <w:b/>
          <w:sz w:val="22"/>
          <w:szCs w:val="22"/>
        </w:rPr>
      </w:pPr>
      <w:r w:rsidRPr="00835E74">
        <w:rPr>
          <w:rFonts w:ascii="Arial" w:hAnsi="Arial" w:cs="Arial"/>
          <w:sz w:val="22"/>
          <w:szCs w:val="22"/>
        </w:rPr>
        <w:t xml:space="preserve">To establish </w:t>
      </w:r>
      <w:r w:rsidR="001D2D04" w:rsidRPr="00835E74">
        <w:rPr>
          <w:rFonts w:ascii="Arial" w:hAnsi="Arial" w:cs="Arial"/>
          <w:sz w:val="22"/>
          <w:szCs w:val="22"/>
        </w:rPr>
        <w:t>guidelines for antigen typing of</w:t>
      </w:r>
      <w:r w:rsidRPr="00835E74">
        <w:rPr>
          <w:rFonts w:ascii="Arial" w:hAnsi="Arial" w:cs="Arial"/>
          <w:sz w:val="22"/>
          <w:szCs w:val="22"/>
        </w:rPr>
        <w:t xml:space="preserve"> </w:t>
      </w:r>
      <w:proofErr w:type="gramStart"/>
      <w:r w:rsidR="0029013E" w:rsidRPr="00835E74">
        <w:rPr>
          <w:rFonts w:ascii="Arial" w:hAnsi="Arial" w:cs="Arial"/>
          <w:sz w:val="22"/>
          <w:szCs w:val="22"/>
        </w:rPr>
        <w:t>expired</w:t>
      </w:r>
      <w:proofErr w:type="gramEnd"/>
      <w:r w:rsidR="0029013E" w:rsidRPr="00835E74">
        <w:rPr>
          <w:rFonts w:ascii="Arial" w:hAnsi="Arial" w:cs="Arial"/>
          <w:sz w:val="22"/>
          <w:szCs w:val="22"/>
        </w:rPr>
        <w:t xml:space="preserve"> reagent, </w:t>
      </w:r>
      <w:r w:rsidRPr="00835E74">
        <w:rPr>
          <w:rFonts w:ascii="Arial" w:hAnsi="Arial" w:cs="Arial"/>
          <w:sz w:val="22"/>
          <w:szCs w:val="22"/>
        </w:rPr>
        <w:t>patient</w:t>
      </w:r>
      <w:r w:rsidR="0007481C" w:rsidRPr="00835E74">
        <w:rPr>
          <w:rFonts w:ascii="Arial" w:hAnsi="Arial" w:cs="Arial"/>
          <w:sz w:val="22"/>
          <w:szCs w:val="22"/>
        </w:rPr>
        <w:t>,</w:t>
      </w:r>
      <w:r w:rsidRPr="00835E74">
        <w:rPr>
          <w:rFonts w:ascii="Arial" w:hAnsi="Arial" w:cs="Arial"/>
          <w:sz w:val="22"/>
          <w:szCs w:val="22"/>
        </w:rPr>
        <w:t xml:space="preserve"> and donor red cells. Antigen typing is done on patient red cells to confirm or exclude suspected antibodies in the patient serum. Donor red cells are also antigen typed to give antigen negative red cells to patients with clinically significant antibodies. Antigen typing clinic</w:t>
      </w:r>
      <w:r w:rsidR="00214C24" w:rsidRPr="00835E74">
        <w:rPr>
          <w:rFonts w:ascii="Arial" w:hAnsi="Arial" w:cs="Arial"/>
          <w:sz w:val="22"/>
          <w:szCs w:val="22"/>
        </w:rPr>
        <w:t>ally significant antibodies is</w:t>
      </w:r>
      <w:r w:rsidRPr="00835E74">
        <w:rPr>
          <w:rFonts w:ascii="Arial" w:hAnsi="Arial" w:cs="Arial"/>
          <w:sz w:val="22"/>
          <w:szCs w:val="22"/>
        </w:rPr>
        <w:t xml:space="preserve"> recommended for patient needing long term transfusion therapy. </w:t>
      </w:r>
      <w:r w:rsidR="0029013E" w:rsidRPr="00835E74">
        <w:rPr>
          <w:rFonts w:ascii="Arial" w:hAnsi="Arial" w:cs="Arial"/>
          <w:sz w:val="22"/>
          <w:szCs w:val="22"/>
        </w:rPr>
        <w:t xml:space="preserve"> Expired reagent red cells used for antibody identification must be antigen typed for the antigen(s) being investigated to ensure reactivity.</w:t>
      </w:r>
    </w:p>
    <w:p w:rsidR="0007481C" w:rsidRPr="00835E74" w:rsidRDefault="0007481C" w:rsidP="00E27CEE">
      <w:pPr>
        <w:ind w:left="-180" w:hanging="180"/>
        <w:rPr>
          <w:rFonts w:ascii="Arial" w:hAnsi="Arial" w:cs="Arial"/>
          <w:b/>
          <w:sz w:val="22"/>
          <w:szCs w:val="22"/>
        </w:rPr>
      </w:pPr>
    </w:p>
    <w:p w:rsidR="00367DE1" w:rsidRPr="00835E74" w:rsidRDefault="00367DE1" w:rsidP="00E27CEE">
      <w:pPr>
        <w:ind w:left="-180" w:hanging="180"/>
        <w:rPr>
          <w:rFonts w:ascii="Arial" w:hAnsi="Arial" w:cs="Arial"/>
          <w:sz w:val="22"/>
          <w:szCs w:val="22"/>
        </w:rPr>
      </w:pPr>
      <w:r w:rsidRPr="00835E74">
        <w:rPr>
          <w:rFonts w:ascii="Arial" w:hAnsi="Arial" w:cs="Arial"/>
          <w:b/>
          <w:sz w:val="22"/>
          <w:szCs w:val="22"/>
        </w:rPr>
        <w:t>Sample Requirements</w:t>
      </w:r>
      <w:r w:rsidRPr="00835E74">
        <w:rPr>
          <w:rFonts w:ascii="Arial" w:hAnsi="Arial" w:cs="Arial"/>
          <w:sz w:val="22"/>
          <w:szCs w:val="22"/>
        </w:rPr>
        <w:t>:</w:t>
      </w:r>
    </w:p>
    <w:p w:rsidR="00367DE1" w:rsidRPr="00835E74" w:rsidRDefault="00367DE1" w:rsidP="005F774D">
      <w:pPr>
        <w:pStyle w:val="ListParagraph"/>
        <w:numPr>
          <w:ilvl w:val="0"/>
          <w:numId w:val="2"/>
        </w:numPr>
        <w:contextualSpacing/>
        <w:rPr>
          <w:rFonts w:ascii="Arial" w:hAnsi="Arial" w:cs="Arial"/>
          <w:sz w:val="22"/>
          <w:szCs w:val="22"/>
        </w:rPr>
      </w:pPr>
      <w:r w:rsidRPr="00835E74">
        <w:rPr>
          <w:rFonts w:ascii="Arial" w:hAnsi="Arial" w:cs="Arial"/>
          <w:sz w:val="22"/>
          <w:szCs w:val="22"/>
        </w:rPr>
        <w:t xml:space="preserve">Patient antigen typing can only be done on </w:t>
      </w:r>
      <w:proofErr w:type="spellStart"/>
      <w:r w:rsidRPr="00835E74">
        <w:rPr>
          <w:rFonts w:ascii="Arial" w:hAnsi="Arial" w:cs="Arial"/>
          <w:sz w:val="22"/>
          <w:szCs w:val="22"/>
        </w:rPr>
        <w:t>pretransfusion</w:t>
      </w:r>
      <w:proofErr w:type="spellEnd"/>
      <w:r w:rsidRPr="00835E74">
        <w:rPr>
          <w:rFonts w:ascii="Arial" w:hAnsi="Arial" w:cs="Arial"/>
          <w:sz w:val="22"/>
          <w:szCs w:val="22"/>
        </w:rPr>
        <w:t xml:space="preserve"> sample. </w:t>
      </w:r>
    </w:p>
    <w:p w:rsidR="00367DE1" w:rsidRPr="00835E74" w:rsidRDefault="00367DE1" w:rsidP="005F774D">
      <w:pPr>
        <w:pStyle w:val="ListParagraph"/>
        <w:numPr>
          <w:ilvl w:val="0"/>
          <w:numId w:val="2"/>
        </w:numPr>
        <w:contextualSpacing/>
        <w:rPr>
          <w:rFonts w:ascii="Arial" w:hAnsi="Arial" w:cs="Arial"/>
          <w:sz w:val="22"/>
          <w:szCs w:val="22"/>
        </w:rPr>
      </w:pPr>
      <w:r w:rsidRPr="00835E74">
        <w:rPr>
          <w:rFonts w:ascii="Arial" w:hAnsi="Arial" w:cs="Arial"/>
          <w:sz w:val="22"/>
          <w:szCs w:val="22"/>
        </w:rPr>
        <w:t>Red cells in donor unit segments can be tested up to the expiration date of the unit.</w:t>
      </w:r>
    </w:p>
    <w:p w:rsidR="0029013E" w:rsidRPr="00835E74" w:rsidRDefault="0029013E" w:rsidP="005F774D">
      <w:pPr>
        <w:pStyle w:val="ListParagraph"/>
        <w:numPr>
          <w:ilvl w:val="0"/>
          <w:numId w:val="2"/>
        </w:numPr>
        <w:contextualSpacing/>
        <w:rPr>
          <w:rFonts w:ascii="Arial" w:hAnsi="Arial" w:cs="Arial"/>
          <w:sz w:val="22"/>
          <w:szCs w:val="22"/>
        </w:rPr>
      </w:pPr>
      <w:r w:rsidRPr="00835E74">
        <w:rPr>
          <w:rFonts w:ascii="Arial" w:hAnsi="Arial" w:cs="Arial"/>
          <w:sz w:val="22"/>
          <w:szCs w:val="22"/>
        </w:rPr>
        <w:t>Expired reagent red cells can be tested up to 3 months post expiration.</w:t>
      </w:r>
    </w:p>
    <w:p w:rsidR="00367DE1" w:rsidRPr="00835E74" w:rsidRDefault="00367DE1" w:rsidP="00E27CEE">
      <w:pPr>
        <w:ind w:left="-180" w:hanging="180"/>
        <w:rPr>
          <w:rFonts w:ascii="Arial" w:hAnsi="Arial" w:cs="Arial"/>
          <w:sz w:val="22"/>
          <w:szCs w:val="22"/>
        </w:rPr>
      </w:pPr>
    </w:p>
    <w:p w:rsidR="00367DE1" w:rsidRPr="00835E74" w:rsidRDefault="00367DE1" w:rsidP="00E27CEE">
      <w:pPr>
        <w:ind w:left="-180" w:hanging="180"/>
        <w:rPr>
          <w:rFonts w:ascii="Arial" w:hAnsi="Arial" w:cs="Arial"/>
          <w:b/>
          <w:sz w:val="22"/>
          <w:szCs w:val="22"/>
        </w:rPr>
      </w:pPr>
      <w:r w:rsidRPr="00835E74">
        <w:rPr>
          <w:rFonts w:ascii="Arial" w:hAnsi="Arial" w:cs="Arial"/>
          <w:b/>
          <w:sz w:val="22"/>
          <w:szCs w:val="22"/>
        </w:rPr>
        <w:t>Limitations:</w:t>
      </w:r>
    </w:p>
    <w:p w:rsidR="00367DE1" w:rsidRPr="00835E74" w:rsidRDefault="00367DE1"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Patients should have no history of transfusions in last 90 days.  If the patient was transfused in preceding 3 months, residual donor RBCs</w:t>
      </w:r>
      <w:r w:rsidR="00DE33CF" w:rsidRPr="00835E74">
        <w:rPr>
          <w:rFonts w:ascii="Arial" w:hAnsi="Arial" w:cs="Arial"/>
          <w:sz w:val="22"/>
          <w:szCs w:val="22"/>
        </w:rPr>
        <w:t xml:space="preserve"> may</w:t>
      </w:r>
      <w:r w:rsidRPr="00835E74">
        <w:rPr>
          <w:rFonts w:ascii="Arial" w:hAnsi="Arial" w:cs="Arial"/>
          <w:sz w:val="22"/>
          <w:szCs w:val="22"/>
        </w:rPr>
        <w:t xml:space="preserve"> interfere with accuracy of phenotyping the patient due to dual or multiple red cell populations. </w:t>
      </w:r>
    </w:p>
    <w:p w:rsidR="00367DE1" w:rsidRPr="00835E74" w:rsidRDefault="0044270F"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 xml:space="preserve">If a patient has a positive </w:t>
      </w:r>
      <w:r w:rsidR="00FB58B8" w:rsidRPr="00835E74">
        <w:rPr>
          <w:rFonts w:ascii="Arial" w:hAnsi="Arial" w:cs="Arial"/>
          <w:sz w:val="22"/>
          <w:szCs w:val="22"/>
        </w:rPr>
        <w:t xml:space="preserve">direct </w:t>
      </w:r>
      <w:proofErr w:type="spellStart"/>
      <w:r w:rsidR="00FB58B8" w:rsidRPr="00835E74">
        <w:rPr>
          <w:rFonts w:ascii="Arial" w:hAnsi="Arial" w:cs="Arial"/>
          <w:sz w:val="22"/>
          <w:szCs w:val="22"/>
        </w:rPr>
        <w:t>antiglobulin</w:t>
      </w:r>
      <w:proofErr w:type="spellEnd"/>
      <w:r w:rsidR="00FB58B8" w:rsidRPr="00835E74">
        <w:rPr>
          <w:rFonts w:ascii="Arial" w:hAnsi="Arial" w:cs="Arial"/>
          <w:sz w:val="22"/>
          <w:szCs w:val="22"/>
        </w:rPr>
        <w:t xml:space="preserve"> test (</w:t>
      </w:r>
      <w:r w:rsidRPr="00835E74">
        <w:rPr>
          <w:rFonts w:ascii="Arial" w:hAnsi="Arial" w:cs="Arial"/>
          <w:sz w:val="22"/>
          <w:szCs w:val="22"/>
        </w:rPr>
        <w:t>DAT</w:t>
      </w:r>
      <w:r w:rsidR="00FB58B8" w:rsidRPr="00835E74">
        <w:rPr>
          <w:rFonts w:ascii="Arial" w:hAnsi="Arial" w:cs="Arial"/>
          <w:sz w:val="22"/>
          <w:szCs w:val="22"/>
        </w:rPr>
        <w:t>)</w:t>
      </w:r>
      <w:r w:rsidRPr="00835E74">
        <w:rPr>
          <w:rFonts w:ascii="Arial" w:hAnsi="Arial" w:cs="Arial"/>
          <w:sz w:val="22"/>
          <w:szCs w:val="22"/>
        </w:rPr>
        <w:t>, antisera that reacts at the Coombs phase cannot be used for phenotyping.</w:t>
      </w:r>
    </w:p>
    <w:p w:rsidR="00FB58B8" w:rsidRPr="00835E74" w:rsidRDefault="00FB58B8"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 xml:space="preserve">Samples with a positive DAT, cold agglutinins, or </w:t>
      </w:r>
      <w:proofErr w:type="spellStart"/>
      <w:r w:rsidRPr="00835E74">
        <w:rPr>
          <w:rFonts w:ascii="Arial" w:hAnsi="Arial" w:cs="Arial"/>
          <w:sz w:val="22"/>
          <w:szCs w:val="22"/>
        </w:rPr>
        <w:t>rouleaux</w:t>
      </w:r>
      <w:proofErr w:type="spellEnd"/>
      <w:r w:rsidRPr="00835E74">
        <w:rPr>
          <w:rFonts w:ascii="Arial" w:hAnsi="Arial" w:cs="Arial"/>
          <w:sz w:val="22"/>
          <w:szCs w:val="22"/>
        </w:rPr>
        <w:t xml:space="preserve"> formation may show false positive results in testing with monoclonal antibodies.  It is recommended that an appropriate control be tested in parallel.</w:t>
      </w:r>
    </w:p>
    <w:p w:rsidR="00D57A34" w:rsidRPr="00835E74" w:rsidRDefault="00D57A34"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Expired reagent red cells used for antibody identification must be tested prior to use to ensure antigen remains detectable.</w:t>
      </w:r>
    </w:p>
    <w:p w:rsidR="001D2D04" w:rsidRPr="00835E74" w:rsidRDefault="001D2D04"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EDTA samples up to 14 days old are suitable for antigen typing unless specified otherwise by the manufacturer package insert.</w:t>
      </w:r>
    </w:p>
    <w:p w:rsidR="00DE33CF" w:rsidRPr="00835E74" w:rsidRDefault="00DE33CF"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Additional limitations may be found in the manufacturer’s package insert</w:t>
      </w:r>
    </w:p>
    <w:p w:rsidR="00214C24" w:rsidRDefault="00214C24">
      <w:pPr>
        <w:rPr>
          <w:rFonts w:ascii="Arial" w:hAnsi="Arial" w:cs="Arial"/>
          <w:sz w:val="22"/>
          <w:szCs w:val="22"/>
          <w:highlight w:val="yellow"/>
        </w:rPr>
      </w:pPr>
      <w:r>
        <w:rPr>
          <w:rFonts w:ascii="Arial" w:hAnsi="Arial" w:cs="Arial"/>
          <w:sz w:val="22"/>
          <w:szCs w:val="22"/>
          <w:highlight w:val="yellow"/>
        </w:rPr>
        <w:br w:type="page"/>
      </w:r>
    </w:p>
    <w:p w:rsidR="00376A65" w:rsidRDefault="00367DE1" w:rsidP="00E27CEE">
      <w:pPr>
        <w:ind w:left="-180" w:hanging="180"/>
        <w:rPr>
          <w:rFonts w:ascii="Arial" w:hAnsi="Arial" w:cs="Arial"/>
          <w:b/>
          <w:sz w:val="22"/>
          <w:szCs w:val="22"/>
        </w:rPr>
      </w:pPr>
      <w:r w:rsidRPr="0077438E">
        <w:rPr>
          <w:rFonts w:ascii="Arial" w:hAnsi="Arial" w:cs="Arial"/>
          <w:b/>
          <w:sz w:val="22"/>
          <w:szCs w:val="22"/>
        </w:rPr>
        <w:lastRenderedPageBreak/>
        <w:t>Procedure:</w:t>
      </w:r>
    </w:p>
    <w:p w:rsidR="00214C24" w:rsidRPr="00DE2602" w:rsidRDefault="00214C24" w:rsidP="00E27CEE">
      <w:pPr>
        <w:ind w:left="-180" w:hanging="180"/>
        <w:rPr>
          <w:rFonts w:ascii="Arial" w:hAnsi="Arial" w:cs="Arial"/>
          <w:b/>
          <w:sz w:val="18"/>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2762"/>
        <w:gridCol w:w="4692"/>
        <w:gridCol w:w="1890"/>
      </w:tblGrid>
      <w:tr w:rsidR="00367DE1" w:rsidRPr="0077438E" w:rsidTr="00214C24">
        <w:tc>
          <w:tcPr>
            <w:tcW w:w="736" w:type="dxa"/>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Step</w:t>
            </w:r>
          </w:p>
        </w:tc>
        <w:tc>
          <w:tcPr>
            <w:tcW w:w="7454" w:type="dxa"/>
            <w:gridSpan w:val="2"/>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Action</w:t>
            </w:r>
          </w:p>
        </w:tc>
        <w:tc>
          <w:tcPr>
            <w:tcW w:w="1890" w:type="dxa"/>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Related Documents</w:t>
            </w:r>
          </w:p>
        </w:tc>
      </w:tr>
      <w:tr w:rsidR="00341188" w:rsidRPr="00341188" w:rsidTr="00DE2602">
        <w:tblPrEx>
          <w:tblLook w:val="01E0" w:firstRow="1" w:lastRow="1" w:firstColumn="1" w:lastColumn="1" w:noHBand="0" w:noVBand="0"/>
        </w:tblPrEx>
        <w:trPr>
          <w:trHeight w:val="323"/>
        </w:trPr>
        <w:tc>
          <w:tcPr>
            <w:tcW w:w="10080" w:type="dxa"/>
            <w:gridSpan w:val="4"/>
            <w:shd w:val="clear" w:color="auto" w:fill="C4BC96" w:themeFill="background2" w:themeFillShade="BF"/>
            <w:vAlign w:val="center"/>
          </w:tcPr>
          <w:p w:rsidR="00341188" w:rsidRPr="00341188" w:rsidRDefault="00341188" w:rsidP="00341188">
            <w:pPr>
              <w:spacing w:line="220" w:lineRule="exact"/>
              <w:rPr>
                <w:rFonts w:ascii="Arial" w:hAnsi="Arial" w:cs="Arial"/>
                <w:b/>
                <w:sz w:val="22"/>
                <w:szCs w:val="22"/>
              </w:rPr>
            </w:pPr>
            <w:r w:rsidRPr="00341188">
              <w:rPr>
                <w:rFonts w:ascii="Arial" w:hAnsi="Arial" w:cs="Arial"/>
                <w:b/>
                <w:sz w:val="22"/>
                <w:szCs w:val="22"/>
              </w:rPr>
              <w:t>Additional Manual Reagent Quality Control Testing</w:t>
            </w:r>
          </w:p>
        </w:tc>
      </w:tr>
      <w:tr w:rsidR="0007481C" w:rsidRPr="00835E74" w:rsidTr="00415358">
        <w:tblPrEx>
          <w:tblLook w:val="01E0" w:firstRow="1" w:lastRow="1" w:firstColumn="1" w:lastColumn="1" w:noHBand="0" w:noVBand="0"/>
        </w:tblPrEx>
        <w:trPr>
          <w:trHeight w:val="431"/>
        </w:trPr>
        <w:tc>
          <w:tcPr>
            <w:tcW w:w="736" w:type="dxa"/>
          </w:tcPr>
          <w:p w:rsidR="0007481C" w:rsidRPr="00835E74" w:rsidRDefault="0007481C" w:rsidP="00415358">
            <w:pPr>
              <w:spacing w:before="60" w:after="60" w:line="220" w:lineRule="exact"/>
              <w:rPr>
                <w:rFonts w:ascii="Arial" w:hAnsi="Arial" w:cs="Arial"/>
                <w:bCs/>
                <w:sz w:val="22"/>
                <w:szCs w:val="22"/>
              </w:rPr>
            </w:pPr>
            <w:r w:rsidRPr="00835E74">
              <w:rPr>
                <w:rFonts w:ascii="Arial" w:hAnsi="Arial" w:cs="Arial"/>
                <w:bCs/>
                <w:sz w:val="22"/>
                <w:szCs w:val="22"/>
              </w:rPr>
              <w:t>1</w:t>
            </w:r>
          </w:p>
        </w:tc>
        <w:tc>
          <w:tcPr>
            <w:tcW w:w="7454" w:type="dxa"/>
            <w:gridSpan w:val="2"/>
            <w:vAlign w:val="center"/>
          </w:tcPr>
          <w:p w:rsidR="0007481C" w:rsidRPr="00835E74" w:rsidRDefault="0007481C" w:rsidP="005F774D">
            <w:pPr>
              <w:pStyle w:val="Header"/>
              <w:tabs>
                <w:tab w:val="clear" w:pos="4680"/>
                <w:tab w:val="clear" w:pos="9360"/>
              </w:tabs>
              <w:spacing w:line="220" w:lineRule="exact"/>
              <w:rPr>
                <w:rFonts w:ascii="Arial" w:hAnsi="Arial" w:cs="Arial"/>
                <w:sz w:val="22"/>
                <w:szCs w:val="22"/>
              </w:rPr>
            </w:pPr>
            <w:r w:rsidRPr="00835E74">
              <w:rPr>
                <w:rFonts w:ascii="Arial" w:hAnsi="Arial" w:cs="Arial"/>
                <w:sz w:val="22"/>
                <w:szCs w:val="22"/>
              </w:rPr>
              <w:t>Examine r</w:t>
            </w:r>
            <w:r w:rsidR="001D2D04" w:rsidRPr="00835E74">
              <w:rPr>
                <w:rFonts w:ascii="Arial" w:hAnsi="Arial" w:cs="Arial"/>
                <w:sz w:val="22"/>
                <w:szCs w:val="22"/>
              </w:rPr>
              <w:t>eagents</w:t>
            </w:r>
            <w:r w:rsidRPr="00835E74">
              <w:rPr>
                <w:rFonts w:ascii="Arial" w:hAnsi="Arial" w:cs="Arial"/>
                <w:sz w:val="22"/>
                <w:szCs w:val="22"/>
              </w:rPr>
              <w:t>:</w:t>
            </w:r>
          </w:p>
          <w:p w:rsidR="0007481C" w:rsidRPr="00835E74" w:rsidRDefault="0007481C" w:rsidP="005F774D">
            <w:pPr>
              <w:pStyle w:val="Header"/>
              <w:numPr>
                <w:ilvl w:val="0"/>
                <w:numId w:val="5"/>
              </w:numPr>
              <w:tabs>
                <w:tab w:val="clear" w:pos="4680"/>
                <w:tab w:val="clear" w:pos="9360"/>
              </w:tabs>
              <w:spacing w:line="220" w:lineRule="exact"/>
              <w:rPr>
                <w:rFonts w:ascii="Arial" w:hAnsi="Arial" w:cs="Arial"/>
                <w:sz w:val="22"/>
                <w:szCs w:val="22"/>
              </w:rPr>
            </w:pPr>
            <w:r w:rsidRPr="00835E74">
              <w:rPr>
                <w:rFonts w:ascii="Arial" w:hAnsi="Arial" w:cs="Arial"/>
                <w:sz w:val="22"/>
                <w:szCs w:val="22"/>
              </w:rPr>
              <w:t>In date</w:t>
            </w:r>
          </w:p>
          <w:p w:rsidR="0007481C" w:rsidRPr="00835E74" w:rsidRDefault="0007481C" w:rsidP="005F774D">
            <w:pPr>
              <w:pStyle w:val="Header"/>
              <w:numPr>
                <w:ilvl w:val="0"/>
                <w:numId w:val="5"/>
              </w:numPr>
              <w:tabs>
                <w:tab w:val="clear" w:pos="4680"/>
                <w:tab w:val="clear" w:pos="9360"/>
              </w:tabs>
              <w:spacing w:line="220" w:lineRule="exact"/>
              <w:rPr>
                <w:rFonts w:ascii="Arial" w:hAnsi="Arial" w:cs="Arial"/>
                <w:sz w:val="22"/>
                <w:szCs w:val="22"/>
              </w:rPr>
            </w:pPr>
            <w:r w:rsidRPr="00835E74">
              <w:rPr>
                <w:rFonts w:ascii="Arial" w:hAnsi="Arial" w:cs="Arial"/>
                <w:sz w:val="22"/>
                <w:szCs w:val="22"/>
              </w:rPr>
              <w:t>Clear and no turbidity in antisera</w:t>
            </w:r>
          </w:p>
          <w:p w:rsidR="0007481C" w:rsidRPr="00835E74" w:rsidRDefault="0007481C" w:rsidP="005F774D">
            <w:pPr>
              <w:pStyle w:val="Header"/>
              <w:numPr>
                <w:ilvl w:val="0"/>
                <w:numId w:val="5"/>
              </w:numPr>
              <w:tabs>
                <w:tab w:val="clear" w:pos="4680"/>
                <w:tab w:val="clear" w:pos="9360"/>
              </w:tabs>
              <w:spacing w:line="220" w:lineRule="exact"/>
              <w:rPr>
                <w:rFonts w:ascii="Arial" w:hAnsi="Arial" w:cs="Arial"/>
                <w:sz w:val="22"/>
                <w:szCs w:val="22"/>
              </w:rPr>
            </w:pPr>
            <w:r w:rsidRPr="00835E74">
              <w:rPr>
                <w:rFonts w:ascii="Arial" w:hAnsi="Arial" w:cs="Arial"/>
                <w:sz w:val="22"/>
                <w:szCs w:val="22"/>
              </w:rPr>
              <w:t>No Hemolysis in reagent red cells</w:t>
            </w:r>
          </w:p>
          <w:p w:rsidR="0007481C" w:rsidRPr="00835E74" w:rsidRDefault="0007481C" w:rsidP="005F774D">
            <w:pPr>
              <w:numPr>
                <w:ilvl w:val="0"/>
                <w:numId w:val="5"/>
              </w:numPr>
              <w:spacing w:line="220" w:lineRule="exact"/>
              <w:rPr>
                <w:rFonts w:ascii="Arial" w:hAnsi="Arial" w:cs="Arial"/>
                <w:sz w:val="22"/>
                <w:szCs w:val="22"/>
              </w:rPr>
            </w:pPr>
            <w:r w:rsidRPr="00835E74">
              <w:rPr>
                <w:rFonts w:ascii="Arial" w:hAnsi="Arial" w:cs="Arial"/>
                <w:sz w:val="22"/>
                <w:szCs w:val="22"/>
              </w:rPr>
              <w:t>Reagent color has not changed</w:t>
            </w:r>
          </w:p>
          <w:p w:rsidR="0007481C" w:rsidRPr="00835E74" w:rsidRDefault="0007481C" w:rsidP="005F774D">
            <w:pPr>
              <w:spacing w:line="220" w:lineRule="exact"/>
              <w:rPr>
                <w:rFonts w:ascii="Arial" w:hAnsi="Arial" w:cs="Arial"/>
                <w:sz w:val="22"/>
                <w:szCs w:val="22"/>
              </w:rPr>
            </w:pPr>
            <w:r w:rsidRPr="00835E74">
              <w:rPr>
                <w:rFonts w:ascii="Arial" w:hAnsi="Arial" w:cs="Arial"/>
                <w:sz w:val="22"/>
                <w:szCs w:val="22"/>
              </w:rPr>
              <w:t>Reagents and QC must meet criteria before testing is performed.</w:t>
            </w:r>
          </w:p>
        </w:tc>
        <w:tc>
          <w:tcPr>
            <w:tcW w:w="1890" w:type="dxa"/>
          </w:tcPr>
          <w:p w:rsidR="0007481C" w:rsidRPr="00835E74" w:rsidRDefault="0007481C" w:rsidP="00E3635C">
            <w:pPr>
              <w:spacing w:line="220" w:lineRule="exact"/>
              <w:rPr>
                <w:rFonts w:ascii="Arial" w:hAnsi="Arial" w:cs="Arial"/>
                <w:sz w:val="22"/>
                <w:szCs w:val="22"/>
              </w:rPr>
            </w:pPr>
          </w:p>
        </w:tc>
      </w:tr>
      <w:tr w:rsidR="00341188" w:rsidRPr="0077438E" w:rsidTr="00415358">
        <w:tblPrEx>
          <w:tblLook w:val="01E0" w:firstRow="1" w:lastRow="1" w:firstColumn="1" w:lastColumn="1" w:noHBand="0" w:noVBand="0"/>
        </w:tblPrEx>
        <w:trPr>
          <w:trHeight w:val="431"/>
        </w:trPr>
        <w:tc>
          <w:tcPr>
            <w:tcW w:w="736" w:type="dxa"/>
          </w:tcPr>
          <w:p w:rsidR="00341188" w:rsidRPr="00835E74" w:rsidRDefault="0007481C" w:rsidP="00415358">
            <w:pPr>
              <w:spacing w:before="60" w:after="60" w:line="220" w:lineRule="exact"/>
              <w:rPr>
                <w:rFonts w:ascii="Arial" w:hAnsi="Arial" w:cs="Arial"/>
                <w:bCs/>
                <w:sz w:val="22"/>
                <w:szCs w:val="22"/>
              </w:rPr>
            </w:pPr>
            <w:r w:rsidRPr="00835E74">
              <w:rPr>
                <w:rFonts w:ascii="Arial" w:hAnsi="Arial" w:cs="Arial"/>
                <w:bCs/>
                <w:sz w:val="22"/>
                <w:szCs w:val="22"/>
              </w:rPr>
              <w:t>2</w:t>
            </w:r>
          </w:p>
        </w:tc>
        <w:tc>
          <w:tcPr>
            <w:tcW w:w="7454" w:type="dxa"/>
            <w:gridSpan w:val="2"/>
            <w:vAlign w:val="center"/>
          </w:tcPr>
          <w:p w:rsidR="00341188" w:rsidRPr="00835E74" w:rsidRDefault="00341188" w:rsidP="005F774D">
            <w:pPr>
              <w:pStyle w:val="Header"/>
              <w:tabs>
                <w:tab w:val="clear" w:pos="4680"/>
                <w:tab w:val="clear" w:pos="9360"/>
              </w:tabs>
              <w:spacing w:line="220" w:lineRule="exact"/>
              <w:rPr>
                <w:rFonts w:ascii="Arial" w:hAnsi="Arial" w:cs="Arial"/>
                <w:sz w:val="22"/>
                <w:szCs w:val="22"/>
              </w:rPr>
            </w:pPr>
            <w:r w:rsidRPr="00835E74">
              <w:rPr>
                <w:rFonts w:ascii="Arial" w:hAnsi="Arial" w:cs="Arial"/>
                <w:sz w:val="22"/>
                <w:szCs w:val="22"/>
              </w:rPr>
              <w:t>Determine if reagent QC has been performed.  If not, perform QC prior to antigen testing.</w:t>
            </w:r>
          </w:p>
        </w:tc>
        <w:tc>
          <w:tcPr>
            <w:tcW w:w="1890" w:type="dxa"/>
          </w:tcPr>
          <w:p w:rsidR="00341188" w:rsidRPr="0077438E" w:rsidRDefault="00DE33CF" w:rsidP="00E3635C">
            <w:pPr>
              <w:spacing w:line="220" w:lineRule="exact"/>
              <w:rPr>
                <w:rFonts w:ascii="Arial" w:hAnsi="Arial" w:cs="Arial"/>
                <w:sz w:val="22"/>
                <w:szCs w:val="22"/>
              </w:rPr>
            </w:pPr>
            <w:r w:rsidRPr="00835E74">
              <w:rPr>
                <w:rFonts w:ascii="Arial" w:hAnsi="Arial" w:cs="Arial"/>
                <w:sz w:val="22"/>
                <w:szCs w:val="22"/>
              </w:rPr>
              <w:t>Additional Manual Reagent QC Form</w:t>
            </w:r>
          </w:p>
        </w:tc>
      </w:tr>
      <w:tr w:rsidR="00341188" w:rsidRPr="0077438E" w:rsidTr="00415358">
        <w:trPr>
          <w:trHeight w:val="1259"/>
        </w:trPr>
        <w:tc>
          <w:tcPr>
            <w:tcW w:w="736" w:type="dxa"/>
          </w:tcPr>
          <w:p w:rsidR="00341188" w:rsidRPr="00214C24" w:rsidRDefault="0007481C" w:rsidP="00415358">
            <w:pPr>
              <w:rPr>
                <w:rFonts w:ascii="Arial" w:hAnsi="Arial" w:cs="Arial"/>
                <w:sz w:val="22"/>
                <w:szCs w:val="22"/>
              </w:rPr>
            </w:pPr>
            <w:r w:rsidRPr="00214C24">
              <w:rPr>
                <w:rFonts w:ascii="Arial" w:hAnsi="Arial" w:cs="Arial"/>
                <w:sz w:val="22"/>
                <w:szCs w:val="22"/>
              </w:rPr>
              <w:t>3</w:t>
            </w:r>
          </w:p>
        </w:tc>
        <w:tc>
          <w:tcPr>
            <w:tcW w:w="7454" w:type="dxa"/>
            <w:gridSpan w:val="2"/>
            <w:vAlign w:val="center"/>
          </w:tcPr>
          <w:p w:rsidR="00341188" w:rsidRPr="005F774D" w:rsidRDefault="00341188" w:rsidP="005F774D">
            <w:pPr>
              <w:rPr>
                <w:rFonts w:ascii="Arial" w:hAnsi="Arial" w:cs="Arial"/>
                <w:sz w:val="22"/>
                <w:szCs w:val="22"/>
              </w:rPr>
            </w:pPr>
            <w:r w:rsidRPr="005F774D">
              <w:rPr>
                <w:rFonts w:ascii="Arial" w:hAnsi="Arial" w:cs="Arial"/>
                <w:sz w:val="22"/>
                <w:szCs w:val="22"/>
              </w:rPr>
              <w:t xml:space="preserve">Select the appropriate cells for positive and negative control cells from </w:t>
            </w:r>
            <w:proofErr w:type="spellStart"/>
            <w:r w:rsidRPr="005F774D">
              <w:rPr>
                <w:rFonts w:ascii="Arial" w:hAnsi="Arial" w:cs="Arial"/>
                <w:sz w:val="22"/>
                <w:szCs w:val="22"/>
              </w:rPr>
              <w:t>indate</w:t>
            </w:r>
            <w:proofErr w:type="spellEnd"/>
            <w:r w:rsidRPr="005F774D">
              <w:rPr>
                <w:rFonts w:ascii="Arial" w:hAnsi="Arial" w:cs="Arial"/>
                <w:sz w:val="22"/>
                <w:szCs w:val="22"/>
              </w:rPr>
              <w:t xml:space="preserve"> reagent red cells:</w:t>
            </w:r>
          </w:p>
          <w:p w:rsidR="00341188" w:rsidRPr="005F774D" w:rsidRDefault="00341188" w:rsidP="005F774D">
            <w:pPr>
              <w:pStyle w:val="ListParagraph"/>
              <w:numPr>
                <w:ilvl w:val="0"/>
                <w:numId w:val="13"/>
              </w:numPr>
              <w:ind w:left="720"/>
              <w:rPr>
                <w:rFonts w:ascii="Arial" w:hAnsi="Arial" w:cs="Arial"/>
                <w:sz w:val="22"/>
                <w:szCs w:val="22"/>
              </w:rPr>
            </w:pPr>
            <w:r w:rsidRPr="005F774D">
              <w:rPr>
                <w:rFonts w:ascii="Arial" w:hAnsi="Arial" w:cs="Arial"/>
                <w:sz w:val="22"/>
                <w:szCs w:val="22"/>
              </w:rPr>
              <w:t>Negative control should not carry the antigen being tested.</w:t>
            </w:r>
          </w:p>
          <w:p w:rsidR="0007481C" w:rsidRPr="005F774D" w:rsidRDefault="00341188" w:rsidP="005F774D">
            <w:pPr>
              <w:pStyle w:val="ListParagraph"/>
              <w:numPr>
                <w:ilvl w:val="0"/>
                <w:numId w:val="13"/>
              </w:numPr>
              <w:ind w:left="720"/>
              <w:rPr>
                <w:rFonts w:ascii="Arial" w:hAnsi="Arial" w:cs="Arial"/>
                <w:sz w:val="22"/>
                <w:szCs w:val="22"/>
              </w:rPr>
            </w:pPr>
            <w:r w:rsidRPr="005F774D">
              <w:rPr>
                <w:rFonts w:ascii="Arial" w:hAnsi="Arial" w:cs="Arial"/>
                <w:sz w:val="22"/>
                <w:szCs w:val="22"/>
              </w:rPr>
              <w:t>Positive control should have a single dose (heterozygous) expression of the antigen being tested.</w:t>
            </w:r>
          </w:p>
        </w:tc>
        <w:tc>
          <w:tcPr>
            <w:tcW w:w="1890" w:type="dxa"/>
          </w:tcPr>
          <w:p w:rsidR="00341188" w:rsidRPr="0077438E" w:rsidRDefault="00341188" w:rsidP="00E3635C">
            <w:pPr>
              <w:rPr>
                <w:rFonts w:ascii="Arial" w:hAnsi="Arial" w:cs="Arial"/>
                <w:sz w:val="22"/>
                <w:szCs w:val="22"/>
              </w:rPr>
            </w:pPr>
          </w:p>
        </w:tc>
      </w:tr>
      <w:tr w:rsidR="00341188" w:rsidRPr="0077438E" w:rsidTr="00415358">
        <w:trPr>
          <w:trHeight w:val="692"/>
        </w:trPr>
        <w:tc>
          <w:tcPr>
            <w:tcW w:w="736" w:type="dxa"/>
          </w:tcPr>
          <w:p w:rsidR="00341188" w:rsidRPr="00214C24" w:rsidRDefault="0007481C" w:rsidP="00415358">
            <w:pPr>
              <w:rPr>
                <w:rFonts w:ascii="Arial" w:hAnsi="Arial" w:cs="Arial"/>
                <w:sz w:val="22"/>
                <w:szCs w:val="22"/>
              </w:rPr>
            </w:pPr>
            <w:r w:rsidRPr="00214C24">
              <w:rPr>
                <w:rFonts w:ascii="Arial" w:hAnsi="Arial" w:cs="Arial"/>
                <w:sz w:val="22"/>
                <w:szCs w:val="22"/>
              </w:rPr>
              <w:t>4</w:t>
            </w:r>
          </w:p>
        </w:tc>
        <w:tc>
          <w:tcPr>
            <w:tcW w:w="7454" w:type="dxa"/>
            <w:gridSpan w:val="2"/>
            <w:vAlign w:val="center"/>
          </w:tcPr>
          <w:p w:rsidR="00341188" w:rsidRPr="005F774D" w:rsidRDefault="00341188" w:rsidP="005F774D">
            <w:pPr>
              <w:rPr>
                <w:rFonts w:ascii="Arial" w:hAnsi="Arial" w:cs="Arial"/>
                <w:sz w:val="22"/>
                <w:szCs w:val="22"/>
              </w:rPr>
            </w:pPr>
            <w:r w:rsidRPr="005F774D">
              <w:rPr>
                <w:rFonts w:ascii="Arial" w:hAnsi="Arial" w:cs="Arial"/>
                <w:sz w:val="22"/>
                <w:szCs w:val="22"/>
              </w:rPr>
              <w:t>Record</w:t>
            </w:r>
            <w:r w:rsidR="0007481C" w:rsidRPr="005F774D">
              <w:rPr>
                <w:rFonts w:ascii="Arial" w:hAnsi="Arial" w:cs="Arial"/>
                <w:sz w:val="22"/>
                <w:szCs w:val="22"/>
              </w:rPr>
              <w:t>:</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Date of testing</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Name of antisera</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 xml:space="preserve">Manufacturer, lot number and expiration date </w:t>
            </w:r>
          </w:p>
        </w:tc>
        <w:tc>
          <w:tcPr>
            <w:tcW w:w="1890" w:type="dxa"/>
          </w:tcPr>
          <w:p w:rsidR="00341188" w:rsidRPr="0077438E" w:rsidRDefault="009408A9" w:rsidP="00E3635C">
            <w:pPr>
              <w:rPr>
                <w:rFonts w:ascii="Arial" w:hAnsi="Arial" w:cs="Arial"/>
                <w:sz w:val="22"/>
                <w:szCs w:val="22"/>
              </w:rPr>
            </w:pPr>
            <w:r>
              <w:rPr>
                <w:rFonts w:ascii="Arial" w:hAnsi="Arial" w:cs="Arial"/>
                <w:sz w:val="22"/>
                <w:szCs w:val="22"/>
              </w:rPr>
              <w:t>Additional Manual Reagent QC form</w:t>
            </w:r>
          </w:p>
        </w:tc>
      </w:tr>
      <w:tr w:rsidR="00341188" w:rsidRPr="0077438E" w:rsidTr="00415358">
        <w:trPr>
          <w:trHeight w:val="692"/>
        </w:trPr>
        <w:tc>
          <w:tcPr>
            <w:tcW w:w="736" w:type="dxa"/>
          </w:tcPr>
          <w:p w:rsidR="00341188" w:rsidRPr="00214C24" w:rsidRDefault="0007481C" w:rsidP="00415358">
            <w:pPr>
              <w:rPr>
                <w:rFonts w:ascii="Arial" w:hAnsi="Arial" w:cs="Arial"/>
                <w:sz w:val="22"/>
                <w:szCs w:val="22"/>
              </w:rPr>
            </w:pPr>
            <w:r w:rsidRPr="00214C24">
              <w:rPr>
                <w:rFonts w:ascii="Arial" w:hAnsi="Arial" w:cs="Arial"/>
                <w:sz w:val="22"/>
                <w:szCs w:val="22"/>
              </w:rPr>
              <w:t>5</w:t>
            </w:r>
          </w:p>
        </w:tc>
        <w:tc>
          <w:tcPr>
            <w:tcW w:w="7454" w:type="dxa"/>
            <w:gridSpan w:val="2"/>
            <w:vAlign w:val="center"/>
          </w:tcPr>
          <w:p w:rsidR="00341188" w:rsidRPr="001D2D04" w:rsidRDefault="00341188" w:rsidP="005F774D">
            <w:pPr>
              <w:rPr>
                <w:rFonts w:ascii="Arial" w:hAnsi="Arial" w:cs="Arial"/>
                <w:sz w:val="22"/>
                <w:szCs w:val="22"/>
              </w:rPr>
            </w:pPr>
            <w:r w:rsidRPr="0077438E">
              <w:rPr>
                <w:rFonts w:ascii="Arial" w:hAnsi="Arial" w:cs="Arial"/>
                <w:sz w:val="22"/>
                <w:szCs w:val="22"/>
              </w:rPr>
              <w:t>Review t</w:t>
            </w:r>
            <w:r w:rsidR="0007481C">
              <w:rPr>
                <w:rFonts w:ascii="Arial" w:hAnsi="Arial" w:cs="Arial"/>
                <w:sz w:val="22"/>
                <w:szCs w:val="22"/>
              </w:rPr>
              <w:t>he current manufacturers insert</w:t>
            </w:r>
            <w:r w:rsidR="001D2D04">
              <w:rPr>
                <w:rFonts w:ascii="Arial" w:hAnsi="Arial" w:cs="Arial"/>
                <w:sz w:val="22"/>
                <w:szCs w:val="22"/>
              </w:rPr>
              <w:t xml:space="preserve"> for s</w:t>
            </w:r>
            <w:r w:rsidRPr="001D2D04">
              <w:rPr>
                <w:rFonts w:ascii="Arial" w:hAnsi="Arial" w:cs="Arial"/>
                <w:sz w:val="22"/>
                <w:szCs w:val="22"/>
              </w:rPr>
              <w:t>pecific instructions for number of drops, method, temperature and time of incubation.</w:t>
            </w:r>
          </w:p>
          <w:p w:rsidR="00341188" w:rsidRDefault="00341188" w:rsidP="0064103A">
            <w:pPr>
              <w:numPr>
                <w:ilvl w:val="0"/>
                <w:numId w:val="10"/>
              </w:numPr>
              <w:ind w:left="720"/>
              <w:rPr>
                <w:rFonts w:ascii="Arial" w:hAnsi="Arial" w:cs="Arial"/>
                <w:sz w:val="22"/>
                <w:szCs w:val="22"/>
              </w:rPr>
            </w:pPr>
            <w:r>
              <w:rPr>
                <w:rFonts w:ascii="Arial" w:hAnsi="Arial" w:cs="Arial"/>
                <w:sz w:val="22"/>
                <w:szCs w:val="22"/>
              </w:rPr>
              <w:t>Record Phase(s) of Testing on form.</w:t>
            </w:r>
          </w:p>
          <w:p w:rsidR="00341188" w:rsidRPr="00341188" w:rsidRDefault="00341188" w:rsidP="0064103A">
            <w:pPr>
              <w:numPr>
                <w:ilvl w:val="0"/>
                <w:numId w:val="8"/>
              </w:numPr>
              <w:ind w:left="1080"/>
              <w:rPr>
                <w:rFonts w:ascii="Arial" w:hAnsi="Arial" w:cs="Arial"/>
                <w:i/>
                <w:sz w:val="22"/>
                <w:szCs w:val="22"/>
              </w:rPr>
            </w:pPr>
            <w:r w:rsidRPr="00341188">
              <w:rPr>
                <w:rFonts w:ascii="Arial" w:hAnsi="Arial" w:cs="Arial"/>
                <w:i/>
                <w:sz w:val="22"/>
                <w:szCs w:val="22"/>
              </w:rPr>
              <w:t>Example:  RT/5 min in first column</w:t>
            </w:r>
          </w:p>
        </w:tc>
        <w:tc>
          <w:tcPr>
            <w:tcW w:w="1890" w:type="dxa"/>
          </w:tcPr>
          <w:p w:rsidR="00341188" w:rsidRPr="0077438E" w:rsidRDefault="00341188" w:rsidP="00E3635C">
            <w:pPr>
              <w:rPr>
                <w:rFonts w:ascii="Arial" w:hAnsi="Arial" w:cs="Arial"/>
                <w:sz w:val="22"/>
                <w:szCs w:val="22"/>
              </w:rPr>
            </w:pPr>
          </w:p>
        </w:tc>
      </w:tr>
      <w:tr w:rsidR="0012656F" w:rsidRPr="0077438E" w:rsidTr="00415358">
        <w:tc>
          <w:tcPr>
            <w:tcW w:w="736" w:type="dxa"/>
          </w:tcPr>
          <w:p w:rsidR="0012656F" w:rsidRPr="00214C24" w:rsidRDefault="0007481C" w:rsidP="00415358">
            <w:pPr>
              <w:rPr>
                <w:rFonts w:ascii="Arial" w:hAnsi="Arial" w:cs="Arial"/>
                <w:sz w:val="22"/>
                <w:szCs w:val="22"/>
              </w:rPr>
            </w:pPr>
            <w:r w:rsidRPr="00214C24">
              <w:rPr>
                <w:rFonts w:ascii="Arial" w:hAnsi="Arial" w:cs="Arial"/>
                <w:sz w:val="22"/>
                <w:szCs w:val="22"/>
              </w:rPr>
              <w:t>6</w:t>
            </w:r>
          </w:p>
        </w:tc>
        <w:tc>
          <w:tcPr>
            <w:tcW w:w="7454" w:type="dxa"/>
            <w:gridSpan w:val="2"/>
            <w:vAlign w:val="center"/>
          </w:tcPr>
          <w:p w:rsidR="0012656F" w:rsidRPr="0077438E" w:rsidRDefault="0012656F" w:rsidP="005F774D">
            <w:pPr>
              <w:rPr>
                <w:rFonts w:ascii="Arial" w:hAnsi="Arial" w:cs="Arial"/>
                <w:sz w:val="22"/>
                <w:szCs w:val="22"/>
              </w:rPr>
            </w:pPr>
            <w:r w:rsidRPr="0077438E">
              <w:rPr>
                <w:rFonts w:ascii="Arial" w:hAnsi="Arial" w:cs="Arial"/>
                <w:sz w:val="22"/>
                <w:szCs w:val="22"/>
              </w:rPr>
              <w:t>Label tubes according to procedure.</w:t>
            </w:r>
          </w:p>
        </w:tc>
        <w:tc>
          <w:tcPr>
            <w:tcW w:w="1890" w:type="dxa"/>
          </w:tcPr>
          <w:p w:rsidR="0012656F" w:rsidRPr="0077438E" w:rsidRDefault="0012656F" w:rsidP="005F774D">
            <w:pPr>
              <w:rPr>
                <w:rFonts w:ascii="Arial" w:hAnsi="Arial" w:cs="Arial"/>
                <w:sz w:val="22"/>
                <w:szCs w:val="22"/>
              </w:rPr>
            </w:pPr>
            <w:r w:rsidRPr="0077438E">
              <w:rPr>
                <w:rFonts w:ascii="Arial" w:hAnsi="Arial" w:cs="Arial"/>
                <w:sz w:val="22"/>
                <w:szCs w:val="22"/>
              </w:rPr>
              <w:t>Labeling Tubes for Manual Bench Testing.</w:t>
            </w:r>
          </w:p>
        </w:tc>
      </w:tr>
      <w:tr w:rsidR="0012656F" w:rsidRPr="0077438E" w:rsidTr="00415358">
        <w:trPr>
          <w:trHeight w:val="314"/>
        </w:trPr>
        <w:tc>
          <w:tcPr>
            <w:tcW w:w="736" w:type="dxa"/>
          </w:tcPr>
          <w:p w:rsidR="0012656F" w:rsidRPr="00214C24" w:rsidRDefault="00214C24" w:rsidP="00415358">
            <w:pPr>
              <w:rPr>
                <w:rFonts w:ascii="Arial" w:hAnsi="Arial" w:cs="Arial"/>
                <w:sz w:val="22"/>
                <w:szCs w:val="22"/>
              </w:rPr>
            </w:pPr>
            <w:r w:rsidRPr="00214C24">
              <w:rPr>
                <w:rFonts w:ascii="Arial" w:hAnsi="Arial" w:cs="Arial"/>
                <w:sz w:val="22"/>
                <w:szCs w:val="22"/>
              </w:rPr>
              <w:t>7</w:t>
            </w:r>
          </w:p>
        </w:tc>
        <w:tc>
          <w:tcPr>
            <w:tcW w:w="7454" w:type="dxa"/>
            <w:gridSpan w:val="2"/>
            <w:vAlign w:val="center"/>
          </w:tcPr>
          <w:p w:rsidR="0012656F" w:rsidRPr="005F774D" w:rsidRDefault="0007481C" w:rsidP="005F774D">
            <w:pPr>
              <w:rPr>
                <w:rFonts w:ascii="Arial" w:hAnsi="Arial" w:cs="Arial"/>
                <w:sz w:val="22"/>
                <w:szCs w:val="22"/>
              </w:rPr>
            </w:pPr>
            <w:r w:rsidRPr="005F774D">
              <w:rPr>
                <w:rFonts w:ascii="Arial" w:hAnsi="Arial" w:cs="Arial"/>
                <w:sz w:val="22"/>
                <w:szCs w:val="22"/>
              </w:rPr>
              <w:t>Perform testing per</w:t>
            </w:r>
            <w:r w:rsidR="001D2D04" w:rsidRPr="005F774D">
              <w:rPr>
                <w:rFonts w:ascii="Arial" w:hAnsi="Arial" w:cs="Arial"/>
                <w:sz w:val="22"/>
                <w:szCs w:val="22"/>
              </w:rPr>
              <w:t xml:space="preserve"> manufacturer’s instructions.</w:t>
            </w:r>
          </w:p>
        </w:tc>
        <w:tc>
          <w:tcPr>
            <w:tcW w:w="1890" w:type="dxa"/>
          </w:tcPr>
          <w:p w:rsidR="0012656F" w:rsidRPr="0077438E" w:rsidRDefault="0012656F" w:rsidP="00E3635C">
            <w:pPr>
              <w:rPr>
                <w:rFonts w:ascii="Arial" w:hAnsi="Arial" w:cs="Arial"/>
                <w:sz w:val="22"/>
                <w:szCs w:val="22"/>
              </w:rPr>
            </w:pPr>
          </w:p>
        </w:tc>
      </w:tr>
      <w:tr w:rsidR="0012656F" w:rsidRPr="0077438E" w:rsidTr="00415358">
        <w:trPr>
          <w:trHeight w:val="350"/>
        </w:trPr>
        <w:tc>
          <w:tcPr>
            <w:tcW w:w="736" w:type="dxa"/>
          </w:tcPr>
          <w:p w:rsidR="0012656F" w:rsidRPr="00214C24" w:rsidRDefault="00214C24" w:rsidP="00415358">
            <w:pPr>
              <w:rPr>
                <w:rFonts w:ascii="Arial" w:hAnsi="Arial" w:cs="Arial"/>
                <w:sz w:val="22"/>
                <w:szCs w:val="22"/>
              </w:rPr>
            </w:pPr>
            <w:r w:rsidRPr="00214C24">
              <w:rPr>
                <w:rFonts w:ascii="Arial" w:hAnsi="Arial" w:cs="Arial"/>
                <w:sz w:val="22"/>
                <w:szCs w:val="22"/>
              </w:rPr>
              <w:t>8</w:t>
            </w:r>
          </w:p>
        </w:tc>
        <w:tc>
          <w:tcPr>
            <w:tcW w:w="7454" w:type="dxa"/>
            <w:gridSpan w:val="2"/>
            <w:vAlign w:val="center"/>
          </w:tcPr>
          <w:p w:rsidR="0012656F" w:rsidRPr="005F774D" w:rsidRDefault="0012656F" w:rsidP="005F774D">
            <w:pPr>
              <w:rPr>
                <w:rFonts w:ascii="Arial" w:hAnsi="Arial" w:cs="Arial"/>
                <w:sz w:val="22"/>
                <w:szCs w:val="22"/>
              </w:rPr>
            </w:pPr>
            <w:r w:rsidRPr="00214C24">
              <w:rPr>
                <w:rFonts w:ascii="Arial" w:hAnsi="Arial" w:cs="Arial"/>
                <w:sz w:val="22"/>
                <w:szCs w:val="22"/>
              </w:rPr>
              <w:t>Read macroscopically</w:t>
            </w:r>
            <w:r w:rsidRPr="005F774D">
              <w:rPr>
                <w:rFonts w:ascii="Arial" w:hAnsi="Arial" w:cs="Arial"/>
                <w:sz w:val="22"/>
                <w:szCs w:val="22"/>
              </w:rPr>
              <w:t>, grade and record results on worksheet.</w:t>
            </w:r>
          </w:p>
        </w:tc>
        <w:tc>
          <w:tcPr>
            <w:tcW w:w="1890" w:type="dxa"/>
          </w:tcPr>
          <w:p w:rsidR="0012656F" w:rsidRPr="0077438E" w:rsidRDefault="0012656F" w:rsidP="00E3635C">
            <w:pPr>
              <w:rPr>
                <w:rFonts w:ascii="Arial" w:hAnsi="Arial" w:cs="Arial"/>
                <w:sz w:val="22"/>
                <w:szCs w:val="22"/>
              </w:rPr>
            </w:pPr>
          </w:p>
        </w:tc>
      </w:tr>
      <w:tr w:rsidR="0012656F" w:rsidRPr="0077438E" w:rsidTr="00415358">
        <w:trPr>
          <w:trHeight w:val="287"/>
        </w:trPr>
        <w:tc>
          <w:tcPr>
            <w:tcW w:w="736" w:type="dxa"/>
            <w:vMerge w:val="restart"/>
          </w:tcPr>
          <w:p w:rsidR="0012656F" w:rsidRPr="00214C24" w:rsidRDefault="00214C24" w:rsidP="00415358">
            <w:pPr>
              <w:rPr>
                <w:rFonts w:ascii="Arial" w:hAnsi="Arial" w:cs="Arial"/>
                <w:sz w:val="22"/>
                <w:szCs w:val="22"/>
              </w:rPr>
            </w:pPr>
            <w:r w:rsidRPr="00214C24">
              <w:rPr>
                <w:rFonts w:ascii="Arial" w:hAnsi="Arial" w:cs="Arial"/>
                <w:sz w:val="22"/>
                <w:szCs w:val="22"/>
              </w:rPr>
              <w:t>9</w:t>
            </w:r>
          </w:p>
        </w:tc>
        <w:tc>
          <w:tcPr>
            <w:tcW w:w="7454" w:type="dxa"/>
            <w:gridSpan w:val="2"/>
            <w:vAlign w:val="center"/>
          </w:tcPr>
          <w:p w:rsidR="0012656F" w:rsidRPr="005F774D" w:rsidRDefault="001D2D04" w:rsidP="005F774D">
            <w:pPr>
              <w:rPr>
                <w:rFonts w:ascii="Arial" w:hAnsi="Arial" w:cs="Arial"/>
                <w:sz w:val="22"/>
                <w:szCs w:val="22"/>
              </w:rPr>
            </w:pPr>
            <w:r w:rsidRPr="005F774D">
              <w:rPr>
                <w:rFonts w:ascii="Arial" w:hAnsi="Arial" w:cs="Arial"/>
                <w:sz w:val="22"/>
                <w:szCs w:val="22"/>
              </w:rPr>
              <w:t>Validate</w:t>
            </w:r>
            <w:r w:rsidR="0012656F" w:rsidRPr="005F774D">
              <w:rPr>
                <w:rFonts w:ascii="Arial" w:hAnsi="Arial" w:cs="Arial"/>
                <w:sz w:val="22"/>
                <w:szCs w:val="22"/>
              </w:rPr>
              <w:t xml:space="preserve"> the reactions as follows:</w:t>
            </w:r>
          </w:p>
        </w:tc>
        <w:tc>
          <w:tcPr>
            <w:tcW w:w="1890" w:type="dxa"/>
            <w:vMerge w:val="restart"/>
          </w:tcPr>
          <w:p w:rsidR="0012656F" w:rsidRPr="0077438E" w:rsidRDefault="0012656F" w:rsidP="00E3635C">
            <w:pPr>
              <w:rPr>
                <w:rFonts w:ascii="Arial" w:hAnsi="Arial" w:cs="Arial"/>
                <w:sz w:val="22"/>
                <w:szCs w:val="22"/>
              </w:rPr>
            </w:pPr>
          </w:p>
        </w:tc>
      </w:tr>
      <w:tr w:rsidR="0012656F" w:rsidRPr="0077438E" w:rsidTr="00415358">
        <w:trPr>
          <w:trHeight w:val="269"/>
        </w:trPr>
        <w:tc>
          <w:tcPr>
            <w:tcW w:w="736" w:type="dxa"/>
            <w:vMerge/>
          </w:tcPr>
          <w:p w:rsidR="0012656F" w:rsidRPr="00214C24" w:rsidRDefault="0012656F" w:rsidP="00415358">
            <w:pPr>
              <w:rPr>
                <w:rFonts w:ascii="Arial" w:hAnsi="Arial" w:cs="Arial"/>
                <w:sz w:val="22"/>
                <w:szCs w:val="22"/>
              </w:rPr>
            </w:pPr>
          </w:p>
        </w:tc>
        <w:tc>
          <w:tcPr>
            <w:tcW w:w="2762" w:type="dxa"/>
            <w:vAlign w:val="center"/>
          </w:tcPr>
          <w:p w:rsidR="0012656F" w:rsidRPr="0077438E" w:rsidRDefault="0012656F" w:rsidP="00E3635C">
            <w:pPr>
              <w:rPr>
                <w:rFonts w:ascii="Arial" w:hAnsi="Arial" w:cs="Arial"/>
                <w:sz w:val="22"/>
                <w:szCs w:val="22"/>
              </w:rPr>
            </w:pPr>
          </w:p>
        </w:tc>
        <w:tc>
          <w:tcPr>
            <w:tcW w:w="4692" w:type="dxa"/>
            <w:vAlign w:val="center"/>
          </w:tcPr>
          <w:p w:rsidR="0012656F" w:rsidRPr="0077438E" w:rsidRDefault="0012656F" w:rsidP="00E3635C">
            <w:pPr>
              <w:rPr>
                <w:rFonts w:ascii="Arial" w:hAnsi="Arial" w:cs="Arial"/>
                <w:sz w:val="22"/>
                <w:szCs w:val="22"/>
              </w:rPr>
            </w:pPr>
            <w:r w:rsidRPr="0077438E">
              <w:rPr>
                <w:rFonts w:ascii="Arial" w:hAnsi="Arial" w:cs="Arial"/>
                <w:sz w:val="22"/>
                <w:szCs w:val="22"/>
              </w:rPr>
              <w:t>Expected Result:</w:t>
            </w:r>
          </w:p>
        </w:tc>
        <w:tc>
          <w:tcPr>
            <w:tcW w:w="1890" w:type="dxa"/>
            <w:vMerge/>
          </w:tcPr>
          <w:p w:rsidR="0012656F" w:rsidRPr="0077438E" w:rsidRDefault="0012656F" w:rsidP="00E3635C">
            <w:pPr>
              <w:rPr>
                <w:rFonts w:ascii="Arial" w:hAnsi="Arial" w:cs="Arial"/>
                <w:sz w:val="22"/>
                <w:szCs w:val="22"/>
              </w:rPr>
            </w:pPr>
          </w:p>
        </w:tc>
      </w:tr>
      <w:tr w:rsidR="0012656F" w:rsidRPr="0077438E" w:rsidTr="00415358">
        <w:trPr>
          <w:trHeight w:val="332"/>
        </w:trPr>
        <w:tc>
          <w:tcPr>
            <w:tcW w:w="736" w:type="dxa"/>
            <w:vMerge/>
          </w:tcPr>
          <w:p w:rsidR="0012656F" w:rsidRPr="00214C24" w:rsidRDefault="0012656F" w:rsidP="00415358">
            <w:pPr>
              <w:rPr>
                <w:rFonts w:ascii="Arial" w:hAnsi="Arial" w:cs="Arial"/>
                <w:sz w:val="22"/>
                <w:szCs w:val="22"/>
              </w:rPr>
            </w:pPr>
          </w:p>
        </w:tc>
        <w:tc>
          <w:tcPr>
            <w:tcW w:w="2762" w:type="dxa"/>
            <w:vAlign w:val="center"/>
          </w:tcPr>
          <w:p w:rsidR="0012656F" w:rsidRPr="0077438E" w:rsidRDefault="0012656F" w:rsidP="00E3635C">
            <w:pPr>
              <w:rPr>
                <w:rFonts w:ascii="Arial" w:hAnsi="Arial" w:cs="Arial"/>
                <w:sz w:val="22"/>
                <w:szCs w:val="22"/>
              </w:rPr>
            </w:pPr>
            <w:r w:rsidRPr="0077438E">
              <w:rPr>
                <w:rFonts w:ascii="Arial" w:hAnsi="Arial" w:cs="Arial"/>
                <w:sz w:val="22"/>
                <w:szCs w:val="22"/>
              </w:rPr>
              <w:t>Positive Control</w:t>
            </w:r>
          </w:p>
        </w:tc>
        <w:tc>
          <w:tcPr>
            <w:tcW w:w="4692" w:type="dxa"/>
            <w:vAlign w:val="center"/>
          </w:tcPr>
          <w:p w:rsidR="0012656F" w:rsidRPr="0077438E" w:rsidRDefault="0007481C" w:rsidP="00E3635C">
            <w:pPr>
              <w:rPr>
                <w:rFonts w:ascii="Arial" w:hAnsi="Arial" w:cs="Arial"/>
                <w:sz w:val="22"/>
                <w:szCs w:val="22"/>
              </w:rPr>
            </w:pPr>
            <w:r>
              <w:rPr>
                <w:rFonts w:ascii="Arial" w:hAnsi="Arial" w:cs="Arial"/>
                <w:sz w:val="22"/>
                <w:szCs w:val="22"/>
              </w:rPr>
              <w:t xml:space="preserve">Positive  =  </w:t>
            </w:r>
            <w:r w:rsidR="0012656F" w:rsidRPr="0077438E">
              <w:rPr>
                <w:rFonts w:ascii="Arial" w:hAnsi="Arial" w:cs="Arial"/>
                <w:sz w:val="22"/>
                <w:szCs w:val="22"/>
              </w:rPr>
              <w:t>≥ 1</w:t>
            </w:r>
            <w:r>
              <w:rPr>
                <w:rFonts w:ascii="Arial" w:hAnsi="Arial" w:cs="Arial"/>
                <w:sz w:val="22"/>
                <w:szCs w:val="22"/>
              </w:rPr>
              <w:t>+agglutination</w:t>
            </w:r>
          </w:p>
        </w:tc>
        <w:tc>
          <w:tcPr>
            <w:tcW w:w="1890" w:type="dxa"/>
            <w:vMerge/>
          </w:tcPr>
          <w:p w:rsidR="0012656F" w:rsidRPr="0077438E" w:rsidRDefault="0012656F" w:rsidP="00E3635C">
            <w:pPr>
              <w:rPr>
                <w:rFonts w:ascii="Arial" w:hAnsi="Arial" w:cs="Arial"/>
                <w:sz w:val="22"/>
                <w:szCs w:val="22"/>
              </w:rPr>
            </w:pPr>
          </w:p>
        </w:tc>
      </w:tr>
      <w:tr w:rsidR="00F36809" w:rsidRPr="0077438E" w:rsidTr="00415358">
        <w:trPr>
          <w:trHeight w:val="323"/>
        </w:trPr>
        <w:tc>
          <w:tcPr>
            <w:tcW w:w="736" w:type="dxa"/>
            <w:vMerge/>
          </w:tcPr>
          <w:p w:rsidR="00F36809" w:rsidRPr="00214C24" w:rsidRDefault="00F36809" w:rsidP="00415358">
            <w:pPr>
              <w:rPr>
                <w:rFonts w:ascii="Arial" w:hAnsi="Arial" w:cs="Arial"/>
                <w:sz w:val="22"/>
                <w:szCs w:val="22"/>
              </w:rPr>
            </w:pPr>
          </w:p>
        </w:tc>
        <w:tc>
          <w:tcPr>
            <w:tcW w:w="2762"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Negative Control</w:t>
            </w:r>
          </w:p>
        </w:tc>
        <w:tc>
          <w:tcPr>
            <w:tcW w:w="4692" w:type="dxa"/>
            <w:vAlign w:val="center"/>
          </w:tcPr>
          <w:p w:rsidR="00F36809" w:rsidRPr="0077438E" w:rsidRDefault="00F36809" w:rsidP="00E3635C">
            <w:pPr>
              <w:rPr>
                <w:rFonts w:ascii="Arial" w:hAnsi="Arial" w:cs="Arial"/>
                <w:sz w:val="22"/>
                <w:szCs w:val="22"/>
              </w:rPr>
            </w:pPr>
            <w:r>
              <w:rPr>
                <w:rFonts w:ascii="Arial" w:hAnsi="Arial" w:cs="Arial"/>
                <w:sz w:val="22"/>
                <w:szCs w:val="22"/>
              </w:rPr>
              <w:t>Negative  =  no agglutination</w:t>
            </w:r>
          </w:p>
        </w:tc>
        <w:tc>
          <w:tcPr>
            <w:tcW w:w="1890" w:type="dxa"/>
            <w:vMerge/>
          </w:tcPr>
          <w:p w:rsidR="00F36809" w:rsidRPr="0077438E" w:rsidRDefault="00F36809" w:rsidP="00E3635C">
            <w:pPr>
              <w:rPr>
                <w:rFonts w:ascii="Arial" w:hAnsi="Arial" w:cs="Arial"/>
                <w:sz w:val="22"/>
                <w:szCs w:val="22"/>
              </w:rPr>
            </w:pPr>
          </w:p>
        </w:tc>
      </w:tr>
      <w:tr w:rsidR="00F36809" w:rsidRPr="00401FDE" w:rsidTr="00415358">
        <w:tblPrEx>
          <w:tblLook w:val="01E0" w:firstRow="1" w:lastRow="1" w:firstColumn="1" w:lastColumn="1" w:noHBand="0" w:noVBand="0"/>
        </w:tblPrEx>
        <w:trPr>
          <w:trHeight w:val="386"/>
        </w:trPr>
        <w:tc>
          <w:tcPr>
            <w:tcW w:w="736" w:type="dxa"/>
          </w:tcPr>
          <w:p w:rsidR="00F36809" w:rsidRPr="00214C24" w:rsidRDefault="00D57A34" w:rsidP="00415358">
            <w:pPr>
              <w:spacing w:before="60" w:after="60" w:line="220" w:lineRule="exact"/>
              <w:rPr>
                <w:rFonts w:ascii="Arial" w:hAnsi="Arial" w:cs="Arial"/>
                <w:bCs/>
                <w:sz w:val="22"/>
                <w:szCs w:val="22"/>
              </w:rPr>
            </w:pPr>
            <w:r w:rsidRPr="00214C24">
              <w:rPr>
                <w:rFonts w:ascii="Arial" w:hAnsi="Arial" w:cs="Arial"/>
                <w:bCs/>
                <w:sz w:val="22"/>
                <w:szCs w:val="22"/>
              </w:rPr>
              <w:t>1</w:t>
            </w:r>
            <w:r w:rsidR="00214C24" w:rsidRPr="00214C24">
              <w:rPr>
                <w:rFonts w:ascii="Arial" w:hAnsi="Arial" w:cs="Arial"/>
                <w:bCs/>
                <w:sz w:val="22"/>
                <w:szCs w:val="22"/>
              </w:rPr>
              <w:t>0</w:t>
            </w:r>
          </w:p>
        </w:tc>
        <w:tc>
          <w:tcPr>
            <w:tcW w:w="7454" w:type="dxa"/>
            <w:gridSpan w:val="2"/>
            <w:vAlign w:val="center"/>
          </w:tcPr>
          <w:p w:rsidR="00F36809" w:rsidRPr="0007481C" w:rsidRDefault="00F36809" w:rsidP="005F774D">
            <w:pPr>
              <w:spacing w:line="220" w:lineRule="exact"/>
              <w:rPr>
                <w:rFonts w:ascii="Arial" w:hAnsi="Arial" w:cs="Arial"/>
                <w:sz w:val="22"/>
                <w:szCs w:val="22"/>
              </w:rPr>
            </w:pPr>
            <w:r>
              <w:rPr>
                <w:rFonts w:ascii="Arial" w:hAnsi="Arial" w:cs="Arial"/>
                <w:sz w:val="22"/>
                <w:szCs w:val="22"/>
              </w:rPr>
              <w:t>Record Appearance and Performance Acceptability   ( “Y” or “”N”)</w:t>
            </w:r>
          </w:p>
        </w:tc>
        <w:tc>
          <w:tcPr>
            <w:tcW w:w="1890" w:type="dxa"/>
            <w:vAlign w:val="center"/>
          </w:tcPr>
          <w:p w:rsidR="00F36809" w:rsidRPr="0007481C" w:rsidRDefault="00F36809" w:rsidP="005F774D">
            <w:pPr>
              <w:spacing w:line="220" w:lineRule="exact"/>
              <w:rPr>
                <w:rFonts w:ascii="Arial" w:hAnsi="Arial" w:cs="Arial"/>
                <w:sz w:val="22"/>
                <w:szCs w:val="22"/>
              </w:rPr>
            </w:pPr>
          </w:p>
        </w:tc>
      </w:tr>
      <w:tr w:rsidR="00F36809" w:rsidRPr="00401FDE" w:rsidTr="00415358">
        <w:tblPrEx>
          <w:tblLook w:val="01E0" w:firstRow="1" w:lastRow="1" w:firstColumn="1" w:lastColumn="1" w:noHBand="0" w:noVBand="0"/>
        </w:tblPrEx>
        <w:trPr>
          <w:trHeight w:val="456"/>
        </w:trPr>
        <w:tc>
          <w:tcPr>
            <w:tcW w:w="736" w:type="dxa"/>
          </w:tcPr>
          <w:p w:rsidR="00F36809" w:rsidRPr="00214C24" w:rsidRDefault="00214C24" w:rsidP="00415358">
            <w:pPr>
              <w:spacing w:before="60" w:after="60" w:line="220" w:lineRule="exact"/>
              <w:rPr>
                <w:rFonts w:ascii="Arial" w:hAnsi="Arial" w:cs="Arial"/>
                <w:bCs/>
                <w:sz w:val="22"/>
                <w:szCs w:val="22"/>
              </w:rPr>
            </w:pPr>
            <w:r w:rsidRPr="00214C24">
              <w:rPr>
                <w:rFonts w:ascii="Arial" w:hAnsi="Arial" w:cs="Arial"/>
                <w:bCs/>
                <w:sz w:val="22"/>
                <w:szCs w:val="22"/>
              </w:rPr>
              <w:t>11</w:t>
            </w:r>
          </w:p>
        </w:tc>
        <w:tc>
          <w:tcPr>
            <w:tcW w:w="7454" w:type="dxa"/>
            <w:gridSpan w:val="2"/>
            <w:vAlign w:val="center"/>
          </w:tcPr>
          <w:p w:rsidR="00F36809" w:rsidRPr="0007481C" w:rsidRDefault="00F36809" w:rsidP="005F774D">
            <w:pPr>
              <w:spacing w:line="220" w:lineRule="exact"/>
              <w:rPr>
                <w:rFonts w:ascii="Arial" w:hAnsi="Arial" w:cs="Arial"/>
                <w:sz w:val="22"/>
                <w:szCs w:val="22"/>
              </w:rPr>
            </w:pPr>
            <w:r w:rsidRPr="0007481C">
              <w:rPr>
                <w:rFonts w:ascii="Arial" w:hAnsi="Arial" w:cs="Arial"/>
                <w:sz w:val="22"/>
                <w:szCs w:val="22"/>
              </w:rPr>
              <w:t>Perform problem resolution for any unacceptable results as follows:</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Repeat testing on original bottle of reagent.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If retest is unacceptable, test on a new lot number of same reagent.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Quarantine unacceptable lots and notify TSL manager.</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Complete QIM to document.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Repeat with the acceptable lot any patient testing performed with the quarantined lot since most recent acceptable QC on the quarantined lot.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If there is any discrepancy, Correct Result per Amended Report Procedure.</w:t>
            </w:r>
          </w:p>
          <w:p w:rsidR="00F36809" w:rsidRPr="00DE33CF" w:rsidRDefault="00F36809" w:rsidP="00DE33CF">
            <w:pPr>
              <w:pStyle w:val="ListParagraph"/>
              <w:numPr>
                <w:ilvl w:val="0"/>
                <w:numId w:val="15"/>
              </w:numPr>
              <w:rPr>
                <w:rFonts w:ascii="Arial" w:hAnsi="Arial" w:cs="Arial"/>
                <w:sz w:val="22"/>
                <w:szCs w:val="22"/>
              </w:rPr>
            </w:pPr>
            <w:r w:rsidRPr="00DE33CF">
              <w:rPr>
                <w:rFonts w:ascii="Arial" w:hAnsi="Arial" w:cs="Arial"/>
                <w:sz w:val="22"/>
                <w:szCs w:val="22"/>
              </w:rPr>
              <w:t>Notify Physician if critical result is corrected.</w:t>
            </w:r>
          </w:p>
        </w:tc>
        <w:tc>
          <w:tcPr>
            <w:tcW w:w="1890" w:type="dxa"/>
            <w:vAlign w:val="center"/>
          </w:tcPr>
          <w:p w:rsidR="00F36809" w:rsidRPr="0007481C" w:rsidRDefault="001D2D04" w:rsidP="009408A9">
            <w:pPr>
              <w:spacing w:line="220" w:lineRule="exact"/>
              <w:rPr>
                <w:rFonts w:ascii="Arial" w:hAnsi="Arial" w:cs="Arial"/>
                <w:sz w:val="22"/>
                <w:szCs w:val="22"/>
              </w:rPr>
            </w:pPr>
            <w:r>
              <w:rPr>
                <w:rFonts w:ascii="Arial" w:hAnsi="Arial" w:cs="Arial"/>
                <w:sz w:val="22"/>
                <w:szCs w:val="22"/>
              </w:rPr>
              <w:t>Canceling Orders and Correcting Results in Sunquest</w:t>
            </w:r>
          </w:p>
        </w:tc>
      </w:tr>
      <w:tr w:rsidR="00F36809" w:rsidRPr="00401FDE" w:rsidTr="00415358">
        <w:tblPrEx>
          <w:tblLook w:val="01E0" w:firstRow="1" w:lastRow="1" w:firstColumn="1" w:lastColumn="1" w:noHBand="0" w:noVBand="0"/>
        </w:tblPrEx>
        <w:trPr>
          <w:trHeight w:val="350"/>
        </w:trPr>
        <w:tc>
          <w:tcPr>
            <w:tcW w:w="736" w:type="dxa"/>
          </w:tcPr>
          <w:p w:rsidR="00F36809" w:rsidRPr="00415358" w:rsidRDefault="00214C24" w:rsidP="00415358">
            <w:pPr>
              <w:spacing w:before="60" w:after="60" w:line="220" w:lineRule="exact"/>
              <w:rPr>
                <w:rFonts w:ascii="Arial" w:hAnsi="Arial" w:cs="Arial"/>
                <w:bCs/>
                <w:sz w:val="22"/>
                <w:szCs w:val="22"/>
              </w:rPr>
            </w:pPr>
            <w:r w:rsidRPr="00415358">
              <w:rPr>
                <w:rFonts w:ascii="Arial" w:hAnsi="Arial" w:cs="Arial"/>
                <w:bCs/>
                <w:sz w:val="22"/>
                <w:szCs w:val="22"/>
              </w:rPr>
              <w:t>12</w:t>
            </w:r>
          </w:p>
        </w:tc>
        <w:tc>
          <w:tcPr>
            <w:tcW w:w="7454" w:type="dxa"/>
            <w:gridSpan w:val="2"/>
            <w:vAlign w:val="center"/>
          </w:tcPr>
          <w:p w:rsidR="00F36809" w:rsidRPr="00415358" w:rsidRDefault="00F36809" w:rsidP="005F774D">
            <w:pPr>
              <w:rPr>
                <w:rFonts w:ascii="Arial" w:hAnsi="Arial" w:cs="Arial"/>
                <w:sz w:val="22"/>
                <w:szCs w:val="22"/>
              </w:rPr>
            </w:pPr>
            <w:r w:rsidRPr="00415358">
              <w:rPr>
                <w:rFonts w:ascii="Arial" w:hAnsi="Arial" w:cs="Arial"/>
                <w:sz w:val="22"/>
                <w:szCs w:val="22"/>
              </w:rPr>
              <w:t>Record Tech ID for “Tested by”.</w:t>
            </w:r>
          </w:p>
        </w:tc>
        <w:tc>
          <w:tcPr>
            <w:tcW w:w="1890" w:type="dxa"/>
            <w:vAlign w:val="center"/>
          </w:tcPr>
          <w:p w:rsidR="00F36809" w:rsidRPr="0007481C" w:rsidRDefault="00F36809" w:rsidP="005F774D">
            <w:pPr>
              <w:spacing w:line="220" w:lineRule="exact"/>
              <w:rPr>
                <w:rFonts w:ascii="Arial" w:hAnsi="Arial" w:cs="Arial"/>
                <w:sz w:val="22"/>
                <w:szCs w:val="22"/>
              </w:rPr>
            </w:pPr>
          </w:p>
        </w:tc>
      </w:tr>
      <w:tr w:rsidR="00092B81" w:rsidRPr="00401FDE" w:rsidTr="00214C24">
        <w:tblPrEx>
          <w:tblLook w:val="01E0" w:firstRow="1" w:lastRow="1" w:firstColumn="1" w:lastColumn="1" w:noHBand="0" w:noVBand="0"/>
        </w:tblPrEx>
        <w:trPr>
          <w:trHeight w:val="456"/>
        </w:trPr>
        <w:tc>
          <w:tcPr>
            <w:tcW w:w="736" w:type="dxa"/>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lastRenderedPageBreak/>
              <w:t>Step</w:t>
            </w:r>
          </w:p>
        </w:tc>
        <w:tc>
          <w:tcPr>
            <w:tcW w:w="7454" w:type="dxa"/>
            <w:gridSpan w:val="2"/>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Action</w:t>
            </w:r>
          </w:p>
        </w:tc>
        <w:tc>
          <w:tcPr>
            <w:tcW w:w="1890" w:type="dxa"/>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Related Documents</w:t>
            </w:r>
          </w:p>
        </w:tc>
      </w:tr>
      <w:tr w:rsidR="00092B81" w:rsidRPr="00401FDE" w:rsidTr="00092B81">
        <w:tblPrEx>
          <w:tblLook w:val="01E0" w:firstRow="1" w:lastRow="1" w:firstColumn="1" w:lastColumn="1" w:noHBand="0" w:noVBand="0"/>
        </w:tblPrEx>
        <w:trPr>
          <w:trHeight w:val="368"/>
        </w:trPr>
        <w:tc>
          <w:tcPr>
            <w:tcW w:w="10080" w:type="dxa"/>
            <w:gridSpan w:val="4"/>
            <w:shd w:val="clear" w:color="auto" w:fill="C4BC96" w:themeFill="background2" w:themeFillShade="BF"/>
            <w:vAlign w:val="center"/>
          </w:tcPr>
          <w:p w:rsidR="00092B81" w:rsidRPr="009408A9" w:rsidRDefault="00092B81" w:rsidP="005F774D">
            <w:pPr>
              <w:spacing w:line="220" w:lineRule="exact"/>
              <w:rPr>
                <w:rFonts w:ascii="Arial" w:hAnsi="Arial" w:cs="Arial"/>
                <w:sz w:val="22"/>
                <w:szCs w:val="22"/>
                <w:highlight w:val="magenta"/>
              </w:rPr>
            </w:pPr>
            <w:r w:rsidRPr="00341188">
              <w:rPr>
                <w:rFonts w:ascii="Arial" w:hAnsi="Arial" w:cs="Arial"/>
                <w:b/>
                <w:sz w:val="22"/>
                <w:szCs w:val="22"/>
              </w:rPr>
              <w:t>Additional Manual Reagent Quality Control Testing</w:t>
            </w:r>
            <w:r>
              <w:rPr>
                <w:rFonts w:ascii="Arial" w:hAnsi="Arial" w:cs="Arial"/>
                <w:b/>
                <w:sz w:val="22"/>
                <w:szCs w:val="22"/>
              </w:rPr>
              <w:t xml:space="preserve"> (continued)</w:t>
            </w:r>
          </w:p>
        </w:tc>
      </w:tr>
      <w:tr w:rsidR="0007481C" w:rsidRPr="00401FDE" w:rsidTr="00415358">
        <w:tblPrEx>
          <w:tblLook w:val="01E0" w:firstRow="1" w:lastRow="1" w:firstColumn="1" w:lastColumn="1" w:noHBand="0" w:noVBand="0"/>
        </w:tblPrEx>
        <w:trPr>
          <w:trHeight w:val="456"/>
        </w:trPr>
        <w:tc>
          <w:tcPr>
            <w:tcW w:w="736" w:type="dxa"/>
          </w:tcPr>
          <w:p w:rsidR="0007481C" w:rsidRPr="00214C24" w:rsidRDefault="00F36809" w:rsidP="00415358">
            <w:pPr>
              <w:spacing w:before="60" w:after="60" w:line="220" w:lineRule="exact"/>
              <w:rPr>
                <w:rFonts w:ascii="Arial" w:hAnsi="Arial" w:cs="Arial"/>
                <w:bCs/>
                <w:sz w:val="22"/>
                <w:szCs w:val="22"/>
              </w:rPr>
            </w:pPr>
            <w:r w:rsidRPr="00214C24">
              <w:rPr>
                <w:rFonts w:ascii="Arial" w:hAnsi="Arial" w:cs="Arial"/>
                <w:bCs/>
                <w:sz w:val="22"/>
                <w:szCs w:val="22"/>
              </w:rPr>
              <w:t>1</w:t>
            </w:r>
            <w:r w:rsidR="00214C24" w:rsidRPr="00214C24">
              <w:rPr>
                <w:rFonts w:ascii="Arial" w:hAnsi="Arial" w:cs="Arial"/>
                <w:bCs/>
                <w:sz w:val="22"/>
                <w:szCs w:val="22"/>
              </w:rPr>
              <w:t>3</w:t>
            </w:r>
          </w:p>
        </w:tc>
        <w:tc>
          <w:tcPr>
            <w:tcW w:w="7454" w:type="dxa"/>
            <w:gridSpan w:val="2"/>
            <w:vAlign w:val="center"/>
          </w:tcPr>
          <w:p w:rsidR="0007481C" w:rsidRPr="005F774D" w:rsidRDefault="0007481C" w:rsidP="005F774D">
            <w:pPr>
              <w:rPr>
                <w:rFonts w:ascii="Arial" w:hAnsi="Arial" w:cs="Arial"/>
                <w:sz w:val="22"/>
                <w:szCs w:val="22"/>
              </w:rPr>
            </w:pPr>
            <w:r w:rsidRPr="005F774D">
              <w:rPr>
                <w:rFonts w:ascii="Arial" w:hAnsi="Arial" w:cs="Arial"/>
                <w:sz w:val="22"/>
                <w:szCs w:val="22"/>
              </w:rPr>
              <w:t>Request review of antigen typing QC results from a 2</w:t>
            </w:r>
            <w:r w:rsidRPr="005F774D">
              <w:rPr>
                <w:rFonts w:ascii="Arial" w:hAnsi="Arial" w:cs="Arial"/>
                <w:sz w:val="22"/>
                <w:szCs w:val="22"/>
                <w:vertAlign w:val="superscript"/>
              </w:rPr>
              <w:t>nd</w:t>
            </w:r>
            <w:r w:rsidRPr="005F774D">
              <w:rPr>
                <w:rFonts w:ascii="Arial" w:hAnsi="Arial" w:cs="Arial"/>
                <w:sz w:val="22"/>
                <w:szCs w:val="22"/>
              </w:rPr>
              <w:t xml:space="preserve"> MLS </w:t>
            </w:r>
            <w:r w:rsidR="00F36809" w:rsidRPr="005F774D">
              <w:rPr>
                <w:rFonts w:ascii="Arial" w:hAnsi="Arial" w:cs="Arial"/>
                <w:sz w:val="22"/>
                <w:szCs w:val="22"/>
              </w:rPr>
              <w:t>Technologist:</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Antisera in date and QC performed</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Correct phase of testing</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Expected Results are achieved.</w:t>
            </w:r>
          </w:p>
          <w:p w:rsidR="00F36809" w:rsidRPr="005F774D" w:rsidRDefault="00F36809" w:rsidP="005F774D">
            <w:pPr>
              <w:spacing w:line="220" w:lineRule="exact"/>
              <w:rPr>
                <w:rFonts w:ascii="Arial" w:hAnsi="Arial" w:cs="Arial"/>
                <w:sz w:val="22"/>
                <w:szCs w:val="22"/>
              </w:rPr>
            </w:pPr>
            <w:r w:rsidRPr="005F774D">
              <w:rPr>
                <w:rFonts w:ascii="Arial" w:hAnsi="Arial" w:cs="Arial"/>
                <w:sz w:val="22"/>
                <w:szCs w:val="22"/>
              </w:rPr>
              <w:t>Record Tech ID for “Reviewed by”.</w:t>
            </w:r>
          </w:p>
        </w:tc>
        <w:tc>
          <w:tcPr>
            <w:tcW w:w="1890" w:type="dxa"/>
            <w:vAlign w:val="center"/>
          </w:tcPr>
          <w:p w:rsidR="0007481C" w:rsidRPr="0007481C" w:rsidRDefault="0007481C" w:rsidP="005F774D">
            <w:pPr>
              <w:spacing w:line="220" w:lineRule="exact"/>
              <w:rPr>
                <w:rFonts w:ascii="Arial" w:hAnsi="Arial" w:cs="Arial"/>
                <w:sz w:val="22"/>
                <w:szCs w:val="22"/>
              </w:rPr>
            </w:pPr>
          </w:p>
        </w:tc>
      </w:tr>
      <w:tr w:rsidR="0007481C" w:rsidRPr="0077438E" w:rsidTr="00415358">
        <w:trPr>
          <w:trHeight w:val="350"/>
        </w:trPr>
        <w:tc>
          <w:tcPr>
            <w:tcW w:w="736" w:type="dxa"/>
          </w:tcPr>
          <w:p w:rsidR="0007481C" w:rsidRPr="00214C24" w:rsidRDefault="00F36809" w:rsidP="00415358">
            <w:pPr>
              <w:rPr>
                <w:rFonts w:ascii="Arial" w:hAnsi="Arial" w:cs="Arial"/>
                <w:sz w:val="22"/>
                <w:szCs w:val="22"/>
              </w:rPr>
            </w:pPr>
            <w:r w:rsidRPr="00214C24">
              <w:rPr>
                <w:rFonts w:ascii="Arial" w:hAnsi="Arial" w:cs="Arial"/>
                <w:sz w:val="22"/>
                <w:szCs w:val="22"/>
              </w:rPr>
              <w:t>1</w:t>
            </w:r>
            <w:r w:rsidR="00214C24" w:rsidRPr="00214C24">
              <w:rPr>
                <w:rFonts w:ascii="Arial" w:hAnsi="Arial" w:cs="Arial"/>
                <w:sz w:val="22"/>
                <w:szCs w:val="22"/>
              </w:rPr>
              <w:t>4</w:t>
            </w:r>
          </w:p>
        </w:tc>
        <w:tc>
          <w:tcPr>
            <w:tcW w:w="7454" w:type="dxa"/>
            <w:gridSpan w:val="2"/>
            <w:vAlign w:val="center"/>
          </w:tcPr>
          <w:p w:rsidR="0007481C" w:rsidRPr="005934E2" w:rsidRDefault="002F397D" w:rsidP="005F774D">
            <w:pPr>
              <w:spacing w:line="220" w:lineRule="exact"/>
              <w:rPr>
                <w:rFonts w:ascii="Arial" w:hAnsi="Arial" w:cs="Arial"/>
                <w:sz w:val="22"/>
                <w:szCs w:val="22"/>
              </w:rPr>
            </w:pPr>
            <w:r>
              <w:rPr>
                <w:rFonts w:ascii="Arial" w:hAnsi="Arial" w:cs="Arial"/>
                <w:sz w:val="22"/>
                <w:szCs w:val="22"/>
              </w:rPr>
              <w:t>Post worksheet in TSL.</w:t>
            </w:r>
          </w:p>
          <w:p w:rsidR="0007481C" w:rsidRPr="0077438E" w:rsidRDefault="0007481C" w:rsidP="005F774D">
            <w:pPr>
              <w:numPr>
                <w:ilvl w:val="0"/>
                <w:numId w:val="4"/>
              </w:numPr>
              <w:ind w:left="720"/>
              <w:rPr>
                <w:rFonts w:ascii="Arial" w:hAnsi="Arial" w:cs="Arial"/>
                <w:sz w:val="22"/>
                <w:szCs w:val="22"/>
              </w:rPr>
            </w:pPr>
            <w:r w:rsidRPr="005934E2">
              <w:rPr>
                <w:rFonts w:ascii="Arial" w:hAnsi="Arial" w:cs="Arial"/>
                <w:sz w:val="22"/>
                <w:szCs w:val="22"/>
              </w:rPr>
              <w:t xml:space="preserve">MLS Lead </w:t>
            </w:r>
            <w:r w:rsidR="008548C3">
              <w:rPr>
                <w:rFonts w:ascii="Arial" w:hAnsi="Arial" w:cs="Arial"/>
                <w:sz w:val="22"/>
                <w:szCs w:val="22"/>
              </w:rPr>
              <w:t xml:space="preserve">or </w:t>
            </w:r>
            <w:r w:rsidR="008548C3" w:rsidRPr="008548C3">
              <w:rPr>
                <w:rFonts w:ascii="Arial" w:hAnsi="Arial" w:cs="Arial"/>
                <w:sz w:val="22"/>
                <w:szCs w:val="22"/>
                <w:highlight w:val="yellow"/>
              </w:rPr>
              <w:t>MLS2</w:t>
            </w:r>
            <w:r w:rsidR="008548C3">
              <w:rPr>
                <w:rFonts w:ascii="Arial" w:hAnsi="Arial" w:cs="Arial"/>
                <w:sz w:val="22"/>
                <w:szCs w:val="22"/>
              </w:rPr>
              <w:t xml:space="preserve"> </w:t>
            </w:r>
            <w:r w:rsidRPr="005934E2">
              <w:rPr>
                <w:rFonts w:ascii="Arial" w:hAnsi="Arial" w:cs="Arial"/>
                <w:sz w:val="22"/>
                <w:szCs w:val="22"/>
              </w:rPr>
              <w:t>review will be performed in a timely manner.</w:t>
            </w:r>
          </w:p>
        </w:tc>
        <w:tc>
          <w:tcPr>
            <w:tcW w:w="1890" w:type="dxa"/>
          </w:tcPr>
          <w:p w:rsidR="0007481C" w:rsidRPr="0077438E" w:rsidRDefault="0007481C" w:rsidP="00E3635C">
            <w:pPr>
              <w:rPr>
                <w:rFonts w:ascii="Arial" w:hAnsi="Arial" w:cs="Arial"/>
                <w:sz w:val="22"/>
                <w:szCs w:val="22"/>
              </w:rPr>
            </w:pPr>
          </w:p>
        </w:tc>
      </w:tr>
    </w:tbl>
    <w:p w:rsidR="001D2D04" w:rsidRDefault="001D2D0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369"/>
        <w:gridCol w:w="5085"/>
        <w:gridCol w:w="1890"/>
      </w:tblGrid>
      <w:tr w:rsidR="005934E2" w:rsidRPr="00341188" w:rsidTr="00F36809">
        <w:trPr>
          <w:trHeight w:val="431"/>
        </w:trPr>
        <w:tc>
          <w:tcPr>
            <w:tcW w:w="10080" w:type="dxa"/>
            <w:gridSpan w:val="4"/>
            <w:shd w:val="clear" w:color="auto" w:fill="C4BC96" w:themeFill="background2" w:themeFillShade="BF"/>
            <w:vAlign w:val="center"/>
          </w:tcPr>
          <w:p w:rsidR="005934E2" w:rsidRPr="00341188" w:rsidRDefault="005934E2" w:rsidP="00E3635C">
            <w:pPr>
              <w:spacing w:line="220" w:lineRule="exact"/>
              <w:rPr>
                <w:rFonts w:ascii="Arial" w:hAnsi="Arial" w:cs="Arial"/>
                <w:b/>
                <w:sz w:val="22"/>
                <w:szCs w:val="22"/>
              </w:rPr>
            </w:pPr>
            <w:r>
              <w:rPr>
                <w:rFonts w:ascii="Arial" w:hAnsi="Arial" w:cs="Arial"/>
                <w:b/>
                <w:sz w:val="22"/>
                <w:szCs w:val="22"/>
              </w:rPr>
              <w:t>Patient, Donor, and Expired Reagent Red Cell</w:t>
            </w:r>
            <w:r w:rsidRPr="00341188">
              <w:rPr>
                <w:rFonts w:ascii="Arial" w:hAnsi="Arial" w:cs="Arial"/>
                <w:b/>
                <w:sz w:val="22"/>
                <w:szCs w:val="22"/>
              </w:rPr>
              <w:t xml:space="preserve"> Testing</w:t>
            </w:r>
          </w:p>
        </w:tc>
      </w:tr>
      <w:tr w:rsidR="00367DE1" w:rsidRPr="00835E74" w:rsidTr="00415358">
        <w:tblPrEx>
          <w:tblLook w:val="00A0" w:firstRow="1" w:lastRow="0" w:firstColumn="1" w:lastColumn="0" w:noHBand="0" w:noVBand="0"/>
        </w:tblPrEx>
        <w:trPr>
          <w:trHeight w:val="485"/>
        </w:trPr>
        <w:tc>
          <w:tcPr>
            <w:tcW w:w="736" w:type="dxa"/>
          </w:tcPr>
          <w:p w:rsidR="00367DE1" w:rsidRPr="00835E74" w:rsidRDefault="00F36809" w:rsidP="00415358">
            <w:pPr>
              <w:rPr>
                <w:rFonts w:ascii="Arial" w:hAnsi="Arial" w:cs="Arial"/>
                <w:sz w:val="22"/>
                <w:szCs w:val="22"/>
              </w:rPr>
            </w:pPr>
            <w:r w:rsidRPr="00835E74">
              <w:rPr>
                <w:rFonts w:ascii="Arial" w:hAnsi="Arial" w:cs="Arial"/>
                <w:sz w:val="22"/>
                <w:szCs w:val="22"/>
              </w:rPr>
              <w:t>1</w:t>
            </w:r>
          </w:p>
        </w:tc>
        <w:tc>
          <w:tcPr>
            <w:tcW w:w="7454" w:type="dxa"/>
            <w:gridSpan w:val="2"/>
            <w:vAlign w:val="center"/>
          </w:tcPr>
          <w:p w:rsidR="0077438E" w:rsidRPr="00835E74" w:rsidRDefault="0077438E" w:rsidP="005F774D">
            <w:pPr>
              <w:rPr>
                <w:rFonts w:ascii="Arial" w:hAnsi="Arial" w:cs="Arial"/>
                <w:sz w:val="22"/>
                <w:szCs w:val="22"/>
              </w:rPr>
            </w:pPr>
            <w:r w:rsidRPr="00835E74">
              <w:rPr>
                <w:rFonts w:ascii="Arial" w:hAnsi="Arial" w:cs="Arial"/>
                <w:sz w:val="22"/>
                <w:szCs w:val="22"/>
              </w:rPr>
              <w:t xml:space="preserve">Check </w:t>
            </w:r>
            <w:r w:rsidR="001D2D04" w:rsidRPr="00835E74">
              <w:rPr>
                <w:rFonts w:ascii="Arial" w:hAnsi="Arial" w:cs="Arial"/>
                <w:sz w:val="22"/>
                <w:szCs w:val="22"/>
              </w:rPr>
              <w:t xml:space="preserve">specimen </w:t>
            </w:r>
            <w:r w:rsidRPr="00835E74">
              <w:rPr>
                <w:rFonts w:ascii="Arial" w:hAnsi="Arial" w:cs="Arial"/>
                <w:sz w:val="22"/>
                <w:szCs w:val="22"/>
              </w:rPr>
              <w:t>acceptability</w:t>
            </w:r>
            <w:r w:rsidR="00367DE1" w:rsidRPr="00835E74">
              <w:rPr>
                <w:rFonts w:ascii="Arial" w:hAnsi="Arial" w:cs="Arial"/>
                <w:sz w:val="22"/>
                <w:szCs w:val="22"/>
              </w:rPr>
              <w:t>.</w:t>
            </w:r>
            <w:r w:rsidRPr="00835E74">
              <w:rPr>
                <w:rFonts w:ascii="Arial" w:hAnsi="Arial" w:cs="Arial"/>
                <w:i/>
                <w:sz w:val="22"/>
                <w:szCs w:val="22"/>
              </w:rPr>
              <w:t xml:space="preserve"> </w:t>
            </w:r>
          </w:p>
          <w:p w:rsidR="00367DE1" w:rsidRPr="00835E74" w:rsidRDefault="0077438E" w:rsidP="00DE33CF">
            <w:pPr>
              <w:ind w:left="360"/>
              <w:rPr>
                <w:rFonts w:ascii="Arial" w:hAnsi="Arial" w:cs="Arial"/>
                <w:sz w:val="22"/>
                <w:szCs w:val="22"/>
              </w:rPr>
            </w:pPr>
            <w:r w:rsidRPr="00835E74">
              <w:rPr>
                <w:rFonts w:ascii="Arial" w:hAnsi="Arial" w:cs="Arial"/>
                <w:i/>
                <w:sz w:val="22"/>
                <w:szCs w:val="22"/>
              </w:rPr>
              <w:t xml:space="preserve">Note:  Expired reagent red cells may be </w:t>
            </w:r>
            <w:proofErr w:type="spellStart"/>
            <w:r w:rsidRPr="00835E74">
              <w:rPr>
                <w:rFonts w:ascii="Arial" w:hAnsi="Arial" w:cs="Arial"/>
                <w:i/>
                <w:sz w:val="22"/>
                <w:szCs w:val="22"/>
              </w:rPr>
              <w:t>hemolyzed</w:t>
            </w:r>
            <w:proofErr w:type="spellEnd"/>
            <w:r w:rsidRPr="00835E74">
              <w:rPr>
                <w:rFonts w:ascii="Arial" w:hAnsi="Arial" w:cs="Arial"/>
                <w:i/>
                <w:sz w:val="22"/>
                <w:szCs w:val="22"/>
              </w:rPr>
              <w:t>.  Washing to remove hemolysis is recommended.</w:t>
            </w:r>
          </w:p>
        </w:tc>
        <w:tc>
          <w:tcPr>
            <w:tcW w:w="1890" w:type="dxa"/>
          </w:tcPr>
          <w:p w:rsidR="00367DE1" w:rsidRPr="00835E74" w:rsidRDefault="0077438E" w:rsidP="009408A9">
            <w:pPr>
              <w:rPr>
                <w:rFonts w:ascii="Arial" w:hAnsi="Arial" w:cs="Arial"/>
                <w:sz w:val="22"/>
                <w:szCs w:val="22"/>
              </w:rPr>
            </w:pPr>
            <w:r w:rsidRPr="00835E74">
              <w:rPr>
                <w:rFonts w:ascii="Arial" w:hAnsi="Arial" w:cs="Arial"/>
                <w:sz w:val="22"/>
                <w:szCs w:val="22"/>
              </w:rPr>
              <w:t>Sample Accepta</w:t>
            </w:r>
            <w:r w:rsidR="009408A9" w:rsidRPr="00835E74">
              <w:rPr>
                <w:rFonts w:ascii="Arial" w:hAnsi="Arial" w:cs="Arial"/>
                <w:sz w:val="22"/>
                <w:szCs w:val="22"/>
              </w:rPr>
              <w:t>nce evaluation</w:t>
            </w:r>
          </w:p>
        </w:tc>
      </w:tr>
      <w:tr w:rsidR="00367DE1" w:rsidRPr="00835E74" w:rsidTr="00415358">
        <w:tblPrEx>
          <w:tblLook w:val="00A0" w:firstRow="1" w:lastRow="0" w:firstColumn="1" w:lastColumn="0" w:noHBand="0" w:noVBand="0"/>
        </w:tblPrEx>
        <w:trPr>
          <w:trHeight w:val="395"/>
        </w:trPr>
        <w:tc>
          <w:tcPr>
            <w:tcW w:w="736" w:type="dxa"/>
          </w:tcPr>
          <w:p w:rsidR="00367DE1" w:rsidRPr="00835E74" w:rsidRDefault="00F36809" w:rsidP="00415358">
            <w:pPr>
              <w:rPr>
                <w:rFonts w:ascii="Arial" w:hAnsi="Arial" w:cs="Arial"/>
                <w:sz w:val="22"/>
                <w:szCs w:val="22"/>
              </w:rPr>
            </w:pPr>
            <w:r w:rsidRPr="00835E74">
              <w:rPr>
                <w:rFonts w:ascii="Arial" w:hAnsi="Arial" w:cs="Arial"/>
                <w:sz w:val="22"/>
                <w:szCs w:val="22"/>
              </w:rPr>
              <w:t>2</w:t>
            </w:r>
          </w:p>
        </w:tc>
        <w:tc>
          <w:tcPr>
            <w:tcW w:w="7454" w:type="dxa"/>
            <w:gridSpan w:val="2"/>
            <w:vAlign w:val="center"/>
          </w:tcPr>
          <w:p w:rsidR="00367DE1" w:rsidRPr="00835E74" w:rsidRDefault="00367DE1" w:rsidP="005F774D">
            <w:pPr>
              <w:rPr>
                <w:rFonts w:ascii="Arial" w:hAnsi="Arial" w:cs="Arial"/>
                <w:sz w:val="22"/>
                <w:szCs w:val="22"/>
              </w:rPr>
            </w:pPr>
            <w:r w:rsidRPr="00835E74">
              <w:rPr>
                <w:rFonts w:ascii="Arial" w:hAnsi="Arial" w:cs="Arial"/>
                <w:sz w:val="22"/>
                <w:szCs w:val="22"/>
              </w:rPr>
              <w:t>Confirm patient has not been transfused in last 90 days.</w:t>
            </w:r>
          </w:p>
        </w:tc>
        <w:tc>
          <w:tcPr>
            <w:tcW w:w="1890" w:type="dxa"/>
          </w:tcPr>
          <w:p w:rsidR="00367DE1" w:rsidRPr="00835E74" w:rsidRDefault="00BE499A" w:rsidP="007E6551">
            <w:pPr>
              <w:rPr>
                <w:rFonts w:ascii="Arial" w:hAnsi="Arial" w:cs="Arial"/>
                <w:sz w:val="22"/>
                <w:szCs w:val="22"/>
              </w:rPr>
            </w:pPr>
            <w:r>
              <w:rPr>
                <w:rFonts w:ascii="Arial" w:hAnsi="Arial" w:cs="Arial"/>
                <w:sz w:val="22"/>
                <w:szCs w:val="22"/>
              </w:rPr>
              <w:t xml:space="preserve">SQ Using Blood Bank Inquiry </w:t>
            </w:r>
          </w:p>
        </w:tc>
      </w:tr>
      <w:tr w:rsidR="005934E2" w:rsidRPr="00835E74" w:rsidTr="00415358">
        <w:tblPrEx>
          <w:tblLook w:val="00A0" w:firstRow="1" w:lastRow="0" w:firstColumn="1" w:lastColumn="0" w:noHBand="0" w:noVBand="0"/>
        </w:tblPrEx>
        <w:tc>
          <w:tcPr>
            <w:tcW w:w="736" w:type="dxa"/>
          </w:tcPr>
          <w:p w:rsidR="005934E2" w:rsidRPr="00835E74" w:rsidRDefault="00F36809" w:rsidP="00415358">
            <w:pPr>
              <w:rPr>
                <w:rFonts w:ascii="Arial" w:hAnsi="Arial" w:cs="Arial"/>
                <w:sz w:val="22"/>
                <w:szCs w:val="22"/>
              </w:rPr>
            </w:pPr>
            <w:r w:rsidRPr="00835E74">
              <w:rPr>
                <w:rFonts w:ascii="Arial" w:hAnsi="Arial" w:cs="Arial"/>
                <w:sz w:val="22"/>
                <w:szCs w:val="22"/>
              </w:rPr>
              <w:t>3</w:t>
            </w:r>
          </w:p>
        </w:tc>
        <w:tc>
          <w:tcPr>
            <w:tcW w:w="7454" w:type="dxa"/>
            <w:gridSpan w:val="2"/>
            <w:vAlign w:val="center"/>
          </w:tcPr>
          <w:p w:rsidR="005934E2" w:rsidRPr="00835E74" w:rsidRDefault="005934E2" w:rsidP="005F774D">
            <w:pPr>
              <w:rPr>
                <w:rFonts w:ascii="Arial" w:hAnsi="Arial" w:cs="Arial"/>
                <w:sz w:val="22"/>
                <w:szCs w:val="22"/>
              </w:rPr>
            </w:pPr>
            <w:r w:rsidRPr="00835E74">
              <w:rPr>
                <w:rFonts w:ascii="Arial" w:hAnsi="Arial" w:cs="Arial"/>
                <w:sz w:val="22"/>
                <w:szCs w:val="22"/>
              </w:rPr>
              <w:t>Label tubes according to procedure.</w:t>
            </w:r>
          </w:p>
        </w:tc>
        <w:tc>
          <w:tcPr>
            <w:tcW w:w="1890" w:type="dxa"/>
          </w:tcPr>
          <w:p w:rsidR="005934E2" w:rsidRPr="00835E74" w:rsidRDefault="005934E2" w:rsidP="005F774D">
            <w:pPr>
              <w:rPr>
                <w:rFonts w:ascii="Arial" w:hAnsi="Arial" w:cs="Arial"/>
                <w:sz w:val="22"/>
                <w:szCs w:val="22"/>
              </w:rPr>
            </w:pPr>
            <w:r w:rsidRPr="00835E74">
              <w:rPr>
                <w:rFonts w:ascii="Arial" w:hAnsi="Arial" w:cs="Arial"/>
                <w:sz w:val="22"/>
                <w:szCs w:val="22"/>
              </w:rPr>
              <w:t>Labeling Tubes for Manual Bench Testing.</w:t>
            </w:r>
          </w:p>
        </w:tc>
      </w:tr>
      <w:tr w:rsidR="00367DE1" w:rsidRPr="00835E74" w:rsidTr="00415358">
        <w:tblPrEx>
          <w:tblLook w:val="00A0" w:firstRow="1" w:lastRow="0" w:firstColumn="1" w:lastColumn="0" w:noHBand="0" w:noVBand="0"/>
        </w:tblPrEx>
        <w:tc>
          <w:tcPr>
            <w:tcW w:w="736" w:type="dxa"/>
          </w:tcPr>
          <w:p w:rsidR="00367DE1" w:rsidRPr="00835E74" w:rsidRDefault="00F36809" w:rsidP="00415358">
            <w:pPr>
              <w:rPr>
                <w:rFonts w:ascii="Arial" w:hAnsi="Arial" w:cs="Arial"/>
                <w:sz w:val="22"/>
                <w:szCs w:val="22"/>
              </w:rPr>
            </w:pPr>
            <w:r w:rsidRPr="00835E74">
              <w:rPr>
                <w:rFonts w:ascii="Arial" w:hAnsi="Arial" w:cs="Arial"/>
                <w:sz w:val="22"/>
                <w:szCs w:val="22"/>
              </w:rPr>
              <w:t>4</w:t>
            </w:r>
          </w:p>
        </w:tc>
        <w:tc>
          <w:tcPr>
            <w:tcW w:w="7454" w:type="dxa"/>
            <w:gridSpan w:val="2"/>
            <w:vAlign w:val="center"/>
          </w:tcPr>
          <w:p w:rsidR="00367DE1" w:rsidRPr="00835E74" w:rsidRDefault="00367DE1" w:rsidP="005F774D">
            <w:pPr>
              <w:rPr>
                <w:rFonts w:ascii="Arial" w:hAnsi="Arial" w:cs="Arial"/>
                <w:sz w:val="22"/>
                <w:szCs w:val="22"/>
              </w:rPr>
            </w:pPr>
            <w:r w:rsidRPr="00835E74">
              <w:rPr>
                <w:rFonts w:ascii="Arial" w:hAnsi="Arial" w:cs="Arial"/>
                <w:sz w:val="22"/>
                <w:szCs w:val="22"/>
              </w:rPr>
              <w:t>Prepare a 3% red cell suspension from donor units or patient red cells as needed.</w:t>
            </w:r>
            <w:r w:rsidR="005934E2" w:rsidRPr="00835E74">
              <w:rPr>
                <w:rFonts w:ascii="Arial" w:hAnsi="Arial" w:cs="Arial"/>
                <w:sz w:val="22"/>
                <w:szCs w:val="22"/>
              </w:rPr>
              <w:t xml:space="preserve">  </w:t>
            </w:r>
            <w:proofErr w:type="spellStart"/>
            <w:r w:rsidR="005934E2" w:rsidRPr="00835E74">
              <w:rPr>
                <w:rFonts w:ascii="Arial" w:hAnsi="Arial" w:cs="Arial"/>
                <w:sz w:val="22"/>
                <w:szCs w:val="22"/>
              </w:rPr>
              <w:t>Hemolyzed</w:t>
            </w:r>
            <w:proofErr w:type="spellEnd"/>
            <w:r w:rsidR="005934E2" w:rsidRPr="00835E74">
              <w:rPr>
                <w:rFonts w:ascii="Arial" w:hAnsi="Arial" w:cs="Arial"/>
                <w:sz w:val="22"/>
                <w:szCs w:val="22"/>
              </w:rPr>
              <w:t xml:space="preserve"> expired reagent red cells may require washing</w:t>
            </w:r>
            <w:r w:rsidR="001D2D04" w:rsidRPr="00835E74">
              <w:rPr>
                <w:rFonts w:ascii="Arial" w:hAnsi="Arial" w:cs="Arial"/>
                <w:sz w:val="22"/>
                <w:szCs w:val="22"/>
              </w:rPr>
              <w:t xml:space="preserve"> and resuspension to 3%</w:t>
            </w:r>
            <w:r w:rsidR="005934E2" w:rsidRPr="00835E74">
              <w:rPr>
                <w:rFonts w:ascii="Arial" w:hAnsi="Arial" w:cs="Arial"/>
                <w:sz w:val="22"/>
                <w:szCs w:val="22"/>
              </w:rPr>
              <w:t xml:space="preserve"> prior to dispensing.</w:t>
            </w:r>
          </w:p>
        </w:tc>
        <w:tc>
          <w:tcPr>
            <w:tcW w:w="1890" w:type="dxa"/>
          </w:tcPr>
          <w:p w:rsidR="00367DE1" w:rsidRPr="00835E74" w:rsidRDefault="00367DE1" w:rsidP="005F774D">
            <w:pPr>
              <w:rPr>
                <w:rFonts w:ascii="Arial" w:hAnsi="Arial" w:cs="Arial"/>
                <w:sz w:val="22"/>
                <w:szCs w:val="22"/>
              </w:rPr>
            </w:pPr>
            <w:r w:rsidRPr="00835E74">
              <w:rPr>
                <w:rFonts w:ascii="Arial" w:hAnsi="Arial" w:cs="Arial"/>
                <w:sz w:val="22"/>
                <w:szCs w:val="22"/>
              </w:rPr>
              <w:t>Preparation of 3-5% Red Cell Suspension</w:t>
            </w:r>
          </w:p>
        </w:tc>
      </w:tr>
      <w:tr w:rsidR="00367DE1" w:rsidRPr="00835E74" w:rsidTr="00415358">
        <w:tblPrEx>
          <w:tblLook w:val="00A0" w:firstRow="1" w:lastRow="0" w:firstColumn="1" w:lastColumn="0" w:noHBand="0" w:noVBand="0"/>
        </w:tblPrEx>
        <w:trPr>
          <w:trHeight w:val="548"/>
        </w:trPr>
        <w:tc>
          <w:tcPr>
            <w:tcW w:w="736" w:type="dxa"/>
          </w:tcPr>
          <w:p w:rsidR="00367DE1" w:rsidRPr="00835E74" w:rsidRDefault="00F36809" w:rsidP="00415358">
            <w:pPr>
              <w:rPr>
                <w:rFonts w:ascii="Arial" w:hAnsi="Arial" w:cs="Arial"/>
                <w:sz w:val="22"/>
                <w:szCs w:val="22"/>
              </w:rPr>
            </w:pPr>
            <w:r w:rsidRPr="00835E74">
              <w:rPr>
                <w:rFonts w:ascii="Arial" w:hAnsi="Arial" w:cs="Arial"/>
                <w:sz w:val="22"/>
                <w:szCs w:val="22"/>
              </w:rPr>
              <w:t>5</w:t>
            </w:r>
          </w:p>
        </w:tc>
        <w:tc>
          <w:tcPr>
            <w:tcW w:w="7454" w:type="dxa"/>
            <w:gridSpan w:val="2"/>
            <w:vAlign w:val="center"/>
          </w:tcPr>
          <w:p w:rsidR="005934E2" w:rsidRPr="00835E74" w:rsidRDefault="002F397D" w:rsidP="005F774D">
            <w:pPr>
              <w:rPr>
                <w:rFonts w:ascii="Arial" w:hAnsi="Arial" w:cs="Arial"/>
                <w:sz w:val="22"/>
                <w:szCs w:val="22"/>
              </w:rPr>
            </w:pPr>
            <w:r w:rsidRPr="00835E74">
              <w:rPr>
                <w:rFonts w:ascii="Arial" w:hAnsi="Arial" w:cs="Arial"/>
                <w:sz w:val="22"/>
                <w:szCs w:val="22"/>
              </w:rPr>
              <w:t>Record:</w:t>
            </w:r>
          </w:p>
          <w:p w:rsidR="005934E2" w:rsidRPr="00835E74" w:rsidRDefault="005934E2" w:rsidP="005F774D">
            <w:pPr>
              <w:pStyle w:val="ListParagraph"/>
              <w:numPr>
                <w:ilvl w:val="0"/>
                <w:numId w:val="17"/>
              </w:numPr>
              <w:rPr>
                <w:rFonts w:ascii="Arial" w:hAnsi="Arial" w:cs="Arial"/>
                <w:sz w:val="22"/>
                <w:szCs w:val="22"/>
              </w:rPr>
            </w:pPr>
            <w:r w:rsidRPr="00835E74">
              <w:rPr>
                <w:rFonts w:ascii="Arial" w:hAnsi="Arial" w:cs="Arial"/>
                <w:sz w:val="22"/>
                <w:szCs w:val="22"/>
              </w:rPr>
              <w:t>Patient name and HID</w:t>
            </w:r>
          </w:p>
          <w:p w:rsidR="00367DE1" w:rsidRPr="00835E74" w:rsidRDefault="005934E2" w:rsidP="005F774D">
            <w:pPr>
              <w:pStyle w:val="ListParagraph"/>
              <w:numPr>
                <w:ilvl w:val="0"/>
                <w:numId w:val="17"/>
              </w:numPr>
              <w:rPr>
                <w:rFonts w:ascii="Arial" w:hAnsi="Arial" w:cs="Arial"/>
                <w:sz w:val="22"/>
                <w:szCs w:val="22"/>
              </w:rPr>
            </w:pPr>
            <w:r w:rsidRPr="00835E74">
              <w:rPr>
                <w:rFonts w:ascii="Arial" w:hAnsi="Arial" w:cs="Arial"/>
                <w:sz w:val="22"/>
                <w:szCs w:val="22"/>
              </w:rPr>
              <w:t>N</w:t>
            </w:r>
            <w:r w:rsidR="00367DE1" w:rsidRPr="00835E74">
              <w:rPr>
                <w:rFonts w:ascii="Arial" w:hAnsi="Arial" w:cs="Arial"/>
                <w:sz w:val="22"/>
                <w:szCs w:val="22"/>
              </w:rPr>
              <w:t>ame of antigen,</w:t>
            </w:r>
            <w:r w:rsidRPr="00835E74">
              <w:rPr>
                <w:rFonts w:ascii="Arial" w:hAnsi="Arial" w:cs="Arial"/>
                <w:sz w:val="22"/>
                <w:szCs w:val="22"/>
              </w:rPr>
              <w:t xml:space="preserve"> manufacturer,</w:t>
            </w:r>
            <w:r w:rsidR="00DE33CF" w:rsidRPr="00835E74">
              <w:rPr>
                <w:rFonts w:ascii="Arial" w:hAnsi="Arial" w:cs="Arial"/>
                <w:sz w:val="22"/>
                <w:szCs w:val="22"/>
              </w:rPr>
              <w:t xml:space="preserve"> antisera lot number</w:t>
            </w:r>
            <w:r w:rsidR="00367DE1" w:rsidRPr="00835E74">
              <w:rPr>
                <w:rFonts w:ascii="Arial" w:hAnsi="Arial" w:cs="Arial"/>
                <w:sz w:val="22"/>
                <w:szCs w:val="22"/>
              </w:rPr>
              <w:t xml:space="preserve"> and expiration date </w:t>
            </w:r>
          </w:p>
        </w:tc>
        <w:tc>
          <w:tcPr>
            <w:tcW w:w="1890" w:type="dxa"/>
          </w:tcPr>
          <w:p w:rsidR="00367DE1" w:rsidRPr="00835E74" w:rsidRDefault="009408A9" w:rsidP="007E6551">
            <w:pPr>
              <w:rPr>
                <w:rFonts w:ascii="Arial" w:hAnsi="Arial" w:cs="Arial"/>
                <w:sz w:val="22"/>
                <w:szCs w:val="22"/>
              </w:rPr>
            </w:pPr>
            <w:r w:rsidRPr="00835E74">
              <w:rPr>
                <w:rFonts w:ascii="Arial" w:hAnsi="Arial" w:cs="Arial"/>
                <w:sz w:val="22"/>
                <w:szCs w:val="22"/>
              </w:rPr>
              <w:t>Antigen Typing Worksheet</w:t>
            </w:r>
          </w:p>
        </w:tc>
      </w:tr>
      <w:tr w:rsidR="005934E2" w:rsidRPr="0077438E" w:rsidTr="00415358">
        <w:tblPrEx>
          <w:tblLook w:val="00A0" w:firstRow="1" w:lastRow="0" w:firstColumn="1" w:lastColumn="0" w:noHBand="0" w:noVBand="0"/>
        </w:tblPrEx>
        <w:trPr>
          <w:trHeight w:val="350"/>
        </w:trPr>
        <w:tc>
          <w:tcPr>
            <w:tcW w:w="736" w:type="dxa"/>
          </w:tcPr>
          <w:p w:rsidR="005934E2" w:rsidRPr="00835E74" w:rsidRDefault="00F36809" w:rsidP="00415358">
            <w:pPr>
              <w:rPr>
                <w:rFonts w:ascii="Arial" w:hAnsi="Arial" w:cs="Arial"/>
                <w:sz w:val="22"/>
                <w:szCs w:val="22"/>
              </w:rPr>
            </w:pPr>
            <w:r w:rsidRPr="00835E74">
              <w:rPr>
                <w:rFonts w:ascii="Arial" w:hAnsi="Arial" w:cs="Arial"/>
                <w:sz w:val="22"/>
                <w:szCs w:val="22"/>
              </w:rPr>
              <w:t>6</w:t>
            </w:r>
          </w:p>
        </w:tc>
        <w:tc>
          <w:tcPr>
            <w:tcW w:w="7454" w:type="dxa"/>
            <w:gridSpan w:val="2"/>
            <w:vAlign w:val="center"/>
          </w:tcPr>
          <w:p w:rsidR="005934E2" w:rsidRPr="00835E74" w:rsidRDefault="005934E2" w:rsidP="005F774D">
            <w:pPr>
              <w:rPr>
                <w:rFonts w:ascii="Arial" w:hAnsi="Arial" w:cs="Arial"/>
                <w:sz w:val="22"/>
                <w:szCs w:val="22"/>
              </w:rPr>
            </w:pPr>
            <w:r w:rsidRPr="00835E74">
              <w:rPr>
                <w:rFonts w:ascii="Arial" w:hAnsi="Arial" w:cs="Arial"/>
                <w:sz w:val="22"/>
                <w:szCs w:val="22"/>
              </w:rPr>
              <w:t>Review the current manufacturers insert for specific instructions for number of drops, method, temperature and time of incubation.</w:t>
            </w:r>
          </w:p>
          <w:p w:rsidR="005934E2" w:rsidRPr="00835E74" w:rsidRDefault="005934E2" w:rsidP="005F774D">
            <w:pPr>
              <w:numPr>
                <w:ilvl w:val="0"/>
                <w:numId w:val="1"/>
              </w:numPr>
              <w:ind w:left="720"/>
              <w:rPr>
                <w:rFonts w:ascii="Arial" w:hAnsi="Arial" w:cs="Arial"/>
                <w:sz w:val="22"/>
                <w:szCs w:val="22"/>
              </w:rPr>
            </w:pPr>
            <w:r w:rsidRPr="00835E74">
              <w:rPr>
                <w:rFonts w:ascii="Arial" w:hAnsi="Arial" w:cs="Arial"/>
                <w:sz w:val="22"/>
                <w:szCs w:val="22"/>
              </w:rPr>
              <w:t>Record Phase(s) of Testing on form.</w:t>
            </w:r>
          </w:p>
          <w:p w:rsidR="005934E2" w:rsidRPr="00835E74" w:rsidRDefault="005934E2" w:rsidP="005F774D">
            <w:pPr>
              <w:numPr>
                <w:ilvl w:val="0"/>
                <w:numId w:val="1"/>
              </w:numPr>
              <w:ind w:left="720"/>
              <w:rPr>
                <w:rFonts w:ascii="Arial" w:hAnsi="Arial" w:cs="Arial"/>
                <w:i/>
                <w:sz w:val="22"/>
                <w:szCs w:val="22"/>
              </w:rPr>
            </w:pPr>
            <w:r w:rsidRPr="00835E74">
              <w:rPr>
                <w:rFonts w:ascii="Arial" w:hAnsi="Arial" w:cs="Arial"/>
                <w:i/>
                <w:sz w:val="22"/>
                <w:szCs w:val="22"/>
              </w:rPr>
              <w:t>Example:  RT/5 min in first column</w:t>
            </w:r>
          </w:p>
        </w:tc>
        <w:tc>
          <w:tcPr>
            <w:tcW w:w="1890" w:type="dxa"/>
          </w:tcPr>
          <w:p w:rsidR="005934E2" w:rsidRPr="0077438E" w:rsidRDefault="005934E2" w:rsidP="00E3635C">
            <w:pPr>
              <w:rPr>
                <w:rFonts w:ascii="Arial" w:hAnsi="Arial" w:cs="Arial"/>
                <w:sz w:val="22"/>
                <w:szCs w:val="22"/>
              </w:rPr>
            </w:pPr>
          </w:p>
        </w:tc>
      </w:tr>
      <w:tr w:rsidR="005934E2" w:rsidRPr="0077438E" w:rsidTr="00415358">
        <w:tblPrEx>
          <w:tblLook w:val="00A0" w:firstRow="1" w:lastRow="0" w:firstColumn="1" w:lastColumn="0" w:noHBand="0" w:noVBand="0"/>
        </w:tblPrEx>
        <w:trPr>
          <w:trHeight w:val="323"/>
        </w:trPr>
        <w:tc>
          <w:tcPr>
            <w:tcW w:w="736" w:type="dxa"/>
          </w:tcPr>
          <w:p w:rsidR="005934E2" w:rsidRPr="00214C24" w:rsidRDefault="00214C24" w:rsidP="00415358">
            <w:pPr>
              <w:rPr>
                <w:rFonts w:ascii="Arial" w:hAnsi="Arial" w:cs="Arial"/>
                <w:sz w:val="22"/>
                <w:szCs w:val="22"/>
              </w:rPr>
            </w:pPr>
            <w:r w:rsidRPr="00214C24">
              <w:rPr>
                <w:rFonts w:ascii="Arial" w:hAnsi="Arial" w:cs="Arial"/>
                <w:sz w:val="22"/>
                <w:szCs w:val="22"/>
              </w:rPr>
              <w:t>7</w:t>
            </w:r>
          </w:p>
        </w:tc>
        <w:tc>
          <w:tcPr>
            <w:tcW w:w="7454" w:type="dxa"/>
            <w:gridSpan w:val="2"/>
            <w:vAlign w:val="center"/>
          </w:tcPr>
          <w:p w:rsidR="005934E2" w:rsidRPr="005F774D" w:rsidRDefault="005934E2" w:rsidP="005F774D">
            <w:pPr>
              <w:rPr>
                <w:rFonts w:ascii="Arial" w:hAnsi="Arial" w:cs="Arial"/>
                <w:sz w:val="22"/>
                <w:szCs w:val="22"/>
              </w:rPr>
            </w:pPr>
            <w:r w:rsidRPr="005F774D">
              <w:rPr>
                <w:rFonts w:ascii="Arial" w:hAnsi="Arial" w:cs="Arial"/>
                <w:sz w:val="22"/>
                <w:szCs w:val="22"/>
              </w:rPr>
              <w:t>Follow the manufacturer’s instructions regarding procedure.</w:t>
            </w:r>
          </w:p>
        </w:tc>
        <w:tc>
          <w:tcPr>
            <w:tcW w:w="1890" w:type="dxa"/>
          </w:tcPr>
          <w:p w:rsidR="005934E2" w:rsidRPr="0077438E" w:rsidRDefault="005934E2" w:rsidP="00E3635C">
            <w:pPr>
              <w:rPr>
                <w:rFonts w:ascii="Arial" w:hAnsi="Arial" w:cs="Arial"/>
                <w:sz w:val="22"/>
                <w:szCs w:val="22"/>
              </w:rPr>
            </w:pPr>
          </w:p>
        </w:tc>
      </w:tr>
      <w:tr w:rsidR="005934E2" w:rsidRPr="0077438E" w:rsidTr="00415358">
        <w:tblPrEx>
          <w:tblLook w:val="00A0" w:firstRow="1" w:lastRow="0" w:firstColumn="1" w:lastColumn="0" w:noHBand="0" w:noVBand="0"/>
        </w:tblPrEx>
        <w:trPr>
          <w:trHeight w:val="251"/>
        </w:trPr>
        <w:tc>
          <w:tcPr>
            <w:tcW w:w="736" w:type="dxa"/>
          </w:tcPr>
          <w:p w:rsidR="005934E2" w:rsidRPr="00214C24" w:rsidRDefault="00214C24" w:rsidP="00415358">
            <w:pPr>
              <w:rPr>
                <w:rFonts w:ascii="Arial" w:hAnsi="Arial" w:cs="Arial"/>
                <w:sz w:val="22"/>
                <w:szCs w:val="22"/>
              </w:rPr>
            </w:pPr>
            <w:r w:rsidRPr="00214C24">
              <w:rPr>
                <w:rFonts w:ascii="Arial" w:hAnsi="Arial" w:cs="Arial"/>
                <w:sz w:val="22"/>
                <w:szCs w:val="22"/>
              </w:rPr>
              <w:t>8</w:t>
            </w:r>
          </w:p>
        </w:tc>
        <w:tc>
          <w:tcPr>
            <w:tcW w:w="7454" w:type="dxa"/>
            <w:gridSpan w:val="2"/>
            <w:vAlign w:val="center"/>
          </w:tcPr>
          <w:p w:rsidR="005934E2" w:rsidRPr="005F774D" w:rsidRDefault="005934E2" w:rsidP="005F774D">
            <w:pPr>
              <w:rPr>
                <w:rFonts w:ascii="Arial" w:hAnsi="Arial" w:cs="Arial"/>
                <w:sz w:val="22"/>
                <w:szCs w:val="22"/>
              </w:rPr>
            </w:pPr>
            <w:r w:rsidRPr="00214C24">
              <w:rPr>
                <w:rFonts w:ascii="Arial" w:hAnsi="Arial" w:cs="Arial"/>
                <w:sz w:val="22"/>
                <w:szCs w:val="22"/>
              </w:rPr>
              <w:t xml:space="preserve">Read macroscopically, </w:t>
            </w:r>
            <w:r w:rsidRPr="005F774D">
              <w:rPr>
                <w:rFonts w:ascii="Arial" w:hAnsi="Arial" w:cs="Arial"/>
                <w:sz w:val="22"/>
                <w:szCs w:val="22"/>
              </w:rPr>
              <w:t>grade and record results on worksheet.</w:t>
            </w:r>
          </w:p>
        </w:tc>
        <w:tc>
          <w:tcPr>
            <w:tcW w:w="1890" w:type="dxa"/>
          </w:tcPr>
          <w:p w:rsidR="005934E2" w:rsidRPr="0077438E" w:rsidRDefault="005934E2" w:rsidP="00E3635C">
            <w:pPr>
              <w:rPr>
                <w:rFonts w:ascii="Arial" w:hAnsi="Arial" w:cs="Arial"/>
                <w:sz w:val="22"/>
                <w:szCs w:val="22"/>
              </w:rPr>
            </w:pPr>
          </w:p>
        </w:tc>
      </w:tr>
      <w:tr w:rsidR="00F36809" w:rsidRPr="0077438E" w:rsidTr="00415358">
        <w:tblPrEx>
          <w:tblLook w:val="00A0" w:firstRow="1" w:lastRow="0" w:firstColumn="1" w:lastColumn="0" w:noHBand="0" w:noVBand="0"/>
        </w:tblPrEx>
        <w:trPr>
          <w:trHeight w:val="260"/>
        </w:trPr>
        <w:tc>
          <w:tcPr>
            <w:tcW w:w="736" w:type="dxa"/>
            <w:vMerge w:val="restart"/>
          </w:tcPr>
          <w:p w:rsidR="00F36809" w:rsidRPr="00214C24" w:rsidRDefault="00214C24" w:rsidP="00415358">
            <w:pPr>
              <w:rPr>
                <w:rFonts w:ascii="Arial" w:hAnsi="Arial" w:cs="Arial"/>
                <w:sz w:val="22"/>
                <w:szCs w:val="22"/>
              </w:rPr>
            </w:pPr>
            <w:r w:rsidRPr="00214C24">
              <w:rPr>
                <w:rFonts w:ascii="Arial" w:hAnsi="Arial" w:cs="Arial"/>
                <w:sz w:val="22"/>
                <w:szCs w:val="22"/>
              </w:rPr>
              <w:t>9</w:t>
            </w:r>
          </w:p>
        </w:tc>
        <w:tc>
          <w:tcPr>
            <w:tcW w:w="7454" w:type="dxa"/>
            <w:gridSpan w:val="2"/>
            <w:vAlign w:val="center"/>
          </w:tcPr>
          <w:p w:rsidR="00F36809" w:rsidRPr="0077438E" w:rsidRDefault="00F36809" w:rsidP="00E3635C">
            <w:pPr>
              <w:rPr>
                <w:rFonts w:ascii="Arial" w:hAnsi="Arial" w:cs="Arial"/>
                <w:sz w:val="22"/>
                <w:szCs w:val="22"/>
              </w:rPr>
            </w:pPr>
            <w:r w:rsidRPr="005F774D">
              <w:rPr>
                <w:rFonts w:ascii="Arial" w:hAnsi="Arial" w:cs="Arial"/>
                <w:sz w:val="22"/>
                <w:szCs w:val="22"/>
              </w:rPr>
              <w:t>Interpret the reactions as follows:</w:t>
            </w:r>
          </w:p>
        </w:tc>
        <w:tc>
          <w:tcPr>
            <w:tcW w:w="1890" w:type="dxa"/>
            <w:vMerge w:val="restart"/>
          </w:tcPr>
          <w:p w:rsidR="00F36809" w:rsidRPr="0077438E" w:rsidRDefault="00F36809" w:rsidP="00E3635C">
            <w:pPr>
              <w:rPr>
                <w:rFonts w:ascii="Arial" w:hAnsi="Arial" w:cs="Arial"/>
                <w:sz w:val="22"/>
                <w:szCs w:val="22"/>
              </w:rPr>
            </w:pPr>
          </w:p>
        </w:tc>
      </w:tr>
      <w:tr w:rsidR="00F36809" w:rsidRPr="0077438E" w:rsidTr="00214C24">
        <w:tblPrEx>
          <w:tblLook w:val="00A0" w:firstRow="1" w:lastRow="0" w:firstColumn="1" w:lastColumn="0" w:noHBand="0" w:noVBand="0"/>
        </w:tblPrEx>
        <w:trPr>
          <w:trHeight w:val="305"/>
        </w:trPr>
        <w:tc>
          <w:tcPr>
            <w:tcW w:w="736" w:type="dxa"/>
            <w:vMerge/>
            <w:vAlign w:val="center"/>
          </w:tcPr>
          <w:p w:rsidR="00F36809" w:rsidRPr="00214C24" w:rsidRDefault="00F36809" w:rsidP="00F36809">
            <w:pPr>
              <w:rPr>
                <w:rFonts w:ascii="Arial" w:hAnsi="Arial" w:cs="Arial"/>
                <w:sz w:val="22"/>
                <w:szCs w:val="22"/>
              </w:rPr>
            </w:pPr>
          </w:p>
        </w:tc>
        <w:tc>
          <w:tcPr>
            <w:tcW w:w="2369" w:type="dxa"/>
            <w:vAlign w:val="center"/>
          </w:tcPr>
          <w:p w:rsidR="00F36809" w:rsidRPr="0077438E" w:rsidRDefault="00F36809" w:rsidP="00E3635C">
            <w:pPr>
              <w:rPr>
                <w:rFonts w:ascii="Arial" w:hAnsi="Arial" w:cs="Arial"/>
                <w:sz w:val="22"/>
                <w:szCs w:val="22"/>
              </w:rPr>
            </w:pPr>
          </w:p>
        </w:tc>
        <w:tc>
          <w:tcPr>
            <w:tcW w:w="5085"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Expected Result:</w:t>
            </w:r>
          </w:p>
        </w:tc>
        <w:tc>
          <w:tcPr>
            <w:tcW w:w="1890" w:type="dxa"/>
            <w:vMerge/>
          </w:tcPr>
          <w:p w:rsidR="00F36809" w:rsidRPr="0077438E" w:rsidRDefault="00F36809" w:rsidP="00E3635C">
            <w:pPr>
              <w:rPr>
                <w:rFonts w:ascii="Arial" w:hAnsi="Arial" w:cs="Arial"/>
                <w:sz w:val="22"/>
                <w:szCs w:val="22"/>
              </w:rPr>
            </w:pPr>
          </w:p>
        </w:tc>
      </w:tr>
      <w:tr w:rsidR="00F36809" w:rsidRPr="0077438E" w:rsidTr="00214C24">
        <w:tblPrEx>
          <w:tblLook w:val="00A0" w:firstRow="1" w:lastRow="0" w:firstColumn="1" w:lastColumn="0" w:noHBand="0" w:noVBand="0"/>
        </w:tblPrEx>
        <w:trPr>
          <w:trHeight w:val="300"/>
        </w:trPr>
        <w:tc>
          <w:tcPr>
            <w:tcW w:w="736" w:type="dxa"/>
            <w:vMerge/>
            <w:vAlign w:val="center"/>
          </w:tcPr>
          <w:p w:rsidR="00F36809" w:rsidRPr="00214C24" w:rsidRDefault="00F36809" w:rsidP="00F36809">
            <w:pPr>
              <w:rPr>
                <w:rFonts w:ascii="Arial" w:hAnsi="Arial" w:cs="Arial"/>
                <w:sz w:val="22"/>
                <w:szCs w:val="22"/>
              </w:rPr>
            </w:pPr>
          </w:p>
        </w:tc>
        <w:tc>
          <w:tcPr>
            <w:tcW w:w="2369"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Patient/Donor</w:t>
            </w:r>
            <w:r>
              <w:rPr>
                <w:rFonts w:ascii="Arial" w:hAnsi="Arial" w:cs="Arial"/>
                <w:sz w:val="22"/>
                <w:szCs w:val="22"/>
              </w:rPr>
              <w:t>/Expired Reagent Red Cell</w:t>
            </w:r>
          </w:p>
        </w:tc>
        <w:tc>
          <w:tcPr>
            <w:tcW w:w="5085" w:type="dxa"/>
            <w:vAlign w:val="center"/>
          </w:tcPr>
          <w:p w:rsidR="001D2D04" w:rsidRPr="001D2D04" w:rsidRDefault="00F36809" w:rsidP="00E3635C">
            <w:pPr>
              <w:rPr>
                <w:rFonts w:ascii="Arial" w:hAnsi="Arial" w:cs="Arial"/>
                <w:b/>
                <w:sz w:val="22"/>
                <w:szCs w:val="22"/>
              </w:rPr>
            </w:pPr>
            <w:r w:rsidRPr="001D2D04">
              <w:rPr>
                <w:rFonts w:ascii="Arial" w:hAnsi="Arial" w:cs="Arial"/>
                <w:b/>
                <w:sz w:val="22"/>
                <w:szCs w:val="22"/>
              </w:rPr>
              <w:t xml:space="preserve">Positive </w:t>
            </w:r>
          </w:p>
          <w:p w:rsidR="00F36809" w:rsidRPr="001D2D04" w:rsidRDefault="001D2D04" w:rsidP="005F774D">
            <w:pPr>
              <w:pStyle w:val="ListParagraph"/>
              <w:numPr>
                <w:ilvl w:val="0"/>
                <w:numId w:val="12"/>
              </w:numPr>
              <w:rPr>
                <w:rFonts w:ascii="Arial" w:hAnsi="Arial" w:cs="Arial"/>
                <w:sz w:val="22"/>
                <w:szCs w:val="22"/>
              </w:rPr>
            </w:pPr>
            <w:r w:rsidRPr="001D2D04">
              <w:rPr>
                <w:rFonts w:ascii="Arial" w:hAnsi="Arial" w:cs="Arial"/>
                <w:sz w:val="22"/>
                <w:szCs w:val="22"/>
              </w:rPr>
              <w:t xml:space="preserve">Expired Reagent Red Cells:  </w:t>
            </w:r>
            <w:r w:rsidR="00F36809" w:rsidRPr="001D2D04">
              <w:rPr>
                <w:rFonts w:ascii="Arial" w:hAnsi="Arial" w:cs="Arial"/>
                <w:sz w:val="22"/>
                <w:szCs w:val="22"/>
              </w:rPr>
              <w:t xml:space="preserve"> ≥ 1+ agglutination</w:t>
            </w:r>
          </w:p>
          <w:p w:rsidR="001D2D04" w:rsidRPr="001D2D04" w:rsidRDefault="001D2D04" w:rsidP="005F774D">
            <w:pPr>
              <w:pStyle w:val="ListParagraph"/>
              <w:numPr>
                <w:ilvl w:val="0"/>
                <w:numId w:val="12"/>
              </w:numPr>
              <w:rPr>
                <w:rFonts w:ascii="Arial" w:hAnsi="Arial" w:cs="Arial"/>
                <w:sz w:val="22"/>
                <w:szCs w:val="22"/>
              </w:rPr>
            </w:pPr>
            <w:r w:rsidRPr="001D2D04">
              <w:rPr>
                <w:rFonts w:ascii="Arial" w:hAnsi="Arial" w:cs="Arial"/>
                <w:sz w:val="22"/>
                <w:szCs w:val="22"/>
              </w:rPr>
              <w:t>Patient/Donor:  any reaction is positive</w:t>
            </w:r>
          </w:p>
          <w:p w:rsidR="00F36809" w:rsidRDefault="0064103A" w:rsidP="005F774D">
            <w:pPr>
              <w:pStyle w:val="ListParagraph"/>
              <w:numPr>
                <w:ilvl w:val="0"/>
                <w:numId w:val="11"/>
              </w:numPr>
              <w:rPr>
                <w:rFonts w:ascii="Arial" w:hAnsi="Arial" w:cs="Arial"/>
                <w:i/>
                <w:sz w:val="22"/>
                <w:szCs w:val="22"/>
              </w:rPr>
            </w:pPr>
            <w:r>
              <w:rPr>
                <w:rFonts w:ascii="Arial" w:hAnsi="Arial" w:cs="Arial"/>
                <w:i/>
                <w:sz w:val="22"/>
                <w:szCs w:val="22"/>
              </w:rPr>
              <w:t xml:space="preserve">ABO and Rh </w:t>
            </w:r>
            <w:r w:rsidR="00DE33CF">
              <w:rPr>
                <w:rFonts w:ascii="Arial" w:hAnsi="Arial" w:cs="Arial"/>
                <w:i/>
                <w:sz w:val="22"/>
                <w:szCs w:val="22"/>
              </w:rPr>
              <w:t>&lt;</w:t>
            </w:r>
            <w:r w:rsidR="00F36809" w:rsidRPr="001D2D04">
              <w:rPr>
                <w:rFonts w:ascii="Arial" w:hAnsi="Arial" w:cs="Arial"/>
                <w:i/>
                <w:sz w:val="22"/>
                <w:szCs w:val="22"/>
              </w:rPr>
              <w:t xml:space="preserve"> 2+</w:t>
            </w:r>
            <w:r w:rsidR="00DE33CF">
              <w:rPr>
                <w:rFonts w:ascii="Arial" w:hAnsi="Arial" w:cs="Arial"/>
                <w:i/>
                <w:sz w:val="22"/>
                <w:szCs w:val="22"/>
              </w:rPr>
              <w:t xml:space="preserve"> require investigation</w:t>
            </w:r>
          </w:p>
          <w:p w:rsidR="001D2D04" w:rsidRPr="001D2D04" w:rsidRDefault="001D2D04" w:rsidP="005F774D">
            <w:pPr>
              <w:pStyle w:val="ListParagraph"/>
              <w:numPr>
                <w:ilvl w:val="0"/>
                <w:numId w:val="11"/>
              </w:numPr>
              <w:rPr>
                <w:rFonts w:ascii="Arial" w:hAnsi="Arial" w:cs="Arial"/>
                <w:i/>
                <w:sz w:val="22"/>
                <w:szCs w:val="22"/>
              </w:rPr>
            </w:pPr>
            <w:r>
              <w:rPr>
                <w:rFonts w:ascii="Arial" w:hAnsi="Arial" w:cs="Arial"/>
                <w:i/>
                <w:sz w:val="22"/>
                <w:szCs w:val="22"/>
              </w:rPr>
              <w:t>Mixed Field must be investigated</w:t>
            </w:r>
          </w:p>
          <w:p w:rsidR="00DE2602" w:rsidRDefault="00F36809" w:rsidP="00E3635C">
            <w:pPr>
              <w:rPr>
                <w:rFonts w:ascii="Arial" w:hAnsi="Arial" w:cs="Arial"/>
                <w:b/>
                <w:sz w:val="22"/>
                <w:szCs w:val="22"/>
              </w:rPr>
            </w:pPr>
            <w:r w:rsidRPr="001D2D04">
              <w:rPr>
                <w:rFonts w:ascii="Arial" w:hAnsi="Arial" w:cs="Arial"/>
                <w:b/>
                <w:sz w:val="22"/>
                <w:szCs w:val="22"/>
              </w:rPr>
              <w:t>Or</w:t>
            </w:r>
          </w:p>
          <w:p w:rsidR="00DE2602" w:rsidRDefault="00DE2602" w:rsidP="00E3635C">
            <w:pPr>
              <w:rPr>
                <w:rFonts w:ascii="Arial" w:hAnsi="Arial" w:cs="Arial"/>
                <w:b/>
                <w:sz w:val="22"/>
                <w:szCs w:val="22"/>
              </w:rPr>
            </w:pPr>
          </w:p>
          <w:p w:rsidR="009408A9" w:rsidRDefault="00F36809" w:rsidP="00E3635C">
            <w:pPr>
              <w:rPr>
                <w:rFonts w:ascii="Arial" w:hAnsi="Arial" w:cs="Arial"/>
                <w:sz w:val="22"/>
                <w:szCs w:val="22"/>
              </w:rPr>
            </w:pPr>
            <w:r w:rsidRPr="001D2D04">
              <w:rPr>
                <w:rFonts w:ascii="Arial" w:hAnsi="Arial" w:cs="Arial"/>
                <w:b/>
                <w:sz w:val="22"/>
                <w:szCs w:val="22"/>
              </w:rPr>
              <w:t>Negative</w:t>
            </w:r>
            <w:r w:rsidR="009408A9">
              <w:rPr>
                <w:rFonts w:ascii="Arial" w:hAnsi="Arial" w:cs="Arial"/>
                <w:sz w:val="22"/>
                <w:szCs w:val="22"/>
              </w:rPr>
              <w:t xml:space="preserve"> </w:t>
            </w:r>
          </w:p>
          <w:p w:rsidR="00415358" w:rsidRPr="00415358" w:rsidRDefault="009408A9" w:rsidP="00415358">
            <w:pPr>
              <w:pStyle w:val="ListParagraph"/>
              <w:numPr>
                <w:ilvl w:val="0"/>
                <w:numId w:val="19"/>
              </w:numPr>
              <w:rPr>
                <w:rFonts w:ascii="Arial" w:hAnsi="Arial" w:cs="Arial"/>
                <w:sz w:val="22"/>
                <w:szCs w:val="22"/>
              </w:rPr>
            </w:pPr>
            <w:r>
              <w:rPr>
                <w:rFonts w:ascii="Arial" w:hAnsi="Arial" w:cs="Arial"/>
                <w:sz w:val="22"/>
                <w:szCs w:val="22"/>
              </w:rPr>
              <w:t>no agglutination</w:t>
            </w:r>
          </w:p>
        </w:tc>
        <w:tc>
          <w:tcPr>
            <w:tcW w:w="1890" w:type="dxa"/>
            <w:vMerge/>
          </w:tcPr>
          <w:p w:rsidR="00F36809" w:rsidRPr="0077438E" w:rsidRDefault="00F36809" w:rsidP="00E3635C">
            <w:pPr>
              <w:rPr>
                <w:rFonts w:ascii="Arial" w:hAnsi="Arial" w:cs="Arial"/>
                <w:sz w:val="22"/>
                <w:szCs w:val="22"/>
              </w:rPr>
            </w:pPr>
          </w:p>
        </w:tc>
      </w:tr>
      <w:tr w:rsidR="002868E2" w:rsidRPr="0077438E" w:rsidTr="00092B81">
        <w:tblPrEx>
          <w:tblLook w:val="00A0" w:firstRow="1" w:lastRow="0" w:firstColumn="1" w:lastColumn="0" w:noHBand="0" w:noVBand="0"/>
        </w:tblPrEx>
        <w:trPr>
          <w:trHeight w:val="440"/>
        </w:trPr>
        <w:tc>
          <w:tcPr>
            <w:tcW w:w="736" w:type="dxa"/>
            <w:vAlign w:val="center"/>
          </w:tcPr>
          <w:p w:rsidR="002868E2" w:rsidRPr="0077438E" w:rsidRDefault="002868E2" w:rsidP="00BF7DB9">
            <w:pPr>
              <w:rPr>
                <w:rFonts w:ascii="Arial" w:hAnsi="Arial" w:cs="Arial"/>
                <w:b/>
                <w:sz w:val="22"/>
                <w:szCs w:val="22"/>
              </w:rPr>
            </w:pPr>
          </w:p>
        </w:tc>
        <w:tc>
          <w:tcPr>
            <w:tcW w:w="7454" w:type="dxa"/>
            <w:gridSpan w:val="2"/>
            <w:vAlign w:val="center"/>
          </w:tcPr>
          <w:p w:rsidR="002868E2" w:rsidRPr="0077438E" w:rsidRDefault="002868E2" w:rsidP="00BF7DB9">
            <w:pPr>
              <w:rPr>
                <w:rFonts w:ascii="Arial" w:hAnsi="Arial" w:cs="Arial"/>
                <w:b/>
                <w:sz w:val="22"/>
                <w:szCs w:val="22"/>
              </w:rPr>
            </w:pPr>
            <w:r w:rsidRPr="0077438E">
              <w:rPr>
                <w:rFonts w:ascii="Arial" w:hAnsi="Arial" w:cs="Arial"/>
                <w:b/>
                <w:sz w:val="22"/>
                <w:szCs w:val="22"/>
              </w:rPr>
              <w:t>Note</w:t>
            </w:r>
            <w:r w:rsidRPr="0077438E">
              <w:rPr>
                <w:rFonts w:ascii="Arial" w:hAnsi="Arial" w:cs="Arial"/>
                <w:sz w:val="22"/>
                <w:szCs w:val="22"/>
              </w:rPr>
              <w:t>: Any results other than expected are considered invalid and test has to be repeated.</w:t>
            </w:r>
          </w:p>
        </w:tc>
        <w:tc>
          <w:tcPr>
            <w:tcW w:w="1890" w:type="dxa"/>
            <w:vAlign w:val="center"/>
          </w:tcPr>
          <w:p w:rsidR="002868E2" w:rsidRPr="0077438E" w:rsidRDefault="002868E2" w:rsidP="00BF7DB9">
            <w:pPr>
              <w:rPr>
                <w:rFonts w:ascii="Arial" w:hAnsi="Arial" w:cs="Arial"/>
                <w:b/>
                <w:sz w:val="22"/>
                <w:szCs w:val="22"/>
              </w:rPr>
            </w:pPr>
          </w:p>
        </w:tc>
      </w:tr>
      <w:tr w:rsidR="00415358" w:rsidRPr="0077438E" w:rsidTr="00E40384">
        <w:trPr>
          <w:trHeight w:val="456"/>
        </w:trPr>
        <w:tc>
          <w:tcPr>
            <w:tcW w:w="736" w:type="dxa"/>
            <w:vAlign w:val="center"/>
          </w:tcPr>
          <w:p w:rsidR="00415358" w:rsidRPr="0077438E" w:rsidRDefault="00415358" w:rsidP="00E40384">
            <w:pPr>
              <w:rPr>
                <w:rFonts w:ascii="Arial" w:hAnsi="Arial" w:cs="Arial"/>
                <w:b/>
                <w:sz w:val="22"/>
                <w:szCs w:val="22"/>
              </w:rPr>
            </w:pPr>
            <w:r w:rsidRPr="0077438E">
              <w:rPr>
                <w:rFonts w:ascii="Arial" w:hAnsi="Arial" w:cs="Arial"/>
                <w:b/>
                <w:sz w:val="22"/>
                <w:szCs w:val="22"/>
              </w:rPr>
              <w:lastRenderedPageBreak/>
              <w:t>Step</w:t>
            </w:r>
          </w:p>
        </w:tc>
        <w:tc>
          <w:tcPr>
            <w:tcW w:w="7454" w:type="dxa"/>
            <w:gridSpan w:val="2"/>
            <w:vAlign w:val="center"/>
          </w:tcPr>
          <w:p w:rsidR="00415358" w:rsidRPr="0077438E" w:rsidRDefault="00415358" w:rsidP="00E40384">
            <w:pPr>
              <w:rPr>
                <w:rFonts w:ascii="Arial" w:hAnsi="Arial" w:cs="Arial"/>
                <w:b/>
                <w:sz w:val="22"/>
                <w:szCs w:val="22"/>
              </w:rPr>
            </w:pPr>
            <w:r w:rsidRPr="0077438E">
              <w:rPr>
                <w:rFonts w:ascii="Arial" w:hAnsi="Arial" w:cs="Arial"/>
                <w:b/>
                <w:sz w:val="22"/>
                <w:szCs w:val="22"/>
              </w:rPr>
              <w:t>Action</w:t>
            </w:r>
          </w:p>
        </w:tc>
        <w:tc>
          <w:tcPr>
            <w:tcW w:w="1890" w:type="dxa"/>
            <w:vAlign w:val="center"/>
          </w:tcPr>
          <w:p w:rsidR="00415358" w:rsidRPr="0077438E" w:rsidRDefault="00415358" w:rsidP="00E40384">
            <w:pPr>
              <w:rPr>
                <w:rFonts w:ascii="Arial" w:hAnsi="Arial" w:cs="Arial"/>
                <w:b/>
                <w:sz w:val="22"/>
                <w:szCs w:val="22"/>
              </w:rPr>
            </w:pPr>
            <w:r w:rsidRPr="0077438E">
              <w:rPr>
                <w:rFonts w:ascii="Arial" w:hAnsi="Arial" w:cs="Arial"/>
                <w:b/>
                <w:sz w:val="22"/>
                <w:szCs w:val="22"/>
              </w:rPr>
              <w:t>Related Documents</w:t>
            </w:r>
          </w:p>
        </w:tc>
      </w:tr>
      <w:tr w:rsidR="00092B81" w:rsidRPr="005D13CE" w:rsidTr="00092B81">
        <w:tblPrEx>
          <w:tblLook w:val="00A0" w:firstRow="1" w:lastRow="0" w:firstColumn="1" w:lastColumn="0" w:noHBand="0" w:noVBand="0"/>
        </w:tblPrEx>
        <w:trPr>
          <w:trHeight w:val="377"/>
        </w:trPr>
        <w:tc>
          <w:tcPr>
            <w:tcW w:w="10080" w:type="dxa"/>
            <w:gridSpan w:val="4"/>
            <w:shd w:val="clear" w:color="auto" w:fill="C4BC96" w:themeFill="background2" w:themeFillShade="BF"/>
            <w:vAlign w:val="center"/>
          </w:tcPr>
          <w:p w:rsidR="00092B81" w:rsidRPr="005D13CE" w:rsidRDefault="003113A7" w:rsidP="003113A7">
            <w:pPr>
              <w:spacing w:line="220" w:lineRule="exact"/>
              <w:rPr>
                <w:rFonts w:ascii="Arial" w:hAnsi="Arial" w:cs="Arial"/>
                <w:b/>
                <w:sz w:val="22"/>
                <w:szCs w:val="22"/>
              </w:rPr>
            </w:pPr>
            <w:r w:rsidRPr="005D13CE">
              <w:rPr>
                <w:rFonts w:ascii="Arial" w:hAnsi="Arial" w:cs="Arial"/>
                <w:b/>
                <w:sz w:val="22"/>
                <w:szCs w:val="22"/>
              </w:rPr>
              <w:t xml:space="preserve">Resulting </w:t>
            </w:r>
            <w:r w:rsidR="00092B81" w:rsidRPr="005D13CE">
              <w:rPr>
                <w:rFonts w:ascii="Arial" w:hAnsi="Arial" w:cs="Arial"/>
                <w:b/>
                <w:sz w:val="22"/>
                <w:szCs w:val="22"/>
              </w:rPr>
              <w:t>Patient, Donor, and Expired Reagent Red Cell Testing</w:t>
            </w:r>
          </w:p>
        </w:tc>
      </w:tr>
      <w:tr w:rsidR="00092B81" w:rsidRPr="005D13CE" w:rsidTr="00415358">
        <w:tblPrEx>
          <w:tblLook w:val="00A0" w:firstRow="1" w:lastRow="0" w:firstColumn="1" w:lastColumn="0" w:noHBand="0" w:noVBand="0"/>
        </w:tblPrEx>
        <w:trPr>
          <w:trHeight w:val="530"/>
        </w:trPr>
        <w:tc>
          <w:tcPr>
            <w:tcW w:w="736" w:type="dxa"/>
          </w:tcPr>
          <w:p w:rsidR="00092B81" w:rsidRPr="005D13CE" w:rsidRDefault="00092B81" w:rsidP="00415358">
            <w:pPr>
              <w:rPr>
                <w:rFonts w:ascii="Arial" w:hAnsi="Arial" w:cs="Arial"/>
                <w:sz w:val="22"/>
                <w:szCs w:val="22"/>
              </w:rPr>
            </w:pPr>
            <w:r w:rsidRPr="005D13CE">
              <w:rPr>
                <w:rFonts w:ascii="Arial" w:hAnsi="Arial" w:cs="Arial"/>
                <w:sz w:val="22"/>
                <w:szCs w:val="22"/>
              </w:rPr>
              <w:t>10</w:t>
            </w:r>
          </w:p>
        </w:tc>
        <w:tc>
          <w:tcPr>
            <w:tcW w:w="7454" w:type="dxa"/>
            <w:gridSpan w:val="2"/>
            <w:vAlign w:val="center"/>
          </w:tcPr>
          <w:p w:rsidR="00BF0A3E" w:rsidRPr="005D13CE" w:rsidRDefault="00DD5EB9" w:rsidP="00BF0A3E">
            <w:pPr>
              <w:rPr>
                <w:rFonts w:ascii="Arial" w:hAnsi="Arial" w:cs="Arial"/>
                <w:sz w:val="22"/>
                <w:szCs w:val="22"/>
              </w:rPr>
            </w:pPr>
            <w:r w:rsidRPr="005D13CE">
              <w:rPr>
                <w:rFonts w:ascii="Arial" w:hAnsi="Arial" w:cs="Arial"/>
                <w:sz w:val="22"/>
                <w:szCs w:val="22"/>
              </w:rPr>
              <w:t>Patient antigen t</w:t>
            </w:r>
            <w:r w:rsidR="00BF0A3E" w:rsidRPr="005D13CE">
              <w:rPr>
                <w:rFonts w:ascii="Arial" w:hAnsi="Arial" w:cs="Arial"/>
                <w:sz w:val="22"/>
                <w:szCs w:val="22"/>
              </w:rPr>
              <w:t xml:space="preserve">yping </w:t>
            </w:r>
            <w:r w:rsidRPr="005D13CE">
              <w:rPr>
                <w:rFonts w:ascii="Arial" w:hAnsi="Arial" w:cs="Arial"/>
                <w:sz w:val="22"/>
                <w:szCs w:val="22"/>
              </w:rPr>
              <w:t>p</w:t>
            </w:r>
            <w:r w:rsidR="00BF0A3E" w:rsidRPr="005D13CE">
              <w:rPr>
                <w:rFonts w:ascii="Arial" w:hAnsi="Arial" w:cs="Arial"/>
                <w:sz w:val="22"/>
                <w:szCs w:val="22"/>
              </w:rPr>
              <w:t>erformed at HMC</w:t>
            </w:r>
          </w:p>
          <w:p w:rsidR="00092B81" w:rsidRPr="005D13CE" w:rsidRDefault="00092B81" w:rsidP="005F774D">
            <w:pPr>
              <w:pStyle w:val="ListParagraph"/>
              <w:numPr>
                <w:ilvl w:val="0"/>
                <w:numId w:val="6"/>
              </w:numPr>
              <w:ind w:left="720"/>
              <w:rPr>
                <w:rFonts w:ascii="Arial" w:hAnsi="Arial" w:cs="Arial"/>
                <w:sz w:val="22"/>
                <w:szCs w:val="22"/>
              </w:rPr>
            </w:pPr>
            <w:r w:rsidRPr="005D13CE">
              <w:rPr>
                <w:rFonts w:ascii="Arial" w:hAnsi="Arial" w:cs="Arial"/>
                <w:sz w:val="22"/>
                <w:szCs w:val="22"/>
              </w:rPr>
              <w:t>Patient results are entered in as AG</w:t>
            </w:r>
            <w:r w:rsidR="00DE2602" w:rsidRPr="005D13CE">
              <w:rPr>
                <w:rFonts w:ascii="Arial" w:hAnsi="Arial" w:cs="Arial"/>
                <w:sz w:val="22"/>
                <w:szCs w:val="22"/>
              </w:rPr>
              <w:t>I</w:t>
            </w:r>
            <w:r w:rsidR="00BF0A3E" w:rsidRPr="005D13CE">
              <w:rPr>
                <w:rFonts w:ascii="Arial" w:hAnsi="Arial" w:cs="Arial"/>
                <w:sz w:val="22"/>
                <w:szCs w:val="22"/>
              </w:rPr>
              <w:t xml:space="preserve"> in BOP function </w:t>
            </w:r>
          </w:p>
          <w:p w:rsidR="00BF0A3E" w:rsidRPr="005D13CE" w:rsidRDefault="00BF0A3E" w:rsidP="005F774D">
            <w:pPr>
              <w:pStyle w:val="ListParagraph"/>
              <w:numPr>
                <w:ilvl w:val="0"/>
                <w:numId w:val="6"/>
              </w:numPr>
              <w:ind w:left="720"/>
              <w:rPr>
                <w:rFonts w:ascii="Arial" w:hAnsi="Arial" w:cs="Arial"/>
                <w:sz w:val="22"/>
                <w:szCs w:val="22"/>
              </w:rPr>
            </w:pPr>
            <w:r w:rsidRPr="005D13CE">
              <w:rPr>
                <w:rFonts w:ascii="Arial" w:hAnsi="Arial" w:cs="Arial"/>
                <w:sz w:val="22"/>
                <w:szCs w:val="22"/>
              </w:rPr>
              <w:t xml:space="preserve">Enter appropriate code from Appendix A </w:t>
            </w:r>
          </w:p>
          <w:p w:rsidR="00BF0A3E" w:rsidRPr="005D13CE" w:rsidRDefault="00DD5EB9" w:rsidP="00BF0A3E">
            <w:pPr>
              <w:rPr>
                <w:rFonts w:ascii="Arial" w:hAnsi="Arial" w:cs="Arial"/>
                <w:sz w:val="22"/>
                <w:szCs w:val="22"/>
              </w:rPr>
            </w:pPr>
            <w:r w:rsidRPr="005D13CE">
              <w:rPr>
                <w:rFonts w:ascii="Arial" w:hAnsi="Arial" w:cs="Arial"/>
                <w:sz w:val="22"/>
                <w:szCs w:val="22"/>
              </w:rPr>
              <w:t>Patient antigen typing p</w:t>
            </w:r>
            <w:r w:rsidR="00BF0A3E" w:rsidRPr="005D13CE">
              <w:rPr>
                <w:rFonts w:ascii="Arial" w:hAnsi="Arial" w:cs="Arial"/>
                <w:sz w:val="22"/>
                <w:szCs w:val="22"/>
              </w:rPr>
              <w:t>erformed by Outside Facility</w:t>
            </w:r>
          </w:p>
          <w:p w:rsidR="00BF0A3E" w:rsidRPr="005D13CE" w:rsidRDefault="00BF0A3E" w:rsidP="00BF0A3E">
            <w:pPr>
              <w:pStyle w:val="ListParagraph"/>
              <w:numPr>
                <w:ilvl w:val="0"/>
                <w:numId w:val="23"/>
              </w:numPr>
              <w:rPr>
                <w:rFonts w:ascii="Arial" w:hAnsi="Arial" w:cs="Arial"/>
                <w:sz w:val="22"/>
                <w:szCs w:val="22"/>
              </w:rPr>
            </w:pPr>
            <w:r w:rsidRPr="005D13CE">
              <w:rPr>
                <w:rFonts w:ascii="Arial" w:hAnsi="Arial" w:cs="Arial"/>
                <w:sz w:val="22"/>
                <w:szCs w:val="22"/>
              </w:rPr>
              <w:t xml:space="preserve">Add test </w:t>
            </w:r>
            <w:r w:rsidR="00BE499A" w:rsidRPr="005D13CE">
              <w:rPr>
                <w:rFonts w:ascii="Arial" w:hAnsi="Arial" w:cs="Arial"/>
                <w:sz w:val="22"/>
                <w:szCs w:val="22"/>
              </w:rPr>
              <w:t>PB to the battery in BOP</w:t>
            </w:r>
          </w:p>
          <w:p w:rsidR="00BF0A3E" w:rsidRPr="005D13CE" w:rsidRDefault="00BF0A3E" w:rsidP="00BF0A3E">
            <w:pPr>
              <w:pStyle w:val="ListParagraph"/>
              <w:numPr>
                <w:ilvl w:val="0"/>
                <w:numId w:val="23"/>
              </w:numPr>
              <w:rPr>
                <w:rFonts w:ascii="Arial" w:hAnsi="Arial" w:cs="Arial"/>
                <w:sz w:val="22"/>
                <w:szCs w:val="22"/>
              </w:rPr>
            </w:pPr>
            <w:r w:rsidRPr="005D13CE">
              <w:rPr>
                <w:rFonts w:ascii="Arial" w:hAnsi="Arial" w:cs="Arial"/>
                <w:sz w:val="22"/>
                <w:szCs w:val="22"/>
              </w:rPr>
              <w:t xml:space="preserve">Enter appropriate code from Appendix A </w:t>
            </w:r>
          </w:p>
          <w:p w:rsidR="00BF0A3E" w:rsidRPr="005D13CE" w:rsidRDefault="00BF0A3E" w:rsidP="00BF0A3E">
            <w:pPr>
              <w:pStyle w:val="ListParagraph"/>
              <w:numPr>
                <w:ilvl w:val="0"/>
                <w:numId w:val="23"/>
              </w:numPr>
              <w:rPr>
                <w:rFonts w:ascii="Arial" w:hAnsi="Arial" w:cs="Arial"/>
                <w:sz w:val="22"/>
                <w:szCs w:val="22"/>
              </w:rPr>
            </w:pPr>
            <w:r w:rsidRPr="005D13CE">
              <w:rPr>
                <w:rFonts w:ascii="Arial" w:hAnsi="Arial" w:cs="Arial"/>
                <w:sz w:val="22"/>
                <w:szCs w:val="22"/>
              </w:rPr>
              <w:t xml:space="preserve">Enter free text comment </w:t>
            </w:r>
            <w:r w:rsidRPr="005D13CE">
              <w:rPr>
                <w:rFonts w:ascii="Arial" w:hAnsi="Arial" w:cs="Arial"/>
                <w:i/>
                <w:sz w:val="22"/>
                <w:szCs w:val="22"/>
              </w:rPr>
              <w:t>;;</w:t>
            </w:r>
            <w:r w:rsidRPr="005D13CE">
              <w:rPr>
                <w:rFonts w:ascii="Arial" w:hAnsi="Arial" w:cs="Arial"/>
                <w:i/>
                <w:sz w:val="22"/>
                <w:szCs w:val="22"/>
                <w:u w:val="single"/>
              </w:rPr>
              <w:t>List of antigen</w:t>
            </w:r>
            <w:r w:rsidR="00300477" w:rsidRPr="005D13CE">
              <w:rPr>
                <w:rFonts w:ascii="Arial" w:hAnsi="Arial" w:cs="Arial"/>
                <w:i/>
                <w:sz w:val="22"/>
                <w:szCs w:val="22"/>
                <w:u w:val="single"/>
              </w:rPr>
              <w:t>(s)</w:t>
            </w:r>
            <w:r w:rsidRPr="005D13CE">
              <w:rPr>
                <w:rFonts w:ascii="Arial" w:hAnsi="Arial" w:cs="Arial"/>
                <w:i/>
                <w:sz w:val="22"/>
                <w:szCs w:val="22"/>
                <w:u w:val="single"/>
              </w:rPr>
              <w:t xml:space="preserve"> testing</w:t>
            </w:r>
            <w:r w:rsidRPr="005D13CE">
              <w:rPr>
                <w:rFonts w:ascii="Arial" w:hAnsi="Arial" w:cs="Arial"/>
                <w:i/>
                <w:sz w:val="22"/>
                <w:szCs w:val="22"/>
              </w:rPr>
              <w:t xml:space="preserve"> </w:t>
            </w:r>
            <w:r w:rsidR="00DD5EB9" w:rsidRPr="005D13CE">
              <w:rPr>
                <w:rFonts w:ascii="Arial" w:hAnsi="Arial" w:cs="Arial"/>
                <w:i/>
                <w:sz w:val="22"/>
                <w:szCs w:val="22"/>
              </w:rPr>
              <w:t xml:space="preserve">performed at </w:t>
            </w:r>
            <w:r w:rsidR="00DD5EB9" w:rsidRPr="005D13CE">
              <w:rPr>
                <w:rFonts w:ascii="Arial" w:hAnsi="Arial" w:cs="Arial"/>
                <w:i/>
                <w:sz w:val="22"/>
                <w:szCs w:val="22"/>
                <w:u w:val="single"/>
              </w:rPr>
              <w:t xml:space="preserve">name of testing facility </w:t>
            </w:r>
          </w:p>
          <w:p w:rsidR="00DD5EB9" w:rsidRPr="005D13CE" w:rsidRDefault="00DD5EB9" w:rsidP="00DD5EB9">
            <w:pPr>
              <w:pStyle w:val="ListParagraph"/>
              <w:numPr>
                <w:ilvl w:val="0"/>
                <w:numId w:val="23"/>
              </w:numPr>
              <w:rPr>
                <w:rFonts w:ascii="Arial" w:hAnsi="Arial" w:cs="Arial"/>
                <w:sz w:val="22"/>
                <w:szCs w:val="22"/>
              </w:rPr>
            </w:pPr>
            <w:r w:rsidRPr="005D13CE">
              <w:rPr>
                <w:rFonts w:ascii="Arial" w:hAnsi="Arial" w:cs="Arial"/>
                <w:sz w:val="22"/>
                <w:szCs w:val="22"/>
              </w:rPr>
              <w:t xml:space="preserve">File report in antibody workup folder </w:t>
            </w:r>
          </w:p>
          <w:p w:rsidR="00DD5EB9" w:rsidRPr="005D13CE" w:rsidRDefault="00DD5EB9" w:rsidP="00DD5EB9">
            <w:pPr>
              <w:rPr>
                <w:rFonts w:ascii="Arial" w:hAnsi="Arial" w:cs="Arial"/>
                <w:sz w:val="22"/>
                <w:szCs w:val="22"/>
              </w:rPr>
            </w:pPr>
            <w:r w:rsidRPr="005D13CE">
              <w:rPr>
                <w:rFonts w:ascii="Arial" w:hAnsi="Arial" w:cs="Arial"/>
                <w:sz w:val="22"/>
                <w:szCs w:val="22"/>
              </w:rPr>
              <w:t>Donor unit antigen typing performed at HMC</w:t>
            </w:r>
          </w:p>
          <w:p w:rsidR="00DD5EB9" w:rsidRPr="005D13CE" w:rsidRDefault="00DD5EB9" w:rsidP="00DD5EB9">
            <w:pPr>
              <w:pStyle w:val="ListParagraph"/>
              <w:numPr>
                <w:ilvl w:val="0"/>
                <w:numId w:val="24"/>
              </w:numPr>
              <w:rPr>
                <w:rFonts w:ascii="Arial" w:hAnsi="Arial" w:cs="Arial"/>
                <w:sz w:val="22"/>
                <w:szCs w:val="22"/>
              </w:rPr>
            </w:pPr>
            <w:r w:rsidRPr="005D13CE">
              <w:rPr>
                <w:rFonts w:ascii="Arial" w:hAnsi="Arial" w:cs="Arial"/>
                <w:sz w:val="22"/>
                <w:szCs w:val="22"/>
              </w:rPr>
              <w:t>Add AO through BPT, add appropriate code(s)</w:t>
            </w:r>
          </w:p>
          <w:p w:rsidR="00DD5EB9" w:rsidRPr="005D13CE" w:rsidRDefault="00DD5EB9" w:rsidP="00DD5EB9">
            <w:pPr>
              <w:pStyle w:val="ListParagraph"/>
              <w:numPr>
                <w:ilvl w:val="0"/>
                <w:numId w:val="24"/>
              </w:numPr>
              <w:rPr>
                <w:rFonts w:ascii="Arial" w:hAnsi="Arial" w:cs="Arial"/>
                <w:sz w:val="22"/>
                <w:szCs w:val="22"/>
              </w:rPr>
            </w:pPr>
            <w:r w:rsidRPr="005D13CE">
              <w:rPr>
                <w:rFonts w:ascii="Arial" w:hAnsi="Arial" w:cs="Arial"/>
                <w:sz w:val="22"/>
                <w:szCs w:val="22"/>
              </w:rPr>
              <w:t xml:space="preserve">Affix appropriate antigen </w:t>
            </w:r>
            <w:proofErr w:type="spellStart"/>
            <w:r w:rsidRPr="005D13CE">
              <w:rPr>
                <w:rFonts w:ascii="Arial" w:hAnsi="Arial" w:cs="Arial"/>
                <w:sz w:val="22"/>
                <w:szCs w:val="22"/>
              </w:rPr>
              <w:t>neg</w:t>
            </w:r>
            <w:proofErr w:type="spellEnd"/>
            <w:r w:rsidRPr="005D13CE">
              <w:rPr>
                <w:rFonts w:ascii="Arial" w:hAnsi="Arial" w:cs="Arial"/>
                <w:sz w:val="22"/>
                <w:szCs w:val="22"/>
              </w:rPr>
              <w:t>/</w:t>
            </w:r>
            <w:proofErr w:type="spellStart"/>
            <w:r w:rsidRPr="005D13CE">
              <w:rPr>
                <w:rFonts w:ascii="Arial" w:hAnsi="Arial" w:cs="Arial"/>
                <w:sz w:val="22"/>
                <w:szCs w:val="22"/>
              </w:rPr>
              <w:t>pos</w:t>
            </w:r>
            <w:proofErr w:type="spellEnd"/>
            <w:r w:rsidRPr="005D13CE">
              <w:rPr>
                <w:rFonts w:ascii="Arial" w:hAnsi="Arial" w:cs="Arial"/>
                <w:sz w:val="22"/>
                <w:szCs w:val="22"/>
              </w:rPr>
              <w:t xml:space="preserve"> sticker to unit</w:t>
            </w:r>
          </w:p>
          <w:p w:rsidR="00DD5EB9" w:rsidRPr="005D13CE" w:rsidRDefault="00DD5EB9" w:rsidP="00DD5EB9">
            <w:pPr>
              <w:pStyle w:val="ListParagraph"/>
              <w:numPr>
                <w:ilvl w:val="0"/>
                <w:numId w:val="24"/>
              </w:numPr>
              <w:rPr>
                <w:rFonts w:ascii="Arial" w:hAnsi="Arial" w:cs="Arial"/>
                <w:sz w:val="22"/>
                <w:szCs w:val="22"/>
              </w:rPr>
            </w:pPr>
            <w:r w:rsidRPr="005D13CE">
              <w:rPr>
                <w:rFonts w:ascii="Arial" w:hAnsi="Arial" w:cs="Arial"/>
                <w:sz w:val="22"/>
                <w:szCs w:val="22"/>
              </w:rPr>
              <w:t>Positive and Negative results are added to the unit history</w:t>
            </w:r>
          </w:p>
          <w:p w:rsidR="00092B81" w:rsidRPr="005D13CE" w:rsidRDefault="00092B81" w:rsidP="00BF0A3E">
            <w:pPr>
              <w:rPr>
                <w:rFonts w:ascii="Arial" w:hAnsi="Arial" w:cs="Arial"/>
                <w:sz w:val="22"/>
                <w:szCs w:val="22"/>
              </w:rPr>
            </w:pPr>
            <w:r w:rsidRPr="005D13CE">
              <w:rPr>
                <w:rFonts w:ascii="Arial" w:hAnsi="Arial" w:cs="Arial"/>
                <w:sz w:val="22"/>
                <w:szCs w:val="22"/>
              </w:rPr>
              <w:t xml:space="preserve">Donor </w:t>
            </w:r>
            <w:r w:rsidR="00DE2602" w:rsidRPr="005D13CE">
              <w:rPr>
                <w:rFonts w:ascii="Arial" w:hAnsi="Arial" w:cs="Arial"/>
                <w:sz w:val="22"/>
                <w:szCs w:val="22"/>
              </w:rPr>
              <w:t xml:space="preserve">unit </w:t>
            </w:r>
            <w:r w:rsidR="00415358" w:rsidRPr="005D13CE">
              <w:rPr>
                <w:rFonts w:ascii="Arial" w:hAnsi="Arial" w:cs="Arial"/>
                <w:sz w:val="22"/>
                <w:szCs w:val="22"/>
              </w:rPr>
              <w:t xml:space="preserve">antigen </w:t>
            </w:r>
            <w:r w:rsidR="00DE2602" w:rsidRPr="005D13CE">
              <w:rPr>
                <w:rFonts w:ascii="Arial" w:hAnsi="Arial" w:cs="Arial"/>
                <w:sz w:val="22"/>
                <w:szCs w:val="22"/>
              </w:rPr>
              <w:t>typing</w:t>
            </w:r>
            <w:r w:rsidR="009B0C9B" w:rsidRPr="005D13CE">
              <w:rPr>
                <w:rFonts w:ascii="Arial" w:hAnsi="Arial" w:cs="Arial"/>
                <w:sz w:val="22"/>
                <w:szCs w:val="22"/>
              </w:rPr>
              <w:t xml:space="preserve"> performed </w:t>
            </w:r>
            <w:r w:rsidR="00415358" w:rsidRPr="005D13CE">
              <w:rPr>
                <w:rFonts w:ascii="Arial" w:hAnsi="Arial" w:cs="Arial"/>
                <w:sz w:val="22"/>
                <w:szCs w:val="22"/>
              </w:rPr>
              <w:t>by</w:t>
            </w:r>
            <w:r w:rsidR="009B0C9B" w:rsidRPr="005D13CE">
              <w:rPr>
                <w:rFonts w:ascii="Arial" w:hAnsi="Arial" w:cs="Arial"/>
                <w:sz w:val="22"/>
                <w:szCs w:val="22"/>
              </w:rPr>
              <w:t xml:space="preserve"> Outside supplier </w:t>
            </w:r>
          </w:p>
          <w:p w:rsidR="00DE2602" w:rsidRPr="00C87D25" w:rsidRDefault="009B0C9B" w:rsidP="00BE499A">
            <w:pPr>
              <w:pStyle w:val="ListParagraph"/>
              <w:numPr>
                <w:ilvl w:val="0"/>
                <w:numId w:val="26"/>
              </w:numPr>
              <w:rPr>
                <w:rFonts w:ascii="Arial" w:hAnsi="Arial" w:cs="Arial"/>
                <w:sz w:val="22"/>
                <w:szCs w:val="22"/>
              </w:rPr>
            </w:pPr>
            <w:r w:rsidRPr="005D13CE">
              <w:rPr>
                <w:rFonts w:ascii="Arial" w:hAnsi="Arial" w:cs="Arial"/>
                <w:sz w:val="22"/>
                <w:szCs w:val="22"/>
              </w:rPr>
              <w:t>R</w:t>
            </w:r>
            <w:r w:rsidR="00DE2602" w:rsidRPr="005D13CE">
              <w:rPr>
                <w:rFonts w:ascii="Arial" w:hAnsi="Arial" w:cs="Arial"/>
                <w:sz w:val="22"/>
                <w:szCs w:val="22"/>
              </w:rPr>
              <w:t>esults are added at BPE</w:t>
            </w:r>
            <w:r w:rsidRPr="005D13CE">
              <w:rPr>
                <w:rFonts w:ascii="Arial" w:hAnsi="Arial" w:cs="Arial"/>
                <w:sz w:val="22"/>
                <w:szCs w:val="22"/>
              </w:rPr>
              <w:t xml:space="preserve">. </w:t>
            </w:r>
            <w:r w:rsidR="00300477" w:rsidRPr="005D13CE">
              <w:rPr>
                <w:rFonts w:ascii="Arial" w:hAnsi="Arial" w:cs="Arial"/>
                <w:sz w:val="22"/>
                <w:szCs w:val="22"/>
              </w:rPr>
              <w:t>Click on Comments tab and a</w:t>
            </w:r>
            <w:r w:rsidRPr="005D13CE">
              <w:rPr>
                <w:rFonts w:ascii="Arial" w:hAnsi="Arial" w:cs="Arial"/>
                <w:sz w:val="22"/>
                <w:szCs w:val="22"/>
              </w:rPr>
              <w:t xml:space="preserve">dd free text comment </w:t>
            </w:r>
            <w:r w:rsidR="00DD5EB9" w:rsidRPr="005D13CE">
              <w:rPr>
                <w:rFonts w:ascii="Arial" w:hAnsi="Arial" w:cs="Arial"/>
                <w:i/>
                <w:sz w:val="22"/>
                <w:szCs w:val="22"/>
                <w:u w:val="single"/>
              </w:rPr>
              <w:t>List of a</w:t>
            </w:r>
            <w:r w:rsidRPr="005D13CE">
              <w:rPr>
                <w:rFonts w:ascii="Arial" w:hAnsi="Arial" w:cs="Arial"/>
                <w:i/>
                <w:sz w:val="22"/>
                <w:szCs w:val="22"/>
                <w:u w:val="single"/>
              </w:rPr>
              <w:t>ntigen</w:t>
            </w:r>
            <w:r w:rsidR="00300477" w:rsidRPr="005D13CE">
              <w:rPr>
                <w:rFonts w:ascii="Arial" w:hAnsi="Arial" w:cs="Arial"/>
                <w:i/>
                <w:sz w:val="22"/>
                <w:szCs w:val="22"/>
                <w:u w:val="single"/>
              </w:rPr>
              <w:t>(s)</w:t>
            </w:r>
            <w:r w:rsidR="00DD5EB9" w:rsidRPr="005D13CE">
              <w:rPr>
                <w:rFonts w:ascii="Arial" w:hAnsi="Arial" w:cs="Arial"/>
                <w:i/>
                <w:sz w:val="22"/>
                <w:szCs w:val="22"/>
                <w:u w:val="single"/>
              </w:rPr>
              <w:t xml:space="preserve"> t</w:t>
            </w:r>
            <w:r w:rsidRPr="005D13CE">
              <w:rPr>
                <w:rFonts w:ascii="Arial" w:hAnsi="Arial" w:cs="Arial"/>
                <w:i/>
                <w:sz w:val="22"/>
                <w:szCs w:val="22"/>
                <w:u w:val="single"/>
              </w:rPr>
              <w:t>esting</w:t>
            </w:r>
            <w:r w:rsidRPr="005D13CE">
              <w:rPr>
                <w:rFonts w:ascii="Arial" w:hAnsi="Arial" w:cs="Arial"/>
                <w:i/>
                <w:sz w:val="22"/>
                <w:szCs w:val="22"/>
              </w:rPr>
              <w:t xml:space="preserve"> performed at </w:t>
            </w:r>
            <w:r w:rsidRPr="005D13CE">
              <w:rPr>
                <w:rFonts w:ascii="Arial" w:hAnsi="Arial" w:cs="Arial"/>
                <w:i/>
                <w:sz w:val="22"/>
                <w:szCs w:val="22"/>
                <w:u w:val="single"/>
              </w:rPr>
              <w:t>name of blood supplier</w:t>
            </w:r>
            <w:r w:rsidRPr="005D13CE">
              <w:rPr>
                <w:rFonts w:ascii="Arial" w:hAnsi="Arial" w:cs="Arial"/>
                <w:i/>
                <w:sz w:val="22"/>
                <w:szCs w:val="22"/>
              </w:rPr>
              <w:t xml:space="preserve"> Example: K Ag testing performed at BWNW </w:t>
            </w:r>
          </w:p>
          <w:p w:rsidR="00C87D25" w:rsidRPr="00C87D25" w:rsidRDefault="00C87D25" w:rsidP="00BE499A">
            <w:pPr>
              <w:pStyle w:val="ListParagraph"/>
              <w:numPr>
                <w:ilvl w:val="0"/>
                <w:numId w:val="26"/>
              </w:numPr>
              <w:rPr>
                <w:rFonts w:ascii="Arial" w:hAnsi="Arial" w:cs="Arial"/>
                <w:sz w:val="22"/>
                <w:szCs w:val="22"/>
                <w:highlight w:val="yellow"/>
              </w:rPr>
            </w:pPr>
            <w:r w:rsidRPr="00C87D25">
              <w:rPr>
                <w:rFonts w:ascii="Arial" w:hAnsi="Arial" w:cs="Arial"/>
                <w:sz w:val="22"/>
                <w:szCs w:val="22"/>
                <w:highlight w:val="yellow"/>
              </w:rPr>
              <w:t xml:space="preserve">Add </w:t>
            </w:r>
            <w:r w:rsidR="001F51E5">
              <w:rPr>
                <w:rFonts w:ascii="Arial" w:hAnsi="Arial" w:cs="Arial"/>
                <w:sz w:val="22"/>
                <w:szCs w:val="22"/>
                <w:highlight w:val="yellow"/>
              </w:rPr>
              <w:t>R</w:t>
            </w:r>
            <w:r w:rsidRPr="00C87D25">
              <w:rPr>
                <w:rFonts w:ascii="Arial" w:hAnsi="Arial" w:cs="Arial"/>
                <w:sz w:val="22"/>
                <w:szCs w:val="22"/>
                <w:highlight w:val="yellow"/>
              </w:rPr>
              <w:t xml:space="preserve">AOBO in BOP for billing.  To bill for more than one antigen, tab to the next row and add </w:t>
            </w:r>
            <w:r>
              <w:rPr>
                <w:rFonts w:ascii="Arial" w:hAnsi="Arial" w:cs="Arial"/>
                <w:sz w:val="22"/>
                <w:szCs w:val="22"/>
                <w:highlight w:val="yellow"/>
              </w:rPr>
              <w:t>two</w:t>
            </w:r>
            <w:r w:rsidRPr="00C87D25">
              <w:rPr>
                <w:rFonts w:ascii="Arial" w:hAnsi="Arial" w:cs="Arial"/>
                <w:sz w:val="22"/>
                <w:szCs w:val="22"/>
                <w:highlight w:val="yellow"/>
              </w:rPr>
              <w:t xml:space="preserve"> semi-colon</w:t>
            </w:r>
            <w:r>
              <w:rPr>
                <w:rFonts w:ascii="Arial" w:hAnsi="Arial" w:cs="Arial"/>
                <w:sz w:val="22"/>
                <w:szCs w:val="22"/>
                <w:highlight w:val="yellow"/>
              </w:rPr>
              <w:t>s</w:t>
            </w:r>
            <w:r w:rsidRPr="00C87D25">
              <w:rPr>
                <w:rFonts w:ascii="Arial" w:hAnsi="Arial" w:cs="Arial"/>
                <w:sz w:val="22"/>
                <w:szCs w:val="22"/>
                <w:highlight w:val="yellow"/>
              </w:rPr>
              <w:t xml:space="preserve"> and the number of antigens. i.e. “;</w:t>
            </w:r>
            <w:r>
              <w:rPr>
                <w:rFonts w:ascii="Arial" w:hAnsi="Arial" w:cs="Arial"/>
                <w:sz w:val="22"/>
                <w:szCs w:val="22"/>
                <w:highlight w:val="yellow"/>
              </w:rPr>
              <w:t>;</w:t>
            </w:r>
            <w:r w:rsidRPr="00C87D25">
              <w:rPr>
                <w:rFonts w:ascii="Arial" w:hAnsi="Arial" w:cs="Arial"/>
                <w:sz w:val="22"/>
                <w:szCs w:val="22"/>
                <w:highlight w:val="yellow"/>
              </w:rPr>
              <w:t>2”</w:t>
            </w:r>
          </w:p>
          <w:p w:rsidR="00DD5EB9" w:rsidRPr="005D13CE" w:rsidRDefault="00092B81" w:rsidP="00DD5EB9">
            <w:pPr>
              <w:rPr>
                <w:rFonts w:ascii="Arial" w:hAnsi="Arial" w:cs="Arial"/>
                <w:sz w:val="22"/>
                <w:szCs w:val="22"/>
              </w:rPr>
            </w:pPr>
            <w:r w:rsidRPr="005D13CE">
              <w:rPr>
                <w:rFonts w:ascii="Arial" w:hAnsi="Arial" w:cs="Arial"/>
                <w:sz w:val="22"/>
                <w:szCs w:val="22"/>
              </w:rPr>
              <w:t>Expired reagent red cell testing</w:t>
            </w:r>
          </w:p>
          <w:p w:rsidR="00092B81" w:rsidRPr="005D13CE" w:rsidRDefault="00BE499A" w:rsidP="00BE499A">
            <w:pPr>
              <w:pStyle w:val="ListParagraph"/>
              <w:numPr>
                <w:ilvl w:val="0"/>
                <w:numId w:val="25"/>
              </w:numPr>
              <w:rPr>
                <w:rFonts w:ascii="Arial" w:hAnsi="Arial" w:cs="Arial"/>
                <w:sz w:val="22"/>
                <w:szCs w:val="22"/>
              </w:rPr>
            </w:pPr>
            <w:r w:rsidRPr="005D13CE">
              <w:rPr>
                <w:rFonts w:ascii="Arial" w:hAnsi="Arial" w:cs="Arial"/>
                <w:sz w:val="22"/>
                <w:szCs w:val="22"/>
              </w:rPr>
              <w:t>Do not record results in SQ</w:t>
            </w:r>
          </w:p>
          <w:p w:rsidR="00BE499A" w:rsidRPr="005D13CE" w:rsidRDefault="00BE499A" w:rsidP="00BE499A">
            <w:pPr>
              <w:pStyle w:val="ListParagraph"/>
              <w:numPr>
                <w:ilvl w:val="0"/>
                <w:numId w:val="25"/>
              </w:numPr>
              <w:rPr>
                <w:rFonts w:ascii="Arial" w:hAnsi="Arial" w:cs="Arial"/>
                <w:sz w:val="22"/>
                <w:szCs w:val="22"/>
              </w:rPr>
            </w:pPr>
            <w:r w:rsidRPr="005D13CE">
              <w:rPr>
                <w:rFonts w:ascii="Arial" w:hAnsi="Arial" w:cs="Arial"/>
                <w:sz w:val="22"/>
                <w:szCs w:val="22"/>
              </w:rPr>
              <w:t xml:space="preserve">Document on antigen typing worksheet </w:t>
            </w:r>
          </w:p>
          <w:p w:rsidR="00BE499A" w:rsidRPr="005D13CE" w:rsidRDefault="00BE499A" w:rsidP="00BE499A">
            <w:pPr>
              <w:pStyle w:val="ListParagraph"/>
              <w:numPr>
                <w:ilvl w:val="0"/>
                <w:numId w:val="25"/>
              </w:numPr>
              <w:rPr>
                <w:rFonts w:ascii="Arial" w:hAnsi="Arial" w:cs="Arial"/>
                <w:sz w:val="22"/>
                <w:szCs w:val="22"/>
              </w:rPr>
            </w:pPr>
            <w:r w:rsidRPr="005D13CE">
              <w:rPr>
                <w:rFonts w:ascii="Arial" w:hAnsi="Arial" w:cs="Arial"/>
                <w:sz w:val="22"/>
                <w:szCs w:val="22"/>
              </w:rPr>
              <w:t xml:space="preserve">File in antibody workup folder </w:t>
            </w:r>
          </w:p>
        </w:tc>
        <w:tc>
          <w:tcPr>
            <w:tcW w:w="1890" w:type="dxa"/>
          </w:tcPr>
          <w:p w:rsidR="003113A7" w:rsidRPr="005D13CE" w:rsidRDefault="003113A7" w:rsidP="007E6551">
            <w:pPr>
              <w:rPr>
                <w:rFonts w:ascii="Arial" w:hAnsi="Arial" w:cs="Arial"/>
                <w:sz w:val="22"/>
                <w:szCs w:val="22"/>
              </w:rPr>
            </w:pPr>
            <w:r w:rsidRPr="005D13CE">
              <w:rPr>
                <w:rFonts w:ascii="Arial" w:hAnsi="Arial" w:cs="Arial"/>
                <w:sz w:val="22"/>
                <w:szCs w:val="22"/>
              </w:rPr>
              <w:t>Appendix A</w:t>
            </w:r>
          </w:p>
          <w:p w:rsidR="003113A7" w:rsidRPr="005D13CE" w:rsidRDefault="003113A7" w:rsidP="007E6551">
            <w:pPr>
              <w:rPr>
                <w:rFonts w:ascii="Arial" w:hAnsi="Arial" w:cs="Arial"/>
                <w:sz w:val="22"/>
                <w:szCs w:val="22"/>
              </w:rPr>
            </w:pPr>
          </w:p>
          <w:p w:rsidR="00092B81" w:rsidRPr="005D13CE" w:rsidRDefault="00BE499A" w:rsidP="007E6551">
            <w:pPr>
              <w:rPr>
                <w:rFonts w:ascii="Arial" w:hAnsi="Arial" w:cs="Arial"/>
                <w:sz w:val="22"/>
                <w:szCs w:val="22"/>
              </w:rPr>
            </w:pPr>
            <w:r w:rsidRPr="005D13CE">
              <w:rPr>
                <w:rFonts w:ascii="Arial" w:hAnsi="Arial" w:cs="Arial"/>
                <w:sz w:val="22"/>
                <w:szCs w:val="22"/>
              </w:rPr>
              <w:t xml:space="preserve">SQ </w:t>
            </w:r>
            <w:r w:rsidR="00F45C74" w:rsidRPr="005D13CE">
              <w:rPr>
                <w:rFonts w:ascii="Arial" w:hAnsi="Arial" w:cs="Arial"/>
                <w:sz w:val="22"/>
                <w:szCs w:val="22"/>
              </w:rPr>
              <w:t>Blood Order Processing Test Result Guide</w:t>
            </w:r>
          </w:p>
          <w:p w:rsidR="00BE499A" w:rsidRPr="005D13CE" w:rsidRDefault="00BE499A" w:rsidP="007E6551">
            <w:pPr>
              <w:rPr>
                <w:rFonts w:ascii="Arial" w:hAnsi="Arial" w:cs="Arial"/>
                <w:sz w:val="22"/>
                <w:szCs w:val="22"/>
              </w:rPr>
            </w:pPr>
          </w:p>
          <w:p w:rsidR="00BE499A" w:rsidRPr="005D13CE" w:rsidRDefault="00BE499A" w:rsidP="007E6551">
            <w:pPr>
              <w:rPr>
                <w:rFonts w:ascii="Arial" w:hAnsi="Arial" w:cs="Arial"/>
                <w:sz w:val="22"/>
                <w:szCs w:val="22"/>
              </w:rPr>
            </w:pPr>
            <w:r w:rsidRPr="005D13CE">
              <w:rPr>
                <w:rFonts w:ascii="Arial" w:hAnsi="Arial" w:cs="Arial"/>
                <w:sz w:val="22"/>
                <w:szCs w:val="22"/>
              </w:rPr>
              <w:t>SQ Blood Product Entry</w:t>
            </w:r>
          </w:p>
          <w:p w:rsidR="00BE499A" w:rsidRPr="005D13CE" w:rsidRDefault="00BE499A" w:rsidP="007E6551">
            <w:pPr>
              <w:rPr>
                <w:rFonts w:ascii="Arial" w:hAnsi="Arial" w:cs="Arial"/>
                <w:sz w:val="22"/>
                <w:szCs w:val="22"/>
              </w:rPr>
            </w:pPr>
          </w:p>
          <w:p w:rsidR="00BE499A" w:rsidRDefault="008347C7" w:rsidP="007E6551">
            <w:pPr>
              <w:rPr>
                <w:rFonts w:ascii="Arial" w:hAnsi="Arial" w:cs="Arial"/>
                <w:sz w:val="22"/>
                <w:szCs w:val="22"/>
              </w:rPr>
            </w:pPr>
            <w:r w:rsidRPr="005D13CE">
              <w:rPr>
                <w:rFonts w:ascii="Arial" w:hAnsi="Arial" w:cs="Arial"/>
                <w:sz w:val="22"/>
                <w:szCs w:val="22"/>
              </w:rPr>
              <w:t xml:space="preserve">Guidelines for Antibody Identification </w:t>
            </w:r>
          </w:p>
          <w:p w:rsidR="00C87D25" w:rsidRDefault="00C87D25" w:rsidP="007E6551">
            <w:pPr>
              <w:rPr>
                <w:rFonts w:ascii="Arial" w:hAnsi="Arial" w:cs="Arial"/>
                <w:sz w:val="22"/>
                <w:szCs w:val="22"/>
              </w:rPr>
            </w:pPr>
          </w:p>
          <w:p w:rsidR="00C87D25" w:rsidRPr="005D13CE" w:rsidRDefault="00C87D25" w:rsidP="007E6551">
            <w:pPr>
              <w:rPr>
                <w:rFonts w:ascii="Arial" w:hAnsi="Arial" w:cs="Arial"/>
                <w:sz w:val="22"/>
                <w:szCs w:val="22"/>
              </w:rPr>
            </w:pPr>
            <w:r>
              <w:rPr>
                <w:rFonts w:ascii="Arial" w:hAnsi="Arial" w:cs="Arial"/>
                <w:sz w:val="22"/>
                <w:szCs w:val="22"/>
              </w:rPr>
              <w:t>SQ Billing and Crediting</w:t>
            </w:r>
          </w:p>
        </w:tc>
      </w:tr>
      <w:tr w:rsidR="00092B81" w:rsidRPr="005D13CE" w:rsidTr="00415358">
        <w:tblPrEx>
          <w:tblLook w:val="00A0" w:firstRow="1" w:lastRow="0" w:firstColumn="1" w:lastColumn="0" w:noHBand="0" w:noVBand="0"/>
        </w:tblPrEx>
        <w:trPr>
          <w:trHeight w:val="350"/>
        </w:trPr>
        <w:tc>
          <w:tcPr>
            <w:tcW w:w="736" w:type="dxa"/>
          </w:tcPr>
          <w:p w:rsidR="00092B81" w:rsidRPr="005D13CE" w:rsidRDefault="00092B81" w:rsidP="00415358">
            <w:pPr>
              <w:rPr>
                <w:rFonts w:ascii="Arial" w:hAnsi="Arial" w:cs="Arial"/>
                <w:sz w:val="22"/>
                <w:szCs w:val="22"/>
              </w:rPr>
            </w:pPr>
            <w:r w:rsidRPr="005D13CE">
              <w:rPr>
                <w:rFonts w:ascii="Arial" w:hAnsi="Arial" w:cs="Arial"/>
                <w:sz w:val="22"/>
                <w:szCs w:val="22"/>
              </w:rPr>
              <w:t>11</w:t>
            </w:r>
          </w:p>
        </w:tc>
        <w:tc>
          <w:tcPr>
            <w:tcW w:w="7454" w:type="dxa"/>
            <w:gridSpan w:val="2"/>
            <w:vAlign w:val="center"/>
          </w:tcPr>
          <w:p w:rsidR="00092B81" w:rsidRPr="005D13CE" w:rsidRDefault="00092B81" w:rsidP="00E3635C">
            <w:pPr>
              <w:rPr>
                <w:rFonts w:ascii="Arial" w:hAnsi="Arial" w:cs="Arial"/>
                <w:sz w:val="22"/>
                <w:szCs w:val="22"/>
              </w:rPr>
            </w:pPr>
            <w:r w:rsidRPr="005D13CE">
              <w:rPr>
                <w:rFonts w:ascii="Arial" w:hAnsi="Arial" w:cs="Arial"/>
                <w:sz w:val="22"/>
                <w:szCs w:val="22"/>
              </w:rPr>
              <w:t>Request review of antigen typing results from a 2</w:t>
            </w:r>
            <w:r w:rsidRPr="005D13CE">
              <w:rPr>
                <w:rFonts w:ascii="Arial" w:hAnsi="Arial" w:cs="Arial"/>
                <w:sz w:val="22"/>
                <w:szCs w:val="22"/>
                <w:vertAlign w:val="superscript"/>
              </w:rPr>
              <w:t>nd</w:t>
            </w:r>
            <w:r w:rsidRPr="005D13CE">
              <w:rPr>
                <w:rFonts w:ascii="Arial" w:hAnsi="Arial" w:cs="Arial"/>
                <w:sz w:val="22"/>
                <w:szCs w:val="22"/>
              </w:rPr>
              <w:t xml:space="preserve"> MLS Technologist:</w:t>
            </w:r>
          </w:p>
          <w:p w:rsidR="00092B81" w:rsidRPr="005D13CE" w:rsidRDefault="00092B81" w:rsidP="005F774D">
            <w:pPr>
              <w:numPr>
                <w:ilvl w:val="0"/>
                <w:numId w:val="4"/>
              </w:numPr>
              <w:ind w:left="720"/>
              <w:rPr>
                <w:rFonts w:ascii="Arial" w:hAnsi="Arial" w:cs="Arial"/>
                <w:sz w:val="22"/>
                <w:szCs w:val="22"/>
              </w:rPr>
            </w:pPr>
            <w:r w:rsidRPr="005D13CE">
              <w:rPr>
                <w:rFonts w:ascii="Arial" w:hAnsi="Arial" w:cs="Arial"/>
                <w:sz w:val="22"/>
                <w:szCs w:val="22"/>
              </w:rPr>
              <w:t>Antisera in date and QC performed</w:t>
            </w:r>
          </w:p>
          <w:p w:rsidR="00092B81" w:rsidRPr="005D13CE" w:rsidRDefault="00092B81" w:rsidP="005F774D">
            <w:pPr>
              <w:numPr>
                <w:ilvl w:val="0"/>
                <w:numId w:val="4"/>
              </w:numPr>
              <w:ind w:left="720"/>
              <w:rPr>
                <w:rFonts w:ascii="Arial" w:hAnsi="Arial" w:cs="Arial"/>
                <w:sz w:val="22"/>
                <w:szCs w:val="22"/>
              </w:rPr>
            </w:pPr>
            <w:r w:rsidRPr="005D13CE">
              <w:rPr>
                <w:rFonts w:ascii="Arial" w:hAnsi="Arial" w:cs="Arial"/>
                <w:sz w:val="22"/>
                <w:szCs w:val="22"/>
              </w:rPr>
              <w:t>Correct phase of testing</w:t>
            </w:r>
          </w:p>
          <w:p w:rsidR="00092B81" w:rsidRPr="005D13CE" w:rsidRDefault="00092B81" w:rsidP="005F774D">
            <w:pPr>
              <w:numPr>
                <w:ilvl w:val="0"/>
                <w:numId w:val="4"/>
              </w:numPr>
              <w:ind w:left="720"/>
              <w:rPr>
                <w:rFonts w:ascii="Arial" w:hAnsi="Arial" w:cs="Arial"/>
                <w:sz w:val="22"/>
                <w:szCs w:val="22"/>
              </w:rPr>
            </w:pPr>
            <w:r w:rsidRPr="005D13CE">
              <w:rPr>
                <w:rFonts w:ascii="Arial" w:hAnsi="Arial" w:cs="Arial"/>
                <w:sz w:val="22"/>
                <w:szCs w:val="22"/>
              </w:rPr>
              <w:t>Expected Results are achieved.</w:t>
            </w:r>
          </w:p>
          <w:p w:rsidR="00092B81" w:rsidRPr="005D13CE" w:rsidRDefault="00092B81" w:rsidP="005F774D">
            <w:pPr>
              <w:numPr>
                <w:ilvl w:val="0"/>
                <w:numId w:val="4"/>
              </w:numPr>
              <w:ind w:left="720"/>
              <w:rPr>
                <w:rFonts w:ascii="Arial" w:hAnsi="Arial" w:cs="Arial"/>
                <w:sz w:val="22"/>
                <w:szCs w:val="22"/>
              </w:rPr>
            </w:pPr>
            <w:r w:rsidRPr="005D13CE">
              <w:rPr>
                <w:rFonts w:ascii="Arial" w:hAnsi="Arial" w:cs="Arial"/>
                <w:sz w:val="22"/>
                <w:szCs w:val="22"/>
              </w:rPr>
              <w:t>Sunquest entry is accurate</w:t>
            </w:r>
          </w:p>
          <w:p w:rsidR="00092B81" w:rsidRPr="005D13CE" w:rsidRDefault="00092B81" w:rsidP="005F774D">
            <w:pPr>
              <w:numPr>
                <w:ilvl w:val="0"/>
                <w:numId w:val="4"/>
              </w:numPr>
              <w:ind w:left="720"/>
              <w:rPr>
                <w:rFonts w:ascii="Arial" w:hAnsi="Arial" w:cs="Arial"/>
                <w:sz w:val="22"/>
                <w:szCs w:val="22"/>
              </w:rPr>
            </w:pPr>
            <w:r w:rsidRPr="005D13CE">
              <w:rPr>
                <w:rFonts w:ascii="Arial" w:hAnsi="Arial" w:cs="Arial"/>
                <w:sz w:val="22"/>
                <w:szCs w:val="22"/>
              </w:rPr>
              <w:t>RBC antigen POS and/or NEG label(s) are accurate</w:t>
            </w:r>
          </w:p>
        </w:tc>
        <w:tc>
          <w:tcPr>
            <w:tcW w:w="1890" w:type="dxa"/>
          </w:tcPr>
          <w:p w:rsidR="00092B81" w:rsidRPr="005D13CE" w:rsidRDefault="00092B81" w:rsidP="00E3635C">
            <w:pPr>
              <w:rPr>
                <w:rFonts w:ascii="Arial" w:hAnsi="Arial" w:cs="Arial"/>
                <w:sz w:val="22"/>
                <w:szCs w:val="22"/>
              </w:rPr>
            </w:pPr>
          </w:p>
        </w:tc>
      </w:tr>
      <w:tr w:rsidR="00092B81" w:rsidRPr="005D13CE" w:rsidTr="00415358">
        <w:tblPrEx>
          <w:tblLook w:val="00A0" w:firstRow="1" w:lastRow="0" w:firstColumn="1" w:lastColumn="0" w:noHBand="0" w:noVBand="0"/>
        </w:tblPrEx>
        <w:trPr>
          <w:trHeight w:val="350"/>
        </w:trPr>
        <w:tc>
          <w:tcPr>
            <w:tcW w:w="736" w:type="dxa"/>
          </w:tcPr>
          <w:p w:rsidR="00092B81" w:rsidRPr="005D13CE" w:rsidRDefault="00092B81" w:rsidP="00415358">
            <w:pPr>
              <w:rPr>
                <w:rFonts w:ascii="Arial" w:hAnsi="Arial" w:cs="Arial"/>
                <w:sz w:val="22"/>
                <w:szCs w:val="22"/>
              </w:rPr>
            </w:pPr>
            <w:r w:rsidRPr="005D13CE">
              <w:rPr>
                <w:rFonts w:ascii="Arial" w:hAnsi="Arial" w:cs="Arial"/>
                <w:sz w:val="22"/>
                <w:szCs w:val="22"/>
              </w:rPr>
              <w:t>12</w:t>
            </w:r>
          </w:p>
        </w:tc>
        <w:tc>
          <w:tcPr>
            <w:tcW w:w="7454" w:type="dxa"/>
            <w:gridSpan w:val="2"/>
            <w:vAlign w:val="center"/>
          </w:tcPr>
          <w:p w:rsidR="00092B81" w:rsidRPr="005D13CE" w:rsidRDefault="00092B81" w:rsidP="007E6551">
            <w:pPr>
              <w:rPr>
                <w:rFonts w:ascii="Arial" w:hAnsi="Arial" w:cs="Arial"/>
                <w:sz w:val="22"/>
                <w:szCs w:val="22"/>
              </w:rPr>
            </w:pPr>
            <w:r w:rsidRPr="005D13CE">
              <w:rPr>
                <w:rFonts w:ascii="Arial" w:hAnsi="Arial" w:cs="Arial"/>
                <w:sz w:val="22"/>
                <w:szCs w:val="22"/>
              </w:rPr>
              <w:t xml:space="preserve">Units will </w:t>
            </w:r>
            <w:r w:rsidRPr="005D13CE">
              <w:rPr>
                <w:rFonts w:ascii="Arial" w:hAnsi="Arial" w:cs="Arial"/>
                <w:sz w:val="22"/>
                <w:szCs w:val="22"/>
                <w:u w:val="single"/>
              </w:rPr>
              <w:t>not</w:t>
            </w:r>
            <w:r w:rsidRPr="005D13CE">
              <w:rPr>
                <w:rFonts w:ascii="Arial" w:hAnsi="Arial" w:cs="Arial"/>
                <w:sz w:val="22"/>
                <w:szCs w:val="22"/>
              </w:rPr>
              <w:t xml:space="preserve"> be issued for transfusion until appropriate reviews of QC and donor unit testing have been performed.</w:t>
            </w:r>
          </w:p>
        </w:tc>
        <w:tc>
          <w:tcPr>
            <w:tcW w:w="1890" w:type="dxa"/>
          </w:tcPr>
          <w:p w:rsidR="00092B81" w:rsidRPr="005D13CE" w:rsidRDefault="00092B81" w:rsidP="007E6551">
            <w:pPr>
              <w:rPr>
                <w:rFonts w:ascii="Arial" w:hAnsi="Arial" w:cs="Arial"/>
                <w:sz w:val="22"/>
                <w:szCs w:val="22"/>
              </w:rPr>
            </w:pPr>
          </w:p>
        </w:tc>
      </w:tr>
      <w:tr w:rsidR="00092B81" w:rsidRPr="0077438E" w:rsidTr="00415358">
        <w:tblPrEx>
          <w:tblLook w:val="00A0" w:firstRow="1" w:lastRow="0" w:firstColumn="1" w:lastColumn="0" w:noHBand="0" w:noVBand="0"/>
        </w:tblPrEx>
        <w:trPr>
          <w:trHeight w:val="350"/>
        </w:trPr>
        <w:tc>
          <w:tcPr>
            <w:tcW w:w="736" w:type="dxa"/>
          </w:tcPr>
          <w:p w:rsidR="00092B81" w:rsidRPr="005D13CE" w:rsidRDefault="00092B81" w:rsidP="00415358">
            <w:pPr>
              <w:rPr>
                <w:rFonts w:ascii="Arial" w:hAnsi="Arial" w:cs="Arial"/>
                <w:sz w:val="22"/>
                <w:szCs w:val="22"/>
              </w:rPr>
            </w:pPr>
            <w:r w:rsidRPr="005D13CE">
              <w:rPr>
                <w:rFonts w:ascii="Arial" w:hAnsi="Arial" w:cs="Arial"/>
                <w:sz w:val="22"/>
                <w:szCs w:val="22"/>
              </w:rPr>
              <w:t>13</w:t>
            </w:r>
          </w:p>
        </w:tc>
        <w:tc>
          <w:tcPr>
            <w:tcW w:w="7454" w:type="dxa"/>
            <w:gridSpan w:val="2"/>
            <w:vAlign w:val="center"/>
          </w:tcPr>
          <w:p w:rsidR="00092B81" w:rsidRPr="005D13CE" w:rsidRDefault="00092B81" w:rsidP="007E6551">
            <w:pPr>
              <w:rPr>
                <w:rFonts w:ascii="Arial" w:hAnsi="Arial" w:cs="Arial"/>
                <w:sz w:val="22"/>
                <w:szCs w:val="22"/>
              </w:rPr>
            </w:pPr>
            <w:r w:rsidRPr="005D13CE">
              <w:rPr>
                <w:rFonts w:ascii="Arial" w:hAnsi="Arial" w:cs="Arial"/>
                <w:sz w:val="22"/>
                <w:szCs w:val="22"/>
              </w:rPr>
              <w:t>File worksheets:</w:t>
            </w:r>
          </w:p>
          <w:p w:rsidR="00092B81" w:rsidRPr="005D13CE" w:rsidRDefault="00092B81" w:rsidP="005F774D">
            <w:pPr>
              <w:pStyle w:val="ListParagraph"/>
              <w:numPr>
                <w:ilvl w:val="0"/>
                <w:numId w:val="7"/>
              </w:numPr>
              <w:rPr>
                <w:rFonts w:ascii="Arial" w:hAnsi="Arial" w:cs="Arial"/>
                <w:sz w:val="22"/>
                <w:szCs w:val="22"/>
              </w:rPr>
            </w:pPr>
            <w:r w:rsidRPr="005D13CE">
              <w:rPr>
                <w:rFonts w:ascii="Arial" w:hAnsi="Arial" w:cs="Arial"/>
                <w:sz w:val="22"/>
                <w:szCs w:val="22"/>
              </w:rPr>
              <w:t>Expired reagent red cell antigen testing must be included i</w:t>
            </w:r>
            <w:r w:rsidR="00415358" w:rsidRPr="005D13CE">
              <w:rPr>
                <w:rFonts w:ascii="Arial" w:hAnsi="Arial" w:cs="Arial"/>
                <w:sz w:val="22"/>
                <w:szCs w:val="22"/>
              </w:rPr>
              <w:t>n the patient’s antibody folder</w:t>
            </w:r>
          </w:p>
          <w:p w:rsidR="00092B81" w:rsidRPr="005D13CE" w:rsidRDefault="00092B81" w:rsidP="005F774D">
            <w:pPr>
              <w:pStyle w:val="ListParagraph"/>
              <w:numPr>
                <w:ilvl w:val="0"/>
                <w:numId w:val="7"/>
              </w:numPr>
              <w:rPr>
                <w:rFonts w:ascii="Arial" w:hAnsi="Arial" w:cs="Arial"/>
                <w:sz w:val="22"/>
                <w:szCs w:val="22"/>
              </w:rPr>
            </w:pPr>
            <w:r w:rsidRPr="005D13CE">
              <w:rPr>
                <w:rFonts w:ascii="Arial" w:hAnsi="Arial" w:cs="Arial"/>
                <w:sz w:val="22"/>
                <w:szCs w:val="22"/>
              </w:rPr>
              <w:t xml:space="preserve">Patient and donor unit testing is filed </w:t>
            </w:r>
            <w:r w:rsidR="00415358" w:rsidRPr="005D13CE">
              <w:rPr>
                <w:rFonts w:ascii="Arial" w:hAnsi="Arial" w:cs="Arial"/>
                <w:sz w:val="22"/>
                <w:szCs w:val="22"/>
              </w:rPr>
              <w:t>by month</w:t>
            </w:r>
            <w:r w:rsidRPr="005D13CE">
              <w:rPr>
                <w:rFonts w:ascii="Arial" w:hAnsi="Arial" w:cs="Arial"/>
                <w:sz w:val="22"/>
                <w:szCs w:val="22"/>
              </w:rPr>
              <w:t xml:space="preserve"> in appropriate notebook.</w:t>
            </w:r>
          </w:p>
          <w:p w:rsidR="00092B81" w:rsidRPr="005D13CE" w:rsidRDefault="00DE33CF" w:rsidP="005F774D">
            <w:pPr>
              <w:pStyle w:val="ListParagraph"/>
              <w:numPr>
                <w:ilvl w:val="0"/>
                <w:numId w:val="7"/>
              </w:numPr>
              <w:rPr>
                <w:rFonts w:ascii="Arial" w:hAnsi="Arial" w:cs="Arial"/>
                <w:sz w:val="22"/>
                <w:szCs w:val="22"/>
              </w:rPr>
            </w:pPr>
            <w:r w:rsidRPr="005D13CE">
              <w:rPr>
                <w:rFonts w:ascii="Arial" w:hAnsi="Arial" w:cs="Arial"/>
                <w:sz w:val="22"/>
                <w:szCs w:val="22"/>
              </w:rPr>
              <w:t>A c</w:t>
            </w:r>
            <w:r w:rsidR="00092B81" w:rsidRPr="005D13CE">
              <w:rPr>
                <w:rFonts w:ascii="Arial" w:hAnsi="Arial" w:cs="Arial"/>
                <w:sz w:val="22"/>
                <w:szCs w:val="22"/>
              </w:rPr>
              <w:t>opy of patient testing is placed in antibody folder</w:t>
            </w:r>
          </w:p>
        </w:tc>
        <w:tc>
          <w:tcPr>
            <w:tcW w:w="1890" w:type="dxa"/>
          </w:tcPr>
          <w:p w:rsidR="00092B81" w:rsidRPr="0077438E" w:rsidRDefault="00092B81" w:rsidP="007E6551">
            <w:pPr>
              <w:rPr>
                <w:rFonts w:ascii="Arial" w:hAnsi="Arial" w:cs="Arial"/>
                <w:sz w:val="22"/>
                <w:szCs w:val="22"/>
              </w:rPr>
            </w:pPr>
          </w:p>
        </w:tc>
      </w:tr>
    </w:tbl>
    <w:p w:rsidR="00E27CEE" w:rsidRDefault="00E27CEE" w:rsidP="00367DE1">
      <w:pPr>
        <w:rPr>
          <w:rFonts w:ascii="Arial" w:hAnsi="Arial" w:cs="Arial"/>
          <w:b/>
          <w:sz w:val="22"/>
          <w:szCs w:val="22"/>
        </w:rPr>
      </w:pPr>
    </w:p>
    <w:p w:rsidR="003113A7" w:rsidRPr="0077438E" w:rsidRDefault="003113A7" w:rsidP="00367DE1">
      <w:pPr>
        <w:rPr>
          <w:rFonts w:ascii="Arial" w:hAnsi="Arial" w:cs="Arial"/>
          <w:b/>
          <w:sz w:val="22"/>
          <w:szCs w:val="22"/>
        </w:rPr>
      </w:pPr>
    </w:p>
    <w:p w:rsidR="00DE2602" w:rsidRDefault="00DE2602" w:rsidP="003113A7">
      <w:pPr>
        <w:rPr>
          <w:rFonts w:ascii="Arial" w:eastAsiaTheme="minorHAnsi" w:hAnsi="Arial" w:cs="Arial"/>
          <w:b/>
          <w:bCs/>
          <w:sz w:val="22"/>
          <w:szCs w:val="22"/>
        </w:rPr>
      </w:pPr>
      <w:r>
        <w:rPr>
          <w:rFonts w:ascii="Arial" w:eastAsiaTheme="minorHAnsi" w:hAnsi="Arial" w:cs="Arial"/>
          <w:b/>
          <w:bCs/>
          <w:sz w:val="22"/>
          <w:szCs w:val="22"/>
        </w:rPr>
        <w:br w:type="page"/>
      </w:r>
    </w:p>
    <w:p w:rsidR="003113A7" w:rsidRPr="005D13CE" w:rsidRDefault="003113A7" w:rsidP="003113A7">
      <w:pPr>
        <w:rPr>
          <w:rFonts w:ascii="Arial" w:hAnsi="Arial" w:cs="Arial"/>
          <w:b/>
          <w:sz w:val="22"/>
          <w:szCs w:val="22"/>
        </w:rPr>
      </w:pPr>
      <w:r w:rsidRPr="005D13CE">
        <w:rPr>
          <w:rFonts w:ascii="Arial" w:eastAsiaTheme="minorHAnsi" w:hAnsi="Arial" w:cs="Arial"/>
          <w:b/>
          <w:bCs/>
          <w:sz w:val="22"/>
          <w:szCs w:val="22"/>
        </w:rPr>
        <w:lastRenderedPageBreak/>
        <w:t>APPENDIX</w:t>
      </w:r>
      <w:r w:rsidRPr="005D13CE">
        <w:rPr>
          <w:rFonts w:ascii="Arial" w:hAnsi="Arial" w:cs="Arial"/>
          <w:b/>
          <w:sz w:val="22"/>
          <w:szCs w:val="22"/>
        </w:rPr>
        <w:t xml:space="preserve">: </w:t>
      </w:r>
    </w:p>
    <w:p w:rsidR="003113A7" w:rsidRPr="005D13CE" w:rsidRDefault="003113A7" w:rsidP="003113A7">
      <w:pPr>
        <w:rPr>
          <w:rFonts w:ascii="Arial" w:eastAsiaTheme="minorHAnsi" w:hAnsi="Arial" w:cs="Arial"/>
          <w:b/>
          <w:bCs/>
          <w:sz w:val="22"/>
          <w:szCs w:val="22"/>
        </w:rPr>
      </w:pPr>
    </w:p>
    <w:p w:rsidR="003113A7" w:rsidRPr="005D13CE" w:rsidRDefault="003113A7" w:rsidP="003113A7">
      <w:pPr>
        <w:rPr>
          <w:rFonts w:ascii="Arial" w:eastAsiaTheme="minorHAnsi" w:hAnsi="Arial" w:cs="Arial"/>
          <w:b/>
          <w:bCs/>
          <w:sz w:val="22"/>
          <w:szCs w:val="22"/>
        </w:rPr>
      </w:pPr>
      <w:bookmarkStart w:id="1" w:name="AppendixA"/>
      <w:r w:rsidRPr="005D13CE">
        <w:rPr>
          <w:rFonts w:ascii="Arial" w:eastAsiaTheme="minorHAnsi" w:hAnsi="Arial" w:cs="Arial"/>
          <w:b/>
          <w:bCs/>
          <w:sz w:val="22"/>
          <w:szCs w:val="22"/>
        </w:rPr>
        <w:t>Appendix A: Antigen Code List</w:t>
      </w:r>
    </w:p>
    <w:tbl>
      <w:tblPr>
        <w:tblStyle w:val="TableGrid"/>
        <w:tblW w:w="0" w:type="auto"/>
        <w:tblLook w:val="04A0" w:firstRow="1" w:lastRow="0" w:firstColumn="1" w:lastColumn="0" w:noHBand="0" w:noVBand="1"/>
      </w:tblPr>
      <w:tblGrid>
        <w:gridCol w:w="1311"/>
        <w:gridCol w:w="1756"/>
        <w:gridCol w:w="1739"/>
        <w:gridCol w:w="1242"/>
        <w:gridCol w:w="1800"/>
        <w:gridCol w:w="1728"/>
      </w:tblGrid>
      <w:tr w:rsidR="003113A7" w:rsidRPr="005D13CE" w:rsidTr="00A55003">
        <w:trPr>
          <w:trHeight w:val="350"/>
        </w:trPr>
        <w:tc>
          <w:tcPr>
            <w:tcW w:w="1311" w:type="dxa"/>
            <w:vMerge w:val="restart"/>
            <w:tcBorders>
              <w:top w:val="single" w:sz="12" w:space="0" w:color="auto"/>
              <w:left w:val="single" w:sz="12" w:space="0" w:color="auto"/>
              <w:right w:val="single" w:sz="6" w:space="0" w:color="auto"/>
            </w:tcBorders>
            <w:shd w:val="clear" w:color="auto" w:fill="D9D9D9" w:themeFill="background1" w:themeFillShade="D9"/>
            <w:vAlign w:val="center"/>
          </w:tcPr>
          <w:bookmarkEnd w:id="1"/>
          <w:p w:rsidR="003113A7" w:rsidRPr="005D13CE" w:rsidRDefault="003113A7" w:rsidP="003113A7">
            <w:pPr>
              <w:jc w:val="center"/>
              <w:rPr>
                <w:rFonts w:ascii="Arial" w:hAnsi="Arial" w:cs="Arial"/>
                <w:b/>
                <w:sz w:val="22"/>
                <w:szCs w:val="22"/>
              </w:rPr>
            </w:pPr>
            <w:r w:rsidRPr="005D13CE">
              <w:rPr>
                <w:rFonts w:ascii="Arial" w:hAnsi="Arial" w:cs="Arial"/>
                <w:b/>
                <w:sz w:val="22"/>
                <w:szCs w:val="22"/>
              </w:rPr>
              <w:t>ANTIGEN</w:t>
            </w:r>
          </w:p>
        </w:tc>
        <w:tc>
          <w:tcPr>
            <w:tcW w:w="3495"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r w:rsidRPr="005D13CE">
              <w:rPr>
                <w:rFonts w:ascii="Arial" w:hAnsi="Arial" w:cs="Arial"/>
                <w:b/>
                <w:sz w:val="22"/>
                <w:szCs w:val="22"/>
              </w:rPr>
              <w:t>English Text Codes</w:t>
            </w:r>
          </w:p>
        </w:tc>
        <w:tc>
          <w:tcPr>
            <w:tcW w:w="1242" w:type="dxa"/>
            <w:vMerge w:val="restart"/>
            <w:tcBorders>
              <w:top w:val="single" w:sz="12" w:space="0" w:color="auto"/>
              <w:left w:val="single" w:sz="12" w:space="0" w:color="auto"/>
              <w:right w:val="single" w:sz="6"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r w:rsidRPr="005D13CE">
              <w:rPr>
                <w:rFonts w:ascii="Arial" w:hAnsi="Arial" w:cs="Arial"/>
                <w:b/>
                <w:sz w:val="22"/>
                <w:szCs w:val="22"/>
              </w:rPr>
              <w:t>ANTIGEN</w:t>
            </w:r>
          </w:p>
        </w:tc>
        <w:tc>
          <w:tcPr>
            <w:tcW w:w="3528"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r w:rsidRPr="005D13CE">
              <w:rPr>
                <w:rFonts w:ascii="Arial" w:hAnsi="Arial" w:cs="Arial"/>
                <w:b/>
                <w:sz w:val="22"/>
                <w:szCs w:val="22"/>
              </w:rPr>
              <w:t>English Text Codes</w:t>
            </w:r>
          </w:p>
        </w:tc>
      </w:tr>
      <w:tr w:rsidR="003113A7" w:rsidRPr="005D13CE" w:rsidTr="00A55003">
        <w:trPr>
          <w:trHeight w:val="350"/>
        </w:trPr>
        <w:tc>
          <w:tcPr>
            <w:tcW w:w="1311" w:type="dxa"/>
            <w:vMerge/>
            <w:tcBorders>
              <w:left w:val="single" w:sz="12" w:space="0" w:color="auto"/>
              <w:bottom w:val="single" w:sz="6" w:space="0" w:color="auto"/>
              <w:right w:val="single" w:sz="6"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p>
        </w:tc>
        <w:tc>
          <w:tcPr>
            <w:tcW w:w="175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r w:rsidRPr="005D13CE">
              <w:rPr>
                <w:rFonts w:ascii="Arial" w:hAnsi="Arial" w:cs="Arial"/>
                <w:b/>
                <w:sz w:val="22"/>
                <w:szCs w:val="22"/>
              </w:rPr>
              <w:t>NEGATIVE CODE</w:t>
            </w:r>
          </w:p>
        </w:tc>
        <w:tc>
          <w:tcPr>
            <w:tcW w:w="1739"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r w:rsidRPr="005D13CE">
              <w:rPr>
                <w:rFonts w:ascii="Arial" w:hAnsi="Arial" w:cs="Arial"/>
                <w:b/>
                <w:sz w:val="22"/>
                <w:szCs w:val="22"/>
              </w:rPr>
              <w:t>POSITIVE CODE</w:t>
            </w:r>
          </w:p>
        </w:tc>
        <w:tc>
          <w:tcPr>
            <w:tcW w:w="1242" w:type="dxa"/>
            <w:vMerge/>
            <w:tcBorders>
              <w:left w:val="single" w:sz="12" w:space="0" w:color="auto"/>
              <w:bottom w:val="single" w:sz="6" w:space="0" w:color="auto"/>
              <w:right w:val="single" w:sz="6"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p>
        </w:tc>
        <w:tc>
          <w:tcPr>
            <w:tcW w:w="180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r w:rsidRPr="005D13CE">
              <w:rPr>
                <w:rFonts w:ascii="Arial" w:hAnsi="Arial" w:cs="Arial"/>
                <w:b/>
                <w:sz w:val="22"/>
                <w:szCs w:val="22"/>
              </w:rPr>
              <w:t>NEGATIVE CODE</w:t>
            </w:r>
          </w:p>
        </w:tc>
        <w:tc>
          <w:tcPr>
            <w:tcW w:w="1728"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3113A7" w:rsidRPr="005D13CE" w:rsidRDefault="003113A7" w:rsidP="003113A7">
            <w:pPr>
              <w:jc w:val="center"/>
              <w:rPr>
                <w:rFonts w:ascii="Arial" w:hAnsi="Arial" w:cs="Arial"/>
                <w:b/>
                <w:sz w:val="22"/>
                <w:szCs w:val="22"/>
              </w:rPr>
            </w:pPr>
            <w:r w:rsidRPr="005D13CE">
              <w:rPr>
                <w:rFonts w:ascii="Arial" w:hAnsi="Arial" w:cs="Arial"/>
                <w:b/>
                <w:sz w:val="22"/>
                <w:szCs w:val="22"/>
              </w:rPr>
              <w:t>POSITIVE CODE</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A1</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NA1A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PA1A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K</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NBKA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PBKA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C</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NBCA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PBCA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k</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NLKA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PLKA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c</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NLCA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PLCA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KP(a)</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NKPAA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PKPA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Cob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NCOBA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PCOBA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proofErr w:type="spellStart"/>
            <w:r w:rsidRPr="005D13CE">
              <w:rPr>
                <w:rFonts w:ascii="Arial" w:hAnsi="Arial" w:cs="Arial"/>
                <w:b/>
                <w:color w:val="000000"/>
                <w:sz w:val="22"/>
                <w:szCs w:val="22"/>
              </w:rPr>
              <w:t>Kpb</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NKPBA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PKPBA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Cw</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NCWA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PCWA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Le(a)</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NLEAA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PLEAA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D</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NBDA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PBDA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Le(b)</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NLEBA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PLEBA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Dia</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NDIA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PDIA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Lu(a)</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NLUAA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PLUAA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Dib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NDIBA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PDIBA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Lu(b)</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NLUBA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PLUBA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Doa</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NDOA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PDOA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M</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NMA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PMA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Dob</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NDOB</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PDOB</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N</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NNA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PNA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E</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NBEA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PBEA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P1</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NP1A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PP1A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e</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NLEA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PLEA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s</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NLSA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684A97" w:rsidP="003113A7">
            <w:pPr>
              <w:rPr>
                <w:rFonts w:ascii="Arial" w:hAnsi="Arial" w:cs="Arial"/>
                <w:color w:val="000000"/>
                <w:sz w:val="22"/>
                <w:szCs w:val="22"/>
              </w:rPr>
            </w:pPr>
            <w:r>
              <w:rPr>
                <w:rFonts w:ascii="Arial" w:hAnsi="Arial" w:cs="Arial"/>
                <w:color w:val="000000"/>
                <w:sz w:val="22"/>
                <w:szCs w:val="22"/>
              </w:rPr>
              <w:t>PL</w:t>
            </w:r>
            <w:r w:rsidR="003113A7" w:rsidRPr="005D13CE">
              <w:rPr>
                <w:rFonts w:ascii="Arial" w:hAnsi="Arial" w:cs="Arial"/>
                <w:color w:val="000000"/>
                <w:sz w:val="22"/>
                <w:szCs w:val="22"/>
              </w:rPr>
              <w:t>SA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Erb</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Z20173</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Z20172</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S</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NSA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684A97" w:rsidP="003113A7">
            <w:pPr>
              <w:rPr>
                <w:rFonts w:ascii="Arial" w:hAnsi="Arial" w:cs="Arial"/>
                <w:color w:val="000000"/>
                <w:sz w:val="22"/>
                <w:szCs w:val="22"/>
              </w:rPr>
            </w:pPr>
            <w:r>
              <w:rPr>
                <w:rFonts w:ascii="Arial" w:hAnsi="Arial" w:cs="Arial"/>
                <w:color w:val="000000"/>
                <w:sz w:val="22"/>
                <w:szCs w:val="22"/>
              </w:rPr>
              <w:t>PB</w:t>
            </w:r>
            <w:r w:rsidR="003113A7" w:rsidRPr="005D13CE">
              <w:rPr>
                <w:rFonts w:ascii="Arial" w:hAnsi="Arial" w:cs="Arial"/>
                <w:color w:val="000000"/>
                <w:sz w:val="22"/>
                <w:szCs w:val="22"/>
              </w:rPr>
              <w:t>SA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Fy</w:t>
            </w:r>
            <w:proofErr w:type="spellEnd"/>
            <w:r w:rsidRPr="005D13CE">
              <w:rPr>
                <w:rFonts w:ascii="Arial" w:hAnsi="Arial" w:cs="Arial"/>
                <w:b/>
                <w:color w:val="000000"/>
                <w:sz w:val="22"/>
                <w:szCs w:val="22"/>
              </w:rPr>
              <w:t>(a)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NFYAA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PFYAA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U</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NUA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PUA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Fy</w:t>
            </w:r>
            <w:proofErr w:type="spellEnd"/>
            <w:r w:rsidRPr="005D13CE">
              <w:rPr>
                <w:rFonts w:ascii="Arial" w:hAnsi="Arial" w:cs="Arial"/>
                <w:b/>
                <w:color w:val="000000"/>
                <w:sz w:val="22"/>
                <w:szCs w:val="22"/>
              </w:rPr>
              <w:t>(b)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NFYBA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PFYBA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V</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N4V</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P4V</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Ge2</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NGE2A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PGE2A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proofErr w:type="spellStart"/>
            <w:r w:rsidRPr="005D13CE">
              <w:rPr>
                <w:rFonts w:ascii="Arial" w:hAnsi="Arial" w:cs="Arial"/>
                <w:b/>
                <w:color w:val="000000"/>
                <w:sz w:val="22"/>
                <w:szCs w:val="22"/>
              </w:rPr>
              <w:t>Vel</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NVEL</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PVEL</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H</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NHAG</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PHAG</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proofErr w:type="spellStart"/>
            <w:r w:rsidRPr="005D13CE">
              <w:rPr>
                <w:rFonts w:ascii="Arial" w:hAnsi="Arial" w:cs="Arial"/>
                <w:b/>
                <w:color w:val="000000"/>
                <w:sz w:val="22"/>
                <w:szCs w:val="22"/>
              </w:rPr>
              <w:t>Wra</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NWRAA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PWRAA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Hy</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NHYA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PHYA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proofErr w:type="spellStart"/>
            <w:r w:rsidRPr="005D13CE">
              <w:rPr>
                <w:rFonts w:ascii="Arial" w:hAnsi="Arial" w:cs="Arial"/>
                <w:b/>
                <w:color w:val="000000"/>
                <w:sz w:val="22"/>
                <w:szCs w:val="22"/>
              </w:rPr>
              <w:t>Yta</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NYTA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PYTA</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r w:rsidRPr="005D13CE">
              <w:rPr>
                <w:rFonts w:ascii="Arial" w:hAnsi="Arial" w:cs="Arial"/>
                <w:b/>
                <w:color w:val="000000"/>
                <w:sz w:val="22"/>
                <w:szCs w:val="22"/>
              </w:rPr>
              <w:t>I</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NIA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PIA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rPr>
                <w:rFonts w:ascii="Arial" w:hAnsi="Arial" w:cs="Arial"/>
                <w:color w:val="000000"/>
                <w:sz w:val="22"/>
                <w:szCs w:val="22"/>
              </w:rPr>
            </w:pPr>
            <w:r w:rsidRPr="005D13CE">
              <w:rPr>
                <w:rFonts w:ascii="Arial" w:hAnsi="Arial" w:cs="Arial"/>
                <w:b/>
                <w:color w:val="000000"/>
                <w:sz w:val="22"/>
                <w:szCs w:val="22"/>
              </w:rPr>
              <w:t>Weak D</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WKDN</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WKDP</w:t>
            </w: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Jk</w:t>
            </w:r>
            <w:proofErr w:type="spellEnd"/>
            <w:r w:rsidRPr="005D13CE">
              <w:rPr>
                <w:rFonts w:ascii="Arial" w:hAnsi="Arial" w:cs="Arial"/>
                <w:b/>
                <w:color w:val="000000"/>
                <w:sz w:val="22"/>
                <w:szCs w:val="22"/>
              </w:rPr>
              <w:t>(a)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NJKAA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PJKAA</w:t>
            </w:r>
          </w:p>
        </w:tc>
        <w:tc>
          <w:tcPr>
            <w:tcW w:w="1242" w:type="dxa"/>
            <w:tcBorders>
              <w:top w:val="single" w:sz="6" w:space="0" w:color="auto"/>
              <w:left w:val="single" w:sz="12" w:space="0" w:color="auto"/>
              <w:bottom w:val="single" w:sz="6" w:space="0" w:color="auto"/>
              <w:right w:val="single" w:sz="6" w:space="0" w:color="auto"/>
            </w:tcBorders>
          </w:tcPr>
          <w:p w:rsidR="003113A7" w:rsidRPr="005D13CE" w:rsidRDefault="003113A7" w:rsidP="003113A7">
            <w:pPr>
              <w:rPr>
                <w:rFonts w:ascii="Arial" w:hAnsi="Arial" w:cs="Arial"/>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3113A7" w:rsidRPr="005D13CE" w:rsidRDefault="003113A7" w:rsidP="003113A7">
            <w:pPr>
              <w:rPr>
                <w:rFonts w:ascii="Arial" w:hAnsi="Arial" w:cs="Arial"/>
                <w:color w:val="000000"/>
                <w:sz w:val="22"/>
                <w:szCs w:val="22"/>
              </w:rPr>
            </w:pPr>
          </w:p>
        </w:tc>
        <w:tc>
          <w:tcPr>
            <w:tcW w:w="1728" w:type="dxa"/>
            <w:tcBorders>
              <w:top w:val="single" w:sz="6" w:space="0" w:color="auto"/>
              <w:left w:val="single" w:sz="6" w:space="0" w:color="auto"/>
              <w:bottom w:val="single" w:sz="6" w:space="0" w:color="auto"/>
              <w:right w:val="single" w:sz="12" w:space="0" w:color="auto"/>
            </w:tcBorders>
          </w:tcPr>
          <w:p w:rsidR="003113A7" w:rsidRPr="005D13CE" w:rsidRDefault="003113A7" w:rsidP="003113A7">
            <w:pPr>
              <w:rPr>
                <w:rFonts w:ascii="Arial" w:hAnsi="Arial" w:cs="Arial"/>
                <w:color w:val="000000"/>
                <w:sz w:val="22"/>
                <w:szCs w:val="22"/>
              </w:rPr>
            </w:pP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Jk</w:t>
            </w:r>
            <w:proofErr w:type="spellEnd"/>
            <w:r w:rsidRPr="005D13CE">
              <w:rPr>
                <w:rFonts w:ascii="Arial" w:hAnsi="Arial" w:cs="Arial"/>
                <w:b/>
                <w:color w:val="000000"/>
                <w:sz w:val="22"/>
                <w:szCs w:val="22"/>
              </w:rPr>
              <w:t>(b)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NJKBA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PJKBA</w:t>
            </w:r>
          </w:p>
        </w:tc>
        <w:tc>
          <w:tcPr>
            <w:tcW w:w="1242" w:type="dxa"/>
            <w:tcBorders>
              <w:top w:val="single" w:sz="6" w:space="0" w:color="auto"/>
              <w:left w:val="single" w:sz="12" w:space="0" w:color="auto"/>
              <w:bottom w:val="single" w:sz="6" w:space="0" w:color="auto"/>
              <w:right w:val="single" w:sz="6" w:space="0" w:color="auto"/>
            </w:tcBorders>
          </w:tcPr>
          <w:p w:rsidR="003113A7" w:rsidRPr="005D13CE" w:rsidRDefault="003113A7" w:rsidP="003113A7">
            <w:pPr>
              <w:rPr>
                <w:rFonts w:ascii="Arial" w:hAnsi="Arial" w:cs="Arial"/>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3113A7" w:rsidRPr="005D13CE" w:rsidRDefault="003113A7" w:rsidP="003113A7">
            <w:pPr>
              <w:rPr>
                <w:rFonts w:ascii="Arial" w:hAnsi="Arial" w:cs="Arial"/>
                <w:color w:val="000000"/>
                <w:sz w:val="22"/>
                <w:szCs w:val="22"/>
              </w:rPr>
            </w:pPr>
          </w:p>
        </w:tc>
        <w:tc>
          <w:tcPr>
            <w:tcW w:w="1728" w:type="dxa"/>
            <w:tcBorders>
              <w:top w:val="single" w:sz="6" w:space="0" w:color="auto"/>
              <w:left w:val="single" w:sz="6" w:space="0" w:color="auto"/>
              <w:bottom w:val="single" w:sz="6" w:space="0" w:color="auto"/>
              <w:right w:val="single" w:sz="12" w:space="0" w:color="auto"/>
            </w:tcBorders>
          </w:tcPr>
          <w:p w:rsidR="003113A7" w:rsidRPr="005D13CE" w:rsidRDefault="003113A7" w:rsidP="003113A7">
            <w:pPr>
              <w:rPr>
                <w:rFonts w:ascii="Arial" w:hAnsi="Arial" w:cs="Arial"/>
                <w:color w:val="000000"/>
                <w:sz w:val="22"/>
                <w:szCs w:val="22"/>
              </w:rPr>
            </w:pP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Joa</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NJOAA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C22124" w:rsidP="003113A7">
            <w:pPr>
              <w:rPr>
                <w:rFonts w:ascii="Arial" w:hAnsi="Arial" w:cs="Arial"/>
                <w:color w:val="000000"/>
                <w:sz w:val="22"/>
                <w:szCs w:val="22"/>
              </w:rPr>
            </w:pPr>
            <w:r w:rsidRPr="00C22124">
              <w:rPr>
                <w:rFonts w:ascii="Arial" w:hAnsi="Arial" w:cs="Arial"/>
                <w:color w:val="000000"/>
                <w:sz w:val="22"/>
                <w:szCs w:val="22"/>
                <w:highlight w:val="yellow"/>
              </w:rPr>
              <w:t>PJOAA</w:t>
            </w:r>
          </w:p>
        </w:tc>
        <w:tc>
          <w:tcPr>
            <w:tcW w:w="1242" w:type="dxa"/>
            <w:tcBorders>
              <w:top w:val="single" w:sz="6" w:space="0" w:color="auto"/>
              <w:left w:val="single" w:sz="12" w:space="0" w:color="auto"/>
              <w:bottom w:val="single" w:sz="6" w:space="0" w:color="auto"/>
              <w:right w:val="single" w:sz="6" w:space="0" w:color="auto"/>
            </w:tcBorders>
          </w:tcPr>
          <w:p w:rsidR="003113A7" w:rsidRPr="005D13CE" w:rsidRDefault="003113A7" w:rsidP="003113A7">
            <w:pPr>
              <w:rPr>
                <w:rFonts w:ascii="Arial" w:hAnsi="Arial" w:cs="Arial"/>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3113A7" w:rsidRPr="005D13CE" w:rsidRDefault="003113A7" w:rsidP="003113A7">
            <w:pPr>
              <w:rPr>
                <w:rFonts w:ascii="Arial" w:hAnsi="Arial" w:cs="Arial"/>
                <w:color w:val="000000"/>
                <w:sz w:val="22"/>
                <w:szCs w:val="22"/>
              </w:rPr>
            </w:pPr>
          </w:p>
        </w:tc>
        <w:tc>
          <w:tcPr>
            <w:tcW w:w="1728" w:type="dxa"/>
            <w:tcBorders>
              <w:top w:val="single" w:sz="6" w:space="0" w:color="auto"/>
              <w:left w:val="single" w:sz="6" w:space="0" w:color="auto"/>
              <w:bottom w:val="single" w:sz="6" w:space="0" w:color="auto"/>
              <w:right w:val="single" w:sz="12" w:space="0" w:color="auto"/>
            </w:tcBorders>
          </w:tcPr>
          <w:p w:rsidR="003113A7" w:rsidRPr="005D13CE" w:rsidRDefault="003113A7" w:rsidP="003113A7">
            <w:pPr>
              <w:rPr>
                <w:rFonts w:ascii="Arial" w:hAnsi="Arial" w:cs="Arial"/>
                <w:color w:val="000000"/>
                <w:sz w:val="22"/>
                <w:szCs w:val="22"/>
              </w:rPr>
            </w:pPr>
          </w:p>
        </w:tc>
      </w:tr>
      <w:tr w:rsidR="003113A7" w:rsidRPr="005D13CE"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Jsa</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NJSA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PJSA</w:t>
            </w:r>
          </w:p>
        </w:tc>
        <w:tc>
          <w:tcPr>
            <w:tcW w:w="1242" w:type="dxa"/>
            <w:tcBorders>
              <w:top w:val="single" w:sz="6" w:space="0" w:color="auto"/>
              <w:left w:val="single" w:sz="12" w:space="0" w:color="auto"/>
              <w:bottom w:val="single" w:sz="6" w:space="0" w:color="auto"/>
              <w:right w:val="single" w:sz="6" w:space="0" w:color="auto"/>
            </w:tcBorders>
          </w:tcPr>
          <w:p w:rsidR="003113A7" w:rsidRPr="005D13CE" w:rsidRDefault="003113A7" w:rsidP="003113A7">
            <w:pPr>
              <w:rPr>
                <w:rFonts w:ascii="Arial" w:hAnsi="Arial" w:cs="Arial"/>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3113A7" w:rsidRPr="005D13CE" w:rsidRDefault="003113A7" w:rsidP="003113A7">
            <w:pPr>
              <w:rPr>
                <w:rFonts w:ascii="Arial" w:hAnsi="Arial" w:cs="Arial"/>
                <w:color w:val="000000"/>
                <w:sz w:val="22"/>
                <w:szCs w:val="22"/>
              </w:rPr>
            </w:pPr>
          </w:p>
        </w:tc>
        <w:tc>
          <w:tcPr>
            <w:tcW w:w="1728" w:type="dxa"/>
            <w:tcBorders>
              <w:top w:val="single" w:sz="6" w:space="0" w:color="auto"/>
              <w:left w:val="single" w:sz="6" w:space="0" w:color="auto"/>
              <w:bottom w:val="single" w:sz="6" w:space="0" w:color="auto"/>
              <w:right w:val="single" w:sz="12" w:space="0" w:color="auto"/>
            </w:tcBorders>
          </w:tcPr>
          <w:p w:rsidR="003113A7" w:rsidRPr="005D13CE" w:rsidRDefault="003113A7" w:rsidP="003113A7">
            <w:pPr>
              <w:rPr>
                <w:rFonts w:ascii="Arial" w:hAnsi="Arial" w:cs="Arial"/>
                <w:color w:val="000000"/>
                <w:sz w:val="22"/>
                <w:szCs w:val="22"/>
              </w:rPr>
            </w:pPr>
          </w:p>
        </w:tc>
      </w:tr>
      <w:tr w:rsidR="003113A7" w:rsidRPr="005D13CE" w:rsidTr="00A55003">
        <w:tc>
          <w:tcPr>
            <w:tcW w:w="1311" w:type="dxa"/>
            <w:tcBorders>
              <w:top w:val="single" w:sz="6" w:space="0" w:color="auto"/>
              <w:left w:val="single" w:sz="12" w:space="0" w:color="auto"/>
              <w:bottom w:val="single" w:sz="12" w:space="0" w:color="auto"/>
              <w:right w:val="single" w:sz="6" w:space="0" w:color="auto"/>
            </w:tcBorders>
            <w:vAlign w:val="bottom"/>
          </w:tcPr>
          <w:p w:rsidR="003113A7" w:rsidRPr="005D13CE" w:rsidRDefault="003113A7" w:rsidP="003113A7">
            <w:pPr>
              <w:jc w:val="center"/>
              <w:rPr>
                <w:rFonts w:ascii="Arial" w:hAnsi="Arial" w:cs="Arial"/>
                <w:b/>
                <w:color w:val="000000"/>
                <w:sz w:val="22"/>
                <w:szCs w:val="22"/>
              </w:rPr>
            </w:pPr>
            <w:proofErr w:type="spellStart"/>
            <w:r w:rsidRPr="005D13CE">
              <w:rPr>
                <w:rFonts w:ascii="Arial" w:hAnsi="Arial" w:cs="Arial"/>
                <w:b/>
                <w:color w:val="000000"/>
                <w:sz w:val="22"/>
                <w:szCs w:val="22"/>
              </w:rPr>
              <w:t>Jsb</w:t>
            </w:r>
            <w:proofErr w:type="spellEnd"/>
          </w:p>
        </w:tc>
        <w:tc>
          <w:tcPr>
            <w:tcW w:w="1756" w:type="dxa"/>
            <w:tcBorders>
              <w:top w:val="single" w:sz="6" w:space="0" w:color="auto"/>
              <w:left w:val="single" w:sz="6" w:space="0" w:color="auto"/>
              <w:bottom w:val="single" w:sz="12" w:space="0" w:color="auto"/>
              <w:right w:val="single" w:sz="6"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NJSB</w:t>
            </w:r>
          </w:p>
        </w:tc>
        <w:tc>
          <w:tcPr>
            <w:tcW w:w="1739" w:type="dxa"/>
            <w:tcBorders>
              <w:top w:val="single" w:sz="6" w:space="0" w:color="auto"/>
              <w:left w:val="single" w:sz="6" w:space="0" w:color="auto"/>
              <w:bottom w:val="single" w:sz="12" w:space="0" w:color="auto"/>
              <w:right w:val="single" w:sz="12" w:space="0" w:color="auto"/>
            </w:tcBorders>
            <w:vAlign w:val="center"/>
          </w:tcPr>
          <w:p w:rsidR="003113A7" w:rsidRPr="005D13CE" w:rsidRDefault="003113A7" w:rsidP="003113A7">
            <w:pPr>
              <w:rPr>
                <w:rFonts w:ascii="Arial" w:hAnsi="Arial" w:cs="Arial"/>
                <w:color w:val="000000"/>
                <w:sz w:val="22"/>
                <w:szCs w:val="22"/>
              </w:rPr>
            </w:pPr>
            <w:r w:rsidRPr="005D13CE">
              <w:rPr>
                <w:rFonts w:ascii="Arial" w:hAnsi="Arial" w:cs="Arial"/>
                <w:color w:val="000000"/>
                <w:sz w:val="22"/>
                <w:szCs w:val="22"/>
              </w:rPr>
              <w:t>PJSB</w:t>
            </w:r>
          </w:p>
        </w:tc>
        <w:tc>
          <w:tcPr>
            <w:tcW w:w="1242" w:type="dxa"/>
            <w:tcBorders>
              <w:top w:val="single" w:sz="6" w:space="0" w:color="auto"/>
              <w:left w:val="single" w:sz="12" w:space="0" w:color="auto"/>
              <w:bottom w:val="single" w:sz="12" w:space="0" w:color="auto"/>
              <w:right w:val="single" w:sz="6" w:space="0" w:color="auto"/>
            </w:tcBorders>
          </w:tcPr>
          <w:p w:rsidR="003113A7" w:rsidRPr="005D13CE" w:rsidRDefault="003113A7" w:rsidP="003113A7">
            <w:pPr>
              <w:rPr>
                <w:rFonts w:ascii="Arial" w:hAnsi="Arial" w:cs="Arial"/>
                <w:color w:val="000000"/>
                <w:sz w:val="22"/>
                <w:szCs w:val="22"/>
              </w:rPr>
            </w:pPr>
          </w:p>
        </w:tc>
        <w:tc>
          <w:tcPr>
            <w:tcW w:w="1800" w:type="dxa"/>
            <w:tcBorders>
              <w:top w:val="single" w:sz="6" w:space="0" w:color="auto"/>
              <w:left w:val="single" w:sz="6" w:space="0" w:color="auto"/>
              <w:bottom w:val="single" w:sz="12" w:space="0" w:color="auto"/>
              <w:right w:val="single" w:sz="6" w:space="0" w:color="auto"/>
            </w:tcBorders>
          </w:tcPr>
          <w:p w:rsidR="003113A7" w:rsidRPr="005D13CE" w:rsidRDefault="003113A7" w:rsidP="003113A7">
            <w:pPr>
              <w:rPr>
                <w:rFonts w:ascii="Arial" w:hAnsi="Arial" w:cs="Arial"/>
                <w:color w:val="000000"/>
                <w:sz w:val="22"/>
                <w:szCs w:val="22"/>
              </w:rPr>
            </w:pPr>
          </w:p>
        </w:tc>
        <w:tc>
          <w:tcPr>
            <w:tcW w:w="1728" w:type="dxa"/>
            <w:tcBorders>
              <w:top w:val="single" w:sz="6" w:space="0" w:color="auto"/>
              <w:left w:val="single" w:sz="6" w:space="0" w:color="auto"/>
              <w:bottom w:val="single" w:sz="12" w:space="0" w:color="auto"/>
              <w:right w:val="single" w:sz="12" w:space="0" w:color="auto"/>
            </w:tcBorders>
          </w:tcPr>
          <w:p w:rsidR="003113A7" w:rsidRPr="005D13CE" w:rsidRDefault="003113A7" w:rsidP="003113A7">
            <w:pPr>
              <w:rPr>
                <w:rFonts w:ascii="Arial" w:hAnsi="Arial" w:cs="Arial"/>
                <w:color w:val="000000"/>
                <w:sz w:val="22"/>
                <w:szCs w:val="22"/>
              </w:rPr>
            </w:pPr>
          </w:p>
        </w:tc>
      </w:tr>
    </w:tbl>
    <w:p w:rsidR="003113A7" w:rsidRPr="005D13CE" w:rsidRDefault="003113A7" w:rsidP="00E27CEE">
      <w:pPr>
        <w:ind w:hanging="360"/>
        <w:rPr>
          <w:rFonts w:ascii="Arial" w:hAnsi="Arial" w:cs="Arial"/>
          <w:b/>
          <w:sz w:val="22"/>
          <w:szCs w:val="22"/>
        </w:rPr>
      </w:pPr>
    </w:p>
    <w:p w:rsidR="00DE2602" w:rsidRPr="005D13CE" w:rsidRDefault="00DE2602" w:rsidP="00DE2602">
      <w:pPr>
        <w:rPr>
          <w:rFonts w:ascii="Arial" w:hAnsi="Arial" w:cs="Arial"/>
          <w:b/>
          <w:sz w:val="22"/>
          <w:szCs w:val="22"/>
          <w:u w:val="single"/>
        </w:rPr>
      </w:pPr>
      <w:r w:rsidRPr="005D13CE">
        <w:rPr>
          <w:rFonts w:ascii="Arial" w:hAnsi="Arial" w:cs="Arial"/>
          <w:b/>
          <w:sz w:val="22"/>
          <w:szCs w:val="22"/>
          <w:u w:val="single"/>
        </w:rPr>
        <w:t>Hemoglobin S Testing</w:t>
      </w:r>
    </w:p>
    <w:p w:rsidR="00DE2602" w:rsidRPr="005D13CE" w:rsidRDefault="00DE2602" w:rsidP="00DE2602">
      <w:pPr>
        <w:rPr>
          <w:rFonts w:ascii="Arial" w:hAnsi="Arial" w:cs="Arial"/>
          <w:b/>
          <w:sz w:val="22"/>
          <w:szCs w:val="22"/>
        </w:rPr>
      </w:pPr>
    </w:p>
    <w:p w:rsidR="00DE2602" w:rsidRPr="005D13CE" w:rsidRDefault="00DE2602" w:rsidP="00DE260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80"/>
        <w:gridCol w:w="1440"/>
        <w:gridCol w:w="2988"/>
      </w:tblGrid>
      <w:tr w:rsidR="00DE2602" w:rsidRPr="005D13CE" w:rsidTr="00514940">
        <w:tc>
          <w:tcPr>
            <w:tcW w:w="8856" w:type="dxa"/>
            <w:gridSpan w:val="4"/>
            <w:shd w:val="clear" w:color="auto" w:fill="auto"/>
          </w:tcPr>
          <w:p w:rsidR="00DE2602" w:rsidRPr="005D13CE" w:rsidRDefault="00DE2602" w:rsidP="00DE2602">
            <w:pPr>
              <w:rPr>
                <w:rFonts w:ascii="Arial" w:hAnsi="Arial" w:cs="Arial"/>
                <w:b/>
                <w:sz w:val="22"/>
                <w:szCs w:val="22"/>
              </w:rPr>
            </w:pPr>
            <w:r w:rsidRPr="005D13CE">
              <w:rPr>
                <w:rFonts w:ascii="Arial" w:hAnsi="Arial" w:cs="Arial"/>
                <w:b/>
                <w:sz w:val="22"/>
                <w:szCs w:val="22"/>
              </w:rPr>
              <w:t>For Use in Resulting HBS Testing on donor units in Blood Product Testing</w:t>
            </w:r>
            <w:r w:rsidR="00300477" w:rsidRPr="005D13CE">
              <w:rPr>
                <w:rFonts w:ascii="Arial" w:hAnsi="Arial" w:cs="Arial"/>
                <w:b/>
                <w:sz w:val="22"/>
                <w:szCs w:val="22"/>
              </w:rPr>
              <w:t xml:space="preserve"> or Blood Product Entry</w:t>
            </w:r>
          </w:p>
          <w:p w:rsidR="00DE2602" w:rsidRPr="005D13CE" w:rsidRDefault="00DE2602" w:rsidP="00DE2602">
            <w:pPr>
              <w:rPr>
                <w:rFonts w:ascii="Arial" w:hAnsi="Arial" w:cs="Arial"/>
                <w:b/>
                <w:sz w:val="22"/>
                <w:szCs w:val="22"/>
              </w:rPr>
            </w:pPr>
            <w:r w:rsidRPr="005D13CE">
              <w:rPr>
                <w:rFonts w:ascii="Arial" w:hAnsi="Arial" w:cs="Arial"/>
                <w:b/>
                <w:sz w:val="22"/>
                <w:szCs w:val="22"/>
              </w:rPr>
              <w:t>For Use in Resulting Patient Blood Administrative Data File</w:t>
            </w:r>
            <w:r w:rsidR="00300477" w:rsidRPr="005D13CE">
              <w:rPr>
                <w:rFonts w:ascii="Arial" w:hAnsi="Arial" w:cs="Arial"/>
                <w:b/>
                <w:sz w:val="22"/>
                <w:szCs w:val="22"/>
              </w:rPr>
              <w:t xml:space="preserve"> or through PB test in BOP</w:t>
            </w:r>
          </w:p>
        </w:tc>
      </w:tr>
      <w:tr w:rsidR="00DE2602" w:rsidRPr="00DE2602" w:rsidTr="00514940">
        <w:tc>
          <w:tcPr>
            <w:tcW w:w="1548" w:type="dxa"/>
            <w:shd w:val="clear" w:color="auto" w:fill="auto"/>
          </w:tcPr>
          <w:p w:rsidR="00DE2602" w:rsidRPr="005D13CE" w:rsidRDefault="00DE2602" w:rsidP="00DE2602">
            <w:pPr>
              <w:rPr>
                <w:rFonts w:ascii="Arial" w:hAnsi="Arial" w:cs="Arial"/>
                <w:b/>
                <w:sz w:val="22"/>
                <w:szCs w:val="22"/>
              </w:rPr>
            </w:pPr>
            <w:r w:rsidRPr="005D13CE">
              <w:rPr>
                <w:rFonts w:ascii="Arial" w:hAnsi="Arial" w:cs="Arial"/>
                <w:b/>
                <w:sz w:val="22"/>
                <w:szCs w:val="22"/>
              </w:rPr>
              <w:t>NHBS</w:t>
            </w:r>
          </w:p>
        </w:tc>
        <w:tc>
          <w:tcPr>
            <w:tcW w:w="2880" w:type="dxa"/>
            <w:shd w:val="clear" w:color="auto" w:fill="auto"/>
          </w:tcPr>
          <w:p w:rsidR="00DE2602" w:rsidRPr="00DE2602" w:rsidRDefault="00DE2602" w:rsidP="00DE2602">
            <w:pPr>
              <w:rPr>
                <w:rFonts w:ascii="Arial" w:hAnsi="Arial" w:cs="Arial"/>
                <w:sz w:val="22"/>
                <w:szCs w:val="22"/>
              </w:rPr>
            </w:pPr>
            <w:proofErr w:type="spellStart"/>
            <w:r w:rsidRPr="005D13CE">
              <w:rPr>
                <w:rFonts w:ascii="Arial" w:hAnsi="Arial" w:cs="Arial"/>
                <w:sz w:val="22"/>
                <w:szCs w:val="22"/>
              </w:rPr>
              <w:t>Hbg</w:t>
            </w:r>
            <w:proofErr w:type="spellEnd"/>
            <w:r w:rsidRPr="005D13CE">
              <w:rPr>
                <w:rFonts w:ascii="Arial" w:hAnsi="Arial" w:cs="Arial"/>
                <w:sz w:val="22"/>
                <w:szCs w:val="22"/>
              </w:rPr>
              <w:t xml:space="preserve"> S Negative</w:t>
            </w:r>
          </w:p>
        </w:tc>
        <w:tc>
          <w:tcPr>
            <w:tcW w:w="1440" w:type="dxa"/>
            <w:shd w:val="clear" w:color="auto" w:fill="auto"/>
          </w:tcPr>
          <w:p w:rsidR="00DE2602" w:rsidRPr="00DE2602" w:rsidRDefault="00DE2602" w:rsidP="00DE2602">
            <w:pPr>
              <w:rPr>
                <w:rFonts w:ascii="Arial" w:hAnsi="Arial" w:cs="Arial"/>
                <w:b/>
                <w:sz w:val="22"/>
                <w:szCs w:val="22"/>
              </w:rPr>
            </w:pPr>
          </w:p>
        </w:tc>
        <w:tc>
          <w:tcPr>
            <w:tcW w:w="2988" w:type="dxa"/>
            <w:shd w:val="clear" w:color="auto" w:fill="auto"/>
          </w:tcPr>
          <w:p w:rsidR="00DE2602" w:rsidRPr="00DE2602" w:rsidRDefault="00DE2602" w:rsidP="00DE2602">
            <w:pPr>
              <w:rPr>
                <w:rFonts w:ascii="Arial" w:hAnsi="Arial" w:cs="Arial"/>
                <w:sz w:val="22"/>
                <w:szCs w:val="22"/>
              </w:rPr>
            </w:pPr>
          </w:p>
        </w:tc>
      </w:tr>
    </w:tbl>
    <w:p w:rsidR="003113A7" w:rsidRPr="00DE2602" w:rsidRDefault="003113A7" w:rsidP="00E27CEE">
      <w:pPr>
        <w:ind w:hanging="360"/>
        <w:rPr>
          <w:rFonts w:ascii="Arial" w:hAnsi="Arial" w:cs="Arial"/>
          <w:b/>
          <w:sz w:val="22"/>
          <w:szCs w:val="22"/>
        </w:rPr>
      </w:pPr>
    </w:p>
    <w:p w:rsidR="003113A7" w:rsidRPr="00DE2602" w:rsidRDefault="003113A7" w:rsidP="00E27CEE">
      <w:pPr>
        <w:ind w:hanging="360"/>
        <w:rPr>
          <w:rFonts w:ascii="Arial" w:hAnsi="Arial" w:cs="Arial"/>
          <w:b/>
          <w:sz w:val="22"/>
          <w:szCs w:val="22"/>
        </w:rPr>
      </w:pPr>
    </w:p>
    <w:p w:rsidR="00367DE1" w:rsidRDefault="00367DE1" w:rsidP="00E27CEE">
      <w:pPr>
        <w:ind w:hanging="360"/>
        <w:rPr>
          <w:rFonts w:ascii="Arial" w:hAnsi="Arial" w:cs="Arial"/>
          <w:b/>
          <w:sz w:val="22"/>
          <w:szCs w:val="22"/>
        </w:rPr>
      </w:pPr>
      <w:r w:rsidRPr="0077438E">
        <w:rPr>
          <w:rFonts w:ascii="Arial" w:hAnsi="Arial" w:cs="Arial"/>
          <w:b/>
          <w:sz w:val="22"/>
          <w:szCs w:val="22"/>
        </w:rPr>
        <w:t>References:</w:t>
      </w:r>
    </w:p>
    <w:p w:rsidR="00D57A34" w:rsidRPr="0077438E" w:rsidRDefault="00D57A34" w:rsidP="00E27CEE">
      <w:pPr>
        <w:ind w:hanging="360"/>
        <w:rPr>
          <w:rFonts w:ascii="Arial" w:hAnsi="Arial" w:cs="Arial"/>
          <w:b/>
          <w:sz w:val="22"/>
          <w:szCs w:val="22"/>
        </w:rPr>
      </w:pPr>
    </w:p>
    <w:p w:rsidR="00E27CEE" w:rsidRPr="0077438E" w:rsidRDefault="00367DE1" w:rsidP="00D57A34">
      <w:pPr>
        <w:ind w:hanging="360"/>
        <w:rPr>
          <w:rFonts w:ascii="Arial" w:hAnsi="Arial" w:cs="Arial"/>
          <w:sz w:val="22"/>
          <w:szCs w:val="22"/>
        </w:rPr>
      </w:pPr>
      <w:r w:rsidRPr="0077438E">
        <w:rPr>
          <w:rFonts w:ascii="Arial" w:hAnsi="Arial" w:cs="Arial"/>
          <w:sz w:val="22"/>
          <w:szCs w:val="22"/>
        </w:rPr>
        <w:t>AABB Technical Manual</w:t>
      </w:r>
      <w:r w:rsidR="00E27CEE" w:rsidRPr="0077438E">
        <w:rPr>
          <w:rFonts w:ascii="Arial" w:hAnsi="Arial" w:cs="Arial"/>
          <w:sz w:val="22"/>
          <w:szCs w:val="22"/>
        </w:rPr>
        <w:t>, Current Edition.</w:t>
      </w:r>
    </w:p>
    <w:p w:rsidR="00D57A34" w:rsidRDefault="00367DE1" w:rsidP="00D57A34">
      <w:pPr>
        <w:ind w:hanging="360"/>
        <w:rPr>
          <w:rFonts w:ascii="Arial" w:hAnsi="Arial" w:cs="Arial"/>
          <w:sz w:val="22"/>
          <w:szCs w:val="22"/>
        </w:rPr>
      </w:pPr>
      <w:proofErr w:type="gramStart"/>
      <w:r w:rsidRPr="0077438E">
        <w:rPr>
          <w:rFonts w:ascii="Arial" w:hAnsi="Arial" w:cs="Arial"/>
          <w:sz w:val="22"/>
          <w:szCs w:val="22"/>
        </w:rPr>
        <w:t>Judd’s Methods in Immunohematology</w:t>
      </w:r>
      <w:r w:rsidR="00E27CEE" w:rsidRPr="0077438E">
        <w:rPr>
          <w:rFonts w:ascii="Arial" w:hAnsi="Arial" w:cs="Arial"/>
          <w:sz w:val="22"/>
          <w:szCs w:val="22"/>
        </w:rPr>
        <w:t>, Current Edition.</w:t>
      </w:r>
      <w:proofErr w:type="gramEnd"/>
    </w:p>
    <w:p w:rsidR="00D57A34" w:rsidRPr="0077438E" w:rsidRDefault="00D57A34" w:rsidP="00E27CEE">
      <w:pPr>
        <w:ind w:hanging="360"/>
        <w:rPr>
          <w:rFonts w:ascii="Arial" w:hAnsi="Arial" w:cs="Arial"/>
          <w:sz w:val="22"/>
          <w:szCs w:val="22"/>
        </w:rPr>
      </w:pPr>
      <w:r w:rsidRPr="00D57A34">
        <w:rPr>
          <w:rFonts w:ascii="Arial" w:hAnsi="Arial" w:cs="Arial"/>
          <w:sz w:val="22"/>
          <w:szCs w:val="22"/>
        </w:rPr>
        <w:t xml:space="preserve">Current </w:t>
      </w:r>
      <w:proofErr w:type="gramStart"/>
      <w:r w:rsidRPr="00D57A34">
        <w:rPr>
          <w:rFonts w:ascii="Arial" w:hAnsi="Arial" w:cs="Arial"/>
          <w:sz w:val="22"/>
          <w:szCs w:val="22"/>
        </w:rPr>
        <w:t>version of reagent manufacturer’s package insert</w:t>
      </w:r>
      <w:proofErr w:type="gramEnd"/>
      <w:r w:rsidRPr="00D57A34">
        <w:rPr>
          <w:rFonts w:ascii="Arial" w:hAnsi="Arial" w:cs="Arial"/>
          <w:sz w:val="22"/>
          <w:szCs w:val="22"/>
        </w:rPr>
        <w:t xml:space="preserve"> instructions</w:t>
      </w:r>
    </w:p>
    <w:sectPr w:rsidR="00D57A34" w:rsidRPr="0077438E" w:rsidSect="005F774D">
      <w:headerReference w:type="default"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4C" w:rsidRDefault="00612C4C" w:rsidP="00367DE1">
      <w:r>
        <w:separator/>
      </w:r>
    </w:p>
  </w:endnote>
  <w:endnote w:type="continuationSeparator" w:id="0">
    <w:p w:rsidR="00612C4C" w:rsidRDefault="00612C4C" w:rsidP="0036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EF" w:rsidRPr="00D57A34" w:rsidRDefault="00EC18EF">
    <w:pPr>
      <w:pStyle w:val="Footer"/>
      <w:jc w:val="right"/>
      <w:rPr>
        <w:rFonts w:ascii="Arial" w:hAnsi="Arial" w:cs="Arial"/>
        <w:sz w:val="22"/>
        <w:szCs w:val="22"/>
      </w:rPr>
    </w:pPr>
    <w:r w:rsidRPr="00D57A34">
      <w:rPr>
        <w:rFonts w:ascii="Arial" w:hAnsi="Arial" w:cs="Arial"/>
        <w:sz w:val="22"/>
        <w:szCs w:val="22"/>
      </w:rPr>
      <w:t xml:space="preserve">Page </w:t>
    </w:r>
    <w:r w:rsidRPr="00D57A34">
      <w:rPr>
        <w:rFonts w:ascii="Arial" w:hAnsi="Arial" w:cs="Arial"/>
        <w:b/>
        <w:bCs/>
        <w:sz w:val="22"/>
        <w:szCs w:val="22"/>
      </w:rPr>
      <w:fldChar w:fldCharType="begin"/>
    </w:r>
    <w:r w:rsidRPr="00D57A34">
      <w:rPr>
        <w:rFonts w:ascii="Arial" w:hAnsi="Arial" w:cs="Arial"/>
        <w:b/>
        <w:bCs/>
        <w:sz w:val="22"/>
        <w:szCs w:val="22"/>
      </w:rPr>
      <w:instrText xml:space="preserve"> PAGE </w:instrText>
    </w:r>
    <w:r w:rsidRPr="00D57A34">
      <w:rPr>
        <w:rFonts w:ascii="Arial" w:hAnsi="Arial" w:cs="Arial"/>
        <w:b/>
        <w:bCs/>
        <w:sz w:val="22"/>
        <w:szCs w:val="22"/>
      </w:rPr>
      <w:fldChar w:fldCharType="separate"/>
    </w:r>
    <w:r w:rsidR="000064D6">
      <w:rPr>
        <w:rFonts w:ascii="Arial" w:hAnsi="Arial" w:cs="Arial"/>
        <w:b/>
        <w:bCs/>
        <w:noProof/>
        <w:sz w:val="22"/>
        <w:szCs w:val="22"/>
      </w:rPr>
      <w:t>2</w:t>
    </w:r>
    <w:r w:rsidRPr="00D57A34">
      <w:rPr>
        <w:rFonts w:ascii="Arial" w:hAnsi="Arial" w:cs="Arial"/>
        <w:b/>
        <w:bCs/>
        <w:sz w:val="22"/>
        <w:szCs w:val="22"/>
      </w:rPr>
      <w:fldChar w:fldCharType="end"/>
    </w:r>
    <w:r w:rsidRPr="00D57A34">
      <w:rPr>
        <w:rFonts w:ascii="Arial" w:hAnsi="Arial" w:cs="Arial"/>
        <w:sz w:val="22"/>
        <w:szCs w:val="22"/>
      </w:rPr>
      <w:t xml:space="preserve"> of </w:t>
    </w:r>
    <w:r w:rsidRPr="00D57A34">
      <w:rPr>
        <w:rFonts w:ascii="Arial" w:hAnsi="Arial" w:cs="Arial"/>
        <w:b/>
        <w:bCs/>
        <w:sz w:val="22"/>
        <w:szCs w:val="22"/>
      </w:rPr>
      <w:fldChar w:fldCharType="begin"/>
    </w:r>
    <w:r w:rsidRPr="00D57A34">
      <w:rPr>
        <w:rFonts w:ascii="Arial" w:hAnsi="Arial" w:cs="Arial"/>
        <w:b/>
        <w:bCs/>
        <w:sz w:val="22"/>
        <w:szCs w:val="22"/>
      </w:rPr>
      <w:instrText xml:space="preserve"> NUMPAGES  </w:instrText>
    </w:r>
    <w:r w:rsidRPr="00D57A34">
      <w:rPr>
        <w:rFonts w:ascii="Arial" w:hAnsi="Arial" w:cs="Arial"/>
        <w:b/>
        <w:bCs/>
        <w:sz w:val="22"/>
        <w:szCs w:val="22"/>
      </w:rPr>
      <w:fldChar w:fldCharType="separate"/>
    </w:r>
    <w:r w:rsidR="000064D6">
      <w:rPr>
        <w:rFonts w:ascii="Arial" w:hAnsi="Arial" w:cs="Arial"/>
        <w:b/>
        <w:bCs/>
        <w:noProof/>
        <w:sz w:val="22"/>
        <w:szCs w:val="22"/>
      </w:rPr>
      <w:t>5</w:t>
    </w:r>
    <w:r w:rsidRPr="00D57A34">
      <w:rPr>
        <w:rFonts w:ascii="Arial" w:hAnsi="Arial" w:cs="Arial"/>
        <w:b/>
        <w:bCs/>
        <w:sz w:val="22"/>
        <w:szCs w:val="22"/>
      </w:rPr>
      <w:fldChar w:fldCharType="end"/>
    </w:r>
  </w:p>
  <w:p w:rsidR="00367DE1" w:rsidRDefault="00EC18EF" w:rsidP="00E27CEE">
    <w:pPr>
      <w:pStyle w:val="Footer"/>
      <w:tabs>
        <w:tab w:val="clear" w:pos="9360"/>
      </w:tabs>
      <w:ind w:left="547" w:hanging="907"/>
      <w:rPr>
        <w:rFonts w:ascii="Arial" w:hAnsi="Arial" w:cs="Arial"/>
        <w:sz w:val="22"/>
        <w:szCs w:val="22"/>
      </w:rPr>
    </w:pPr>
    <w:r>
      <w:rPr>
        <w:rFonts w:ascii="Arial" w:hAnsi="Arial" w:cs="Arial"/>
        <w:sz w:val="22"/>
        <w:szCs w:val="22"/>
      </w:rPr>
      <w:t>Transfusion Service Laboratory</w:t>
    </w:r>
  </w:p>
  <w:p w:rsidR="00EC18EF" w:rsidRPr="00EC18EF" w:rsidRDefault="00EC18EF" w:rsidP="00E27CEE">
    <w:pPr>
      <w:pStyle w:val="Footer"/>
      <w:tabs>
        <w:tab w:val="clear" w:pos="9360"/>
      </w:tabs>
      <w:ind w:left="547" w:hanging="907"/>
      <w:rPr>
        <w:rFonts w:ascii="Arial" w:hAnsi="Arial" w:cs="Arial"/>
        <w:sz w:val="22"/>
        <w:szCs w:val="22"/>
      </w:rPr>
    </w:pPr>
    <w:r>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4C" w:rsidRDefault="00612C4C" w:rsidP="00367DE1">
      <w:r>
        <w:separator/>
      </w:r>
    </w:p>
  </w:footnote>
  <w:footnote w:type="continuationSeparator" w:id="0">
    <w:p w:rsidR="00612C4C" w:rsidRDefault="00612C4C" w:rsidP="0036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EE" w:rsidRPr="005F774D" w:rsidRDefault="00E27CEE" w:rsidP="005F774D">
    <w:pPr>
      <w:pStyle w:val="Header"/>
      <w:ind w:hanging="360"/>
      <w:rPr>
        <w:b/>
      </w:rPr>
    </w:pPr>
    <w:r w:rsidRPr="005F774D">
      <w:rPr>
        <w:rFonts w:ascii="Arial" w:hAnsi="Arial" w:cs="Arial"/>
        <w:b/>
        <w:sz w:val="22"/>
        <w:szCs w:val="22"/>
      </w:rPr>
      <w:t>Antigen Ty</w:t>
    </w:r>
    <w:r w:rsidR="005F774D" w:rsidRPr="005F774D">
      <w:rPr>
        <w:rFonts w:ascii="Arial" w:hAnsi="Arial" w:cs="Arial"/>
        <w:b/>
        <w:sz w:val="22"/>
        <w:szCs w:val="22"/>
      </w:rPr>
      <w:t xml:space="preserve">ping </w:t>
    </w:r>
    <w:r w:rsidR="005F774D">
      <w:rPr>
        <w:rFonts w:ascii="Arial" w:hAnsi="Arial" w:cs="Arial"/>
        <w:b/>
        <w:sz w:val="22"/>
        <w:szCs w:val="22"/>
      </w:rPr>
      <w:t>of Red Cells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EE" w:rsidRDefault="004D4BDD" w:rsidP="00E27CEE">
    <w:pPr>
      <w:pStyle w:val="Header"/>
      <w:ind w:hanging="360"/>
    </w:pPr>
    <w:r>
      <w:rPr>
        <w:rFonts w:ascii="Verdana" w:hAnsi="Verdana"/>
        <w:noProof/>
        <w:color w:val="0082D9"/>
        <w:sz w:val="17"/>
        <w:szCs w:val="17"/>
      </w:rPr>
      <w:drawing>
        <wp:inline distT="0" distB="0" distL="0" distR="0" wp14:anchorId="3D42E573" wp14:editId="4A6940D9">
          <wp:extent cx="6400800" cy="685800"/>
          <wp:effectExtent l="0" t="0" r="0" b="0"/>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85800"/>
                  </a:xfrm>
                  <a:prstGeom prst="rect">
                    <a:avLst/>
                  </a:prstGeom>
                  <a:noFill/>
                  <a:ln>
                    <a:noFill/>
                  </a:ln>
                </pic:spPr>
              </pic:pic>
            </a:graphicData>
          </a:graphic>
        </wp:inline>
      </w:drawing>
    </w:r>
  </w:p>
  <w:tbl>
    <w:tblPr>
      <w:tblW w:w="1008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68"/>
      <w:gridCol w:w="3458"/>
      <w:gridCol w:w="2554"/>
    </w:tblGrid>
    <w:tr w:rsidR="00E27CEE" w:rsidRPr="00835E74" w:rsidTr="00E27CEE">
      <w:trPr>
        <w:cantSplit/>
        <w:trHeight w:val="410"/>
      </w:trPr>
      <w:tc>
        <w:tcPr>
          <w:tcW w:w="4068" w:type="dxa"/>
          <w:vMerge w:val="restart"/>
          <w:tcBorders>
            <w:top w:val="double" w:sz="4" w:space="0" w:color="auto"/>
            <w:bottom w:val="single" w:sz="4" w:space="0" w:color="auto"/>
            <w:right w:val="single" w:sz="4" w:space="0" w:color="auto"/>
          </w:tcBorders>
          <w:vAlign w:val="center"/>
        </w:tcPr>
        <w:p w:rsidR="00E27CEE" w:rsidRPr="00835E74" w:rsidRDefault="00E27CEE" w:rsidP="00441745">
          <w:pPr>
            <w:rPr>
              <w:rFonts w:ascii="Arial" w:hAnsi="Arial" w:cs="Arial"/>
              <w:b/>
              <w:sz w:val="22"/>
              <w:szCs w:val="22"/>
            </w:rPr>
          </w:pPr>
          <w:smartTag w:uri="urn:schemas-microsoft-com:office:smarttags" w:element="place">
            <w:smartTag w:uri="urn:schemas-microsoft-com:office:smarttags" w:element="PlaceType">
              <w:r w:rsidRPr="00835E74">
                <w:rPr>
                  <w:rFonts w:ascii="Arial" w:hAnsi="Arial" w:cs="Arial"/>
                  <w:b/>
                  <w:sz w:val="22"/>
                  <w:szCs w:val="22"/>
                </w:rPr>
                <w:t>University</w:t>
              </w:r>
            </w:smartTag>
            <w:r w:rsidRPr="00835E74">
              <w:rPr>
                <w:rFonts w:ascii="Arial" w:hAnsi="Arial" w:cs="Arial"/>
                <w:b/>
                <w:sz w:val="22"/>
                <w:szCs w:val="22"/>
              </w:rPr>
              <w:t xml:space="preserve"> of </w:t>
            </w:r>
            <w:smartTag w:uri="urn:schemas-microsoft-com:office:smarttags" w:element="PlaceName">
              <w:r w:rsidRPr="00835E74">
                <w:rPr>
                  <w:rFonts w:ascii="Arial" w:hAnsi="Arial" w:cs="Arial"/>
                  <w:b/>
                  <w:sz w:val="22"/>
                  <w:szCs w:val="22"/>
                </w:rPr>
                <w:t>Washington</w:t>
              </w:r>
            </w:smartTag>
          </w:smartTag>
          <w:r w:rsidRPr="00835E74">
            <w:rPr>
              <w:rFonts w:ascii="Arial" w:hAnsi="Arial" w:cs="Arial"/>
              <w:b/>
              <w:sz w:val="22"/>
              <w:szCs w:val="22"/>
            </w:rPr>
            <w:t xml:space="preserve">, </w:t>
          </w:r>
        </w:p>
        <w:p w:rsidR="00E27CEE" w:rsidRPr="00835E74" w:rsidRDefault="00E27CEE" w:rsidP="00441745">
          <w:pPr>
            <w:rPr>
              <w:rFonts w:ascii="Arial" w:hAnsi="Arial" w:cs="Arial"/>
              <w:b/>
              <w:sz w:val="22"/>
              <w:szCs w:val="22"/>
            </w:rPr>
          </w:pPr>
          <w:smartTag w:uri="urn:schemas-microsoft-com:office:smarttags" w:element="place">
            <w:smartTag w:uri="urn:schemas-microsoft-com:office:smarttags" w:element="PlaceName">
              <w:r w:rsidRPr="00835E74">
                <w:rPr>
                  <w:rFonts w:ascii="Arial" w:hAnsi="Arial" w:cs="Arial"/>
                  <w:b/>
                  <w:sz w:val="22"/>
                  <w:szCs w:val="22"/>
                </w:rPr>
                <w:t>Harborview</w:t>
              </w:r>
            </w:smartTag>
            <w:r w:rsidRPr="00835E74">
              <w:rPr>
                <w:rFonts w:ascii="Arial" w:hAnsi="Arial" w:cs="Arial"/>
                <w:b/>
                <w:sz w:val="22"/>
                <w:szCs w:val="22"/>
              </w:rPr>
              <w:t xml:space="preserve"> </w:t>
            </w:r>
            <w:smartTag w:uri="urn:schemas-microsoft-com:office:smarttags" w:element="PlaceName">
              <w:r w:rsidRPr="00835E74">
                <w:rPr>
                  <w:rFonts w:ascii="Arial" w:hAnsi="Arial" w:cs="Arial"/>
                  <w:b/>
                  <w:sz w:val="22"/>
                  <w:szCs w:val="22"/>
                </w:rPr>
                <w:t>Medical</w:t>
              </w:r>
            </w:smartTag>
            <w:r w:rsidRPr="00835E74">
              <w:rPr>
                <w:rFonts w:ascii="Arial" w:hAnsi="Arial" w:cs="Arial"/>
                <w:b/>
                <w:sz w:val="22"/>
                <w:szCs w:val="22"/>
              </w:rPr>
              <w:t xml:space="preserve"> </w:t>
            </w:r>
            <w:smartTag w:uri="urn:schemas-microsoft-com:office:smarttags" w:element="PlaceType">
              <w:r w:rsidRPr="00835E74">
                <w:rPr>
                  <w:rFonts w:ascii="Arial" w:hAnsi="Arial" w:cs="Arial"/>
                  <w:b/>
                  <w:sz w:val="22"/>
                  <w:szCs w:val="22"/>
                </w:rPr>
                <w:t>Center</w:t>
              </w:r>
            </w:smartTag>
          </w:smartTag>
        </w:p>
        <w:p w:rsidR="00E27CEE" w:rsidRPr="00835E74" w:rsidRDefault="00E27CEE" w:rsidP="00441745">
          <w:pPr>
            <w:rPr>
              <w:rFonts w:ascii="Arial" w:hAnsi="Arial" w:cs="Arial"/>
              <w:b/>
              <w:sz w:val="22"/>
              <w:szCs w:val="22"/>
            </w:rPr>
          </w:pPr>
          <w:smartTag w:uri="urn:schemas-microsoft-com:office:smarttags" w:element="Street">
            <w:r w:rsidRPr="00835E74">
              <w:rPr>
                <w:rFonts w:ascii="Arial" w:hAnsi="Arial" w:cs="Arial"/>
                <w:b/>
                <w:sz w:val="22"/>
                <w:szCs w:val="22"/>
              </w:rPr>
              <w:t>325 9</w:t>
            </w:r>
            <w:r w:rsidRPr="00835E74">
              <w:rPr>
                <w:rFonts w:ascii="Arial" w:hAnsi="Arial" w:cs="Arial"/>
                <w:b/>
                <w:sz w:val="22"/>
                <w:szCs w:val="22"/>
                <w:vertAlign w:val="superscript"/>
              </w:rPr>
              <w:t>th</w:t>
            </w:r>
            <w:r w:rsidRPr="00835E74">
              <w:rPr>
                <w:rFonts w:ascii="Arial" w:hAnsi="Arial" w:cs="Arial"/>
                <w:b/>
                <w:sz w:val="22"/>
                <w:szCs w:val="22"/>
              </w:rPr>
              <w:t xml:space="preserve"> Ave.</w:t>
            </w:r>
          </w:smartTag>
          <w:r w:rsidRPr="00835E74">
            <w:rPr>
              <w:rFonts w:ascii="Arial" w:hAnsi="Arial" w:cs="Arial"/>
              <w:b/>
              <w:sz w:val="22"/>
              <w:szCs w:val="22"/>
            </w:rPr>
            <w:t xml:space="preserve"> </w:t>
          </w:r>
          <w:smartTag w:uri="urn:schemas-microsoft-com:office:smarttags" w:element="City">
            <w:r w:rsidRPr="00835E74">
              <w:rPr>
                <w:rFonts w:ascii="Arial" w:hAnsi="Arial" w:cs="Arial"/>
                <w:b/>
                <w:sz w:val="22"/>
                <w:szCs w:val="22"/>
              </w:rPr>
              <w:t>Seattle</w:t>
            </w:r>
          </w:smartTag>
          <w:r w:rsidRPr="00835E74">
            <w:rPr>
              <w:rFonts w:ascii="Arial" w:hAnsi="Arial" w:cs="Arial"/>
              <w:b/>
              <w:sz w:val="22"/>
              <w:szCs w:val="22"/>
            </w:rPr>
            <w:t xml:space="preserve">, </w:t>
          </w:r>
          <w:smartTag w:uri="urn:schemas-microsoft-com:office:smarttags" w:element="State">
            <w:r w:rsidRPr="00835E74">
              <w:rPr>
                <w:rFonts w:ascii="Arial" w:hAnsi="Arial" w:cs="Arial"/>
                <w:b/>
                <w:sz w:val="22"/>
                <w:szCs w:val="22"/>
              </w:rPr>
              <w:t>WA</w:t>
            </w:r>
          </w:smartTag>
          <w:r w:rsidRPr="00835E74">
            <w:rPr>
              <w:rFonts w:ascii="Arial" w:hAnsi="Arial" w:cs="Arial"/>
              <w:b/>
              <w:sz w:val="22"/>
              <w:szCs w:val="22"/>
            </w:rPr>
            <w:t xml:space="preserve">,  </w:t>
          </w:r>
          <w:smartTag w:uri="urn:schemas-microsoft-com:office:smarttags" w:element="PostalCode">
            <w:r w:rsidRPr="00835E74">
              <w:rPr>
                <w:rFonts w:ascii="Arial" w:hAnsi="Arial" w:cs="Arial"/>
                <w:b/>
                <w:sz w:val="22"/>
                <w:szCs w:val="22"/>
              </w:rPr>
              <w:t>98104</w:t>
            </w:r>
          </w:smartTag>
        </w:p>
        <w:p w:rsidR="00E27CEE" w:rsidRPr="00835E74" w:rsidRDefault="00E27CEE" w:rsidP="00441745">
          <w:pPr>
            <w:rPr>
              <w:rFonts w:ascii="Arial" w:hAnsi="Arial" w:cs="Arial"/>
              <w:b/>
              <w:sz w:val="22"/>
              <w:szCs w:val="22"/>
            </w:rPr>
          </w:pPr>
          <w:r w:rsidRPr="00835E74">
            <w:rPr>
              <w:rFonts w:ascii="Arial" w:hAnsi="Arial" w:cs="Arial"/>
              <w:b/>
              <w:sz w:val="22"/>
              <w:szCs w:val="22"/>
            </w:rPr>
            <w:t>Transfusion Services Laboratory</w:t>
          </w:r>
        </w:p>
        <w:p w:rsidR="00E27CEE" w:rsidRPr="00835E74" w:rsidRDefault="00E27CEE" w:rsidP="00441745">
          <w:pPr>
            <w:rPr>
              <w:b/>
            </w:rPr>
          </w:pPr>
          <w:r w:rsidRPr="00835E74">
            <w:rPr>
              <w:rFonts w:ascii="Arial" w:hAnsi="Arial" w:cs="Arial"/>
              <w:b/>
              <w:sz w:val="22"/>
              <w:szCs w:val="22"/>
            </w:rPr>
            <w:t>Policies and Procedures Manual</w:t>
          </w:r>
        </w:p>
      </w:tc>
      <w:tc>
        <w:tcPr>
          <w:tcW w:w="3458" w:type="dxa"/>
          <w:tcBorders>
            <w:top w:val="double" w:sz="4" w:space="0" w:color="auto"/>
            <w:left w:val="nil"/>
            <w:bottom w:val="nil"/>
            <w:right w:val="single" w:sz="4" w:space="0" w:color="auto"/>
          </w:tcBorders>
        </w:tcPr>
        <w:p w:rsidR="00E27CEE" w:rsidRPr="00835E74" w:rsidRDefault="00E27CEE" w:rsidP="00441745">
          <w:pPr>
            <w:rPr>
              <w:rFonts w:ascii="Arial" w:hAnsi="Arial" w:cs="Arial"/>
              <w:b/>
              <w:sz w:val="22"/>
              <w:szCs w:val="22"/>
            </w:rPr>
          </w:pPr>
          <w:r w:rsidRPr="00835E74">
            <w:rPr>
              <w:rFonts w:ascii="Arial" w:hAnsi="Arial" w:cs="Arial"/>
              <w:b/>
              <w:sz w:val="22"/>
              <w:szCs w:val="22"/>
            </w:rPr>
            <w:t>Original Effective Date:</w:t>
          </w:r>
        </w:p>
        <w:p w:rsidR="00E27CEE" w:rsidRPr="00835E74" w:rsidRDefault="00E27CEE" w:rsidP="00441745">
          <w:pPr>
            <w:jc w:val="both"/>
            <w:rPr>
              <w:rFonts w:ascii="Arial" w:hAnsi="Arial" w:cs="Arial"/>
              <w:sz w:val="22"/>
              <w:szCs w:val="22"/>
            </w:rPr>
          </w:pPr>
          <w:r w:rsidRPr="00835E74">
            <w:rPr>
              <w:rFonts w:ascii="Arial" w:hAnsi="Arial" w:cs="Arial"/>
              <w:sz w:val="22"/>
              <w:szCs w:val="22"/>
            </w:rPr>
            <w:t xml:space="preserve"> April 1</w:t>
          </w:r>
          <w:r w:rsidRPr="00835E74">
            <w:rPr>
              <w:rFonts w:ascii="Arial" w:hAnsi="Arial" w:cs="Arial"/>
              <w:sz w:val="22"/>
              <w:szCs w:val="22"/>
              <w:vertAlign w:val="superscript"/>
            </w:rPr>
            <w:t>st</w:t>
          </w:r>
          <w:r w:rsidRPr="00835E74">
            <w:rPr>
              <w:rFonts w:ascii="Arial" w:hAnsi="Arial" w:cs="Arial"/>
              <w:sz w:val="22"/>
              <w:szCs w:val="22"/>
            </w:rPr>
            <w:t xml:space="preserve"> 2011</w:t>
          </w:r>
        </w:p>
      </w:tc>
      <w:tc>
        <w:tcPr>
          <w:tcW w:w="2554" w:type="dxa"/>
          <w:tcBorders>
            <w:top w:val="double" w:sz="4" w:space="0" w:color="auto"/>
            <w:left w:val="nil"/>
            <w:bottom w:val="nil"/>
          </w:tcBorders>
        </w:tcPr>
        <w:p w:rsidR="00E27CEE" w:rsidRPr="00835E74" w:rsidRDefault="00E27CEE" w:rsidP="00441745">
          <w:pPr>
            <w:jc w:val="both"/>
            <w:rPr>
              <w:rFonts w:ascii="Arial" w:hAnsi="Arial" w:cs="Arial"/>
              <w:b/>
              <w:sz w:val="22"/>
              <w:szCs w:val="22"/>
            </w:rPr>
          </w:pPr>
          <w:r w:rsidRPr="00835E74">
            <w:rPr>
              <w:rFonts w:ascii="Arial" w:hAnsi="Arial" w:cs="Arial"/>
              <w:b/>
              <w:sz w:val="22"/>
              <w:szCs w:val="22"/>
            </w:rPr>
            <w:t xml:space="preserve">Number: </w:t>
          </w:r>
        </w:p>
        <w:p w:rsidR="00E27CEE" w:rsidRPr="00835E74" w:rsidRDefault="00114A6C" w:rsidP="00441745">
          <w:pPr>
            <w:jc w:val="both"/>
            <w:rPr>
              <w:rFonts w:ascii="Arial" w:hAnsi="Arial" w:cs="Arial"/>
              <w:b/>
              <w:sz w:val="22"/>
              <w:szCs w:val="22"/>
            </w:rPr>
          </w:pPr>
          <w:r>
            <w:rPr>
              <w:rFonts w:ascii="Arial" w:hAnsi="Arial" w:cs="Arial"/>
              <w:b/>
              <w:sz w:val="22"/>
              <w:szCs w:val="22"/>
            </w:rPr>
            <w:t>5308-5</w:t>
          </w:r>
        </w:p>
      </w:tc>
    </w:tr>
    <w:tr w:rsidR="00E27CEE" w:rsidRPr="00835E74" w:rsidTr="00E27CEE">
      <w:trPr>
        <w:cantSplit/>
        <w:trHeight w:val="112"/>
      </w:trPr>
      <w:tc>
        <w:tcPr>
          <w:tcW w:w="4068" w:type="dxa"/>
          <w:vMerge/>
          <w:tcBorders>
            <w:top w:val="nil"/>
            <w:bottom w:val="single" w:sz="4" w:space="0" w:color="auto"/>
            <w:right w:val="single" w:sz="4" w:space="0" w:color="auto"/>
          </w:tcBorders>
        </w:tcPr>
        <w:p w:rsidR="00E27CEE" w:rsidRPr="00835E74" w:rsidRDefault="00E27CEE" w:rsidP="00441745">
          <w:pPr>
            <w:rPr>
              <w:b/>
            </w:rPr>
          </w:pPr>
        </w:p>
      </w:tc>
      <w:tc>
        <w:tcPr>
          <w:tcW w:w="3458" w:type="dxa"/>
          <w:tcBorders>
            <w:top w:val="single" w:sz="4" w:space="0" w:color="auto"/>
            <w:left w:val="nil"/>
            <w:bottom w:val="single" w:sz="4" w:space="0" w:color="auto"/>
            <w:right w:val="single" w:sz="4" w:space="0" w:color="auto"/>
          </w:tcBorders>
        </w:tcPr>
        <w:p w:rsidR="00E27CEE" w:rsidRPr="00835E74" w:rsidRDefault="00E27CEE" w:rsidP="00441745">
          <w:pPr>
            <w:jc w:val="both"/>
            <w:rPr>
              <w:rFonts w:ascii="Arial" w:hAnsi="Arial" w:cs="Arial"/>
              <w:b/>
              <w:sz w:val="22"/>
              <w:szCs w:val="22"/>
            </w:rPr>
          </w:pPr>
          <w:r w:rsidRPr="00835E74">
            <w:rPr>
              <w:rFonts w:ascii="Arial" w:hAnsi="Arial" w:cs="Arial"/>
              <w:b/>
              <w:sz w:val="22"/>
              <w:szCs w:val="22"/>
            </w:rPr>
            <w:t>Revision Effective Date:</w:t>
          </w:r>
        </w:p>
        <w:p w:rsidR="00E27CEE" w:rsidRPr="00835E74" w:rsidRDefault="000064D6" w:rsidP="00441745">
          <w:pPr>
            <w:jc w:val="both"/>
            <w:rPr>
              <w:rFonts w:ascii="Arial" w:hAnsi="Arial" w:cs="Arial"/>
              <w:b/>
              <w:sz w:val="22"/>
              <w:szCs w:val="22"/>
            </w:rPr>
          </w:pPr>
          <w:r>
            <w:rPr>
              <w:rFonts w:ascii="Arial" w:hAnsi="Arial" w:cs="Arial"/>
              <w:b/>
              <w:sz w:val="22"/>
              <w:szCs w:val="22"/>
            </w:rPr>
            <w:t>1/10/17</w:t>
          </w:r>
        </w:p>
      </w:tc>
      <w:tc>
        <w:tcPr>
          <w:tcW w:w="2554" w:type="dxa"/>
          <w:tcBorders>
            <w:top w:val="single" w:sz="4" w:space="0" w:color="auto"/>
            <w:left w:val="nil"/>
            <w:bottom w:val="single" w:sz="4" w:space="0" w:color="auto"/>
          </w:tcBorders>
        </w:tcPr>
        <w:p w:rsidR="00E27CEE" w:rsidRPr="00835E74" w:rsidRDefault="00E27CEE" w:rsidP="00441745">
          <w:pPr>
            <w:jc w:val="both"/>
            <w:rPr>
              <w:rFonts w:ascii="Arial" w:hAnsi="Arial" w:cs="Arial"/>
              <w:b/>
              <w:sz w:val="22"/>
              <w:szCs w:val="22"/>
            </w:rPr>
          </w:pPr>
          <w:r w:rsidRPr="00835E74">
            <w:rPr>
              <w:rFonts w:ascii="Arial" w:hAnsi="Arial" w:cs="Arial"/>
              <w:b/>
              <w:sz w:val="22"/>
              <w:szCs w:val="22"/>
            </w:rPr>
            <w:t xml:space="preserve">Pages: </w:t>
          </w:r>
          <w:r w:rsidR="00987B1F">
            <w:rPr>
              <w:rFonts w:ascii="Arial" w:hAnsi="Arial" w:cs="Arial"/>
              <w:sz w:val="22"/>
              <w:szCs w:val="22"/>
            </w:rPr>
            <w:t>5</w:t>
          </w:r>
        </w:p>
      </w:tc>
    </w:tr>
    <w:tr w:rsidR="00E27CEE" w:rsidTr="00E27CEE">
      <w:trPr>
        <w:cantSplit/>
        <w:trHeight w:val="504"/>
      </w:trPr>
      <w:tc>
        <w:tcPr>
          <w:tcW w:w="10080" w:type="dxa"/>
          <w:gridSpan w:val="3"/>
          <w:tcBorders>
            <w:top w:val="nil"/>
          </w:tcBorders>
          <w:vAlign w:val="center"/>
        </w:tcPr>
        <w:p w:rsidR="00E27CEE" w:rsidRPr="00322AAD" w:rsidRDefault="00E27CEE" w:rsidP="0029013E">
          <w:pPr>
            <w:rPr>
              <w:rFonts w:ascii="Arial" w:hAnsi="Arial" w:cs="Arial"/>
              <w:sz w:val="28"/>
            </w:rPr>
          </w:pPr>
          <w:r w:rsidRPr="00835E74">
            <w:rPr>
              <w:rFonts w:ascii="Arial" w:hAnsi="Arial" w:cs="Arial"/>
              <w:sz w:val="28"/>
            </w:rPr>
            <w:t xml:space="preserve">TITLE:  Antigen Typing </w:t>
          </w:r>
          <w:r w:rsidR="0029013E" w:rsidRPr="00835E74">
            <w:rPr>
              <w:rFonts w:ascii="Arial" w:hAnsi="Arial" w:cs="Arial"/>
              <w:sz w:val="28"/>
            </w:rPr>
            <w:t xml:space="preserve">of </w:t>
          </w:r>
          <w:r w:rsidRPr="00835E74">
            <w:rPr>
              <w:rFonts w:ascii="Arial" w:hAnsi="Arial" w:cs="Arial"/>
              <w:sz w:val="28"/>
            </w:rPr>
            <w:t>Red Cells</w:t>
          </w:r>
          <w:r>
            <w:rPr>
              <w:rFonts w:ascii="Arial" w:hAnsi="Arial" w:cs="Arial"/>
              <w:sz w:val="28"/>
            </w:rPr>
            <w:t xml:space="preserve"> </w:t>
          </w:r>
        </w:p>
      </w:tc>
    </w:tr>
  </w:tbl>
  <w:p w:rsidR="00E27CEE" w:rsidRDefault="00E27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1DF"/>
    <w:multiLevelType w:val="hybridMultilevel"/>
    <w:tmpl w:val="9A42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D4C31"/>
    <w:multiLevelType w:val="hybridMultilevel"/>
    <w:tmpl w:val="94E8F6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851B7C"/>
    <w:multiLevelType w:val="hybridMultilevel"/>
    <w:tmpl w:val="7738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A77C7"/>
    <w:multiLevelType w:val="hybridMultilevel"/>
    <w:tmpl w:val="9B2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C6AA7"/>
    <w:multiLevelType w:val="hybridMultilevel"/>
    <w:tmpl w:val="C0B8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60FB8"/>
    <w:multiLevelType w:val="hybridMultilevel"/>
    <w:tmpl w:val="54467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1C11433"/>
    <w:multiLevelType w:val="hybridMultilevel"/>
    <w:tmpl w:val="14A8B8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509DC"/>
    <w:multiLevelType w:val="hybridMultilevel"/>
    <w:tmpl w:val="FA68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42090C"/>
    <w:multiLevelType w:val="hybridMultilevel"/>
    <w:tmpl w:val="82BE1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1F1F6E"/>
    <w:multiLevelType w:val="hybridMultilevel"/>
    <w:tmpl w:val="F8D80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5EB3FC4"/>
    <w:multiLevelType w:val="hybridMultilevel"/>
    <w:tmpl w:val="244A7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093558"/>
    <w:multiLevelType w:val="hybridMultilevel"/>
    <w:tmpl w:val="71CAE42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B85007"/>
    <w:multiLevelType w:val="hybridMultilevel"/>
    <w:tmpl w:val="E8E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D813F0"/>
    <w:multiLevelType w:val="hybridMultilevel"/>
    <w:tmpl w:val="0CE02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6365DC"/>
    <w:multiLevelType w:val="hybridMultilevel"/>
    <w:tmpl w:val="C630C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B3436E"/>
    <w:multiLevelType w:val="hybridMultilevel"/>
    <w:tmpl w:val="F9C8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54D92"/>
    <w:multiLevelType w:val="hybridMultilevel"/>
    <w:tmpl w:val="E33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20EA3"/>
    <w:multiLevelType w:val="hybridMultilevel"/>
    <w:tmpl w:val="8ED6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84CAB"/>
    <w:multiLevelType w:val="hybridMultilevel"/>
    <w:tmpl w:val="E76A4E8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nsid w:val="52DB6BFE"/>
    <w:multiLevelType w:val="hybridMultilevel"/>
    <w:tmpl w:val="585C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21401"/>
    <w:multiLevelType w:val="hybridMultilevel"/>
    <w:tmpl w:val="5BCC2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AE055B0"/>
    <w:multiLevelType w:val="hybridMultilevel"/>
    <w:tmpl w:val="044C1A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454D26"/>
    <w:multiLevelType w:val="hybridMultilevel"/>
    <w:tmpl w:val="CD94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11069"/>
    <w:multiLevelType w:val="hybridMultilevel"/>
    <w:tmpl w:val="85DA9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E537FB"/>
    <w:multiLevelType w:val="hybridMultilevel"/>
    <w:tmpl w:val="88BE5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22C6A"/>
    <w:multiLevelType w:val="hybridMultilevel"/>
    <w:tmpl w:val="3526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23"/>
  </w:num>
  <w:num w:numId="5">
    <w:abstractNumId w:val="16"/>
  </w:num>
  <w:num w:numId="6">
    <w:abstractNumId w:val="13"/>
  </w:num>
  <w:num w:numId="7">
    <w:abstractNumId w:val="12"/>
  </w:num>
  <w:num w:numId="8">
    <w:abstractNumId w:val="21"/>
  </w:num>
  <w:num w:numId="9">
    <w:abstractNumId w:val="14"/>
  </w:num>
  <w:num w:numId="10">
    <w:abstractNumId w:val="20"/>
  </w:num>
  <w:num w:numId="11">
    <w:abstractNumId w:val="8"/>
  </w:num>
  <w:num w:numId="12">
    <w:abstractNumId w:val="17"/>
  </w:num>
  <w:num w:numId="13">
    <w:abstractNumId w:val="24"/>
  </w:num>
  <w:num w:numId="14">
    <w:abstractNumId w:val="25"/>
  </w:num>
  <w:num w:numId="15">
    <w:abstractNumId w:val="15"/>
  </w:num>
  <w:num w:numId="16">
    <w:abstractNumId w:val="10"/>
  </w:num>
  <w:num w:numId="17">
    <w:abstractNumId w:val="4"/>
  </w:num>
  <w:num w:numId="18">
    <w:abstractNumId w:val="11"/>
  </w:num>
  <w:num w:numId="19">
    <w:abstractNumId w:val="3"/>
  </w:num>
  <w:num w:numId="20">
    <w:abstractNumId w:val="0"/>
  </w:num>
  <w:num w:numId="21">
    <w:abstractNumId w:val="6"/>
  </w:num>
  <w:num w:numId="22">
    <w:abstractNumId w:val="19"/>
  </w:num>
  <w:num w:numId="23">
    <w:abstractNumId w:val="2"/>
  </w:num>
  <w:num w:numId="24">
    <w:abstractNumId w:val="7"/>
  </w:num>
  <w:num w:numId="25">
    <w:abstractNumId w:val="18"/>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E1"/>
    <w:rsid w:val="000064D6"/>
    <w:rsid w:val="00013D29"/>
    <w:rsid w:val="00057762"/>
    <w:rsid w:val="00066EF1"/>
    <w:rsid w:val="0007481C"/>
    <w:rsid w:val="000759AE"/>
    <w:rsid w:val="00092B81"/>
    <w:rsid w:val="00110675"/>
    <w:rsid w:val="00114A6C"/>
    <w:rsid w:val="001230BB"/>
    <w:rsid w:val="0012656F"/>
    <w:rsid w:val="00127C85"/>
    <w:rsid w:val="001D2D04"/>
    <w:rsid w:val="001D64FC"/>
    <w:rsid w:val="001E23A0"/>
    <w:rsid w:val="001F51E5"/>
    <w:rsid w:val="00214C24"/>
    <w:rsid w:val="002725F5"/>
    <w:rsid w:val="002762EA"/>
    <w:rsid w:val="002868E2"/>
    <w:rsid w:val="0029013E"/>
    <w:rsid w:val="00295686"/>
    <w:rsid w:val="002F397D"/>
    <w:rsid w:val="00300477"/>
    <w:rsid w:val="003113A7"/>
    <w:rsid w:val="00341188"/>
    <w:rsid w:val="00367DE1"/>
    <w:rsid w:val="00376A65"/>
    <w:rsid w:val="003836CF"/>
    <w:rsid w:val="00383F53"/>
    <w:rsid w:val="003A669A"/>
    <w:rsid w:val="003B6EB2"/>
    <w:rsid w:val="003E7609"/>
    <w:rsid w:val="00415358"/>
    <w:rsid w:val="00433B91"/>
    <w:rsid w:val="00441745"/>
    <w:rsid w:val="0044270F"/>
    <w:rsid w:val="004446AF"/>
    <w:rsid w:val="00462216"/>
    <w:rsid w:val="00473DBD"/>
    <w:rsid w:val="004B55A2"/>
    <w:rsid w:val="004D4BDD"/>
    <w:rsid w:val="005552D0"/>
    <w:rsid w:val="005934E2"/>
    <w:rsid w:val="005C4D6A"/>
    <w:rsid w:val="005D13CE"/>
    <w:rsid w:val="005F01D2"/>
    <w:rsid w:val="005F774D"/>
    <w:rsid w:val="0061138E"/>
    <w:rsid w:val="00612C4C"/>
    <w:rsid w:val="0064103A"/>
    <w:rsid w:val="00650BD7"/>
    <w:rsid w:val="006745BB"/>
    <w:rsid w:val="00684A97"/>
    <w:rsid w:val="00690DB8"/>
    <w:rsid w:val="006F0C12"/>
    <w:rsid w:val="007451E3"/>
    <w:rsid w:val="007564C1"/>
    <w:rsid w:val="0077438E"/>
    <w:rsid w:val="007E6551"/>
    <w:rsid w:val="0081047A"/>
    <w:rsid w:val="008315A7"/>
    <w:rsid w:val="008347C7"/>
    <w:rsid w:val="00835E74"/>
    <w:rsid w:val="0084629F"/>
    <w:rsid w:val="008548C3"/>
    <w:rsid w:val="00876768"/>
    <w:rsid w:val="008F4426"/>
    <w:rsid w:val="008F4A7C"/>
    <w:rsid w:val="00926980"/>
    <w:rsid w:val="009408A9"/>
    <w:rsid w:val="00987B1F"/>
    <w:rsid w:val="009B0C9B"/>
    <w:rsid w:val="009B2614"/>
    <w:rsid w:val="00A30CAD"/>
    <w:rsid w:val="00A35E05"/>
    <w:rsid w:val="00A3608B"/>
    <w:rsid w:val="00AD7D5C"/>
    <w:rsid w:val="00B23272"/>
    <w:rsid w:val="00B44974"/>
    <w:rsid w:val="00B94FE2"/>
    <w:rsid w:val="00B96C28"/>
    <w:rsid w:val="00BA69C1"/>
    <w:rsid w:val="00BE499A"/>
    <w:rsid w:val="00BE73E3"/>
    <w:rsid w:val="00BF0A3E"/>
    <w:rsid w:val="00C01713"/>
    <w:rsid w:val="00C126D5"/>
    <w:rsid w:val="00C22124"/>
    <w:rsid w:val="00C87D25"/>
    <w:rsid w:val="00CF158A"/>
    <w:rsid w:val="00CF3797"/>
    <w:rsid w:val="00D318CC"/>
    <w:rsid w:val="00D439AE"/>
    <w:rsid w:val="00D57A34"/>
    <w:rsid w:val="00D8342E"/>
    <w:rsid w:val="00DB5865"/>
    <w:rsid w:val="00DD14EE"/>
    <w:rsid w:val="00DD5EB9"/>
    <w:rsid w:val="00DE2602"/>
    <w:rsid w:val="00DE33CF"/>
    <w:rsid w:val="00DF596A"/>
    <w:rsid w:val="00E1530B"/>
    <w:rsid w:val="00E27CEE"/>
    <w:rsid w:val="00E5538A"/>
    <w:rsid w:val="00EA5F31"/>
    <w:rsid w:val="00EC18EF"/>
    <w:rsid w:val="00F36809"/>
    <w:rsid w:val="00F45C74"/>
    <w:rsid w:val="00F569A8"/>
    <w:rsid w:val="00F63F96"/>
    <w:rsid w:val="00F834A3"/>
    <w:rsid w:val="00F87037"/>
    <w:rsid w:val="00F870C5"/>
    <w:rsid w:val="00F97C52"/>
    <w:rsid w:val="00FB58B8"/>
    <w:rsid w:val="00FB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DE1"/>
    <w:rPr>
      <w:rFonts w:ascii="Times New Roman" w:hAnsi="Times New Roman" w:cs="Times New Roman"/>
      <w:sz w:val="24"/>
      <w:szCs w:val="24"/>
    </w:rPr>
  </w:style>
  <w:style w:type="paragraph" w:styleId="Heading1">
    <w:name w:val="heading 1"/>
    <w:basedOn w:val="Normal"/>
    <w:next w:val="Normal"/>
    <w:link w:val="Heading1Char"/>
    <w:qFormat/>
    <w:rsid w:val="00B44974"/>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qFormat/>
    <w:rsid w:val="00B44974"/>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B44974"/>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44974"/>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B44974"/>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B44974"/>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44974"/>
    <w:pPr>
      <w:spacing w:before="240" w:after="60"/>
      <w:outlineLvl w:val="6"/>
    </w:pPr>
    <w:rPr>
      <w:rFonts w:ascii="Calibri" w:hAnsi="Calibri"/>
    </w:rPr>
  </w:style>
  <w:style w:type="paragraph" w:styleId="Heading8">
    <w:name w:val="heading 8"/>
    <w:basedOn w:val="Normal"/>
    <w:next w:val="Normal"/>
    <w:link w:val="Heading8Char"/>
    <w:qFormat/>
    <w:rsid w:val="00B44974"/>
    <w:pPr>
      <w:spacing w:before="240" w:after="60"/>
      <w:outlineLvl w:val="7"/>
    </w:pPr>
    <w:rPr>
      <w:rFonts w:ascii="Calibri" w:hAnsi="Calibri"/>
      <w:i/>
      <w:iCs/>
    </w:rPr>
  </w:style>
  <w:style w:type="paragraph" w:styleId="Heading9">
    <w:name w:val="heading 9"/>
    <w:basedOn w:val="Normal"/>
    <w:next w:val="Normal"/>
    <w:link w:val="Heading9Char"/>
    <w:qFormat/>
    <w:rsid w:val="00B44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974"/>
    <w:rPr>
      <w:rFonts w:ascii="Cambria" w:eastAsia="Times New Roman" w:hAnsi="Cambria" w:cs="Times New Roman"/>
      <w:b/>
      <w:bCs/>
      <w:kern w:val="32"/>
      <w:sz w:val="32"/>
      <w:szCs w:val="32"/>
    </w:rPr>
  </w:style>
  <w:style w:type="character" w:customStyle="1" w:styleId="Heading2Char">
    <w:name w:val="Heading 2 Char"/>
    <w:link w:val="Heading2"/>
    <w:semiHidden/>
    <w:rsid w:val="00B44974"/>
    <w:rPr>
      <w:rFonts w:ascii="Cambria" w:eastAsia="Times New Roman" w:hAnsi="Cambria" w:cs="Times New Roman"/>
      <w:b/>
      <w:bCs/>
      <w:i/>
      <w:iCs/>
      <w:sz w:val="28"/>
      <w:szCs w:val="28"/>
    </w:rPr>
  </w:style>
  <w:style w:type="character" w:customStyle="1" w:styleId="Heading3Char">
    <w:name w:val="Heading 3 Char"/>
    <w:link w:val="Heading3"/>
    <w:semiHidden/>
    <w:rsid w:val="00B44974"/>
    <w:rPr>
      <w:rFonts w:ascii="Cambria" w:eastAsia="Times New Roman" w:hAnsi="Cambria" w:cs="Times New Roman"/>
      <w:b/>
      <w:bCs/>
      <w:sz w:val="26"/>
      <w:szCs w:val="26"/>
    </w:rPr>
  </w:style>
  <w:style w:type="character" w:customStyle="1" w:styleId="Heading4Char">
    <w:name w:val="Heading 4 Char"/>
    <w:link w:val="Heading4"/>
    <w:semiHidden/>
    <w:rsid w:val="00B44974"/>
    <w:rPr>
      <w:rFonts w:ascii="Calibri" w:eastAsia="Times New Roman" w:hAnsi="Calibri" w:cs="Times New Roman"/>
      <w:b/>
      <w:bCs/>
      <w:sz w:val="28"/>
      <w:szCs w:val="28"/>
    </w:rPr>
  </w:style>
  <w:style w:type="character" w:customStyle="1" w:styleId="Heading5Char">
    <w:name w:val="Heading 5 Char"/>
    <w:link w:val="Heading5"/>
    <w:semiHidden/>
    <w:rsid w:val="00B44974"/>
    <w:rPr>
      <w:rFonts w:ascii="Calibri" w:eastAsia="Times New Roman" w:hAnsi="Calibri" w:cs="Times New Roman"/>
      <w:b/>
      <w:bCs/>
      <w:i/>
      <w:iCs/>
      <w:sz w:val="26"/>
      <w:szCs w:val="26"/>
    </w:rPr>
  </w:style>
  <w:style w:type="character" w:customStyle="1" w:styleId="Heading6Char">
    <w:name w:val="Heading 6 Char"/>
    <w:link w:val="Heading6"/>
    <w:semiHidden/>
    <w:rsid w:val="00B44974"/>
    <w:rPr>
      <w:rFonts w:ascii="Calibri" w:eastAsia="Times New Roman" w:hAnsi="Calibri" w:cs="Times New Roman"/>
      <w:b/>
      <w:bCs/>
      <w:sz w:val="22"/>
      <w:szCs w:val="22"/>
    </w:rPr>
  </w:style>
  <w:style w:type="character" w:customStyle="1" w:styleId="Heading7Char">
    <w:name w:val="Heading 7 Char"/>
    <w:link w:val="Heading7"/>
    <w:semiHidden/>
    <w:rsid w:val="00B44974"/>
    <w:rPr>
      <w:rFonts w:ascii="Calibri" w:eastAsia="Times New Roman" w:hAnsi="Calibri" w:cs="Times New Roman"/>
      <w:sz w:val="24"/>
      <w:szCs w:val="24"/>
    </w:rPr>
  </w:style>
  <w:style w:type="character" w:customStyle="1" w:styleId="Heading8Char">
    <w:name w:val="Heading 8 Char"/>
    <w:link w:val="Heading8"/>
    <w:semiHidden/>
    <w:rsid w:val="00B44974"/>
    <w:rPr>
      <w:rFonts w:ascii="Calibri" w:eastAsia="Times New Roman" w:hAnsi="Calibri" w:cs="Times New Roman"/>
      <w:i/>
      <w:iCs/>
      <w:sz w:val="24"/>
      <w:szCs w:val="24"/>
    </w:rPr>
  </w:style>
  <w:style w:type="character" w:customStyle="1" w:styleId="Heading9Char">
    <w:name w:val="Heading 9 Char"/>
    <w:link w:val="Heading9"/>
    <w:semiHidden/>
    <w:rsid w:val="00B44974"/>
    <w:rPr>
      <w:rFonts w:ascii="Cambria" w:eastAsia="Times New Roman" w:hAnsi="Cambria" w:cs="Times New Roman"/>
      <w:sz w:val="22"/>
      <w:szCs w:val="22"/>
    </w:rPr>
  </w:style>
  <w:style w:type="paragraph" w:styleId="Title">
    <w:name w:val="Title"/>
    <w:basedOn w:val="Normal"/>
    <w:next w:val="Normal"/>
    <w:link w:val="TitleChar"/>
    <w:qFormat/>
    <w:rsid w:val="00B44974"/>
    <w:pPr>
      <w:spacing w:before="240" w:after="60"/>
      <w:jc w:val="center"/>
      <w:outlineLvl w:val="0"/>
    </w:pPr>
    <w:rPr>
      <w:rFonts w:ascii="Cambria" w:hAnsi="Cambria"/>
      <w:bCs/>
      <w:kern w:val="28"/>
      <w:sz w:val="32"/>
      <w:szCs w:val="32"/>
    </w:rPr>
  </w:style>
  <w:style w:type="character" w:customStyle="1" w:styleId="TitleChar">
    <w:name w:val="Title Char"/>
    <w:link w:val="Title"/>
    <w:rsid w:val="00B4497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44974"/>
    <w:pPr>
      <w:spacing w:after="60"/>
      <w:jc w:val="center"/>
      <w:outlineLvl w:val="1"/>
    </w:pPr>
    <w:rPr>
      <w:rFonts w:ascii="Cambria" w:hAnsi="Cambria"/>
    </w:rPr>
  </w:style>
  <w:style w:type="character" w:customStyle="1" w:styleId="SubtitleChar">
    <w:name w:val="Subtitle Char"/>
    <w:link w:val="Subtitle"/>
    <w:rsid w:val="00B44974"/>
    <w:rPr>
      <w:rFonts w:ascii="Cambria" w:eastAsia="Times New Roman" w:hAnsi="Cambria" w:cs="Times New Roman"/>
      <w:sz w:val="24"/>
      <w:szCs w:val="24"/>
    </w:rPr>
  </w:style>
  <w:style w:type="character" w:styleId="Strong">
    <w:name w:val="Strong"/>
    <w:qFormat/>
    <w:rsid w:val="00B44974"/>
    <w:rPr>
      <w:b/>
      <w:bCs/>
    </w:rPr>
  </w:style>
  <w:style w:type="character" w:styleId="Emphasis">
    <w:name w:val="Emphasis"/>
    <w:qFormat/>
    <w:rsid w:val="00B44974"/>
    <w:rPr>
      <w:i/>
      <w:iCs/>
    </w:rPr>
  </w:style>
  <w:style w:type="paragraph" w:styleId="NoSpacing">
    <w:name w:val="No Spacing"/>
    <w:basedOn w:val="Normal"/>
    <w:uiPriority w:val="1"/>
    <w:qFormat/>
    <w:rsid w:val="00B44974"/>
  </w:style>
  <w:style w:type="paragraph" w:styleId="ListParagraph">
    <w:name w:val="List Paragraph"/>
    <w:basedOn w:val="Normal"/>
    <w:uiPriority w:val="34"/>
    <w:qFormat/>
    <w:rsid w:val="00B44974"/>
  </w:style>
  <w:style w:type="paragraph" w:styleId="Quote">
    <w:name w:val="Quote"/>
    <w:basedOn w:val="Normal"/>
    <w:next w:val="Normal"/>
    <w:link w:val="QuoteChar"/>
    <w:uiPriority w:val="29"/>
    <w:qFormat/>
    <w:rsid w:val="00B44974"/>
    <w:rPr>
      <w:i/>
      <w:iCs/>
      <w:color w:val="000000"/>
    </w:rPr>
  </w:style>
  <w:style w:type="character" w:customStyle="1" w:styleId="QuoteChar">
    <w:name w:val="Quote Char"/>
    <w:link w:val="Quote"/>
    <w:uiPriority w:val="29"/>
    <w:rsid w:val="00B44974"/>
    <w:rPr>
      <w:i/>
      <w:iCs/>
      <w:color w:val="000000"/>
      <w:sz w:val="24"/>
    </w:rPr>
  </w:style>
  <w:style w:type="paragraph" w:styleId="IntenseQuote">
    <w:name w:val="Intense Quote"/>
    <w:basedOn w:val="Normal"/>
    <w:next w:val="Normal"/>
    <w:link w:val="IntenseQuoteChar"/>
    <w:uiPriority w:val="30"/>
    <w:qFormat/>
    <w:rsid w:val="00B44974"/>
    <w:pPr>
      <w:pBdr>
        <w:bottom w:val="single" w:sz="4" w:space="4" w:color="4F81BD"/>
      </w:pBdr>
      <w:spacing w:before="200" w:after="280"/>
      <w:ind w:left="936" w:right="936"/>
    </w:pPr>
    <w:rPr>
      <w:bCs/>
      <w:i/>
      <w:iCs/>
      <w:color w:val="4F81BD"/>
    </w:rPr>
  </w:style>
  <w:style w:type="character" w:customStyle="1" w:styleId="IntenseQuoteChar">
    <w:name w:val="Intense Quote Char"/>
    <w:link w:val="IntenseQuote"/>
    <w:uiPriority w:val="30"/>
    <w:rsid w:val="00B44974"/>
    <w:rPr>
      <w:b/>
      <w:bCs/>
      <w:i/>
      <w:iCs/>
      <w:color w:val="4F81BD"/>
      <w:sz w:val="24"/>
    </w:rPr>
  </w:style>
  <w:style w:type="character" w:styleId="SubtleEmphasis">
    <w:name w:val="Subtle Emphasis"/>
    <w:uiPriority w:val="19"/>
    <w:qFormat/>
    <w:rsid w:val="00B44974"/>
    <w:rPr>
      <w:i/>
      <w:iCs/>
      <w:color w:val="808080"/>
    </w:rPr>
  </w:style>
  <w:style w:type="character" w:styleId="IntenseEmphasis">
    <w:name w:val="Intense Emphasis"/>
    <w:uiPriority w:val="21"/>
    <w:qFormat/>
    <w:rsid w:val="00B44974"/>
    <w:rPr>
      <w:b/>
      <w:bCs/>
      <w:i/>
      <w:iCs/>
      <w:color w:val="4F81BD"/>
    </w:rPr>
  </w:style>
  <w:style w:type="character" w:styleId="SubtleReference">
    <w:name w:val="Subtle Reference"/>
    <w:uiPriority w:val="31"/>
    <w:qFormat/>
    <w:rsid w:val="00B44974"/>
    <w:rPr>
      <w:smallCaps/>
      <w:color w:val="C0504D"/>
      <w:u w:val="single"/>
    </w:rPr>
  </w:style>
  <w:style w:type="character" w:styleId="IntenseReference">
    <w:name w:val="Intense Reference"/>
    <w:uiPriority w:val="32"/>
    <w:qFormat/>
    <w:rsid w:val="00B44974"/>
    <w:rPr>
      <w:b/>
      <w:bCs/>
      <w:smallCaps/>
      <w:color w:val="C0504D"/>
      <w:spacing w:val="5"/>
      <w:u w:val="single"/>
    </w:rPr>
  </w:style>
  <w:style w:type="character" w:styleId="BookTitle">
    <w:name w:val="Book Title"/>
    <w:uiPriority w:val="33"/>
    <w:qFormat/>
    <w:rsid w:val="00B44974"/>
    <w:rPr>
      <w:b/>
      <w:bCs/>
      <w:smallCaps/>
      <w:spacing w:val="5"/>
    </w:rPr>
  </w:style>
  <w:style w:type="paragraph" w:styleId="TOCHeading">
    <w:name w:val="TOC Heading"/>
    <w:basedOn w:val="Heading1"/>
    <w:next w:val="Normal"/>
    <w:uiPriority w:val="39"/>
    <w:qFormat/>
    <w:rsid w:val="00B44974"/>
    <w:pPr>
      <w:outlineLvl w:val="9"/>
    </w:pPr>
  </w:style>
  <w:style w:type="character" w:styleId="CommentReference">
    <w:name w:val="annotation reference"/>
    <w:semiHidden/>
    <w:rsid w:val="00367DE1"/>
    <w:rPr>
      <w:sz w:val="16"/>
      <w:szCs w:val="16"/>
    </w:rPr>
  </w:style>
  <w:style w:type="paragraph" w:styleId="CommentText">
    <w:name w:val="annotation text"/>
    <w:basedOn w:val="Normal"/>
    <w:link w:val="CommentTextChar"/>
    <w:semiHidden/>
    <w:rsid w:val="00367DE1"/>
    <w:rPr>
      <w:sz w:val="20"/>
      <w:szCs w:val="20"/>
    </w:rPr>
  </w:style>
  <w:style w:type="character" w:customStyle="1" w:styleId="CommentTextChar">
    <w:name w:val="Comment Text Char"/>
    <w:link w:val="CommentText"/>
    <w:semiHidden/>
    <w:rsid w:val="00367DE1"/>
    <w:rPr>
      <w:rFonts w:ascii="Times New Roman" w:hAnsi="Times New Roman" w:cs="Times New Roman"/>
      <w:b w:val="0"/>
      <w:sz w:val="20"/>
      <w:szCs w:val="20"/>
    </w:rPr>
  </w:style>
  <w:style w:type="paragraph" w:styleId="Header">
    <w:name w:val="header"/>
    <w:basedOn w:val="Normal"/>
    <w:link w:val="HeaderChar"/>
    <w:uiPriority w:val="99"/>
    <w:unhideWhenUsed/>
    <w:rsid w:val="00367DE1"/>
    <w:pPr>
      <w:tabs>
        <w:tab w:val="center" w:pos="4680"/>
        <w:tab w:val="right" w:pos="9360"/>
      </w:tabs>
    </w:pPr>
  </w:style>
  <w:style w:type="character" w:customStyle="1" w:styleId="HeaderChar">
    <w:name w:val="Header Char"/>
    <w:link w:val="Header"/>
    <w:uiPriority w:val="99"/>
    <w:rsid w:val="00367DE1"/>
    <w:rPr>
      <w:rFonts w:ascii="Times New Roman" w:hAnsi="Times New Roman" w:cs="Times New Roman"/>
      <w:b w:val="0"/>
    </w:rPr>
  </w:style>
  <w:style w:type="paragraph" w:styleId="Footer">
    <w:name w:val="footer"/>
    <w:basedOn w:val="Normal"/>
    <w:link w:val="FooterChar"/>
    <w:uiPriority w:val="99"/>
    <w:unhideWhenUsed/>
    <w:rsid w:val="00367DE1"/>
    <w:pPr>
      <w:tabs>
        <w:tab w:val="center" w:pos="4680"/>
        <w:tab w:val="right" w:pos="9360"/>
      </w:tabs>
    </w:pPr>
  </w:style>
  <w:style w:type="character" w:customStyle="1" w:styleId="FooterChar">
    <w:name w:val="Footer Char"/>
    <w:link w:val="Footer"/>
    <w:uiPriority w:val="99"/>
    <w:rsid w:val="00367DE1"/>
    <w:rPr>
      <w:rFonts w:ascii="Times New Roman" w:hAnsi="Times New Roman" w:cs="Times New Roman"/>
      <w:b w:val="0"/>
    </w:rPr>
  </w:style>
  <w:style w:type="paragraph" w:styleId="BalloonText">
    <w:name w:val="Balloon Text"/>
    <w:basedOn w:val="Normal"/>
    <w:link w:val="BalloonTextChar"/>
    <w:uiPriority w:val="99"/>
    <w:semiHidden/>
    <w:unhideWhenUsed/>
    <w:rsid w:val="00295686"/>
    <w:rPr>
      <w:rFonts w:ascii="Tahoma" w:hAnsi="Tahoma" w:cs="Tahoma"/>
      <w:sz w:val="16"/>
      <w:szCs w:val="16"/>
    </w:rPr>
  </w:style>
  <w:style w:type="character" w:customStyle="1" w:styleId="BalloonTextChar">
    <w:name w:val="Balloon Text Char"/>
    <w:link w:val="BalloonText"/>
    <w:uiPriority w:val="99"/>
    <w:semiHidden/>
    <w:rsid w:val="00295686"/>
    <w:rPr>
      <w:rFonts w:ascii="Tahoma" w:hAnsi="Tahoma" w:cs="Tahoma"/>
      <w:sz w:val="16"/>
      <w:szCs w:val="16"/>
    </w:rPr>
  </w:style>
  <w:style w:type="table" w:styleId="TableGrid">
    <w:name w:val="Table Grid"/>
    <w:basedOn w:val="TableNormal"/>
    <w:uiPriority w:val="59"/>
    <w:rsid w:val="003113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7D25"/>
    <w:rPr>
      <w:b/>
      <w:bCs/>
    </w:rPr>
  </w:style>
  <w:style w:type="character" w:customStyle="1" w:styleId="CommentSubjectChar">
    <w:name w:val="Comment Subject Char"/>
    <w:basedOn w:val="CommentTextChar"/>
    <w:link w:val="CommentSubject"/>
    <w:uiPriority w:val="99"/>
    <w:semiHidden/>
    <w:rsid w:val="00C87D25"/>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DE1"/>
    <w:rPr>
      <w:rFonts w:ascii="Times New Roman" w:hAnsi="Times New Roman" w:cs="Times New Roman"/>
      <w:sz w:val="24"/>
      <w:szCs w:val="24"/>
    </w:rPr>
  </w:style>
  <w:style w:type="paragraph" w:styleId="Heading1">
    <w:name w:val="heading 1"/>
    <w:basedOn w:val="Normal"/>
    <w:next w:val="Normal"/>
    <w:link w:val="Heading1Char"/>
    <w:qFormat/>
    <w:rsid w:val="00B44974"/>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qFormat/>
    <w:rsid w:val="00B44974"/>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B44974"/>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44974"/>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B44974"/>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B44974"/>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44974"/>
    <w:pPr>
      <w:spacing w:before="240" w:after="60"/>
      <w:outlineLvl w:val="6"/>
    </w:pPr>
    <w:rPr>
      <w:rFonts w:ascii="Calibri" w:hAnsi="Calibri"/>
    </w:rPr>
  </w:style>
  <w:style w:type="paragraph" w:styleId="Heading8">
    <w:name w:val="heading 8"/>
    <w:basedOn w:val="Normal"/>
    <w:next w:val="Normal"/>
    <w:link w:val="Heading8Char"/>
    <w:qFormat/>
    <w:rsid w:val="00B44974"/>
    <w:pPr>
      <w:spacing w:before="240" w:after="60"/>
      <w:outlineLvl w:val="7"/>
    </w:pPr>
    <w:rPr>
      <w:rFonts w:ascii="Calibri" w:hAnsi="Calibri"/>
      <w:i/>
      <w:iCs/>
    </w:rPr>
  </w:style>
  <w:style w:type="paragraph" w:styleId="Heading9">
    <w:name w:val="heading 9"/>
    <w:basedOn w:val="Normal"/>
    <w:next w:val="Normal"/>
    <w:link w:val="Heading9Char"/>
    <w:qFormat/>
    <w:rsid w:val="00B44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974"/>
    <w:rPr>
      <w:rFonts w:ascii="Cambria" w:eastAsia="Times New Roman" w:hAnsi="Cambria" w:cs="Times New Roman"/>
      <w:b/>
      <w:bCs/>
      <w:kern w:val="32"/>
      <w:sz w:val="32"/>
      <w:szCs w:val="32"/>
    </w:rPr>
  </w:style>
  <w:style w:type="character" w:customStyle="1" w:styleId="Heading2Char">
    <w:name w:val="Heading 2 Char"/>
    <w:link w:val="Heading2"/>
    <w:semiHidden/>
    <w:rsid w:val="00B44974"/>
    <w:rPr>
      <w:rFonts w:ascii="Cambria" w:eastAsia="Times New Roman" w:hAnsi="Cambria" w:cs="Times New Roman"/>
      <w:b/>
      <w:bCs/>
      <w:i/>
      <w:iCs/>
      <w:sz w:val="28"/>
      <w:szCs w:val="28"/>
    </w:rPr>
  </w:style>
  <w:style w:type="character" w:customStyle="1" w:styleId="Heading3Char">
    <w:name w:val="Heading 3 Char"/>
    <w:link w:val="Heading3"/>
    <w:semiHidden/>
    <w:rsid w:val="00B44974"/>
    <w:rPr>
      <w:rFonts w:ascii="Cambria" w:eastAsia="Times New Roman" w:hAnsi="Cambria" w:cs="Times New Roman"/>
      <w:b/>
      <w:bCs/>
      <w:sz w:val="26"/>
      <w:szCs w:val="26"/>
    </w:rPr>
  </w:style>
  <w:style w:type="character" w:customStyle="1" w:styleId="Heading4Char">
    <w:name w:val="Heading 4 Char"/>
    <w:link w:val="Heading4"/>
    <w:semiHidden/>
    <w:rsid w:val="00B44974"/>
    <w:rPr>
      <w:rFonts w:ascii="Calibri" w:eastAsia="Times New Roman" w:hAnsi="Calibri" w:cs="Times New Roman"/>
      <w:b/>
      <w:bCs/>
      <w:sz w:val="28"/>
      <w:szCs w:val="28"/>
    </w:rPr>
  </w:style>
  <w:style w:type="character" w:customStyle="1" w:styleId="Heading5Char">
    <w:name w:val="Heading 5 Char"/>
    <w:link w:val="Heading5"/>
    <w:semiHidden/>
    <w:rsid w:val="00B44974"/>
    <w:rPr>
      <w:rFonts w:ascii="Calibri" w:eastAsia="Times New Roman" w:hAnsi="Calibri" w:cs="Times New Roman"/>
      <w:b/>
      <w:bCs/>
      <w:i/>
      <w:iCs/>
      <w:sz w:val="26"/>
      <w:szCs w:val="26"/>
    </w:rPr>
  </w:style>
  <w:style w:type="character" w:customStyle="1" w:styleId="Heading6Char">
    <w:name w:val="Heading 6 Char"/>
    <w:link w:val="Heading6"/>
    <w:semiHidden/>
    <w:rsid w:val="00B44974"/>
    <w:rPr>
      <w:rFonts w:ascii="Calibri" w:eastAsia="Times New Roman" w:hAnsi="Calibri" w:cs="Times New Roman"/>
      <w:b/>
      <w:bCs/>
      <w:sz w:val="22"/>
      <w:szCs w:val="22"/>
    </w:rPr>
  </w:style>
  <w:style w:type="character" w:customStyle="1" w:styleId="Heading7Char">
    <w:name w:val="Heading 7 Char"/>
    <w:link w:val="Heading7"/>
    <w:semiHidden/>
    <w:rsid w:val="00B44974"/>
    <w:rPr>
      <w:rFonts w:ascii="Calibri" w:eastAsia="Times New Roman" w:hAnsi="Calibri" w:cs="Times New Roman"/>
      <w:sz w:val="24"/>
      <w:szCs w:val="24"/>
    </w:rPr>
  </w:style>
  <w:style w:type="character" w:customStyle="1" w:styleId="Heading8Char">
    <w:name w:val="Heading 8 Char"/>
    <w:link w:val="Heading8"/>
    <w:semiHidden/>
    <w:rsid w:val="00B44974"/>
    <w:rPr>
      <w:rFonts w:ascii="Calibri" w:eastAsia="Times New Roman" w:hAnsi="Calibri" w:cs="Times New Roman"/>
      <w:i/>
      <w:iCs/>
      <w:sz w:val="24"/>
      <w:szCs w:val="24"/>
    </w:rPr>
  </w:style>
  <w:style w:type="character" w:customStyle="1" w:styleId="Heading9Char">
    <w:name w:val="Heading 9 Char"/>
    <w:link w:val="Heading9"/>
    <w:semiHidden/>
    <w:rsid w:val="00B44974"/>
    <w:rPr>
      <w:rFonts w:ascii="Cambria" w:eastAsia="Times New Roman" w:hAnsi="Cambria" w:cs="Times New Roman"/>
      <w:sz w:val="22"/>
      <w:szCs w:val="22"/>
    </w:rPr>
  </w:style>
  <w:style w:type="paragraph" w:styleId="Title">
    <w:name w:val="Title"/>
    <w:basedOn w:val="Normal"/>
    <w:next w:val="Normal"/>
    <w:link w:val="TitleChar"/>
    <w:qFormat/>
    <w:rsid w:val="00B44974"/>
    <w:pPr>
      <w:spacing w:before="240" w:after="60"/>
      <w:jc w:val="center"/>
      <w:outlineLvl w:val="0"/>
    </w:pPr>
    <w:rPr>
      <w:rFonts w:ascii="Cambria" w:hAnsi="Cambria"/>
      <w:bCs/>
      <w:kern w:val="28"/>
      <w:sz w:val="32"/>
      <w:szCs w:val="32"/>
    </w:rPr>
  </w:style>
  <w:style w:type="character" w:customStyle="1" w:styleId="TitleChar">
    <w:name w:val="Title Char"/>
    <w:link w:val="Title"/>
    <w:rsid w:val="00B4497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44974"/>
    <w:pPr>
      <w:spacing w:after="60"/>
      <w:jc w:val="center"/>
      <w:outlineLvl w:val="1"/>
    </w:pPr>
    <w:rPr>
      <w:rFonts w:ascii="Cambria" w:hAnsi="Cambria"/>
    </w:rPr>
  </w:style>
  <w:style w:type="character" w:customStyle="1" w:styleId="SubtitleChar">
    <w:name w:val="Subtitle Char"/>
    <w:link w:val="Subtitle"/>
    <w:rsid w:val="00B44974"/>
    <w:rPr>
      <w:rFonts w:ascii="Cambria" w:eastAsia="Times New Roman" w:hAnsi="Cambria" w:cs="Times New Roman"/>
      <w:sz w:val="24"/>
      <w:szCs w:val="24"/>
    </w:rPr>
  </w:style>
  <w:style w:type="character" w:styleId="Strong">
    <w:name w:val="Strong"/>
    <w:qFormat/>
    <w:rsid w:val="00B44974"/>
    <w:rPr>
      <w:b/>
      <w:bCs/>
    </w:rPr>
  </w:style>
  <w:style w:type="character" w:styleId="Emphasis">
    <w:name w:val="Emphasis"/>
    <w:qFormat/>
    <w:rsid w:val="00B44974"/>
    <w:rPr>
      <w:i/>
      <w:iCs/>
    </w:rPr>
  </w:style>
  <w:style w:type="paragraph" w:styleId="NoSpacing">
    <w:name w:val="No Spacing"/>
    <w:basedOn w:val="Normal"/>
    <w:uiPriority w:val="1"/>
    <w:qFormat/>
    <w:rsid w:val="00B44974"/>
  </w:style>
  <w:style w:type="paragraph" w:styleId="ListParagraph">
    <w:name w:val="List Paragraph"/>
    <w:basedOn w:val="Normal"/>
    <w:uiPriority w:val="34"/>
    <w:qFormat/>
    <w:rsid w:val="00B44974"/>
  </w:style>
  <w:style w:type="paragraph" w:styleId="Quote">
    <w:name w:val="Quote"/>
    <w:basedOn w:val="Normal"/>
    <w:next w:val="Normal"/>
    <w:link w:val="QuoteChar"/>
    <w:uiPriority w:val="29"/>
    <w:qFormat/>
    <w:rsid w:val="00B44974"/>
    <w:rPr>
      <w:i/>
      <w:iCs/>
      <w:color w:val="000000"/>
    </w:rPr>
  </w:style>
  <w:style w:type="character" w:customStyle="1" w:styleId="QuoteChar">
    <w:name w:val="Quote Char"/>
    <w:link w:val="Quote"/>
    <w:uiPriority w:val="29"/>
    <w:rsid w:val="00B44974"/>
    <w:rPr>
      <w:i/>
      <w:iCs/>
      <w:color w:val="000000"/>
      <w:sz w:val="24"/>
    </w:rPr>
  </w:style>
  <w:style w:type="paragraph" w:styleId="IntenseQuote">
    <w:name w:val="Intense Quote"/>
    <w:basedOn w:val="Normal"/>
    <w:next w:val="Normal"/>
    <w:link w:val="IntenseQuoteChar"/>
    <w:uiPriority w:val="30"/>
    <w:qFormat/>
    <w:rsid w:val="00B44974"/>
    <w:pPr>
      <w:pBdr>
        <w:bottom w:val="single" w:sz="4" w:space="4" w:color="4F81BD"/>
      </w:pBdr>
      <w:spacing w:before="200" w:after="280"/>
      <w:ind w:left="936" w:right="936"/>
    </w:pPr>
    <w:rPr>
      <w:bCs/>
      <w:i/>
      <w:iCs/>
      <w:color w:val="4F81BD"/>
    </w:rPr>
  </w:style>
  <w:style w:type="character" w:customStyle="1" w:styleId="IntenseQuoteChar">
    <w:name w:val="Intense Quote Char"/>
    <w:link w:val="IntenseQuote"/>
    <w:uiPriority w:val="30"/>
    <w:rsid w:val="00B44974"/>
    <w:rPr>
      <w:b/>
      <w:bCs/>
      <w:i/>
      <w:iCs/>
      <w:color w:val="4F81BD"/>
      <w:sz w:val="24"/>
    </w:rPr>
  </w:style>
  <w:style w:type="character" w:styleId="SubtleEmphasis">
    <w:name w:val="Subtle Emphasis"/>
    <w:uiPriority w:val="19"/>
    <w:qFormat/>
    <w:rsid w:val="00B44974"/>
    <w:rPr>
      <w:i/>
      <w:iCs/>
      <w:color w:val="808080"/>
    </w:rPr>
  </w:style>
  <w:style w:type="character" w:styleId="IntenseEmphasis">
    <w:name w:val="Intense Emphasis"/>
    <w:uiPriority w:val="21"/>
    <w:qFormat/>
    <w:rsid w:val="00B44974"/>
    <w:rPr>
      <w:b/>
      <w:bCs/>
      <w:i/>
      <w:iCs/>
      <w:color w:val="4F81BD"/>
    </w:rPr>
  </w:style>
  <w:style w:type="character" w:styleId="SubtleReference">
    <w:name w:val="Subtle Reference"/>
    <w:uiPriority w:val="31"/>
    <w:qFormat/>
    <w:rsid w:val="00B44974"/>
    <w:rPr>
      <w:smallCaps/>
      <w:color w:val="C0504D"/>
      <w:u w:val="single"/>
    </w:rPr>
  </w:style>
  <w:style w:type="character" w:styleId="IntenseReference">
    <w:name w:val="Intense Reference"/>
    <w:uiPriority w:val="32"/>
    <w:qFormat/>
    <w:rsid w:val="00B44974"/>
    <w:rPr>
      <w:b/>
      <w:bCs/>
      <w:smallCaps/>
      <w:color w:val="C0504D"/>
      <w:spacing w:val="5"/>
      <w:u w:val="single"/>
    </w:rPr>
  </w:style>
  <w:style w:type="character" w:styleId="BookTitle">
    <w:name w:val="Book Title"/>
    <w:uiPriority w:val="33"/>
    <w:qFormat/>
    <w:rsid w:val="00B44974"/>
    <w:rPr>
      <w:b/>
      <w:bCs/>
      <w:smallCaps/>
      <w:spacing w:val="5"/>
    </w:rPr>
  </w:style>
  <w:style w:type="paragraph" w:styleId="TOCHeading">
    <w:name w:val="TOC Heading"/>
    <w:basedOn w:val="Heading1"/>
    <w:next w:val="Normal"/>
    <w:uiPriority w:val="39"/>
    <w:qFormat/>
    <w:rsid w:val="00B44974"/>
    <w:pPr>
      <w:outlineLvl w:val="9"/>
    </w:pPr>
  </w:style>
  <w:style w:type="character" w:styleId="CommentReference">
    <w:name w:val="annotation reference"/>
    <w:semiHidden/>
    <w:rsid w:val="00367DE1"/>
    <w:rPr>
      <w:sz w:val="16"/>
      <w:szCs w:val="16"/>
    </w:rPr>
  </w:style>
  <w:style w:type="paragraph" w:styleId="CommentText">
    <w:name w:val="annotation text"/>
    <w:basedOn w:val="Normal"/>
    <w:link w:val="CommentTextChar"/>
    <w:semiHidden/>
    <w:rsid w:val="00367DE1"/>
    <w:rPr>
      <w:sz w:val="20"/>
      <w:szCs w:val="20"/>
    </w:rPr>
  </w:style>
  <w:style w:type="character" w:customStyle="1" w:styleId="CommentTextChar">
    <w:name w:val="Comment Text Char"/>
    <w:link w:val="CommentText"/>
    <w:semiHidden/>
    <w:rsid w:val="00367DE1"/>
    <w:rPr>
      <w:rFonts w:ascii="Times New Roman" w:hAnsi="Times New Roman" w:cs="Times New Roman"/>
      <w:b w:val="0"/>
      <w:sz w:val="20"/>
      <w:szCs w:val="20"/>
    </w:rPr>
  </w:style>
  <w:style w:type="paragraph" w:styleId="Header">
    <w:name w:val="header"/>
    <w:basedOn w:val="Normal"/>
    <w:link w:val="HeaderChar"/>
    <w:uiPriority w:val="99"/>
    <w:unhideWhenUsed/>
    <w:rsid w:val="00367DE1"/>
    <w:pPr>
      <w:tabs>
        <w:tab w:val="center" w:pos="4680"/>
        <w:tab w:val="right" w:pos="9360"/>
      </w:tabs>
    </w:pPr>
  </w:style>
  <w:style w:type="character" w:customStyle="1" w:styleId="HeaderChar">
    <w:name w:val="Header Char"/>
    <w:link w:val="Header"/>
    <w:uiPriority w:val="99"/>
    <w:rsid w:val="00367DE1"/>
    <w:rPr>
      <w:rFonts w:ascii="Times New Roman" w:hAnsi="Times New Roman" w:cs="Times New Roman"/>
      <w:b w:val="0"/>
    </w:rPr>
  </w:style>
  <w:style w:type="paragraph" w:styleId="Footer">
    <w:name w:val="footer"/>
    <w:basedOn w:val="Normal"/>
    <w:link w:val="FooterChar"/>
    <w:uiPriority w:val="99"/>
    <w:unhideWhenUsed/>
    <w:rsid w:val="00367DE1"/>
    <w:pPr>
      <w:tabs>
        <w:tab w:val="center" w:pos="4680"/>
        <w:tab w:val="right" w:pos="9360"/>
      </w:tabs>
    </w:pPr>
  </w:style>
  <w:style w:type="character" w:customStyle="1" w:styleId="FooterChar">
    <w:name w:val="Footer Char"/>
    <w:link w:val="Footer"/>
    <w:uiPriority w:val="99"/>
    <w:rsid w:val="00367DE1"/>
    <w:rPr>
      <w:rFonts w:ascii="Times New Roman" w:hAnsi="Times New Roman" w:cs="Times New Roman"/>
      <w:b w:val="0"/>
    </w:rPr>
  </w:style>
  <w:style w:type="paragraph" w:styleId="BalloonText">
    <w:name w:val="Balloon Text"/>
    <w:basedOn w:val="Normal"/>
    <w:link w:val="BalloonTextChar"/>
    <w:uiPriority w:val="99"/>
    <w:semiHidden/>
    <w:unhideWhenUsed/>
    <w:rsid w:val="00295686"/>
    <w:rPr>
      <w:rFonts w:ascii="Tahoma" w:hAnsi="Tahoma" w:cs="Tahoma"/>
      <w:sz w:val="16"/>
      <w:szCs w:val="16"/>
    </w:rPr>
  </w:style>
  <w:style w:type="character" w:customStyle="1" w:styleId="BalloonTextChar">
    <w:name w:val="Balloon Text Char"/>
    <w:link w:val="BalloonText"/>
    <w:uiPriority w:val="99"/>
    <w:semiHidden/>
    <w:rsid w:val="00295686"/>
    <w:rPr>
      <w:rFonts w:ascii="Tahoma" w:hAnsi="Tahoma" w:cs="Tahoma"/>
      <w:sz w:val="16"/>
      <w:szCs w:val="16"/>
    </w:rPr>
  </w:style>
  <w:style w:type="table" w:styleId="TableGrid">
    <w:name w:val="Table Grid"/>
    <w:basedOn w:val="TableNormal"/>
    <w:uiPriority w:val="59"/>
    <w:rsid w:val="003113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7D25"/>
    <w:rPr>
      <w:b/>
      <w:bCs/>
    </w:rPr>
  </w:style>
  <w:style w:type="character" w:customStyle="1" w:styleId="CommentSubjectChar">
    <w:name w:val="Comment Subject Char"/>
    <w:basedOn w:val="CommentTextChar"/>
    <w:link w:val="CommentSubject"/>
    <w:uiPriority w:val="99"/>
    <w:semiHidden/>
    <w:rsid w:val="00C87D2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C2BA-D95E-4977-A5B0-76E5E41C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8838</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3</cp:revision>
  <cp:lastPrinted>2016-03-25T17:49:00Z</cp:lastPrinted>
  <dcterms:created xsi:type="dcterms:W3CDTF">2016-12-22T20:00:00Z</dcterms:created>
  <dcterms:modified xsi:type="dcterms:W3CDTF">2016-12-27T19:48:00Z</dcterms:modified>
</cp:coreProperties>
</file>