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1" w:rsidRDefault="00F21421">
      <w:pPr>
        <w:rPr>
          <w:rFonts w:ascii="Arial" w:hAnsi="Arial" w:cs="Arial"/>
          <w:b/>
          <w:sz w:val="22"/>
          <w:szCs w:val="22"/>
        </w:rPr>
      </w:pPr>
      <w:r>
        <w:rPr>
          <w:rFonts w:ascii="Arial" w:hAnsi="Arial" w:cs="Arial"/>
          <w:b/>
          <w:sz w:val="22"/>
          <w:szCs w:val="22"/>
        </w:rPr>
        <w:t>Purpose</w:t>
      </w:r>
    </w:p>
    <w:p w:rsidR="00F21421" w:rsidRPr="00F21421" w:rsidRDefault="00F21421">
      <w:pPr>
        <w:rPr>
          <w:rFonts w:ascii="Arial" w:hAnsi="Arial" w:cs="Arial"/>
          <w:sz w:val="22"/>
          <w:szCs w:val="22"/>
        </w:rPr>
      </w:pPr>
      <w:r w:rsidRPr="00F21421">
        <w:rPr>
          <w:rFonts w:ascii="Arial" w:hAnsi="Arial" w:cs="Arial"/>
          <w:sz w:val="22"/>
          <w:szCs w:val="22"/>
        </w:rPr>
        <w:t>To provide directions on performing billing and crediting for testing and blood products for H</w:t>
      </w:r>
      <w:r w:rsidR="009A3201">
        <w:rPr>
          <w:rFonts w:ascii="Arial" w:hAnsi="Arial" w:cs="Arial"/>
          <w:sz w:val="22"/>
          <w:szCs w:val="22"/>
        </w:rPr>
        <w:t xml:space="preserve">arborview </w:t>
      </w:r>
      <w:r w:rsidRPr="00F21421">
        <w:rPr>
          <w:rFonts w:ascii="Arial" w:hAnsi="Arial" w:cs="Arial"/>
          <w:sz w:val="22"/>
          <w:szCs w:val="22"/>
        </w:rPr>
        <w:t>M</w:t>
      </w:r>
      <w:r w:rsidR="009A3201">
        <w:rPr>
          <w:rFonts w:ascii="Arial" w:hAnsi="Arial" w:cs="Arial"/>
          <w:sz w:val="22"/>
          <w:szCs w:val="22"/>
        </w:rPr>
        <w:t xml:space="preserve">edical </w:t>
      </w:r>
      <w:r w:rsidRPr="00F21421">
        <w:rPr>
          <w:rFonts w:ascii="Arial" w:hAnsi="Arial" w:cs="Arial"/>
          <w:sz w:val="22"/>
          <w:szCs w:val="22"/>
        </w:rPr>
        <w:t>C</w:t>
      </w:r>
      <w:r w:rsidR="009A3201">
        <w:rPr>
          <w:rFonts w:ascii="Arial" w:hAnsi="Arial" w:cs="Arial"/>
          <w:sz w:val="22"/>
          <w:szCs w:val="22"/>
        </w:rPr>
        <w:t>enter</w:t>
      </w:r>
      <w:r w:rsidRPr="00F21421">
        <w:rPr>
          <w:rFonts w:ascii="Arial" w:hAnsi="Arial" w:cs="Arial"/>
          <w:sz w:val="22"/>
          <w:szCs w:val="22"/>
        </w:rPr>
        <w:t xml:space="preserve"> T</w:t>
      </w:r>
      <w:r w:rsidR="009A3201">
        <w:rPr>
          <w:rFonts w:ascii="Arial" w:hAnsi="Arial" w:cs="Arial"/>
          <w:sz w:val="22"/>
          <w:szCs w:val="22"/>
        </w:rPr>
        <w:t>ransfusion Services Laboratory (HMC TSL)</w:t>
      </w:r>
    </w:p>
    <w:p w:rsidR="00CD79B0" w:rsidRDefault="00CD79B0">
      <w:pPr>
        <w:rPr>
          <w:rFonts w:ascii="Arial" w:hAnsi="Arial" w:cs="Arial"/>
          <w:b/>
          <w:sz w:val="22"/>
          <w:szCs w:val="22"/>
        </w:rPr>
      </w:pPr>
    </w:p>
    <w:p w:rsidR="00F21421" w:rsidRDefault="00F21421">
      <w:pPr>
        <w:rPr>
          <w:rFonts w:ascii="Arial" w:hAnsi="Arial" w:cs="Arial"/>
          <w:b/>
          <w:sz w:val="22"/>
          <w:szCs w:val="22"/>
        </w:rPr>
      </w:pPr>
      <w:r>
        <w:rPr>
          <w:rFonts w:ascii="Arial" w:hAnsi="Arial" w:cs="Arial"/>
          <w:b/>
          <w:sz w:val="22"/>
          <w:szCs w:val="22"/>
        </w:rPr>
        <w:t>Policy</w:t>
      </w:r>
    </w:p>
    <w:p w:rsidR="009A3201" w:rsidRPr="009A3201" w:rsidRDefault="009A3201">
      <w:pPr>
        <w:rPr>
          <w:rFonts w:ascii="Arial" w:hAnsi="Arial" w:cs="Arial"/>
          <w:sz w:val="22"/>
          <w:szCs w:val="22"/>
        </w:rPr>
      </w:pPr>
      <w:r w:rsidRPr="009A3201">
        <w:rPr>
          <w:rFonts w:ascii="Arial" w:hAnsi="Arial" w:cs="Arial"/>
          <w:sz w:val="22"/>
          <w:szCs w:val="22"/>
        </w:rPr>
        <w:t xml:space="preserve">HMC TSL shall appropriately bill and credit patient testing and transfusion of blood products. </w:t>
      </w:r>
      <w:r>
        <w:rPr>
          <w:rFonts w:ascii="Arial" w:hAnsi="Arial" w:cs="Arial"/>
          <w:sz w:val="22"/>
          <w:szCs w:val="22"/>
        </w:rPr>
        <w:t xml:space="preserve">Only testing performed at HMC will be billed using </w:t>
      </w:r>
      <w:r w:rsidR="00106A91">
        <w:rPr>
          <w:rFonts w:ascii="Arial" w:hAnsi="Arial" w:cs="Arial"/>
          <w:sz w:val="22"/>
          <w:szCs w:val="22"/>
        </w:rPr>
        <w:t>Sunquest</w:t>
      </w:r>
      <w:r w:rsidR="00761326">
        <w:rPr>
          <w:rFonts w:ascii="Arial" w:hAnsi="Arial" w:cs="Arial"/>
          <w:sz w:val="22"/>
          <w:szCs w:val="22"/>
        </w:rPr>
        <w:t xml:space="preserve"> </w:t>
      </w:r>
      <w:r w:rsidR="00106A91">
        <w:rPr>
          <w:rFonts w:ascii="Arial" w:hAnsi="Arial" w:cs="Arial"/>
          <w:sz w:val="22"/>
          <w:szCs w:val="22"/>
        </w:rPr>
        <w:t>(SQ).</w:t>
      </w:r>
      <w:r>
        <w:rPr>
          <w:rFonts w:ascii="Arial" w:hAnsi="Arial" w:cs="Arial"/>
          <w:sz w:val="22"/>
          <w:szCs w:val="22"/>
        </w:rPr>
        <w:t xml:space="preserve"> Testing performed by outside blood suppliers will be sent to the CAST team for resolution. </w:t>
      </w:r>
      <w:r w:rsidR="00D5141A">
        <w:rPr>
          <w:rFonts w:ascii="Arial" w:hAnsi="Arial" w:cs="Arial"/>
          <w:sz w:val="22"/>
          <w:szCs w:val="22"/>
        </w:rPr>
        <w:t>All patient billing and credit must be performed in SQ Blood Order Processing</w:t>
      </w:r>
      <w:r w:rsidR="00B13EA0">
        <w:rPr>
          <w:rFonts w:ascii="Arial" w:hAnsi="Arial" w:cs="Arial"/>
          <w:sz w:val="22"/>
          <w:szCs w:val="22"/>
        </w:rPr>
        <w:t>.</w:t>
      </w:r>
      <w:r w:rsidR="00365CAA">
        <w:rPr>
          <w:rFonts w:ascii="Arial" w:hAnsi="Arial" w:cs="Arial"/>
          <w:sz w:val="22"/>
          <w:szCs w:val="22"/>
        </w:rPr>
        <w:t xml:space="preserve"> All testing and blood products orders must have ordering physician listed for compliance</w:t>
      </w:r>
      <w:r w:rsidR="00B13EA0">
        <w:rPr>
          <w:rFonts w:ascii="Arial" w:hAnsi="Arial" w:cs="Arial"/>
          <w:sz w:val="22"/>
          <w:szCs w:val="22"/>
        </w:rPr>
        <w:t xml:space="preserve"> </w:t>
      </w:r>
      <w:r w:rsidR="00D5141A">
        <w:rPr>
          <w:rFonts w:ascii="Arial" w:hAnsi="Arial" w:cs="Arial"/>
          <w:sz w:val="22"/>
          <w:szCs w:val="22"/>
        </w:rPr>
        <w:t xml:space="preserve"> </w:t>
      </w:r>
    </w:p>
    <w:p w:rsidR="00CD79B0" w:rsidRDefault="00CD79B0">
      <w:pPr>
        <w:rPr>
          <w:rFonts w:ascii="Arial" w:hAnsi="Arial" w:cs="Arial"/>
          <w:b/>
          <w:sz w:val="22"/>
          <w:szCs w:val="22"/>
        </w:rPr>
      </w:pPr>
    </w:p>
    <w:p w:rsidR="009A3201" w:rsidRDefault="009A3201">
      <w:pPr>
        <w:rPr>
          <w:rFonts w:ascii="Arial" w:hAnsi="Arial" w:cs="Arial"/>
          <w:b/>
          <w:sz w:val="22"/>
          <w:szCs w:val="22"/>
        </w:rPr>
      </w:pPr>
      <w:r w:rsidRPr="009A3201">
        <w:rPr>
          <w:rFonts w:ascii="Arial" w:hAnsi="Arial" w:cs="Arial"/>
          <w:b/>
          <w:sz w:val="22"/>
          <w:szCs w:val="22"/>
        </w:rPr>
        <w:t>Procedure</w:t>
      </w:r>
    </w:p>
    <w:tbl>
      <w:tblPr>
        <w:tblStyle w:val="TableGrid"/>
        <w:tblW w:w="0" w:type="auto"/>
        <w:tblLook w:val="04A0" w:firstRow="1" w:lastRow="0" w:firstColumn="1" w:lastColumn="0" w:noHBand="0" w:noVBand="1"/>
      </w:tblPr>
      <w:tblGrid>
        <w:gridCol w:w="828"/>
        <w:gridCol w:w="6324"/>
        <w:gridCol w:w="3576"/>
      </w:tblGrid>
      <w:tr w:rsidR="00D5141A" w:rsidTr="003102D1">
        <w:tc>
          <w:tcPr>
            <w:tcW w:w="828" w:type="dxa"/>
          </w:tcPr>
          <w:p w:rsidR="00D5141A" w:rsidRDefault="00D5141A">
            <w:pPr>
              <w:rPr>
                <w:rFonts w:ascii="Arial" w:hAnsi="Arial" w:cs="Arial"/>
                <w:b/>
                <w:sz w:val="22"/>
                <w:szCs w:val="22"/>
              </w:rPr>
            </w:pPr>
            <w:r>
              <w:rPr>
                <w:rFonts w:ascii="Arial" w:hAnsi="Arial" w:cs="Arial"/>
                <w:b/>
                <w:sz w:val="22"/>
                <w:szCs w:val="22"/>
              </w:rPr>
              <w:t>Step</w:t>
            </w:r>
          </w:p>
        </w:tc>
        <w:tc>
          <w:tcPr>
            <w:tcW w:w="6324" w:type="dxa"/>
          </w:tcPr>
          <w:p w:rsidR="00D5141A" w:rsidRDefault="00D5141A">
            <w:pPr>
              <w:rPr>
                <w:rFonts w:ascii="Arial" w:hAnsi="Arial" w:cs="Arial"/>
                <w:b/>
                <w:sz w:val="22"/>
                <w:szCs w:val="22"/>
              </w:rPr>
            </w:pPr>
            <w:r>
              <w:rPr>
                <w:rFonts w:ascii="Arial" w:hAnsi="Arial" w:cs="Arial"/>
                <w:b/>
                <w:sz w:val="22"/>
                <w:szCs w:val="22"/>
              </w:rPr>
              <w:t>Action</w:t>
            </w:r>
          </w:p>
        </w:tc>
        <w:tc>
          <w:tcPr>
            <w:tcW w:w="3576" w:type="dxa"/>
          </w:tcPr>
          <w:p w:rsidR="00D5141A" w:rsidRDefault="00D5141A">
            <w:pPr>
              <w:rPr>
                <w:rFonts w:ascii="Arial" w:hAnsi="Arial" w:cs="Arial"/>
                <w:b/>
                <w:sz w:val="22"/>
                <w:szCs w:val="22"/>
              </w:rPr>
            </w:pPr>
            <w:r>
              <w:rPr>
                <w:rFonts w:ascii="Arial" w:hAnsi="Arial" w:cs="Arial"/>
                <w:b/>
                <w:sz w:val="22"/>
                <w:szCs w:val="22"/>
              </w:rPr>
              <w:t>Related Documents</w:t>
            </w:r>
          </w:p>
        </w:tc>
      </w:tr>
      <w:tr w:rsidR="00246826" w:rsidRPr="00D5141A" w:rsidTr="003102D1">
        <w:tc>
          <w:tcPr>
            <w:tcW w:w="828" w:type="dxa"/>
          </w:tcPr>
          <w:p w:rsidR="00246826" w:rsidRPr="00D5141A" w:rsidRDefault="00246826">
            <w:pPr>
              <w:rPr>
                <w:rFonts w:ascii="Arial" w:hAnsi="Arial" w:cs="Arial"/>
                <w:sz w:val="22"/>
                <w:szCs w:val="22"/>
              </w:rPr>
            </w:pPr>
            <w:r>
              <w:rPr>
                <w:rFonts w:ascii="Arial" w:hAnsi="Arial" w:cs="Arial"/>
                <w:sz w:val="22"/>
                <w:szCs w:val="22"/>
              </w:rPr>
              <w:t>1</w:t>
            </w:r>
          </w:p>
        </w:tc>
        <w:tc>
          <w:tcPr>
            <w:tcW w:w="6324" w:type="dxa"/>
          </w:tcPr>
          <w:p w:rsidR="00246826" w:rsidRPr="00246826" w:rsidRDefault="00246826">
            <w:pPr>
              <w:rPr>
                <w:rFonts w:ascii="Arial" w:hAnsi="Arial" w:cs="Arial"/>
                <w:b/>
                <w:sz w:val="22"/>
                <w:szCs w:val="22"/>
              </w:rPr>
            </w:pPr>
            <w:r w:rsidRPr="00246826">
              <w:rPr>
                <w:rFonts w:ascii="Arial" w:hAnsi="Arial" w:cs="Arial"/>
                <w:b/>
                <w:sz w:val="22"/>
                <w:szCs w:val="22"/>
              </w:rPr>
              <w:t>General Statements</w:t>
            </w:r>
          </w:p>
          <w:p w:rsidR="00246826" w:rsidRDefault="00246826" w:rsidP="00246826">
            <w:pPr>
              <w:pStyle w:val="ListParagraph"/>
              <w:numPr>
                <w:ilvl w:val="0"/>
                <w:numId w:val="7"/>
              </w:numPr>
              <w:rPr>
                <w:rFonts w:ascii="Arial" w:hAnsi="Arial" w:cs="Arial"/>
                <w:sz w:val="22"/>
                <w:szCs w:val="22"/>
              </w:rPr>
            </w:pPr>
            <w:r>
              <w:rPr>
                <w:rFonts w:ascii="Arial" w:hAnsi="Arial" w:cs="Arial"/>
                <w:sz w:val="22"/>
                <w:szCs w:val="22"/>
              </w:rPr>
              <w:t>Billing and crediting can only be performed with accession numbers that are active</w:t>
            </w:r>
          </w:p>
          <w:p w:rsidR="00246826" w:rsidRDefault="00246826" w:rsidP="00246826">
            <w:pPr>
              <w:pStyle w:val="ListParagraph"/>
              <w:numPr>
                <w:ilvl w:val="0"/>
                <w:numId w:val="7"/>
              </w:numPr>
              <w:rPr>
                <w:rFonts w:ascii="Arial" w:hAnsi="Arial" w:cs="Arial"/>
                <w:sz w:val="22"/>
                <w:szCs w:val="22"/>
              </w:rPr>
            </w:pPr>
            <w:r>
              <w:rPr>
                <w:rFonts w:ascii="Arial" w:hAnsi="Arial" w:cs="Arial"/>
                <w:sz w:val="22"/>
                <w:szCs w:val="22"/>
              </w:rPr>
              <w:t xml:space="preserve">For inactive accession numbers; request will be sent by the Manager or compliance analyst to the CAST team for resolution </w:t>
            </w:r>
          </w:p>
          <w:p w:rsidR="00246826" w:rsidRPr="00495E90" w:rsidRDefault="00246826" w:rsidP="00495E90">
            <w:pPr>
              <w:rPr>
                <w:rFonts w:ascii="Arial" w:hAnsi="Arial" w:cs="Arial"/>
                <w:sz w:val="22"/>
                <w:szCs w:val="22"/>
              </w:rPr>
            </w:pPr>
          </w:p>
        </w:tc>
        <w:tc>
          <w:tcPr>
            <w:tcW w:w="3576" w:type="dxa"/>
          </w:tcPr>
          <w:p w:rsidR="00246826" w:rsidRPr="00D5141A" w:rsidRDefault="00246826">
            <w:pPr>
              <w:rPr>
                <w:rFonts w:ascii="Arial" w:hAnsi="Arial" w:cs="Arial"/>
                <w:sz w:val="22"/>
                <w:szCs w:val="22"/>
              </w:rPr>
            </w:pPr>
            <w:r>
              <w:rPr>
                <w:rFonts w:ascii="Arial" w:hAnsi="Arial" w:cs="Arial"/>
                <w:sz w:val="22"/>
                <w:szCs w:val="22"/>
              </w:rPr>
              <w:t xml:space="preserve">Quality Improvement Monitoring Form </w:t>
            </w:r>
          </w:p>
        </w:tc>
      </w:tr>
      <w:tr w:rsidR="00D5141A" w:rsidRPr="00D5141A" w:rsidTr="003102D1">
        <w:tc>
          <w:tcPr>
            <w:tcW w:w="828" w:type="dxa"/>
          </w:tcPr>
          <w:p w:rsidR="00D5141A" w:rsidRPr="00D5141A" w:rsidRDefault="00246826">
            <w:pPr>
              <w:rPr>
                <w:rFonts w:ascii="Arial" w:hAnsi="Arial" w:cs="Arial"/>
                <w:sz w:val="22"/>
                <w:szCs w:val="22"/>
              </w:rPr>
            </w:pPr>
            <w:r>
              <w:rPr>
                <w:rFonts w:ascii="Arial" w:hAnsi="Arial" w:cs="Arial"/>
                <w:sz w:val="22"/>
                <w:szCs w:val="22"/>
              </w:rPr>
              <w:t>2</w:t>
            </w:r>
          </w:p>
        </w:tc>
        <w:tc>
          <w:tcPr>
            <w:tcW w:w="6324" w:type="dxa"/>
          </w:tcPr>
          <w:p w:rsidR="009D07A3" w:rsidRDefault="009D07A3">
            <w:pPr>
              <w:rPr>
                <w:rFonts w:ascii="Arial" w:hAnsi="Arial" w:cs="Arial"/>
                <w:sz w:val="22"/>
                <w:szCs w:val="22"/>
              </w:rPr>
            </w:pPr>
            <w:r>
              <w:rPr>
                <w:rFonts w:ascii="Arial" w:hAnsi="Arial" w:cs="Arial"/>
                <w:sz w:val="22"/>
                <w:szCs w:val="22"/>
              </w:rPr>
              <w:t xml:space="preserve">Patient </w:t>
            </w:r>
            <w:r w:rsidR="00E9763B">
              <w:rPr>
                <w:rFonts w:ascii="Arial" w:hAnsi="Arial" w:cs="Arial"/>
                <w:sz w:val="22"/>
                <w:szCs w:val="22"/>
              </w:rPr>
              <w:t>Testing-</w:t>
            </w:r>
            <w:r>
              <w:rPr>
                <w:rFonts w:ascii="Arial" w:hAnsi="Arial" w:cs="Arial"/>
                <w:sz w:val="22"/>
                <w:szCs w:val="22"/>
              </w:rPr>
              <w:t>Billing</w:t>
            </w:r>
          </w:p>
          <w:p w:rsidR="00D5141A" w:rsidRDefault="00E9763B" w:rsidP="009D07A3">
            <w:pPr>
              <w:pStyle w:val="ListParagraph"/>
              <w:numPr>
                <w:ilvl w:val="0"/>
                <w:numId w:val="2"/>
              </w:numPr>
              <w:rPr>
                <w:rFonts w:ascii="Arial" w:hAnsi="Arial" w:cs="Arial"/>
                <w:sz w:val="22"/>
                <w:szCs w:val="22"/>
              </w:rPr>
            </w:pPr>
            <w:r>
              <w:rPr>
                <w:rFonts w:ascii="Arial" w:hAnsi="Arial" w:cs="Arial"/>
                <w:sz w:val="22"/>
                <w:szCs w:val="22"/>
              </w:rPr>
              <w:t>Tests ordered on a patient will automatically bill</w:t>
            </w:r>
          </w:p>
          <w:p w:rsidR="00E9763B" w:rsidRDefault="00E9763B" w:rsidP="009D07A3">
            <w:pPr>
              <w:pStyle w:val="ListParagraph"/>
              <w:numPr>
                <w:ilvl w:val="0"/>
                <w:numId w:val="2"/>
              </w:numPr>
              <w:rPr>
                <w:rFonts w:ascii="Arial" w:hAnsi="Arial" w:cs="Arial"/>
                <w:sz w:val="22"/>
                <w:szCs w:val="22"/>
              </w:rPr>
            </w:pPr>
            <w:r>
              <w:rPr>
                <w:rFonts w:ascii="Arial" w:hAnsi="Arial" w:cs="Arial"/>
                <w:sz w:val="22"/>
                <w:szCs w:val="22"/>
              </w:rPr>
              <w:t>Any add on tests will bill automatically if appropriate</w:t>
            </w:r>
          </w:p>
          <w:p w:rsidR="00E9763B" w:rsidRPr="00CD79B0" w:rsidRDefault="00E9763B" w:rsidP="00CD79B0">
            <w:pPr>
              <w:ind w:left="420"/>
              <w:rPr>
                <w:rFonts w:ascii="Arial" w:hAnsi="Arial" w:cs="Arial"/>
                <w:sz w:val="22"/>
                <w:szCs w:val="22"/>
              </w:rPr>
            </w:pPr>
          </w:p>
        </w:tc>
        <w:tc>
          <w:tcPr>
            <w:tcW w:w="3576" w:type="dxa"/>
          </w:tcPr>
          <w:p w:rsidR="00D5141A" w:rsidRDefault="00D5141A">
            <w:pPr>
              <w:rPr>
                <w:rFonts w:ascii="Arial" w:hAnsi="Arial" w:cs="Arial"/>
                <w:sz w:val="22"/>
                <w:szCs w:val="22"/>
              </w:rPr>
            </w:pPr>
            <w:r w:rsidRPr="00D5141A">
              <w:rPr>
                <w:rFonts w:ascii="Arial" w:hAnsi="Arial" w:cs="Arial"/>
                <w:sz w:val="22"/>
                <w:szCs w:val="22"/>
              </w:rPr>
              <w:t>SQ B</w:t>
            </w:r>
            <w:r>
              <w:rPr>
                <w:rFonts w:ascii="Arial" w:hAnsi="Arial" w:cs="Arial"/>
                <w:sz w:val="22"/>
                <w:szCs w:val="22"/>
              </w:rPr>
              <w:t xml:space="preserve">lood </w:t>
            </w:r>
            <w:r w:rsidRPr="00D5141A">
              <w:rPr>
                <w:rFonts w:ascii="Arial" w:hAnsi="Arial" w:cs="Arial"/>
                <w:sz w:val="22"/>
                <w:szCs w:val="22"/>
              </w:rPr>
              <w:t>O</w:t>
            </w:r>
            <w:r>
              <w:rPr>
                <w:rFonts w:ascii="Arial" w:hAnsi="Arial" w:cs="Arial"/>
                <w:sz w:val="22"/>
                <w:szCs w:val="22"/>
              </w:rPr>
              <w:t xml:space="preserve">rder </w:t>
            </w:r>
            <w:r w:rsidRPr="00D5141A">
              <w:rPr>
                <w:rFonts w:ascii="Arial" w:hAnsi="Arial" w:cs="Arial"/>
                <w:sz w:val="22"/>
                <w:szCs w:val="22"/>
              </w:rPr>
              <w:t>P</w:t>
            </w:r>
            <w:r>
              <w:rPr>
                <w:rFonts w:ascii="Arial" w:hAnsi="Arial" w:cs="Arial"/>
                <w:sz w:val="22"/>
                <w:szCs w:val="22"/>
              </w:rPr>
              <w:t>rocessing</w:t>
            </w:r>
          </w:p>
          <w:p w:rsidR="00A20BBE" w:rsidRDefault="00A20BBE">
            <w:pPr>
              <w:rPr>
                <w:rFonts w:ascii="Arial" w:hAnsi="Arial" w:cs="Arial"/>
                <w:sz w:val="22"/>
                <w:szCs w:val="22"/>
              </w:rPr>
            </w:pPr>
          </w:p>
          <w:p w:rsidR="00E9763B" w:rsidRPr="00D5141A" w:rsidRDefault="00E9763B">
            <w:pPr>
              <w:rPr>
                <w:rFonts w:ascii="Arial" w:hAnsi="Arial" w:cs="Arial"/>
                <w:sz w:val="22"/>
                <w:szCs w:val="22"/>
              </w:rPr>
            </w:pPr>
            <w:r>
              <w:rPr>
                <w:rFonts w:ascii="Arial" w:hAnsi="Arial" w:cs="Arial"/>
                <w:sz w:val="22"/>
                <w:szCs w:val="22"/>
              </w:rPr>
              <w:t xml:space="preserve">Appendix A </w:t>
            </w:r>
          </w:p>
        </w:tc>
      </w:tr>
      <w:tr w:rsidR="00D5141A" w:rsidTr="003102D1">
        <w:tc>
          <w:tcPr>
            <w:tcW w:w="828" w:type="dxa"/>
          </w:tcPr>
          <w:p w:rsidR="00D5141A" w:rsidRPr="00E9763B" w:rsidRDefault="00246826">
            <w:pPr>
              <w:rPr>
                <w:rFonts w:ascii="Arial" w:hAnsi="Arial" w:cs="Arial"/>
                <w:sz w:val="22"/>
                <w:szCs w:val="22"/>
              </w:rPr>
            </w:pPr>
            <w:r>
              <w:rPr>
                <w:rFonts w:ascii="Arial" w:hAnsi="Arial" w:cs="Arial"/>
                <w:sz w:val="22"/>
                <w:szCs w:val="22"/>
              </w:rPr>
              <w:t>3</w:t>
            </w:r>
          </w:p>
        </w:tc>
        <w:tc>
          <w:tcPr>
            <w:tcW w:w="6324" w:type="dxa"/>
          </w:tcPr>
          <w:p w:rsidR="00D5141A" w:rsidRDefault="00E9763B" w:rsidP="00E9763B">
            <w:pPr>
              <w:rPr>
                <w:rFonts w:ascii="Arial" w:hAnsi="Arial" w:cs="Arial"/>
                <w:sz w:val="22"/>
                <w:szCs w:val="22"/>
              </w:rPr>
            </w:pPr>
            <w:r w:rsidRPr="00E9763B">
              <w:rPr>
                <w:rFonts w:ascii="Arial" w:hAnsi="Arial" w:cs="Arial"/>
                <w:sz w:val="22"/>
                <w:szCs w:val="22"/>
              </w:rPr>
              <w:t>Patient Testing- Credit</w:t>
            </w:r>
          </w:p>
          <w:p w:rsidR="00CD79B0" w:rsidRDefault="00CD79B0" w:rsidP="00CD79B0">
            <w:pPr>
              <w:pStyle w:val="ListParagraph"/>
              <w:numPr>
                <w:ilvl w:val="0"/>
                <w:numId w:val="12"/>
              </w:numPr>
              <w:rPr>
                <w:rFonts w:ascii="Arial" w:hAnsi="Arial" w:cs="Arial"/>
                <w:sz w:val="22"/>
                <w:szCs w:val="22"/>
              </w:rPr>
            </w:pPr>
            <w:r>
              <w:rPr>
                <w:rFonts w:ascii="Arial" w:hAnsi="Arial" w:cs="Arial"/>
                <w:sz w:val="22"/>
                <w:szCs w:val="22"/>
              </w:rPr>
              <w:t>Credit tests if there is a cancellation</w:t>
            </w:r>
            <w:r w:rsidR="00177485">
              <w:rPr>
                <w:rFonts w:ascii="Arial" w:hAnsi="Arial" w:cs="Arial"/>
                <w:sz w:val="22"/>
                <w:szCs w:val="22"/>
              </w:rPr>
              <w:t xml:space="preserve"> on the order</w:t>
            </w:r>
          </w:p>
          <w:p w:rsidR="00CD79B0" w:rsidRPr="00CD79B0" w:rsidRDefault="00177485" w:rsidP="00CD79B0">
            <w:pPr>
              <w:pStyle w:val="ListParagraph"/>
              <w:numPr>
                <w:ilvl w:val="0"/>
                <w:numId w:val="12"/>
              </w:numPr>
              <w:rPr>
                <w:rFonts w:ascii="Arial" w:hAnsi="Arial" w:cs="Arial"/>
                <w:sz w:val="22"/>
                <w:szCs w:val="22"/>
              </w:rPr>
            </w:pPr>
            <w:r>
              <w:rPr>
                <w:rFonts w:ascii="Arial" w:hAnsi="Arial" w:cs="Arial"/>
                <w:sz w:val="22"/>
                <w:szCs w:val="22"/>
              </w:rPr>
              <w:t xml:space="preserve">Tests will also be credited if notified by Health Information Management or CAST </w:t>
            </w:r>
          </w:p>
        </w:tc>
        <w:tc>
          <w:tcPr>
            <w:tcW w:w="3576" w:type="dxa"/>
          </w:tcPr>
          <w:p w:rsidR="00D5141A" w:rsidRPr="00E9763B" w:rsidRDefault="00E9763B">
            <w:pPr>
              <w:rPr>
                <w:rFonts w:ascii="Arial" w:hAnsi="Arial" w:cs="Arial"/>
                <w:sz w:val="22"/>
                <w:szCs w:val="22"/>
              </w:rPr>
            </w:pPr>
            <w:r w:rsidRPr="00E9763B">
              <w:rPr>
                <w:rFonts w:ascii="Arial" w:hAnsi="Arial" w:cs="Arial"/>
                <w:sz w:val="22"/>
                <w:szCs w:val="22"/>
              </w:rPr>
              <w:t>SQ Blood Order Processing</w:t>
            </w:r>
          </w:p>
          <w:p w:rsidR="00E9763B" w:rsidRDefault="00E9763B">
            <w:pPr>
              <w:rPr>
                <w:rFonts w:ascii="Arial" w:hAnsi="Arial" w:cs="Arial"/>
                <w:sz w:val="22"/>
                <w:szCs w:val="22"/>
              </w:rPr>
            </w:pPr>
            <w:r w:rsidRPr="00E9763B">
              <w:rPr>
                <w:rFonts w:ascii="Arial" w:hAnsi="Arial" w:cs="Arial"/>
                <w:sz w:val="22"/>
                <w:szCs w:val="22"/>
              </w:rPr>
              <w:t>Appendix A</w:t>
            </w:r>
          </w:p>
          <w:p w:rsidR="00A20BBE" w:rsidRDefault="00A20BBE">
            <w:pPr>
              <w:rPr>
                <w:rFonts w:ascii="Arial" w:hAnsi="Arial" w:cs="Arial"/>
                <w:sz w:val="22"/>
                <w:szCs w:val="22"/>
              </w:rPr>
            </w:pPr>
          </w:p>
          <w:p w:rsidR="00CD79B0" w:rsidRPr="00E9763B" w:rsidRDefault="00CD79B0">
            <w:pPr>
              <w:rPr>
                <w:rFonts w:ascii="Arial" w:hAnsi="Arial" w:cs="Arial"/>
                <w:sz w:val="22"/>
                <w:szCs w:val="22"/>
              </w:rPr>
            </w:pPr>
            <w:r>
              <w:rPr>
                <w:rFonts w:ascii="Arial" w:hAnsi="Arial" w:cs="Arial"/>
                <w:sz w:val="22"/>
                <w:szCs w:val="22"/>
              </w:rPr>
              <w:t>SQ Canceling and Correcting Results</w:t>
            </w:r>
          </w:p>
        </w:tc>
      </w:tr>
      <w:tr w:rsidR="00D5141A" w:rsidRPr="00E9763B" w:rsidTr="003102D1">
        <w:tc>
          <w:tcPr>
            <w:tcW w:w="828" w:type="dxa"/>
          </w:tcPr>
          <w:p w:rsidR="00D5141A" w:rsidRPr="00E9763B" w:rsidRDefault="00246826">
            <w:pPr>
              <w:rPr>
                <w:rFonts w:ascii="Arial" w:hAnsi="Arial" w:cs="Arial"/>
                <w:sz w:val="22"/>
                <w:szCs w:val="22"/>
              </w:rPr>
            </w:pPr>
            <w:r>
              <w:rPr>
                <w:rFonts w:ascii="Arial" w:hAnsi="Arial" w:cs="Arial"/>
                <w:sz w:val="22"/>
                <w:szCs w:val="22"/>
              </w:rPr>
              <w:t>4</w:t>
            </w:r>
          </w:p>
        </w:tc>
        <w:tc>
          <w:tcPr>
            <w:tcW w:w="6324" w:type="dxa"/>
          </w:tcPr>
          <w:p w:rsidR="00D5141A" w:rsidRPr="00E9763B" w:rsidRDefault="00E9763B">
            <w:pPr>
              <w:rPr>
                <w:rFonts w:ascii="Arial" w:hAnsi="Arial" w:cs="Arial"/>
                <w:sz w:val="22"/>
                <w:szCs w:val="22"/>
              </w:rPr>
            </w:pPr>
            <w:r w:rsidRPr="00E9763B">
              <w:rPr>
                <w:rFonts w:ascii="Arial" w:hAnsi="Arial" w:cs="Arial"/>
                <w:sz w:val="22"/>
                <w:szCs w:val="22"/>
              </w:rPr>
              <w:t>Blood Products- Billing</w:t>
            </w:r>
          </w:p>
          <w:p w:rsidR="00E9763B" w:rsidRDefault="00E9763B" w:rsidP="00E9763B">
            <w:pPr>
              <w:pStyle w:val="ListParagraph"/>
              <w:numPr>
                <w:ilvl w:val="0"/>
                <w:numId w:val="3"/>
              </w:numPr>
              <w:rPr>
                <w:rFonts w:ascii="Arial" w:hAnsi="Arial" w:cs="Arial"/>
                <w:sz w:val="22"/>
                <w:szCs w:val="22"/>
              </w:rPr>
            </w:pPr>
            <w:r>
              <w:rPr>
                <w:rFonts w:ascii="Arial" w:hAnsi="Arial" w:cs="Arial"/>
                <w:sz w:val="22"/>
                <w:szCs w:val="22"/>
              </w:rPr>
              <w:t>Red Cell Components (RBC and Granulocyte)</w:t>
            </w:r>
          </w:p>
          <w:p w:rsidR="00E9763B" w:rsidRDefault="00E9763B" w:rsidP="00E9763B">
            <w:pPr>
              <w:pStyle w:val="ListParagraph"/>
              <w:numPr>
                <w:ilvl w:val="0"/>
                <w:numId w:val="5"/>
              </w:numPr>
              <w:rPr>
                <w:rFonts w:ascii="Arial" w:hAnsi="Arial" w:cs="Arial"/>
                <w:sz w:val="22"/>
                <w:szCs w:val="22"/>
              </w:rPr>
            </w:pPr>
            <w:r>
              <w:rPr>
                <w:rFonts w:ascii="Arial" w:hAnsi="Arial" w:cs="Arial"/>
                <w:sz w:val="22"/>
                <w:szCs w:val="22"/>
              </w:rPr>
              <w:t>Each unit allocated is billed for the appropriate crossmatch performed</w:t>
            </w:r>
            <w:r w:rsidR="00365CAA">
              <w:rPr>
                <w:rFonts w:ascii="Arial" w:hAnsi="Arial" w:cs="Arial"/>
                <w:sz w:val="22"/>
                <w:szCs w:val="22"/>
              </w:rPr>
              <w:t xml:space="preserve"> regardless of transfusion </w:t>
            </w:r>
          </w:p>
          <w:p w:rsidR="00365CAA" w:rsidRDefault="00365CAA" w:rsidP="00E9763B">
            <w:pPr>
              <w:pStyle w:val="ListParagraph"/>
              <w:numPr>
                <w:ilvl w:val="0"/>
                <w:numId w:val="5"/>
              </w:numPr>
              <w:rPr>
                <w:rFonts w:ascii="Arial" w:hAnsi="Arial" w:cs="Arial"/>
                <w:sz w:val="22"/>
                <w:szCs w:val="22"/>
              </w:rPr>
            </w:pPr>
            <w:r>
              <w:rPr>
                <w:rFonts w:ascii="Arial" w:hAnsi="Arial" w:cs="Arial"/>
                <w:sz w:val="22"/>
                <w:szCs w:val="22"/>
              </w:rPr>
              <w:t>The appropriate crossmatch interpretation must be entered for the</w:t>
            </w:r>
            <w:r w:rsidR="000E2870">
              <w:rPr>
                <w:rFonts w:ascii="Arial" w:hAnsi="Arial" w:cs="Arial"/>
                <w:sz w:val="22"/>
                <w:szCs w:val="22"/>
              </w:rPr>
              <w:t xml:space="preserve"> type of crossmatch performed</w:t>
            </w:r>
            <w:r>
              <w:rPr>
                <w:rFonts w:ascii="Arial" w:hAnsi="Arial" w:cs="Arial"/>
                <w:sz w:val="22"/>
                <w:szCs w:val="22"/>
              </w:rPr>
              <w:t xml:space="preserve"> </w:t>
            </w:r>
          </w:p>
          <w:p w:rsidR="00365CAA" w:rsidRPr="00E9763B" w:rsidRDefault="00365CAA" w:rsidP="00E9763B">
            <w:pPr>
              <w:pStyle w:val="ListParagraph"/>
              <w:numPr>
                <w:ilvl w:val="0"/>
                <w:numId w:val="5"/>
              </w:numPr>
              <w:rPr>
                <w:rFonts w:ascii="Arial" w:hAnsi="Arial" w:cs="Arial"/>
                <w:sz w:val="22"/>
                <w:szCs w:val="22"/>
              </w:rPr>
            </w:pPr>
            <w:r>
              <w:rPr>
                <w:rFonts w:ascii="Arial" w:hAnsi="Arial" w:cs="Arial"/>
                <w:sz w:val="22"/>
                <w:szCs w:val="22"/>
              </w:rPr>
              <w:t xml:space="preserve">Once transfused, units in issued final status allows the billing of the unit and blood administration </w:t>
            </w:r>
          </w:p>
          <w:p w:rsidR="00E9763B" w:rsidRDefault="00E9763B" w:rsidP="00E9763B">
            <w:pPr>
              <w:pStyle w:val="ListParagraph"/>
              <w:numPr>
                <w:ilvl w:val="0"/>
                <w:numId w:val="3"/>
              </w:numPr>
              <w:rPr>
                <w:rFonts w:ascii="Arial" w:hAnsi="Arial" w:cs="Arial"/>
                <w:sz w:val="22"/>
                <w:szCs w:val="22"/>
              </w:rPr>
            </w:pPr>
            <w:r>
              <w:rPr>
                <w:rFonts w:ascii="Arial" w:hAnsi="Arial" w:cs="Arial"/>
                <w:sz w:val="22"/>
                <w:szCs w:val="22"/>
              </w:rPr>
              <w:t xml:space="preserve">Plasma Components (Plasma, </w:t>
            </w:r>
            <w:proofErr w:type="spellStart"/>
            <w:r>
              <w:rPr>
                <w:rFonts w:ascii="Arial" w:hAnsi="Arial" w:cs="Arial"/>
                <w:sz w:val="22"/>
                <w:szCs w:val="22"/>
              </w:rPr>
              <w:t>Cryo</w:t>
            </w:r>
            <w:proofErr w:type="spellEnd"/>
            <w:r>
              <w:rPr>
                <w:rFonts w:ascii="Arial" w:hAnsi="Arial" w:cs="Arial"/>
                <w:sz w:val="22"/>
                <w:szCs w:val="22"/>
              </w:rPr>
              <w:t>, Platelets)</w:t>
            </w:r>
          </w:p>
          <w:p w:rsidR="00CD79B0" w:rsidRDefault="00365CAA" w:rsidP="00223BBC">
            <w:pPr>
              <w:pStyle w:val="ListParagraph"/>
              <w:numPr>
                <w:ilvl w:val="0"/>
                <w:numId w:val="6"/>
              </w:numPr>
              <w:rPr>
                <w:rFonts w:ascii="Arial" w:hAnsi="Arial" w:cs="Arial"/>
                <w:sz w:val="22"/>
                <w:szCs w:val="22"/>
              </w:rPr>
            </w:pPr>
            <w:r>
              <w:rPr>
                <w:rFonts w:ascii="Arial" w:hAnsi="Arial" w:cs="Arial"/>
                <w:sz w:val="22"/>
                <w:szCs w:val="22"/>
              </w:rPr>
              <w:t xml:space="preserve">Units are billed once placed in issued final status </w:t>
            </w:r>
          </w:p>
          <w:p w:rsidR="003102D1" w:rsidRPr="00223BBC" w:rsidRDefault="003102D1" w:rsidP="003102D1">
            <w:pPr>
              <w:pStyle w:val="ListParagraph"/>
              <w:ind w:left="1440"/>
              <w:rPr>
                <w:rFonts w:ascii="Arial" w:hAnsi="Arial" w:cs="Arial"/>
                <w:sz w:val="22"/>
                <w:szCs w:val="22"/>
              </w:rPr>
            </w:pPr>
          </w:p>
        </w:tc>
        <w:tc>
          <w:tcPr>
            <w:tcW w:w="3576" w:type="dxa"/>
          </w:tcPr>
          <w:p w:rsidR="00D5141A" w:rsidRDefault="00365CAA">
            <w:pPr>
              <w:rPr>
                <w:rFonts w:ascii="Arial" w:hAnsi="Arial" w:cs="Arial"/>
                <w:sz w:val="22"/>
                <w:szCs w:val="22"/>
              </w:rPr>
            </w:pPr>
            <w:r>
              <w:rPr>
                <w:rFonts w:ascii="Arial" w:hAnsi="Arial" w:cs="Arial"/>
                <w:sz w:val="22"/>
                <w:szCs w:val="22"/>
              </w:rPr>
              <w:lastRenderedPageBreak/>
              <w:t>SQ Blood Order Processing</w:t>
            </w:r>
          </w:p>
          <w:p w:rsidR="00A20BBE" w:rsidRDefault="00A20BBE">
            <w:pPr>
              <w:rPr>
                <w:rFonts w:ascii="Arial" w:hAnsi="Arial" w:cs="Arial"/>
                <w:sz w:val="22"/>
                <w:szCs w:val="22"/>
              </w:rPr>
            </w:pPr>
          </w:p>
          <w:p w:rsidR="00365CAA" w:rsidRDefault="00365CAA">
            <w:pPr>
              <w:rPr>
                <w:rFonts w:ascii="Arial" w:hAnsi="Arial" w:cs="Arial"/>
                <w:sz w:val="22"/>
                <w:szCs w:val="22"/>
              </w:rPr>
            </w:pPr>
            <w:r>
              <w:rPr>
                <w:rFonts w:ascii="Arial" w:hAnsi="Arial" w:cs="Arial"/>
                <w:sz w:val="22"/>
                <w:szCs w:val="22"/>
              </w:rPr>
              <w:t>SQ Blood Order Processing Test Result Guide</w:t>
            </w:r>
          </w:p>
          <w:p w:rsidR="00A20BBE" w:rsidRDefault="00A20BBE">
            <w:pPr>
              <w:rPr>
                <w:rFonts w:ascii="Arial" w:hAnsi="Arial" w:cs="Arial"/>
                <w:sz w:val="22"/>
                <w:szCs w:val="22"/>
              </w:rPr>
            </w:pPr>
          </w:p>
          <w:p w:rsidR="00365CAA" w:rsidRDefault="00365CAA">
            <w:pPr>
              <w:rPr>
                <w:rFonts w:ascii="Arial" w:hAnsi="Arial" w:cs="Arial"/>
                <w:sz w:val="22"/>
                <w:szCs w:val="22"/>
              </w:rPr>
            </w:pPr>
            <w:r>
              <w:rPr>
                <w:rFonts w:ascii="Arial" w:hAnsi="Arial" w:cs="Arial"/>
                <w:sz w:val="22"/>
                <w:szCs w:val="22"/>
              </w:rPr>
              <w:t xml:space="preserve">Billing Adjustments for Unit Attributes </w:t>
            </w:r>
          </w:p>
          <w:p w:rsidR="00A20BBE" w:rsidRDefault="00A20BBE">
            <w:pPr>
              <w:rPr>
                <w:rFonts w:ascii="Arial" w:hAnsi="Arial" w:cs="Arial"/>
                <w:sz w:val="22"/>
                <w:szCs w:val="22"/>
              </w:rPr>
            </w:pPr>
          </w:p>
          <w:p w:rsidR="00246826" w:rsidRDefault="00246826">
            <w:pPr>
              <w:rPr>
                <w:rFonts w:ascii="Arial" w:hAnsi="Arial" w:cs="Arial"/>
                <w:sz w:val="22"/>
                <w:szCs w:val="22"/>
              </w:rPr>
            </w:pPr>
            <w:r>
              <w:rPr>
                <w:rFonts w:ascii="Arial" w:hAnsi="Arial" w:cs="Arial"/>
                <w:sz w:val="22"/>
                <w:szCs w:val="22"/>
              </w:rPr>
              <w:t>Appendix B</w:t>
            </w:r>
          </w:p>
          <w:p w:rsidR="00A20BBE" w:rsidRDefault="00A20BBE">
            <w:pPr>
              <w:rPr>
                <w:rFonts w:ascii="Arial" w:hAnsi="Arial" w:cs="Arial"/>
                <w:sz w:val="22"/>
                <w:szCs w:val="22"/>
              </w:rPr>
            </w:pPr>
          </w:p>
          <w:p w:rsidR="001E5DDC" w:rsidRPr="00E9763B" w:rsidRDefault="001E5DDC">
            <w:pPr>
              <w:rPr>
                <w:rFonts w:ascii="Arial" w:hAnsi="Arial" w:cs="Arial"/>
                <w:sz w:val="22"/>
                <w:szCs w:val="22"/>
              </w:rPr>
            </w:pPr>
            <w:r>
              <w:rPr>
                <w:rFonts w:ascii="Arial" w:hAnsi="Arial" w:cs="Arial"/>
                <w:sz w:val="22"/>
                <w:szCs w:val="22"/>
              </w:rPr>
              <w:t>Antigen Typing of Red Cells</w:t>
            </w:r>
          </w:p>
        </w:tc>
      </w:tr>
      <w:tr w:rsidR="00223BBC" w:rsidRPr="00223BBC" w:rsidTr="003102D1">
        <w:tc>
          <w:tcPr>
            <w:tcW w:w="828" w:type="dxa"/>
          </w:tcPr>
          <w:p w:rsidR="00223BBC" w:rsidRPr="00223BBC" w:rsidRDefault="00223BBC">
            <w:pPr>
              <w:rPr>
                <w:rFonts w:ascii="Arial" w:hAnsi="Arial" w:cs="Arial"/>
                <w:b/>
                <w:sz w:val="22"/>
                <w:szCs w:val="22"/>
              </w:rPr>
            </w:pPr>
            <w:r w:rsidRPr="00223BBC">
              <w:rPr>
                <w:rFonts w:ascii="Arial" w:hAnsi="Arial" w:cs="Arial"/>
                <w:b/>
                <w:sz w:val="22"/>
                <w:szCs w:val="22"/>
              </w:rPr>
              <w:lastRenderedPageBreak/>
              <w:t xml:space="preserve">Step </w:t>
            </w:r>
          </w:p>
        </w:tc>
        <w:tc>
          <w:tcPr>
            <w:tcW w:w="6324" w:type="dxa"/>
          </w:tcPr>
          <w:p w:rsidR="00223BBC" w:rsidRPr="00223BBC" w:rsidRDefault="00223BBC">
            <w:pPr>
              <w:rPr>
                <w:rFonts w:ascii="Arial" w:hAnsi="Arial" w:cs="Arial"/>
                <w:b/>
                <w:sz w:val="22"/>
                <w:szCs w:val="22"/>
              </w:rPr>
            </w:pPr>
            <w:r w:rsidRPr="00223BBC">
              <w:rPr>
                <w:rFonts w:ascii="Arial" w:hAnsi="Arial" w:cs="Arial"/>
                <w:b/>
                <w:sz w:val="22"/>
                <w:szCs w:val="22"/>
              </w:rPr>
              <w:t xml:space="preserve">Action </w:t>
            </w:r>
          </w:p>
        </w:tc>
        <w:tc>
          <w:tcPr>
            <w:tcW w:w="3576" w:type="dxa"/>
          </w:tcPr>
          <w:p w:rsidR="00223BBC" w:rsidRPr="00223BBC" w:rsidRDefault="00223BBC">
            <w:pPr>
              <w:rPr>
                <w:rFonts w:ascii="Arial" w:hAnsi="Arial" w:cs="Arial"/>
                <w:b/>
                <w:sz w:val="22"/>
                <w:szCs w:val="22"/>
              </w:rPr>
            </w:pPr>
            <w:r w:rsidRPr="00223BBC">
              <w:rPr>
                <w:rFonts w:ascii="Arial" w:hAnsi="Arial" w:cs="Arial"/>
                <w:b/>
                <w:sz w:val="22"/>
                <w:szCs w:val="22"/>
              </w:rPr>
              <w:t>Related Documents</w:t>
            </w:r>
          </w:p>
        </w:tc>
      </w:tr>
      <w:tr w:rsidR="00223BBC" w:rsidRPr="00E9763B" w:rsidTr="003102D1">
        <w:tc>
          <w:tcPr>
            <w:tcW w:w="828" w:type="dxa"/>
          </w:tcPr>
          <w:p w:rsidR="00223BBC" w:rsidRDefault="00223BBC">
            <w:pPr>
              <w:rPr>
                <w:rFonts w:ascii="Arial" w:hAnsi="Arial" w:cs="Arial"/>
                <w:sz w:val="22"/>
                <w:szCs w:val="22"/>
              </w:rPr>
            </w:pPr>
            <w:r>
              <w:rPr>
                <w:rFonts w:ascii="Arial" w:hAnsi="Arial" w:cs="Arial"/>
                <w:sz w:val="22"/>
                <w:szCs w:val="22"/>
              </w:rPr>
              <w:t>4</w:t>
            </w:r>
          </w:p>
          <w:p w:rsidR="00223BBC" w:rsidRDefault="00223BBC">
            <w:pPr>
              <w:rPr>
                <w:rFonts w:ascii="Arial" w:hAnsi="Arial" w:cs="Arial"/>
                <w:sz w:val="22"/>
                <w:szCs w:val="22"/>
              </w:rPr>
            </w:pPr>
            <w:proofErr w:type="spellStart"/>
            <w:r>
              <w:rPr>
                <w:rFonts w:ascii="Arial" w:hAnsi="Arial" w:cs="Arial"/>
                <w:sz w:val="22"/>
                <w:szCs w:val="22"/>
              </w:rPr>
              <w:t>cont</w:t>
            </w:r>
            <w:proofErr w:type="spellEnd"/>
          </w:p>
        </w:tc>
        <w:tc>
          <w:tcPr>
            <w:tcW w:w="6324" w:type="dxa"/>
          </w:tcPr>
          <w:p w:rsidR="00223BBC" w:rsidRDefault="00223BBC" w:rsidP="00223BBC">
            <w:pPr>
              <w:pStyle w:val="ListParagraph"/>
              <w:numPr>
                <w:ilvl w:val="0"/>
                <w:numId w:val="3"/>
              </w:numPr>
              <w:rPr>
                <w:rFonts w:ascii="Arial" w:hAnsi="Arial" w:cs="Arial"/>
                <w:sz w:val="22"/>
                <w:szCs w:val="22"/>
              </w:rPr>
            </w:pPr>
            <w:r>
              <w:rPr>
                <w:rFonts w:ascii="Arial" w:hAnsi="Arial" w:cs="Arial"/>
                <w:sz w:val="22"/>
                <w:szCs w:val="22"/>
              </w:rPr>
              <w:t>Antigen Testing on Units</w:t>
            </w:r>
          </w:p>
          <w:p w:rsidR="00223BBC" w:rsidRDefault="00223BBC" w:rsidP="00223BBC">
            <w:pPr>
              <w:pStyle w:val="ListParagraph"/>
              <w:numPr>
                <w:ilvl w:val="0"/>
                <w:numId w:val="6"/>
              </w:numPr>
              <w:rPr>
                <w:rFonts w:ascii="Arial" w:hAnsi="Arial" w:cs="Arial"/>
                <w:sz w:val="22"/>
                <w:szCs w:val="22"/>
              </w:rPr>
            </w:pPr>
            <w:r>
              <w:rPr>
                <w:rFonts w:ascii="Arial" w:hAnsi="Arial" w:cs="Arial"/>
                <w:sz w:val="22"/>
                <w:szCs w:val="22"/>
              </w:rPr>
              <w:t>Applies to units allocated to a patient that require antigen negative blood</w:t>
            </w:r>
          </w:p>
          <w:p w:rsidR="00223BBC" w:rsidRDefault="00223BBC" w:rsidP="00223BBC">
            <w:pPr>
              <w:pStyle w:val="ListParagraph"/>
              <w:numPr>
                <w:ilvl w:val="0"/>
                <w:numId w:val="6"/>
              </w:numPr>
              <w:rPr>
                <w:rFonts w:ascii="Arial" w:hAnsi="Arial" w:cs="Arial"/>
                <w:sz w:val="22"/>
                <w:szCs w:val="22"/>
              </w:rPr>
            </w:pPr>
            <w:r>
              <w:rPr>
                <w:rFonts w:ascii="Arial" w:hAnsi="Arial" w:cs="Arial"/>
                <w:sz w:val="22"/>
                <w:szCs w:val="22"/>
              </w:rPr>
              <w:t xml:space="preserve"> Only antigen negative RBCs can be billed through SQ Blood Order Processing</w:t>
            </w:r>
          </w:p>
          <w:p w:rsidR="00223BBC" w:rsidRDefault="00223BBC" w:rsidP="00223BBC">
            <w:pPr>
              <w:pStyle w:val="ListParagraph"/>
              <w:numPr>
                <w:ilvl w:val="0"/>
                <w:numId w:val="6"/>
              </w:numPr>
              <w:rPr>
                <w:rFonts w:ascii="Arial" w:hAnsi="Arial" w:cs="Arial"/>
                <w:sz w:val="22"/>
                <w:szCs w:val="22"/>
              </w:rPr>
            </w:pPr>
            <w:r>
              <w:rPr>
                <w:rFonts w:ascii="Arial" w:hAnsi="Arial" w:cs="Arial"/>
                <w:sz w:val="22"/>
                <w:szCs w:val="22"/>
              </w:rPr>
              <w:t>If a unit has been tested for an antigen and the patient requires the antigen negative blood, add billing of the antigen. However if the unit is not transfused and later transfused to another patient that requires the same antigen testing; duplicate billing is not allowed</w:t>
            </w:r>
          </w:p>
          <w:p w:rsidR="00223BBC" w:rsidRDefault="00223BBC" w:rsidP="00223BBC">
            <w:pPr>
              <w:pStyle w:val="ListParagraph"/>
              <w:numPr>
                <w:ilvl w:val="0"/>
                <w:numId w:val="6"/>
              </w:numPr>
              <w:rPr>
                <w:rFonts w:ascii="Arial" w:hAnsi="Arial" w:cs="Arial"/>
                <w:i/>
                <w:sz w:val="22"/>
                <w:szCs w:val="22"/>
              </w:rPr>
            </w:pPr>
            <w:r w:rsidRPr="00CD79B0">
              <w:rPr>
                <w:rFonts w:ascii="Arial" w:hAnsi="Arial" w:cs="Arial"/>
                <w:i/>
                <w:sz w:val="22"/>
                <w:szCs w:val="22"/>
              </w:rPr>
              <w:t>Example: Patient has anti-</w:t>
            </w:r>
            <w:proofErr w:type="gramStart"/>
            <w:r w:rsidRPr="00CD79B0">
              <w:rPr>
                <w:rFonts w:ascii="Arial" w:hAnsi="Arial" w:cs="Arial"/>
                <w:i/>
                <w:sz w:val="22"/>
                <w:szCs w:val="22"/>
              </w:rPr>
              <w:t>K,</w:t>
            </w:r>
            <w:proofErr w:type="gramEnd"/>
            <w:r w:rsidRPr="00CD79B0">
              <w:rPr>
                <w:rFonts w:ascii="Arial" w:hAnsi="Arial" w:cs="Arial"/>
                <w:i/>
                <w:sz w:val="22"/>
                <w:szCs w:val="22"/>
              </w:rPr>
              <w:t xml:space="preserve"> unit is initially tested for K. If K negative, add NBKA in SQ BOP. Patient 1 does not use the K </w:t>
            </w:r>
            <w:proofErr w:type="spellStart"/>
            <w:r w:rsidRPr="00CD79B0">
              <w:rPr>
                <w:rFonts w:ascii="Arial" w:hAnsi="Arial" w:cs="Arial"/>
                <w:i/>
                <w:sz w:val="22"/>
                <w:szCs w:val="22"/>
              </w:rPr>
              <w:t>neg</w:t>
            </w:r>
            <w:proofErr w:type="spellEnd"/>
            <w:r w:rsidRPr="00CD79B0">
              <w:rPr>
                <w:rFonts w:ascii="Arial" w:hAnsi="Arial" w:cs="Arial"/>
                <w:i/>
                <w:sz w:val="22"/>
                <w:szCs w:val="22"/>
              </w:rPr>
              <w:t xml:space="preserve"> unit and it gets released. Patient 2 also requires K </w:t>
            </w:r>
            <w:proofErr w:type="spellStart"/>
            <w:r w:rsidRPr="00CD79B0">
              <w:rPr>
                <w:rFonts w:ascii="Arial" w:hAnsi="Arial" w:cs="Arial"/>
                <w:i/>
                <w:sz w:val="22"/>
                <w:szCs w:val="22"/>
              </w:rPr>
              <w:t>neg</w:t>
            </w:r>
            <w:proofErr w:type="spellEnd"/>
            <w:r w:rsidRPr="00CD79B0">
              <w:rPr>
                <w:rFonts w:ascii="Arial" w:hAnsi="Arial" w:cs="Arial"/>
                <w:i/>
                <w:sz w:val="22"/>
                <w:szCs w:val="22"/>
              </w:rPr>
              <w:t xml:space="preserve"> and the same unit is crossmatch for patient 2. Do not add NBKA for patient 2 in SQ BOP. However if patient 2 requires E </w:t>
            </w:r>
            <w:proofErr w:type="spellStart"/>
            <w:r w:rsidRPr="00CD79B0">
              <w:rPr>
                <w:rFonts w:ascii="Arial" w:hAnsi="Arial" w:cs="Arial"/>
                <w:i/>
                <w:sz w:val="22"/>
                <w:szCs w:val="22"/>
              </w:rPr>
              <w:t>neg</w:t>
            </w:r>
            <w:proofErr w:type="spellEnd"/>
            <w:r w:rsidRPr="00CD79B0">
              <w:rPr>
                <w:rFonts w:ascii="Arial" w:hAnsi="Arial" w:cs="Arial"/>
                <w:i/>
                <w:sz w:val="22"/>
                <w:szCs w:val="22"/>
              </w:rPr>
              <w:t xml:space="preserve"> in addition to K </w:t>
            </w:r>
            <w:proofErr w:type="spellStart"/>
            <w:r w:rsidRPr="00CD79B0">
              <w:rPr>
                <w:rFonts w:ascii="Arial" w:hAnsi="Arial" w:cs="Arial"/>
                <w:i/>
                <w:sz w:val="22"/>
                <w:szCs w:val="22"/>
              </w:rPr>
              <w:t>neg</w:t>
            </w:r>
            <w:proofErr w:type="spellEnd"/>
            <w:r w:rsidRPr="00CD79B0">
              <w:rPr>
                <w:rFonts w:ascii="Arial" w:hAnsi="Arial" w:cs="Arial"/>
                <w:i/>
                <w:sz w:val="22"/>
                <w:szCs w:val="22"/>
              </w:rPr>
              <w:t xml:space="preserve">; new testing performed on the unit for E </w:t>
            </w:r>
            <w:proofErr w:type="spellStart"/>
            <w:r w:rsidRPr="00CD79B0">
              <w:rPr>
                <w:rFonts w:ascii="Arial" w:hAnsi="Arial" w:cs="Arial"/>
                <w:i/>
                <w:sz w:val="22"/>
                <w:szCs w:val="22"/>
              </w:rPr>
              <w:t>neg</w:t>
            </w:r>
            <w:proofErr w:type="spellEnd"/>
            <w:r w:rsidRPr="00CD79B0">
              <w:rPr>
                <w:rFonts w:ascii="Arial" w:hAnsi="Arial" w:cs="Arial"/>
                <w:i/>
                <w:sz w:val="22"/>
                <w:szCs w:val="22"/>
              </w:rPr>
              <w:t xml:space="preserve"> can be billed in BOP</w:t>
            </w:r>
          </w:p>
          <w:p w:rsidR="00223BBC" w:rsidRPr="00223BBC" w:rsidRDefault="00223BBC" w:rsidP="00223BBC">
            <w:pPr>
              <w:pStyle w:val="ListParagraph"/>
              <w:numPr>
                <w:ilvl w:val="0"/>
                <w:numId w:val="6"/>
              </w:numPr>
              <w:rPr>
                <w:rFonts w:ascii="Arial" w:hAnsi="Arial" w:cs="Arial"/>
                <w:sz w:val="22"/>
                <w:szCs w:val="22"/>
              </w:rPr>
            </w:pPr>
            <w:r w:rsidRPr="00223BBC">
              <w:rPr>
                <w:rFonts w:ascii="Arial" w:hAnsi="Arial" w:cs="Arial"/>
                <w:sz w:val="22"/>
                <w:szCs w:val="22"/>
              </w:rPr>
              <w:t>Do not charge antigen negative testing for patients that do not have the requirement for antigen negative blood</w:t>
            </w:r>
          </w:p>
        </w:tc>
        <w:tc>
          <w:tcPr>
            <w:tcW w:w="3576" w:type="dxa"/>
          </w:tcPr>
          <w:p w:rsidR="00223BBC" w:rsidRDefault="00223BBC">
            <w:pPr>
              <w:rPr>
                <w:rFonts w:ascii="Arial" w:hAnsi="Arial" w:cs="Arial"/>
                <w:sz w:val="22"/>
                <w:szCs w:val="22"/>
              </w:rPr>
            </w:pPr>
          </w:p>
        </w:tc>
      </w:tr>
      <w:tr w:rsidR="00D5141A" w:rsidRPr="00246826" w:rsidTr="003102D1">
        <w:tc>
          <w:tcPr>
            <w:tcW w:w="828" w:type="dxa"/>
          </w:tcPr>
          <w:p w:rsidR="00D5141A" w:rsidRPr="00246826" w:rsidRDefault="00246826">
            <w:pPr>
              <w:rPr>
                <w:rFonts w:ascii="Arial" w:hAnsi="Arial" w:cs="Arial"/>
                <w:sz w:val="22"/>
                <w:szCs w:val="22"/>
              </w:rPr>
            </w:pPr>
            <w:r>
              <w:rPr>
                <w:rFonts w:ascii="Arial" w:hAnsi="Arial" w:cs="Arial"/>
                <w:sz w:val="22"/>
                <w:szCs w:val="22"/>
              </w:rPr>
              <w:t>5</w:t>
            </w:r>
          </w:p>
        </w:tc>
        <w:tc>
          <w:tcPr>
            <w:tcW w:w="6324" w:type="dxa"/>
          </w:tcPr>
          <w:p w:rsidR="00D5141A" w:rsidRDefault="00365CAA">
            <w:pPr>
              <w:rPr>
                <w:rFonts w:ascii="Arial" w:hAnsi="Arial" w:cs="Arial"/>
                <w:sz w:val="22"/>
                <w:szCs w:val="22"/>
              </w:rPr>
            </w:pPr>
            <w:r w:rsidRPr="00246826">
              <w:rPr>
                <w:rFonts w:ascii="Arial" w:hAnsi="Arial" w:cs="Arial"/>
                <w:sz w:val="22"/>
                <w:szCs w:val="22"/>
              </w:rPr>
              <w:t>Blood Products- Crediting</w:t>
            </w:r>
          </w:p>
          <w:p w:rsidR="00C8223F" w:rsidRDefault="00C8223F" w:rsidP="00C8223F">
            <w:pPr>
              <w:pStyle w:val="ListParagraph"/>
              <w:numPr>
                <w:ilvl w:val="0"/>
                <w:numId w:val="3"/>
              </w:numPr>
              <w:rPr>
                <w:rFonts w:ascii="Arial" w:hAnsi="Arial" w:cs="Arial"/>
                <w:sz w:val="22"/>
                <w:szCs w:val="22"/>
              </w:rPr>
            </w:pPr>
            <w:r>
              <w:rPr>
                <w:rFonts w:ascii="Arial" w:hAnsi="Arial" w:cs="Arial"/>
                <w:sz w:val="22"/>
                <w:szCs w:val="22"/>
              </w:rPr>
              <w:t>Bill only for units attributes that were required by the patient at the time order was placed</w:t>
            </w:r>
          </w:p>
          <w:p w:rsidR="00CA06A0" w:rsidRPr="00C8223F" w:rsidRDefault="00CA06A0" w:rsidP="00C8223F">
            <w:pPr>
              <w:pStyle w:val="ListParagraph"/>
              <w:numPr>
                <w:ilvl w:val="0"/>
                <w:numId w:val="3"/>
              </w:numPr>
              <w:rPr>
                <w:rFonts w:ascii="Arial" w:hAnsi="Arial" w:cs="Arial"/>
                <w:sz w:val="22"/>
                <w:szCs w:val="22"/>
              </w:rPr>
            </w:pPr>
            <w:r>
              <w:rPr>
                <w:rFonts w:ascii="Arial" w:hAnsi="Arial" w:cs="Arial"/>
                <w:sz w:val="22"/>
                <w:szCs w:val="22"/>
              </w:rPr>
              <w:t xml:space="preserve">Crossmatch credits should only be applied if </w:t>
            </w:r>
            <w:r w:rsidR="00B952A3">
              <w:rPr>
                <w:rFonts w:ascii="Arial" w:hAnsi="Arial" w:cs="Arial"/>
                <w:sz w:val="22"/>
                <w:szCs w:val="22"/>
              </w:rPr>
              <w:t xml:space="preserve">notified by CAST or Health Information Management. Modifications to crossmatch testing do not require a credit if correction done on the same day </w:t>
            </w:r>
          </w:p>
          <w:p w:rsidR="00365CAA" w:rsidRPr="00246826" w:rsidRDefault="00365CAA" w:rsidP="00365CAA">
            <w:pPr>
              <w:rPr>
                <w:rFonts w:ascii="Arial" w:hAnsi="Arial" w:cs="Arial"/>
                <w:sz w:val="22"/>
                <w:szCs w:val="22"/>
              </w:rPr>
            </w:pPr>
          </w:p>
        </w:tc>
        <w:tc>
          <w:tcPr>
            <w:tcW w:w="3576" w:type="dxa"/>
          </w:tcPr>
          <w:p w:rsidR="00D5141A" w:rsidRDefault="00246826">
            <w:pPr>
              <w:rPr>
                <w:rFonts w:ascii="Arial" w:hAnsi="Arial" w:cs="Arial"/>
                <w:sz w:val="22"/>
                <w:szCs w:val="22"/>
              </w:rPr>
            </w:pPr>
            <w:r>
              <w:rPr>
                <w:rFonts w:ascii="Arial" w:hAnsi="Arial" w:cs="Arial"/>
                <w:sz w:val="22"/>
                <w:szCs w:val="22"/>
              </w:rPr>
              <w:t xml:space="preserve">Billing Adjustments for Unit Attributes </w:t>
            </w:r>
          </w:p>
          <w:p w:rsidR="00A20BBE" w:rsidRDefault="00A20BBE">
            <w:pPr>
              <w:rPr>
                <w:rFonts w:ascii="Arial" w:hAnsi="Arial" w:cs="Arial"/>
                <w:sz w:val="22"/>
                <w:szCs w:val="22"/>
              </w:rPr>
            </w:pPr>
          </w:p>
          <w:p w:rsidR="00246826" w:rsidRPr="00246826" w:rsidRDefault="00246826">
            <w:pPr>
              <w:rPr>
                <w:rFonts w:ascii="Arial" w:hAnsi="Arial" w:cs="Arial"/>
                <w:sz w:val="22"/>
                <w:szCs w:val="22"/>
              </w:rPr>
            </w:pPr>
            <w:r>
              <w:rPr>
                <w:rFonts w:ascii="Arial" w:hAnsi="Arial" w:cs="Arial"/>
                <w:sz w:val="22"/>
                <w:szCs w:val="22"/>
              </w:rPr>
              <w:t>Appendix B</w:t>
            </w:r>
          </w:p>
        </w:tc>
      </w:tr>
      <w:tr w:rsidR="00D5141A" w:rsidRPr="00246826" w:rsidTr="003102D1">
        <w:tc>
          <w:tcPr>
            <w:tcW w:w="828" w:type="dxa"/>
          </w:tcPr>
          <w:p w:rsidR="00D5141A" w:rsidRPr="00246826" w:rsidRDefault="00246826">
            <w:pPr>
              <w:rPr>
                <w:rFonts w:ascii="Arial" w:hAnsi="Arial" w:cs="Arial"/>
                <w:sz w:val="22"/>
                <w:szCs w:val="22"/>
              </w:rPr>
            </w:pPr>
            <w:r>
              <w:rPr>
                <w:rFonts w:ascii="Arial" w:hAnsi="Arial" w:cs="Arial"/>
                <w:sz w:val="22"/>
                <w:szCs w:val="22"/>
              </w:rPr>
              <w:t>6</w:t>
            </w:r>
          </w:p>
        </w:tc>
        <w:tc>
          <w:tcPr>
            <w:tcW w:w="6324" w:type="dxa"/>
          </w:tcPr>
          <w:p w:rsidR="00D5141A" w:rsidRPr="00246826" w:rsidRDefault="00365CAA">
            <w:pPr>
              <w:rPr>
                <w:rFonts w:ascii="Arial" w:hAnsi="Arial" w:cs="Arial"/>
                <w:sz w:val="22"/>
                <w:szCs w:val="22"/>
              </w:rPr>
            </w:pPr>
            <w:r w:rsidRPr="00246826">
              <w:rPr>
                <w:rFonts w:ascii="Arial" w:hAnsi="Arial" w:cs="Arial"/>
                <w:sz w:val="22"/>
                <w:szCs w:val="22"/>
              </w:rPr>
              <w:t xml:space="preserve">Autologous Units </w:t>
            </w:r>
          </w:p>
          <w:p w:rsidR="00365CAA" w:rsidRPr="00246826" w:rsidRDefault="00365CAA" w:rsidP="00365CAA">
            <w:pPr>
              <w:pStyle w:val="ListParagraph"/>
              <w:numPr>
                <w:ilvl w:val="0"/>
                <w:numId w:val="3"/>
              </w:numPr>
              <w:rPr>
                <w:rFonts w:ascii="Arial" w:hAnsi="Arial" w:cs="Arial"/>
                <w:sz w:val="22"/>
                <w:szCs w:val="22"/>
              </w:rPr>
            </w:pPr>
            <w:r w:rsidRPr="00246826">
              <w:rPr>
                <w:rFonts w:ascii="Arial" w:hAnsi="Arial" w:cs="Arial"/>
                <w:sz w:val="22"/>
                <w:szCs w:val="22"/>
              </w:rPr>
              <w:t>If unit is allocated and transfused; no further action needed</w:t>
            </w:r>
          </w:p>
          <w:p w:rsidR="00365CAA" w:rsidRPr="00246826" w:rsidRDefault="00365CAA" w:rsidP="00365CAA">
            <w:pPr>
              <w:pStyle w:val="ListParagraph"/>
              <w:numPr>
                <w:ilvl w:val="0"/>
                <w:numId w:val="3"/>
              </w:numPr>
              <w:rPr>
                <w:rFonts w:ascii="Arial" w:hAnsi="Arial" w:cs="Arial"/>
                <w:sz w:val="22"/>
                <w:szCs w:val="22"/>
              </w:rPr>
            </w:pPr>
            <w:r w:rsidRPr="00246826">
              <w:rPr>
                <w:rFonts w:ascii="Arial" w:hAnsi="Arial" w:cs="Arial"/>
                <w:sz w:val="22"/>
                <w:szCs w:val="22"/>
              </w:rPr>
              <w:t xml:space="preserve">If unit is allocated and released; add </w:t>
            </w:r>
            <w:r w:rsidR="00246826" w:rsidRPr="00246826">
              <w:rPr>
                <w:rFonts w:ascii="Arial" w:hAnsi="Arial" w:cs="Arial"/>
                <w:sz w:val="22"/>
                <w:szCs w:val="22"/>
              </w:rPr>
              <w:t xml:space="preserve">AUTOP to each unit in Blood Order Processing </w:t>
            </w:r>
          </w:p>
          <w:p w:rsidR="00246826" w:rsidRDefault="00246826" w:rsidP="00365CAA">
            <w:pPr>
              <w:pStyle w:val="ListParagraph"/>
              <w:numPr>
                <w:ilvl w:val="0"/>
                <w:numId w:val="3"/>
              </w:numPr>
              <w:rPr>
                <w:rFonts w:ascii="Arial" w:hAnsi="Arial" w:cs="Arial"/>
                <w:sz w:val="22"/>
                <w:szCs w:val="22"/>
              </w:rPr>
            </w:pPr>
            <w:r w:rsidRPr="00246826">
              <w:rPr>
                <w:rFonts w:ascii="Arial" w:hAnsi="Arial" w:cs="Arial"/>
                <w:sz w:val="22"/>
                <w:szCs w:val="22"/>
              </w:rPr>
              <w:t xml:space="preserve">If unit is subsequently transfused; add AUTOCR to each unit in Blood Order Processing </w:t>
            </w:r>
          </w:p>
          <w:p w:rsidR="00246826" w:rsidRPr="00246826" w:rsidRDefault="00246826" w:rsidP="00246826">
            <w:pPr>
              <w:pStyle w:val="ListParagraph"/>
              <w:rPr>
                <w:rFonts w:ascii="Arial" w:hAnsi="Arial" w:cs="Arial"/>
                <w:sz w:val="22"/>
                <w:szCs w:val="22"/>
              </w:rPr>
            </w:pPr>
          </w:p>
        </w:tc>
        <w:tc>
          <w:tcPr>
            <w:tcW w:w="3576" w:type="dxa"/>
          </w:tcPr>
          <w:p w:rsidR="00D5141A" w:rsidRDefault="00246826">
            <w:pPr>
              <w:rPr>
                <w:rFonts w:ascii="Arial" w:hAnsi="Arial" w:cs="Arial"/>
                <w:sz w:val="22"/>
                <w:szCs w:val="22"/>
              </w:rPr>
            </w:pPr>
            <w:r w:rsidRPr="00246826">
              <w:rPr>
                <w:rFonts w:ascii="Arial" w:hAnsi="Arial" w:cs="Arial"/>
                <w:sz w:val="22"/>
                <w:szCs w:val="22"/>
              </w:rPr>
              <w:t xml:space="preserve">SQ Blood Order Processing </w:t>
            </w:r>
          </w:p>
          <w:p w:rsidR="00A20BBE" w:rsidRDefault="00A20BBE">
            <w:pPr>
              <w:rPr>
                <w:rFonts w:ascii="Arial" w:hAnsi="Arial" w:cs="Arial"/>
                <w:sz w:val="22"/>
                <w:szCs w:val="22"/>
              </w:rPr>
            </w:pPr>
          </w:p>
          <w:p w:rsidR="00246826" w:rsidRPr="00246826" w:rsidRDefault="00246826">
            <w:pPr>
              <w:rPr>
                <w:rFonts w:ascii="Arial" w:hAnsi="Arial" w:cs="Arial"/>
                <w:sz w:val="22"/>
                <w:szCs w:val="22"/>
              </w:rPr>
            </w:pPr>
            <w:r>
              <w:rPr>
                <w:rFonts w:ascii="Arial" w:hAnsi="Arial" w:cs="Arial"/>
                <w:sz w:val="22"/>
                <w:szCs w:val="22"/>
              </w:rPr>
              <w:t>Appendix B</w:t>
            </w:r>
          </w:p>
        </w:tc>
      </w:tr>
      <w:tr w:rsidR="00D5141A" w:rsidRPr="00930A28" w:rsidTr="003102D1">
        <w:tc>
          <w:tcPr>
            <w:tcW w:w="828" w:type="dxa"/>
          </w:tcPr>
          <w:p w:rsidR="00D5141A" w:rsidRPr="00930A28" w:rsidRDefault="00C8223F">
            <w:pPr>
              <w:rPr>
                <w:rFonts w:ascii="Arial" w:hAnsi="Arial" w:cs="Arial"/>
                <w:sz w:val="22"/>
                <w:szCs w:val="22"/>
              </w:rPr>
            </w:pPr>
            <w:r w:rsidRPr="00930A28">
              <w:rPr>
                <w:rFonts w:ascii="Arial" w:hAnsi="Arial" w:cs="Arial"/>
                <w:sz w:val="22"/>
                <w:szCs w:val="22"/>
              </w:rPr>
              <w:t>7</w:t>
            </w:r>
          </w:p>
        </w:tc>
        <w:tc>
          <w:tcPr>
            <w:tcW w:w="6324" w:type="dxa"/>
          </w:tcPr>
          <w:p w:rsidR="00D5141A" w:rsidRPr="00930A28" w:rsidRDefault="00C8223F">
            <w:pPr>
              <w:rPr>
                <w:rFonts w:ascii="Arial" w:hAnsi="Arial" w:cs="Arial"/>
                <w:sz w:val="22"/>
                <w:szCs w:val="22"/>
              </w:rPr>
            </w:pPr>
            <w:r w:rsidRPr="00930A28">
              <w:rPr>
                <w:rFonts w:ascii="Arial" w:hAnsi="Arial" w:cs="Arial"/>
                <w:sz w:val="22"/>
                <w:szCs w:val="22"/>
              </w:rPr>
              <w:t>Medical Directors Consult</w:t>
            </w:r>
          </w:p>
          <w:p w:rsidR="00C8223F" w:rsidRPr="00930A28" w:rsidRDefault="00930A28" w:rsidP="00C8223F">
            <w:pPr>
              <w:pStyle w:val="ListParagraph"/>
              <w:numPr>
                <w:ilvl w:val="0"/>
                <w:numId w:val="8"/>
              </w:numPr>
              <w:rPr>
                <w:rFonts w:ascii="Arial" w:hAnsi="Arial" w:cs="Arial"/>
                <w:sz w:val="22"/>
                <w:szCs w:val="22"/>
              </w:rPr>
            </w:pPr>
            <w:r w:rsidRPr="00930A28">
              <w:rPr>
                <w:rFonts w:ascii="Arial" w:hAnsi="Arial" w:cs="Arial"/>
                <w:sz w:val="22"/>
                <w:szCs w:val="22"/>
              </w:rPr>
              <w:t>ABPATH</w:t>
            </w:r>
          </w:p>
          <w:p w:rsidR="00930A28" w:rsidRPr="00930A28" w:rsidRDefault="00081CF0" w:rsidP="00930A28">
            <w:pPr>
              <w:pStyle w:val="ListParagraph"/>
              <w:numPr>
                <w:ilvl w:val="0"/>
                <w:numId w:val="6"/>
              </w:numPr>
              <w:rPr>
                <w:rFonts w:ascii="Arial" w:hAnsi="Arial" w:cs="Arial"/>
                <w:sz w:val="22"/>
                <w:szCs w:val="22"/>
              </w:rPr>
            </w:pPr>
            <w:r>
              <w:rPr>
                <w:rFonts w:ascii="Arial" w:hAnsi="Arial" w:cs="Arial"/>
                <w:sz w:val="22"/>
                <w:szCs w:val="22"/>
              </w:rPr>
              <w:t>For new antibody consults or historical antibodies that are tested for the 1</w:t>
            </w:r>
            <w:r w:rsidRPr="00081CF0">
              <w:rPr>
                <w:rFonts w:ascii="Arial" w:hAnsi="Arial" w:cs="Arial"/>
                <w:sz w:val="22"/>
                <w:szCs w:val="22"/>
                <w:vertAlign w:val="superscript"/>
              </w:rPr>
              <w:t>st</w:t>
            </w:r>
            <w:r>
              <w:rPr>
                <w:rFonts w:ascii="Arial" w:hAnsi="Arial" w:cs="Arial"/>
                <w:sz w:val="22"/>
                <w:szCs w:val="22"/>
              </w:rPr>
              <w:t xml:space="preserve"> time at HMC TSL</w:t>
            </w:r>
          </w:p>
          <w:p w:rsidR="00930A28" w:rsidRPr="00930A28" w:rsidRDefault="00930A28" w:rsidP="00C8223F">
            <w:pPr>
              <w:pStyle w:val="ListParagraph"/>
              <w:numPr>
                <w:ilvl w:val="0"/>
                <w:numId w:val="8"/>
              </w:numPr>
              <w:rPr>
                <w:rFonts w:ascii="Arial" w:hAnsi="Arial" w:cs="Arial"/>
                <w:sz w:val="22"/>
                <w:szCs w:val="22"/>
              </w:rPr>
            </w:pPr>
            <w:r w:rsidRPr="00930A28">
              <w:rPr>
                <w:rFonts w:ascii="Arial" w:hAnsi="Arial" w:cs="Arial"/>
                <w:sz w:val="22"/>
                <w:szCs w:val="22"/>
              </w:rPr>
              <w:t>TXPATH</w:t>
            </w:r>
          </w:p>
          <w:p w:rsidR="00930A28" w:rsidRPr="00930A28" w:rsidRDefault="00930A28" w:rsidP="00930A28">
            <w:pPr>
              <w:pStyle w:val="ListParagraph"/>
              <w:numPr>
                <w:ilvl w:val="0"/>
                <w:numId w:val="6"/>
              </w:numPr>
              <w:rPr>
                <w:rFonts w:ascii="Arial" w:hAnsi="Arial" w:cs="Arial"/>
                <w:sz w:val="22"/>
                <w:szCs w:val="22"/>
              </w:rPr>
            </w:pPr>
            <w:r w:rsidRPr="00930A28">
              <w:rPr>
                <w:rFonts w:ascii="Arial" w:hAnsi="Arial" w:cs="Arial"/>
                <w:sz w:val="22"/>
                <w:szCs w:val="22"/>
              </w:rPr>
              <w:t>Part of TRRX</w:t>
            </w:r>
          </w:p>
          <w:p w:rsidR="00930A28" w:rsidRPr="00930A28" w:rsidRDefault="00930A28" w:rsidP="00930A28">
            <w:pPr>
              <w:pStyle w:val="ListParagraph"/>
              <w:numPr>
                <w:ilvl w:val="0"/>
                <w:numId w:val="6"/>
              </w:numPr>
              <w:rPr>
                <w:rFonts w:ascii="Arial" w:hAnsi="Arial" w:cs="Arial"/>
                <w:sz w:val="22"/>
                <w:szCs w:val="22"/>
              </w:rPr>
            </w:pPr>
            <w:r w:rsidRPr="00930A28">
              <w:rPr>
                <w:rFonts w:ascii="Arial" w:hAnsi="Arial" w:cs="Arial"/>
                <w:sz w:val="22"/>
                <w:szCs w:val="22"/>
              </w:rPr>
              <w:t>Only for transfusion reaction consults</w:t>
            </w:r>
          </w:p>
          <w:p w:rsidR="00930A28" w:rsidRPr="00930A28" w:rsidRDefault="00930A28" w:rsidP="00C8223F">
            <w:pPr>
              <w:pStyle w:val="ListParagraph"/>
              <w:numPr>
                <w:ilvl w:val="0"/>
                <w:numId w:val="8"/>
              </w:numPr>
              <w:rPr>
                <w:rFonts w:ascii="Arial" w:hAnsi="Arial" w:cs="Arial"/>
                <w:sz w:val="22"/>
                <w:szCs w:val="22"/>
              </w:rPr>
            </w:pPr>
            <w:r w:rsidRPr="00930A28">
              <w:rPr>
                <w:rFonts w:ascii="Arial" w:hAnsi="Arial" w:cs="Arial"/>
                <w:sz w:val="22"/>
                <w:szCs w:val="22"/>
              </w:rPr>
              <w:t>PRPATH</w:t>
            </w:r>
          </w:p>
          <w:p w:rsidR="00930A28" w:rsidRPr="00930A28" w:rsidRDefault="00930A28" w:rsidP="00930A28">
            <w:pPr>
              <w:pStyle w:val="ListParagraph"/>
              <w:numPr>
                <w:ilvl w:val="0"/>
                <w:numId w:val="6"/>
              </w:numPr>
              <w:rPr>
                <w:rFonts w:ascii="Arial" w:hAnsi="Arial" w:cs="Arial"/>
                <w:sz w:val="22"/>
                <w:szCs w:val="22"/>
              </w:rPr>
            </w:pPr>
            <w:r w:rsidRPr="00930A28">
              <w:rPr>
                <w:rFonts w:ascii="Arial" w:hAnsi="Arial" w:cs="Arial"/>
                <w:sz w:val="22"/>
                <w:szCs w:val="22"/>
              </w:rPr>
              <w:t>Non billable</w:t>
            </w:r>
          </w:p>
          <w:p w:rsidR="00930A28" w:rsidRPr="00930A28" w:rsidRDefault="00930A28" w:rsidP="00A20BBE">
            <w:pPr>
              <w:pStyle w:val="ListParagraph"/>
              <w:numPr>
                <w:ilvl w:val="0"/>
                <w:numId w:val="6"/>
              </w:numPr>
              <w:rPr>
                <w:rFonts w:ascii="Arial" w:hAnsi="Arial" w:cs="Arial"/>
                <w:sz w:val="22"/>
                <w:szCs w:val="22"/>
              </w:rPr>
            </w:pPr>
            <w:r w:rsidRPr="00930A28">
              <w:rPr>
                <w:rFonts w:ascii="Arial" w:hAnsi="Arial" w:cs="Arial"/>
                <w:sz w:val="22"/>
                <w:szCs w:val="22"/>
              </w:rPr>
              <w:t xml:space="preserve">Add to PREN workup that have a titer or </w:t>
            </w:r>
            <w:proofErr w:type="spellStart"/>
            <w:r w:rsidRPr="00930A28">
              <w:rPr>
                <w:rFonts w:ascii="Arial" w:hAnsi="Arial" w:cs="Arial"/>
                <w:sz w:val="22"/>
                <w:szCs w:val="22"/>
              </w:rPr>
              <w:t>Rh</w:t>
            </w:r>
            <w:r w:rsidR="00A20BBE">
              <w:rPr>
                <w:rFonts w:ascii="Arial" w:hAnsi="Arial" w:cs="Arial"/>
                <w:sz w:val="22"/>
                <w:szCs w:val="22"/>
              </w:rPr>
              <w:t>IG</w:t>
            </w:r>
            <w:proofErr w:type="spellEnd"/>
            <w:r w:rsidRPr="00930A28">
              <w:rPr>
                <w:rFonts w:ascii="Arial" w:hAnsi="Arial" w:cs="Arial"/>
                <w:sz w:val="22"/>
                <w:szCs w:val="22"/>
              </w:rPr>
              <w:t xml:space="preserve"> </w:t>
            </w:r>
            <w:r w:rsidRPr="00930A28">
              <w:rPr>
                <w:rFonts w:ascii="Arial" w:hAnsi="Arial" w:cs="Arial"/>
                <w:sz w:val="22"/>
                <w:szCs w:val="22"/>
              </w:rPr>
              <w:lastRenderedPageBreak/>
              <w:t xml:space="preserve">consult only </w:t>
            </w:r>
          </w:p>
        </w:tc>
        <w:tc>
          <w:tcPr>
            <w:tcW w:w="3576" w:type="dxa"/>
          </w:tcPr>
          <w:p w:rsidR="00D5141A" w:rsidRPr="00930A28" w:rsidRDefault="00D5141A">
            <w:pPr>
              <w:rPr>
                <w:rFonts w:ascii="Arial" w:hAnsi="Arial" w:cs="Arial"/>
                <w:sz w:val="22"/>
                <w:szCs w:val="22"/>
              </w:rPr>
            </w:pPr>
          </w:p>
        </w:tc>
      </w:tr>
      <w:tr w:rsidR="00223BBC" w:rsidRPr="00223BBC" w:rsidTr="003102D1">
        <w:tc>
          <w:tcPr>
            <w:tcW w:w="828" w:type="dxa"/>
          </w:tcPr>
          <w:p w:rsidR="00223BBC" w:rsidRPr="00223BBC" w:rsidRDefault="00223BBC">
            <w:pPr>
              <w:rPr>
                <w:rFonts w:ascii="Arial" w:hAnsi="Arial" w:cs="Arial"/>
                <w:b/>
                <w:sz w:val="22"/>
                <w:szCs w:val="22"/>
              </w:rPr>
            </w:pPr>
            <w:r w:rsidRPr="00223BBC">
              <w:rPr>
                <w:rFonts w:ascii="Arial" w:hAnsi="Arial" w:cs="Arial"/>
                <w:b/>
                <w:sz w:val="22"/>
                <w:szCs w:val="22"/>
              </w:rPr>
              <w:lastRenderedPageBreak/>
              <w:t>Step</w:t>
            </w:r>
          </w:p>
        </w:tc>
        <w:tc>
          <w:tcPr>
            <w:tcW w:w="6324" w:type="dxa"/>
          </w:tcPr>
          <w:p w:rsidR="00223BBC" w:rsidRPr="00223BBC" w:rsidRDefault="00223BBC">
            <w:pPr>
              <w:rPr>
                <w:rFonts w:ascii="Arial" w:hAnsi="Arial" w:cs="Arial"/>
                <w:b/>
                <w:sz w:val="22"/>
                <w:szCs w:val="22"/>
              </w:rPr>
            </w:pPr>
            <w:r w:rsidRPr="00223BBC">
              <w:rPr>
                <w:rFonts w:ascii="Arial" w:hAnsi="Arial" w:cs="Arial"/>
                <w:b/>
                <w:sz w:val="22"/>
                <w:szCs w:val="22"/>
              </w:rPr>
              <w:t>Action</w:t>
            </w:r>
          </w:p>
        </w:tc>
        <w:tc>
          <w:tcPr>
            <w:tcW w:w="3576" w:type="dxa"/>
          </w:tcPr>
          <w:p w:rsidR="00223BBC" w:rsidRPr="00223BBC" w:rsidRDefault="00223BBC">
            <w:pPr>
              <w:rPr>
                <w:rFonts w:ascii="Arial" w:hAnsi="Arial" w:cs="Arial"/>
                <w:b/>
                <w:sz w:val="22"/>
                <w:szCs w:val="22"/>
              </w:rPr>
            </w:pPr>
            <w:r w:rsidRPr="00223BBC">
              <w:rPr>
                <w:rFonts w:ascii="Arial" w:hAnsi="Arial" w:cs="Arial"/>
                <w:b/>
                <w:sz w:val="22"/>
                <w:szCs w:val="22"/>
              </w:rPr>
              <w:t>Related Documents</w:t>
            </w:r>
          </w:p>
        </w:tc>
      </w:tr>
      <w:tr w:rsidR="00223BBC" w:rsidRPr="00930A28" w:rsidTr="003102D1">
        <w:tc>
          <w:tcPr>
            <w:tcW w:w="828" w:type="dxa"/>
          </w:tcPr>
          <w:p w:rsidR="00223BBC" w:rsidRPr="00930A28" w:rsidRDefault="00223BBC">
            <w:pPr>
              <w:rPr>
                <w:rFonts w:ascii="Arial" w:hAnsi="Arial" w:cs="Arial"/>
                <w:sz w:val="22"/>
                <w:szCs w:val="22"/>
              </w:rPr>
            </w:pPr>
            <w:r>
              <w:rPr>
                <w:rFonts w:ascii="Arial" w:hAnsi="Arial" w:cs="Arial"/>
                <w:sz w:val="22"/>
                <w:szCs w:val="22"/>
              </w:rPr>
              <w:t>8</w:t>
            </w:r>
          </w:p>
        </w:tc>
        <w:tc>
          <w:tcPr>
            <w:tcW w:w="6324" w:type="dxa"/>
          </w:tcPr>
          <w:p w:rsidR="00223BBC" w:rsidRPr="00930A28" w:rsidRDefault="00223BBC">
            <w:pPr>
              <w:rPr>
                <w:rFonts w:ascii="Arial" w:hAnsi="Arial" w:cs="Arial"/>
                <w:sz w:val="22"/>
                <w:szCs w:val="22"/>
              </w:rPr>
            </w:pPr>
            <w:r>
              <w:rPr>
                <w:rFonts w:ascii="Arial" w:hAnsi="Arial" w:cs="Arial"/>
                <w:sz w:val="22"/>
                <w:szCs w:val="22"/>
              </w:rPr>
              <w:t xml:space="preserve">File a QIM if there are any issues or discrepancies with billing and crediting </w:t>
            </w:r>
          </w:p>
        </w:tc>
        <w:tc>
          <w:tcPr>
            <w:tcW w:w="3576" w:type="dxa"/>
          </w:tcPr>
          <w:p w:rsidR="00223BBC" w:rsidRPr="00930A28" w:rsidRDefault="00223BBC">
            <w:pPr>
              <w:rPr>
                <w:rFonts w:ascii="Arial" w:hAnsi="Arial" w:cs="Arial"/>
                <w:sz w:val="22"/>
                <w:szCs w:val="22"/>
              </w:rPr>
            </w:pPr>
            <w:r>
              <w:rPr>
                <w:rFonts w:ascii="Arial" w:hAnsi="Arial" w:cs="Arial"/>
                <w:sz w:val="22"/>
                <w:szCs w:val="22"/>
              </w:rPr>
              <w:t>Quality Improvement Monitoring Form</w:t>
            </w:r>
          </w:p>
        </w:tc>
      </w:tr>
    </w:tbl>
    <w:p w:rsidR="009D0337" w:rsidRDefault="003735F1">
      <w:pPr>
        <w:rPr>
          <w:rFonts w:ascii="Arial" w:hAnsi="Arial" w:cs="Arial"/>
          <w:b/>
          <w:sz w:val="22"/>
          <w:szCs w:val="22"/>
        </w:rPr>
      </w:pPr>
      <w:r>
        <w:rPr>
          <w:rFonts w:ascii="Arial" w:hAnsi="Arial" w:cs="Arial"/>
          <w:b/>
          <w:sz w:val="22"/>
          <w:szCs w:val="22"/>
        </w:rPr>
        <w:t xml:space="preserve"> </w:t>
      </w:r>
    </w:p>
    <w:p w:rsidR="00F21421" w:rsidRDefault="00F21421" w:rsidP="00F21421">
      <w:pPr>
        <w:tabs>
          <w:tab w:val="left" w:pos="945"/>
        </w:tabs>
        <w:rPr>
          <w:rFonts w:ascii="Arial" w:hAnsi="Arial" w:cs="Arial"/>
          <w:b/>
          <w:sz w:val="22"/>
          <w:szCs w:val="22"/>
        </w:rPr>
      </w:pPr>
      <w:r>
        <w:rPr>
          <w:rFonts w:ascii="Arial" w:hAnsi="Arial" w:cs="Arial"/>
          <w:b/>
          <w:sz w:val="22"/>
          <w:szCs w:val="22"/>
        </w:rPr>
        <w:tab/>
      </w:r>
    </w:p>
    <w:p w:rsidR="00F21421" w:rsidRDefault="00F21421" w:rsidP="00F21421">
      <w:pPr>
        <w:tabs>
          <w:tab w:val="left" w:pos="945"/>
        </w:tabs>
        <w:rPr>
          <w:rFonts w:ascii="Arial" w:hAnsi="Arial" w:cs="Arial"/>
          <w:b/>
          <w:sz w:val="22"/>
          <w:szCs w:val="22"/>
        </w:rPr>
      </w:pPr>
    </w:p>
    <w:p w:rsidR="009A3201" w:rsidRDefault="00E9763B" w:rsidP="00F21421">
      <w:pPr>
        <w:tabs>
          <w:tab w:val="left" w:pos="945"/>
        </w:tabs>
        <w:rPr>
          <w:rFonts w:ascii="Arial" w:hAnsi="Arial" w:cs="Arial"/>
          <w:b/>
          <w:sz w:val="22"/>
          <w:szCs w:val="22"/>
        </w:rPr>
      </w:pPr>
      <w:r>
        <w:rPr>
          <w:rFonts w:ascii="Arial" w:hAnsi="Arial" w:cs="Arial"/>
          <w:b/>
          <w:sz w:val="22"/>
          <w:szCs w:val="22"/>
        </w:rPr>
        <w:t xml:space="preserve">Appendix A: </w:t>
      </w:r>
      <w:r w:rsidR="009A3201">
        <w:rPr>
          <w:rFonts w:ascii="Arial" w:hAnsi="Arial" w:cs="Arial"/>
          <w:b/>
          <w:sz w:val="22"/>
          <w:szCs w:val="22"/>
        </w:rPr>
        <w:t xml:space="preserve">Billing and Credit for Patient Testing </w:t>
      </w:r>
    </w:p>
    <w:tbl>
      <w:tblPr>
        <w:tblStyle w:val="TableGrid"/>
        <w:tblW w:w="0" w:type="auto"/>
        <w:tblLook w:val="04A0" w:firstRow="1" w:lastRow="0" w:firstColumn="1" w:lastColumn="0" w:noHBand="0" w:noVBand="1"/>
      </w:tblPr>
      <w:tblGrid>
        <w:gridCol w:w="1908"/>
        <w:gridCol w:w="3210"/>
        <w:gridCol w:w="2280"/>
        <w:gridCol w:w="3330"/>
      </w:tblGrid>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Bill Test Codes</w:t>
            </w:r>
          </w:p>
        </w:tc>
        <w:tc>
          <w:tcPr>
            <w:tcW w:w="3210" w:type="dxa"/>
          </w:tcPr>
          <w:p w:rsidR="00DB3495" w:rsidRDefault="00DB3495" w:rsidP="00F21421">
            <w:pPr>
              <w:tabs>
                <w:tab w:val="left" w:pos="945"/>
              </w:tabs>
              <w:rPr>
                <w:rFonts w:ascii="Arial" w:hAnsi="Arial" w:cs="Arial"/>
                <w:b/>
                <w:sz w:val="22"/>
                <w:szCs w:val="22"/>
              </w:rPr>
            </w:pPr>
            <w:r>
              <w:rPr>
                <w:rFonts w:ascii="Arial" w:hAnsi="Arial" w:cs="Arial"/>
                <w:b/>
                <w:sz w:val="22"/>
                <w:szCs w:val="22"/>
              </w:rPr>
              <w:t>Test Description</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Credit Test Codes</w:t>
            </w:r>
          </w:p>
        </w:tc>
        <w:tc>
          <w:tcPr>
            <w:tcW w:w="3330" w:type="dxa"/>
          </w:tcPr>
          <w:p w:rsidR="00DB3495" w:rsidRDefault="00DB3495" w:rsidP="00F21421">
            <w:pPr>
              <w:tabs>
                <w:tab w:val="left" w:pos="945"/>
              </w:tabs>
              <w:rPr>
                <w:rFonts w:ascii="Arial" w:hAnsi="Arial" w:cs="Arial"/>
                <w:b/>
                <w:sz w:val="22"/>
                <w:szCs w:val="22"/>
              </w:rPr>
            </w:pPr>
            <w:r>
              <w:rPr>
                <w:rFonts w:ascii="Arial" w:hAnsi="Arial" w:cs="Arial"/>
                <w:b/>
                <w:sz w:val="22"/>
                <w:szCs w:val="22"/>
              </w:rPr>
              <w:t xml:space="preserve">Additional Information </w:t>
            </w: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TXM</w:t>
            </w:r>
          </w:p>
        </w:tc>
        <w:tc>
          <w:tcPr>
            <w:tcW w:w="3210" w:type="dxa"/>
          </w:tcPr>
          <w:p w:rsidR="00DB3495" w:rsidRPr="00DB3495" w:rsidRDefault="00DB3495" w:rsidP="00F21421">
            <w:pPr>
              <w:tabs>
                <w:tab w:val="left" w:pos="945"/>
              </w:tabs>
              <w:rPr>
                <w:rFonts w:ascii="Arial" w:hAnsi="Arial" w:cs="Arial"/>
                <w:sz w:val="22"/>
                <w:szCs w:val="22"/>
              </w:rPr>
            </w:pPr>
            <w:r w:rsidRPr="00DB3495">
              <w:rPr>
                <w:rFonts w:ascii="Arial" w:hAnsi="Arial" w:cs="Arial"/>
                <w:sz w:val="22"/>
                <w:szCs w:val="22"/>
              </w:rPr>
              <w:t>Type and Crossmatch</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TXMCR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TSCR</w:t>
            </w:r>
          </w:p>
        </w:tc>
        <w:tc>
          <w:tcPr>
            <w:tcW w:w="3210" w:type="dxa"/>
          </w:tcPr>
          <w:p w:rsidR="00DB3495" w:rsidRPr="00DB3495" w:rsidRDefault="00DB3495" w:rsidP="00F21421">
            <w:pPr>
              <w:tabs>
                <w:tab w:val="left" w:pos="945"/>
              </w:tabs>
              <w:rPr>
                <w:rFonts w:ascii="Arial" w:hAnsi="Arial" w:cs="Arial"/>
                <w:sz w:val="22"/>
                <w:szCs w:val="22"/>
              </w:rPr>
            </w:pPr>
            <w:r w:rsidRPr="00DB3495">
              <w:rPr>
                <w:rFonts w:ascii="Arial" w:hAnsi="Arial" w:cs="Arial"/>
                <w:sz w:val="22"/>
                <w:szCs w:val="22"/>
              </w:rPr>
              <w:t>Type and Screen</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TSCRCR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PREN</w:t>
            </w:r>
          </w:p>
        </w:tc>
        <w:tc>
          <w:tcPr>
            <w:tcW w:w="3210" w:type="dxa"/>
          </w:tcPr>
          <w:p w:rsidR="00DB3495" w:rsidRPr="00DB3495" w:rsidRDefault="00DB3495" w:rsidP="00F21421">
            <w:pPr>
              <w:tabs>
                <w:tab w:val="left" w:pos="945"/>
              </w:tabs>
              <w:rPr>
                <w:rFonts w:ascii="Arial" w:hAnsi="Arial" w:cs="Arial"/>
                <w:sz w:val="22"/>
                <w:szCs w:val="22"/>
              </w:rPr>
            </w:pPr>
            <w:r w:rsidRPr="00DB3495">
              <w:rPr>
                <w:rFonts w:ascii="Arial" w:hAnsi="Arial" w:cs="Arial"/>
                <w:sz w:val="22"/>
                <w:szCs w:val="22"/>
              </w:rPr>
              <w:t>Prenatal Testing</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PRENCR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TRRX</w:t>
            </w:r>
          </w:p>
        </w:tc>
        <w:tc>
          <w:tcPr>
            <w:tcW w:w="3210" w:type="dxa"/>
          </w:tcPr>
          <w:p w:rsidR="00DB3495" w:rsidRPr="00DB3495" w:rsidRDefault="00DB3495" w:rsidP="00F21421">
            <w:pPr>
              <w:tabs>
                <w:tab w:val="left" w:pos="945"/>
              </w:tabs>
              <w:rPr>
                <w:rFonts w:ascii="Arial" w:hAnsi="Arial" w:cs="Arial"/>
                <w:sz w:val="22"/>
                <w:szCs w:val="22"/>
              </w:rPr>
            </w:pPr>
            <w:r w:rsidRPr="00DB3495">
              <w:rPr>
                <w:rFonts w:ascii="Arial" w:hAnsi="Arial" w:cs="Arial"/>
                <w:sz w:val="22"/>
                <w:szCs w:val="22"/>
              </w:rPr>
              <w:t>Transfusion Reaction Workup</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TRRXCR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ABR</w:t>
            </w:r>
          </w:p>
        </w:tc>
        <w:tc>
          <w:tcPr>
            <w:tcW w:w="3210" w:type="dxa"/>
          </w:tcPr>
          <w:p w:rsidR="00DB3495" w:rsidRPr="00DB3495" w:rsidRDefault="00DB3495" w:rsidP="00F21421">
            <w:pPr>
              <w:tabs>
                <w:tab w:val="left" w:pos="945"/>
              </w:tabs>
              <w:rPr>
                <w:rFonts w:ascii="Arial" w:hAnsi="Arial" w:cs="Arial"/>
                <w:sz w:val="22"/>
                <w:szCs w:val="22"/>
              </w:rPr>
            </w:pPr>
            <w:r w:rsidRPr="00DB3495">
              <w:rPr>
                <w:rFonts w:ascii="Arial" w:hAnsi="Arial" w:cs="Arial"/>
                <w:sz w:val="22"/>
                <w:szCs w:val="22"/>
              </w:rPr>
              <w:t>ABO/Rh(D)</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ABRCR</w:t>
            </w:r>
          </w:p>
        </w:tc>
        <w:tc>
          <w:tcPr>
            <w:tcW w:w="3330" w:type="dxa"/>
          </w:tcPr>
          <w:p w:rsidR="00DB3495" w:rsidRPr="00DB3495" w:rsidRDefault="00DB3495" w:rsidP="00F21421">
            <w:pPr>
              <w:tabs>
                <w:tab w:val="left" w:pos="945"/>
              </w:tabs>
              <w:rPr>
                <w:rFonts w:ascii="Arial" w:hAnsi="Arial" w:cs="Arial"/>
                <w:sz w:val="22"/>
                <w:szCs w:val="22"/>
              </w:rPr>
            </w:pPr>
            <w:r w:rsidRPr="00DB3495">
              <w:rPr>
                <w:rFonts w:ascii="Arial" w:hAnsi="Arial" w:cs="Arial"/>
                <w:sz w:val="22"/>
                <w:szCs w:val="22"/>
              </w:rPr>
              <w:t>Applies to ABRH and ABRH2</w:t>
            </w: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BBRH</w:t>
            </w:r>
          </w:p>
        </w:tc>
        <w:tc>
          <w:tcPr>
            <w:tcW w:w="3210" w:type="dxa"/>
          </w:tcPr>
          <w:p w:rsidR="00DB3495" w:rsidRPr="00DB3495" w:rsidRDefault="00DB3495" w:rsidP="00F21421">
            <w:pPr>
              <w:tabs>
                <w:tab w:val="left" w:pos="945"/>
              </w:tabs>
              <w:rPr>
                <w:rFonts w:ascii="Arial" w:hAnsi="Arial" w:cs="Arial"/>
                <w:sz w:val="22"/>
                <w:szCs w:val="22"/>
              </w:rPr>
            </w:pPr>
            <w:r>
              <w:rPr>
                <w:rFonts w:ascii="Arial" w:hAnsi="Arial" w:cs="Arial"/>
                <w:sz w:val="22"/>
                <w:szCs w:val="22"/>
              </w:rPr>
              <w:t>Rh Only</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RHCR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AS</w:t>
            </w:r>
          </w:p>
        </w:tc>
        <w:tc>
          <w:tcPr>
            <w:tcW w:w="3210" w:type="dxa"/>
          </w:tcPr>
          <w:p w:rsidR="00DB3495" w:rsidRPr="00DB3495" w:rsidRDefault="00DB3495" w:rsidP="00F21421">
            <w:pPr>
              <w:tabs>
                <w:tab w:val="left" w:pos="945"/>
              </w:tabs>
              <w:rPr>
                <w:rFonts w:ascii="Arial" w:hAnsi="Arial" w:cs="Arial"/>
                <w:sz w:val="22"/>
                <w:szCs w:val="22"/>
              </w:rPr>
            </w:pPr>
            <w:r>
              <w:rPr>
                <w:rFonts w:ascii="Arial" w:hAnsi="Arial" w:cs="Arial"/>
                <w:sz w:val="22"/>
                <w:szCs w:val="22"/>
              </w:rPr>
              <w:t>Antibody Screen</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ASCR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ELU</w:t>
            </w:r>
          </w:p>
        </w:tc>
        <w:tc>
          <w:tcPr>
            <w:tcW w:w="3210" w:type="dxa"/>
          </w:tcPr>
          <w:p w:rsidR="00DB3495" w:rsidRPr="00DB3495" w:rsidRDefault="00DB3495" w:rsidP="00F21421">
            <w:pPr>
              <w:tabs>
                <w:tab w:val="left" w:pos="945"/>
              </w:tabs>
              <w:rPr>
                <w:rFonts w:ascii="Arial" w:hAnsi="Arial" w:cs="Arial"/>
                <w:sz w:val="22"/>
                <w:szCs w:val="22"/>
              </w:rPr>
            </w:pPr>
            <w:r>
              <w:rPr>
                <w:rFonts w:ascii="Arial" w:hAnsi="Arial" w:cs="Arial"/>
                <w:sz w:val="22"/>
                <w:szCs w:val="22"/>
              </w:rPr>
              <w:t>Antibody Eluted</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ELUCR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DBS</w:t>
            </w:r>
          </w:p>
        </w:tc>
        <w:tc>
          <w:tcPr>
            <w:tcW w:w="3210" w:type="dxa"/>
          </w:tcPr>
          <w:p w:rsidR="00DB3495" w:rsidRPr="00DB3495" w:rsidRDefault="00DB3495" w:rsidP="00F21421">
            <w:pPr>
              <w:tabs>
                <w:tab w:val="left" w:pos="945"/>
              </w:tabs>
              <w:rPr>
                <w:rFonts w:ascii="Arial" w:hAnsi="Arial" w:cs="Arial"/>
                <w:sz w:val="22"/>
                <w:szCs w:val="22"/>
              </w:rPr>
            </w:pPr>
            <w:r>
              <w:rPr>
                <w:rFonts w:ascii="Arial" w:hAnsi="Arial" w:cs="Arial"/>
                <w:sz w:val="22"/>
                <w:szCs w:val="22"/>
              </w:rPr>
              <w:t>DAT, Broad Spectrum</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DBSCR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DCD</w:t>
            </w:r>
          </w:p>
        </w:tc>
        <w:tc>
          <w:tcPr>
            <w:tcW w:w="3210" w:type="dxa"/>
          </w:tcPr>
          <w:p w:rsidR="00DB3495" w:rsidRPr="00DB3495" w:rsidRDefault="00DB3495" w:rsidP="00F21421">
            <w:pPr>
              <w:tabs>
                <w:tab w:val="left" w:pos="945"/>
              </w:tabs>
              <w:rPr>
                <w:rFonts w:ascii="Arial" w:hAnsi="Arial" w:cs="Arial"/>
                <w:sz w:val="22"/>
                <w:szCs w:val="22"/>
              </w:rPr>
            </w:pPr>
            <w:r>
              <w:rPr>
                <w:rFonts w:ascii="Arial" w:hAnsi="Arial" w:cs="Arial"/>
                <w:sz w:val="22"/>
                <w:szCs w:val="22"/>
              </w:rPr>
              <w:t>DAT, Complement</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DCDCR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DIG</w:t>
            </w:r>
          </w:p>
        </w:tc>
        <w:tc>
          <w:tcPr>
            <w:tcW w:w="3210" w:type="dxa"/>
          </w:tcPr>
          <w:p w:rsidR="00DB3495" w:rsidRPr="00DB3495" w:rsidRDefault="00DB3495" w:rsidP="00F21421">
            <w:pPr>
              <w:tabs>
                <w:tab w:val="left" w:pos="945"/>
              </w:tabs>
              <w:rPr>
                <w:rFonts w:ascii="Arial" w:hAnsi="Arial" w:cs="Arial"/>
                <w:sz w:val="22"/>
                <w:szCs w:val="22"/>
              </w:rPr>
            </w:pPr>
            <w:r>
              <w:rPr>
                <w:rFonts w:ascii="Arial" w:hAnsi="Arial" w:cs="Arial"/>
                <w:sz w:val="22"/>
                <w:szCs w:val="22"/>
              </w:rPr>
              <w:t>DAT, Anti-IgG</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DIGCR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EA2F2E" w:rsidP="00F21421">
            <w:pPr>
              <w:tabs>
                <w:tab w:val="left" w:pos="945"/>
              </w:tabs>
              <w:rPr>
                <w:rFonts w:ascii="Arial" w:hAnsi="Arial" w:cs="Arial"/>
                <w:b/>
                <w:sz w:val="22"/>
                <w:szCs w:val="22"/>
              </w:rPr>
            </w:pPr>
            <w:r>
              <w:rPr>
                <w:rFonts w:ascii="Arial" w:hAnsi="Arial" w:cs="Arial"/>
                <w:b/>
                <w:sz w:val="22"/>
                <w:szCs w:val="22"/>
              </w:rPr>
              <w:t>ABPATH</w:t>
            </w:r>
          </w:p>
        </w:tc>
        <w:tc>
          <w:tcPr>
            <w:tcW w:w="3210" w:type="dxa"/>
          </w:tcPr>
          <w:p w:rsidR="00DB3495" w:rsidRDefault="00EA2F2E" w:rsidP="00F21421">
            <w:pPr>
              <w:tabs>
                <w:tab w:val="left" w:pos="945"/>
              </w:tabs>
              <w:rPr>
                <w:rFonts w:ascii="Arial" w:hAnsi="Arial" w:cs="Arial"/>
                <w:sz w:val="22"/>
                <w:szCs w:val="22"/>
              </w:rPr>
            </w:pPr>
            <w:r>
              <w:rPr>
                <w:rFonts w:ascii="Arial" w:hAnsi="Arial" w:cs="Arial"/>
                <w:sz w:val="22"/>
                <w:szCs w:val="22"/>
              </w:rPr>
              <w:t>Pathology Review</w:t>
            </w:r>
          </w:p>
        </w:tc>
        <w:tc>
          <w:tcPr>
            <w:tcW w:w="2280" w:type="dxa"/>
          </w:tcPr>
          <w:p w:rsidR="00DB3495" w:rsidRDefault="00EA2F2E" w:rsidP="00F21421">
            <w:pPr>
              <w:tabs>
                <w:tab w:val="left" w:pos="945"/>
              </w:tabs>
              <w:rPr>
                <w:rFonts w:ascii="Arial" w:hAnsi="Arial" w:cs="Arial"/>
                <w:b/>
                <w:sz w:val="22"/>
                <w:szCs w:val="22"/>
              </w:rPr>
            </w:pPr>
            <w:r>
              <w:rPr>
                <w:rFonts w:ascii="Arial" w:hAnsi="Arial" w:cs="Arial"/>
                <w:b/>
                <w:sz w:val="22"/>
                <w:szCs w:val="22"/>
              </w:rPr>
              <w:t>YBBCAN</w:t>
            </w:r>
          </w:p>
        </w:tc>
        <w:tc>
          <w:tcPr>
            <w:tcW w:w="3330" w:type="dxa"/>
          </w:tcPr>
          <w:p w:rsidR="00DB3495" w:rsidRPr="00DB3495" w:rsidRDefault="00246826" w:rsidP="00F21421">
            <w:pPr>
              <w:tabs>
                <w:tab w:val="left" w:pos="945"/>
              </w:tabs>
              <w:rPr>
                <w:rFonts w:ascii="Arial" w:hAnsi="Arial" w:cs="Arial"/>
                <w:sz w:val="22"/>
                <w:szCs w:val="22"/>
              </w:rPr>
            </w:pPr>
            <w:r>
              <w:rPr>
                <w:rFonts w:ascii="Arial" w:hAnsi="Arial" w:cs="Arial"/>
                <w:sz w:val="22"/>
                <w:szCs w:val="22"/>
              </w:rPr>
              <w:t>Use for new antibody consults</w:t>
            </w:r>
          </w:p>
        </w:tc>
      </w:tr>
      <w:tr w:rsidR="00EA2F2E" w:rsidTr="00937C17">
        <w:tc>
          <w:tcPr>
            <w:tcW w:w="1908" w:type="dxa"/>
          </w:tcPr>
          <w:p w:rsidR="00EA2F2E" w:rsidRDefault="00EA2F2E" w:rsidP="00F21421">
            <w:pPr>
              <w:tabs>
                <w:tab w:val="left" w:pos="945"/>
              </w:tabs>
              <w:rPr>
                <w:rFonts w:ascii="Arial" w:hAnsi="Arial" w:cs="Arial"/>
                <w:b/>
                <w:sz w:val="22"/>
                <w:szCs w:val="22"/>
              </w:rPr>
            </w:pPr>
            <w:r>
              <w:rPr>
                <w:rFonts w:ascii="Arial" w:hAnsi="Arial" w:cs="Arial"/>
                <w:b/>
                <w:sz w:val="22"/>
                <w:szCs w:val="22"/>
              </w:rPr>
              <w:t>PRPATH</w:t>
            </w:r>
          </w:p>
        </w:tc>
        <w:tc>
          <w:tcPr>
            <w:tcW w:w="3210" w:type="dxa"/>
          </w:tcPr>
          <w:p w:rsidR="00EA2F2E" w:rsidRDefault="00EA2F2E" w:rsidP="00F21421">
            <w:pPr>
              <w:tabs>
                <w:tab w:val="left" w:pos="945"/>
              </w:tabs>
              <w:rPr>
                <w:rFonts w:ascii="Arial" w:hAnsi="Arial" w:cs="Arial"/>
                <w:sz w:val="22"/>
                <w:szCs w:val="22"/>
              </w:rPr>
            </w:pPr>
            <w:r>
              <w:rPr>
                <w:rFonts w:ascii="Arial" w:hAnsi="Arial" w:cs="Arial"/>
                <w:sz w:val="22"/>
                <w:szCs w:val="22"/>
              </w:rPr>
              <w:t>Prenatal Consult</w:t>
            </w:r>
          </w:p>
        </w:tc>
        <w:tc>
          <w:tcPr>
            <w:tcW w:w="2280" w:type="dxa"/>
          </w:tcPr>
          <w:p w:rsidR="00EA2F2E" w:rsidRDefault="00EA2F2E" w:rsidP="00F21421">
            <w:pPr>
              <w:tabs>
                <w:tab w:val="left" w:pos="945"/>
              </w:tabs>
              <w:rPr>
                <w:rFonts w:ascii="Arial" w:hAnsi="Arial" w:cs="Arial"/>
                <w:b/>
                <w:sz w:val="22"/>
                <w:szCs w:val="22"/>
              </w:rPr>
            </w:pPr>
          </w:p>
        </w:tc>
        <w:tc>
          <w:tcPr>
            <w:tcW w:w="3330" w:type="dxa"/>
          </w:tcPr>
          <w:p w:rsidR="00EA2F2E" w:rsidRDefault="00EA2F2E" w:rsidP="00F21421">
            <w:pPr>
              <w:tabs>
                <w:tab w:val="left" w:pos="945"/>
              </w:tabs>
              <w:rPr>
                <w:rFonts w:ascii="Arial" w:hAnsi="Arial" w:cs="Arial"/>
                <w:sz w:val="22"/>
                <w:szCs w:val="22"/>
              </w:rPr>
            </w:pPr>
            <w:r>
              <w:rPr>
                <w:rFonts w:ascii="Arial" w:hAnsi="Arial" w:cs="Arial"/>
                <w:sz w:val="22"/>
                <w:szCs w:val="22"/>
              </w:rPr>
              <w:t>Non billable</w:t>
            </w:r>
            <w:r w:rsidR="006A2CC2">
              <w:rPr>
                <w:rFonts w:ascii="Arial" w:hAnsi="Arial" w:cs="Arial"/>
                <w:sz w:val="22"/>
                <w:szCs w:val="22"/>
              </w:rPr>
              <w:t>. Use for RhIg</w:t>
            </w:r>
            <w:r w:rsidR="00246826">
              <w:rPr>
                <w:rFonts w:ascii="Arial" w:hAnsi="Arial" w:cs="Arial"/>
                <w:sz w:val="22"/>
                <w:szCs w:val="22"/>
              </w:rPr>
              <w:t xml:space="preserve"> and antibody titer consults</w:t>
            </w:r>
          </w:p>
        </w:tc>
      </w:tr>
      <w:tr w:rsidR="00EA2F2E" w:rsidTr="00937C17">
        <w:tc>
          <w:tcPr>
            <w:tcW w:w="1908" w:type="dxa"/>
          </w:tcPr>
          <w:p w:rsidR="00EA2F2E" w:rsidRDefault="00EA2F2E" w:rsidP="00F21421">
            <w:pPr>
              <w:tabs>
                <w:tab w:val="left" w:pos="945"/>
              </w:tabs>
              <w:rPr>
                <w:rFonts w:ascii="Arial" w:hAnsi="Arial" w:cs="Arial"/>
                <w:b/>
                <w:sz w:val="22"/>
                <w:szCs w:val="22"/>
              </w:rPr>
            </w:pPr>
            <w:r>
              <w:rPr>
                <w:rFonts w:ascii="Arial" w:hAnsi="Arial" w:cs="Arial"/>
                <w:b/>
                <w:sz w:val="22"/>
                <w:szCs w:val="22"/>
              </w:rPr>
              <w:t>TXPATH</w:t>
            </w:r>
          </w:p>
        </w:tc>
        <w:tc>
          <w:tcPr>
            <w:tcW w:w="3210" w:type="dxa"/>
          </w:tcPr>
          <w:p w:rsidR="00EA2F2E" w:rsidRDefault="00EA2F2E" w:rsidP="00F21421">
            <w:pPr>
              <w:tabs>
                <w:tab w:val="left" w:pos="945"/>
              </w:tabs>
              <w:rPr>
                <w:rFonts w:ascii="Arial" w:hAnsi="Arial" w:cs="Arial"/>
                <w:sz w:val="22"/>
                <w:szCs w:val="22"/>
              </w:rPr>
            </w:pPr>
            <w:r>
              <w:rPr>
                <w:rFonts w:ascii="Arial" w:hAnsi="Arial" w:cs="Arial"/>
                <w:sz w:val="22"/>
                <w:szCs w:val="22"/>
              </w:rPr>
              <w:t>Pathology Review</w:t>
            </w:r>
          </w:p>
        </w:tc>
        <w:tc>
          <w:tcPr>
            <w:tcW w:w="2280" w:type="dxa"/>
          </w:tcPr>
          <w:p w:rsidR="00EA2F2E" w:rsidRDefault="00EA2F2E" w:rsidP="00F21421">
            <w:pPr>
              <w:tabs>
                <w:tab w:val="left" w:pos="945"/>
              </w:tabs>
              <w:rPr>
                <w:rFonts w:ascii="Arial" w:hAnsi="Arial" w:cs="Arial"/>
                <w:b/>
                <w:sz w:val="22"/>
                <w:szCs w:val="22"/>
              </w:rPr>
            </w:pPr>
          </w:p>
        </w:tc>
        <w:tc>
          <w:tcPr>
            <w:tcW w:w="3330" w:type="dxa"/>
          </w:tcPr>
          <w:p w:rsidR="00EA2F2E" w:rsidRDefault="00EA2F2E" w:rsidP="00F21421">
            <w:pPr>
              <w:tabs>
                <w:tab w:val="left" w:pos="945"/>
              </w:tabs>
              <w:rPr>
                <w:rFonts w:ascii="Arial" w:hAnsi="Arial" w:cs="Arial"/>
                <w:sz w:val="22"/>
                <w:szCs w:val="22"/>
              </w:rPr>
            </w:pPr>
            <w:r>
              <w:rPr>
                <w:rFonts w:ascii="Arial" w:hAnsi="Arial" w:cs="Arial"/>
                <w:sz w:val="22"/>
                <w:szCs w:val="22"/>
              </w:rPr>
              <w:t>No billing defined; part of TRRX</w:t>
            </w:r>
          </w:p>
        </w:tc>
      </w:tr>
      <w:tr w:rsidR="00EA2F2E" w:rsidTr="00937C17">
        <w:tc>
          <w:tcPr>
            <w:tcW w:w="1908" w:type="dxa"/>
          </w:tcPr>
          <w:p w:rsidR="00EA2F2E" w:rsidRDefault="00937C17" w:rsidP="00F21421">
            <w:pPr>
              <w:tabs>
                <w:tab w:val="left" w:pos="945"/>
              </w:tabs>
              <w:rPr>
                <w:rFonts w:ascii="Arial" w:hAnsi="Arial" w:cs="Arial"/>
                <w:b/>
                <w:sz w:val="22"/>
                <w:szCs w:val="22"/>
              </w:rPr>
            </w:pPr>
            <w:r>
              <w:rPr>
                <w:rFonts w:ascii="Arial" w:hAnsi="Arial" w:cs="Arial"/>
                <w:b/>
                <w:sz w:val="22"/>
                <w:szCs w:val="22"/>
              </w:rPr>
              <w:t>ABI</w:t>
            </w:r>
          </w:p>
        </w:tc>
        <w:tc>
          <w:tcPr>
            <w:tcW w:w="3210" w:type="dxa"/>
          </w:tcPr>
          <w:p w:rsidR="00EA2F2E" w:rsidRDefault="00937C17" w:rsidP="00F21421">
            <w:pPr>
              <w:tabs>
                <w:tab w:val="left" w:pos="945"/>
              </w:tabs>
              <w:rPr>
                <w:rFonts w:ascii="Arial" w:hAnsi="Arial" w:cs="Arial"/>
                <w:sz w:val="22"/>
                <w:szCs w:val="22"/>
              </w:rPr>
            </w:pPr>
            <w:r>
              <w:rPr>
                <w:rFonts w:ascii="Arial" w:hAnsi="Arial" w:cs="Arial"/>
                <w:sz w:val="22"/>
                <w:szCs w:val="22"/>
              </w:rPr>
              <w:t>Antibody ID</w:t>
            </w:r>
          </w:p>
        </w:tc>
        <w:tc>
          <w:tcPr>
            <w:tcW w:w="2280" w:type="dxa"/>
          </w:tcPr>
          <w:p w:rsidR="00EA2F2E" w:rsidRDefault="00937C17" w:rsidP="00F21421">
            <w:pPr>
              <w:tabs>
                <w:tab w:val="left" w:pos="945"/>
              </w:tabs>
              <w:rPr>
                <w:rFonts w:ascii="Arial" w:hAnsi="Arial" w:cs="Arial"/>
                <w:b/>
                <w:sz w:val="22"/>
                <w:szCs w:val="22"/>
              </w:rPr>
            </w:pPr>
            <w:r>
              <w:rPr>
                <w:rFonts w:ascii="Arial" w:hAnsi="Arial" w:cs="Arial"/>
                <w:b/>
                <w:sz w:val="22"/>
                <w:szCs w:val="22"/>
              </w:rPr>
              <w:t>ABICR</w:t>
            </w:r>
          </w:p>
        </w:tc>
        <w:tc>
          <w:tcPr>
            <w:tcW w:w="3330" w:type="dxa"/>
          </w:tcPr>
          <w:p w:rsidR="00EA2F2E" w:rsidRDefault="00937C17" w:rsidP="00F21421">
            <w:pPr>
              <w:tabs>
                <w:tab w:val="left" w:pos="945"/>
              </w:tabs>
              <w:rPr>
                <w:rFonts w:ascii="Arial" w:hAnsi="Arial" w:cs="Arial"/>
                <w:sz w:val="22"/>
                <w:szCs w:val="22"/>
              </w:rPr>
            </w:pPr>
            <w:r>
              <w:rPr>
                <w:rFonts w:ascii="Arial" w:hAnsi="Arial" w:cs="Arial"/>
                <w:sz w:val="22"/>
                <w:szCs w:val="22"/>
              </w:rPr>
              <w:t xml:space="preserve">Credits for one panel. If additional to credit, tab to next line and add number of panels to credit </w:t>
            </w:r>
            <w:r w:rsidRPr="00937C17">
              <w:rPr>
                <w:rFonts w:ascii="Arial" w:hAnsi="Arial" w:cs="Arial"/>
                <w:i/>
                <w:sz w:val="22"/>
                <w:szCs w:val="22"/>
              </w:rPr>
              <w:t>Example ;;3</w:t>
            </w:r>
          </w:p>
        </w:tc>
      </w:tr>
      <w:tr w:rsidR="00937C17" w:rsidTr="00937C17">
        <w:tc>
          <w:tcPr>
            <w:tcW w:w="1908" w:type="dxa"/>
          </w:tcPr>
          <w:p w:rsidR="00937C17" w:rsidRDefault="00937C17" w:rsidP="00F21421">
            <w:pPr>
              <w:tabs>
                <w:tab w:val="left" w:pos="945"/>
              </w:tabs>
              <w:rPr>
                <w:rFonts w:ascii="Arial" w:hAnsi="Arial" w:cs="Arial"/>
                <w:b/>
                <w:sz w:val="22"/>
                <w:szCs w:val="22"/>
              </w:rPr>
            </w:pPr>
            <w:r>
              <w:rPr>
                <w:rFonts w:ascii="Arial" w:hAnsi="Arial" w:cs="Arial"/>
                <w:b/>
                <w:sz w:val="22"/>
                <w:szCs w:val="22"/>
              </w:rPr>
              <w:t>ABID2</w:t>
            </w:r>
          </w:p>
        </w:tc>
        <w:tc>
          <w:tcPr>
            <w:tcW w:w="3210" w:type="dxa"/>
          </w:tcPr>
          <w:p w:rsidR="00937C17" w:rsidRDefault="00937C17" w:rsidP="00F21421">
            <w:pPr>
              <w:tabs>
                <w:tab w:val="left" w:pos="945"/>
              </w:tabs>
              <w:rPr>
                <w:rFonts w:ascii="Arial" w:hAnsi="Arial" w:cs="Arial"/>
                <w:sz w:val="22"/>
                <w:szCs w:val="22"/>
              </w:rPr>
            </w:pPr>
            <w:r>
              <w:rPr>
                <w:rFonts w:ascii="Arial" w:hAnsi="Arial" w:cs="Arial"/>
                <w:sz w:val="22"/>
                <w:szCs w:val="22"/>
              </w:rPr>
              <w:t>Additional Ab Panel(s)</w:t>
            </w:r>
          </w:p>
        </w:tc>
        <w:tc>
          <w:tcPr>
            <w:tcW w:w="2280" w:type="dxa"/>
          </w:tcPr>
          <w:p w:rsidR="00937C17" w:rsidRDefault="00937C17" w:rsidP="00F21421">
            <w:pPr>
              <w:tabs>
                <w:tab w:val="left" w:pos="945"/>
              </w:tabs>
              <w:rPr>
                <w:rFonts w:ascii="Arial" w:hAnsi="Arial" w:cs="Arial"/>
                <w:b/>
                <w:sz w:val="22"/>
                <w:szCs w:val="22"/>
              </w:rPr>
            </w:pPr>
          </w:p>
        </w:tc>
        <w:tc>
          <w:tcPr>
            <w:tcW w:w="3330" w:type="dxa"/>
          </w:tcPr>
          <w:p w:rsidR="00937C17" w:rsidRDefault="00937C17" w:rsidP="00F21421">
            <w:pPr>
              <w:tabs>
                <w:tab w:val="left" w:pos="945"/>
              </w:tabs>
              <w:rPr>
                <w:rFonts w:ascii="Arial" w:hAnsi="Arial" w:cs="Arial"/>
                <w:sz w:val="22"/>
                <w:szCs w:val="22"/>
              </w:rPr>
            </w:pPr>
            <w:r>
              <w:rPr>
                <w:rFonts w:ascii="Arial" w:hAnsi="Arial" w:cs="Arial"/>
                <w:sz w:val="22"/>
                <w:szCs w:val="22"/>
              </w:rPr>
              <w:t xml:space="preserve">;number of additional panels to bill </w:t>
            </w:r>
            <w:r w:rsidRPr="00937C17">
              <w:rPr>
                <w:rFonts w:ascii="Arial" w:hAnsi="Arial" w:cs="Arial"/>
                <w:i/>
                <w:sz w:val="22"/>
                <w:szCs w:val="22"/>
              </w:rPr>
              <w:t>Example ;;2</w:t>
            </w:r>
          </w:p>
        </w:tc>
      </w:tr>
      <w:tr w:rsidR="00AA486B" w:rsidTr="00937C17">
        <w:tc>
          <w:tcPr>
            <w:tcW w:w="1908" w:type="dxa"/>
          </w:tcPr>
          <w:p w:rsidR="00AA486B" w:rsidRDefault="00AA486B" w:rsidP="00F21421">
            <w:pPr>
              <w:tabs>
                <w:tab w:val="left" w:pos="945"/>
              </w:tabs>
              <w:rPr>
                <w:rFonts w:ascii="Arial" w:hAnsi="Arial" w:cs="Arial"/>
                <w:b/>
                <w:sz w:val="22"/>
                <w:szCs w:val="22"/>
              </w:rPr>
            </w:pPr>
            <w:r>
              <w:rPr>
                <w:rFonts w:ascii="Arial" w:hAnsi="Arial" w:cs="Arial"/>
                <w:b/>
                <w:sz w:val="22"/>
                <w:szCs w:val="22"/>
              </w:rPr>
              <w:t>AGI</w:t>
            </w:r>
          </w:p>
        </w:tc>
        <w:tc>
          <w:tcPr>
            <w:tcW w:w="3210" w:type="dxa"/>
          </w:tcPr>
          <w:p w:rsidR="00AA486B" w:rsidRDefault="00E9763B" w:rsidP="00F21421">
            <w:pPr>
              <w:tabs>
                <w:tab w:val="left" w:pos="945"/>
              </w:tabs>
              <w:rPr>
                <w:rFonts w:ascii="Arial" w:hAnsi="Arial" w:cs="Arial"/>
                <w:sz w:val="22"/>
                <w:szCs w:val="22"/>
              </w:rPr>
            </w:pPr>
            <w:r>
              <w:rPr>
                <w:rFonts w:ascii="Arial" w:hAnsi="Arial" w:cs="Arial"/>
                <w:sz w:val="22"/>
                <w:szCs w:val="22"/>
              </w:rPr>
              <w:t xml:space="preserve">Antigen testing on patient </w:t>
            </w:r>
          </w:p>
        </w:tc>
        <w:tc>
          <w:tcPr>
            <w:tcW w:w="2280" w:type="dxa"/>
          </w:tcPr>
          <w:p w:rsidR="00AA486B" w:rsidRDefault="00E9763B" w:rsidP="00F21421">
            <w:pPr>
              <w:tabs>
                <w:tab w:val="left" w:pos="945"/>
              </w:tabs>
              <w:rPr>
                <w:rFonts w:ascii="Arial" w:hAnsi="Arial" w:cs="Arial"/>
                <w:b/>
                <w:sz w:val="22"/>
                <w:szCs w:val="22"/>
              </w:rPr>
            </w:pPr>
            <w:r>
              <w:rPr>
                <w:rFonts w:ascii="Arial" w:hAnsi="Arial" w:cs="Arial"/>
                <w:b/>
                <w:sz w:val="22"/>
                <w:szCs w:val="22"/>
              </w:rPr>
              <w:t>AGICR</w:t>
            </w:r>
          </w:p>
        </w:tc>
        <w:tc>
          <w:tcPr>
            <w:tcW w:w="3330" w:type="dxa"/>
          </w:tcPr>
          <w:p w:rsidR="00AA486B" w:rsidRDefault="00E9763B" w:rsidP="00F21421">
            <w:pPr>
              <w:tabs>
                <w:tab w:val="left" w:pos="945"/>
              </w:tabs>
              <w:rPr>
                <w:rFonts w:ascii="Arial" w:hAnsi="Arial" w:cs="Arial"/>
                <w:sz w:val="22"/>
                <w:szCs w:val="22"/>
              </w:rPr>
            </w:pPr>
            <w:r>
              <w:rPr>
                <w:rFonts w:ascii="Arial" w:hAnsi="Arial" w:cs="Arial"/>
                <w:sz w:val="22"/>
                <w:szCs w:val="22"/>
              </w:rPr>
              <w:t>;number of additional antigens to credit</w:t>
            </w:r>
          </w:p>
          <w:p w:rsidR="00E9763B" w:rsidRPr="00E9763B" w:rsidRDefault="00E9763B" w:rsidP="00F21421">
            <w:pPr>
              <w:tabs>
                <w:tab w:val="left" w:pos="945"/>
              </w:tabs>
              <w:rPr>
                <w:rFonts w:ascii="Arial" w:hAnsi="Arial" w:cs="Arial"/>
                <w:i/>
                <w:sz w:val="22"/>
                <w:szCs w:val="22"/>
              </w:rPr>
            </w:pPr>
            <w:r>
              <w:rPr>
                <w:rFonts w:ascii="Arial" w:hAnsi="Arial" w:cs="Arial"/>
                <w:sz w:val="22"/>
                <w:szCs w:val="22"/>
              </w:rPr>
              <w:t xml:space="preserve">Each antigen code added will bill </w:t>
            </w:r>
            <w:r>
              <w:rPr>
                <w:rFonts w:ascii="Arial" w:hAnsi="Arial" w:cs="Arial"/>
                <w:i/>
                <w:sz w:val="22"/>
                <w:szCs w:val="22"/>
              </w:rPr>
              <w:t>Example NBEA, NBKA</w:t>
            </w:r>
          </w:p>
        </w:tc>
      </w:tr>
      <w:tr w:rsidR="00E9763B" w:rsidTr="00937C17">
        <w:tc>
          <w:tcPr>
            <w:tcW w:w="1908" w:type="dxa"/>
          </w:tcPr>
          <w:p w:rsidR="00E9763B" w:rsidRDefault="00C8223F" w:rsidP="00F21421">
            <w:pPr>
              <w:tabs>
                <w:tab w:val="left" w:pos="945"/>
              </w:tabs>
              <w:rPr>
                <w:rFonts w:ascii="Arial" w:hAnsi="Arial" w:cs="Arial"/>
                <w:b/>
                <w:sz w:val="22"/>
                <w:szCs w:val="22"/>
              </w:rPr>
            </w:pPr>
            <w:r>
              <w:rPr>
                <w:rFonts w:ascii="Arial" w:hAnsi="Arial" w:cs="Arial"/>
                <w:b/>
                <w:sz w:val="22"/>
                <w:szCs w:val="22"/>
              </w:rPr>
              <w:t>TTR</w:t>
            </w:r>
          </w:p>
        </w:tc>
        <w:tc>
          <w:tcPr>
            <w:tcW w:w="3210" w:type="dxa"/>
          </w:tcPr>
          <w:p w:rsidR="00E9763B" w:rsidRDefault="00C8223F" w:rsidP="00F21421">
            <w:pPr>
              <w:tabs>
                <w:tab w:val="left" w:pos="945"/>
              </w:tabs>
              <w:rPr>
                <w:rFonts w:ascii="Arial" w:hAnsi="Arial" w:cs="Arial"/>
                <w:sz w:val="22"/>
                <w:szCs w:val="22"/>
              </w:rPr>
            </w:pPr>
            <w:r>
              <w:rPr>
                <w:rFonts w:ascii="Arial" w:hAnsi="Arial" w:cs="Arial"/>
                <w:sz w:val="22"/>
                <w:szCs w:val="22"/>
              </w:rPr>
              <w:t>Antibody Titer</w:t>
            </w:r>
          </w:p>
        </w:tc>
        <w:tc>
          <w:tcPr>
            <w:tcW w:w="2280" w:type="dxa"/>
          </w:tcPr>
          <w:p w:rsidR="00E9763B" w:rsidRDefault="00C8223F" w:rsidP="00F21421">
            <w:pPr>
              <w:tabs>
                <w:tab w:val="left" w:pos="945"/>
              </w:tabs>
              <w:rPr>
                <w:rFonts w:ascii="Arial" w:hAnsi="Arial" w:cs="Arial"/>
                <w:b/>
                <w:sz w:val="22"/>
                <w:szCs w:val="22"/>
              </w:rPr>
            </w:pPr>
            <w:r>
              <w:rPr>
                <w:rFonts w:ascii="Arial" w:hAnsi="Arial" w:cs="Arial"/>
                <w:b/>
                <w:sz w:val="22"/>
                <w:szCs w:val="22"/>
              </w:rPr>
              <w:t>TTRCR</w:t>
            </w:r>
          </w:p>
        </w:tc>
        <w:tc>
          <w:tcPr>
            <w:tcW w:w="3330" w:type="dxa"/>
          </w:tcPr>
          <w:p w:rsidR="00E9763B" w:rsidRDefault="00C8223F" w:rsidP="00F21421">
            <w:pPr>
              <w:tabs>
                <w:tab w:val="left" w:pos="945"/>
              </w:tabs>
              <w:rPr>
                <w:rFonts w:ascii="Arial" w:hAnsi="Arial" w:cs="Arial"/>
                <w:sz w:val="22"/>
                <w:szCs w:val="22"/>
              </w:rPr>
            </w:pPr>
            <w:r>
              <w:rPr>
                <w:rFonts w:ascii="Arial" w:hAnsi="Arial" w:cs="Arial"/>
                <w:sz w:val="22"/>
                <w:szCs w:val="22"/>
              </w:rPr>
              <w:t>Antibody Titer, Credit. If additional to credit, tab to next line and add number of titers to credit</w:t>
            </w:r>
          </w:p>
        </w:tc>
      </w:tr>
      <w:tr w:rsidR="00C8223F" w:rsidTr="00937C17">
        <w:tc>
          <w:tcPr>
            <w:tcW w:w="1908" w:type="dxa"/>
          </w:tcPr>
          <w:p w:rsidR="00C8223F" w:rsidRDefault="00C8223F" w:rsidP="00F21421">
            <w:pPr>
              <w:tabs>
                <w:tab w:val="left" w:pos="945"/>
              </w:tabs>
              <w:rPr>
                <w:rFonts w:ascii="Arial" w:hAnsi="Arial" w:cs="Arial"/>
                <w:b/>
                <w:sz w:val="22"/>
                <w:szCs w:val="22"/>
              </w:rPr>
            </w:pPr>
            <w:r>
              <w:rPr>
                <w:rFonts w:ascii="Arial" w:hAnsi="Arial" w:cs="Arial"/>
                <w:b/>
                <w:sz w:val="22"/>
                <w:szCs w:val="22"/>
              </w:rPr>
              <w:t>TTR2</w:t>
            </w:r>
          </w:p>
        </w:tc>
        <w:tc>
          <w:tcPr>
            <w:tcW w:w="3210" w:type="dxa"/>
          </w:tcPr>
          <w:p w:rsidR="00C8223F" w:rsidRDefault="00C8223F" w:rsidP="00F21421">
            <w:pPr>
              <w:tabs>
                <w:tab w:val="left" w:pos="945"/>
              </w:tabs>
              <w:rPr>
                <w:rFonts w:ascii="Arial" w:hAnsi="Arial" w:cs="Arial"/>
                <w:sz w:val="22"/>
                <w:szCs w:val="22"/>
              </w:rPr>
            </w:pPr>
            <w:r>
              <w:rPr>
                <w:rFonts w:ascii="Arial" w:hAnsi="Arial" w:cs="Arial"/>
                <w:sz w:val="22"/>
                <w:szCs w:val="22"/>
              </w:rPr>
              <w:t>Additional Ab Titer(s)</w:t>
            </w:r>
          </w:p>
        </w:tc>
        <w:tc>
          <w:tcPr>
            <w:tcW w:w="2280" w:type="dxa"/>
          </w:tcPr>
          <w:p w:rsidR="00C8223F" w:rsidRDefault="00C8223F" w:rsidP="00F21421">
            <w:pPr>
              <w:tabs>
                <w:tab w:val="left" w:pos="945"/>
              </w:tabs>
              <w:rPr>
                <w:rFonts w:ascii="Arial" w:hAnsi="Arial" w:cs="Arial"/>
                <w:b/>
                <w:sz w:val="22"/>
                <w:szCs w:val="22"/>
              </w:rPr>
            </w:pPr>
          </w:p>
        </w:tc>
        <w:tc>
          <w:tcPr>
            <w:tcW w:w="3330" w:type="dxa"/>
          </w:tcPr>
          <w:p w:rsidR="00C8223F" w:rsidRDefault="00C8223F" w:rsidP="00C8223F">
            <w:pPr>
              <w:tabs>
                <w:tab w:val="left" w:pos="945"/>
              </w:tabs>
              <w:rPr>
                <w:rFonts w:ascii="Arial" w:hAnsi="Arial" w:cs="Arial"/>
                <w:sz w:val="22"/>
                <w:szCs w:val="22"/>
              </w:rPr>
            </w:pPr>
            <w:r>
              <w:rPr>
                <w:rFonts w:ascii="Arial" w:hAnsi="Arial" w:cs="Arial"/>
                <w:sz w:val="22"/>
                <w:szCs w:val="22"/>
              </w:rPr>
              <w:t xml:space="preserve">Number of additional titers to bill  </w:t>
            </w:r>
          </w:p>
        </w:tc>
      </w:tr>
    </w:tbl>
    <w:p w:rsidR="00D5141A" w:rsidRDefault="00D5141A" w:rsidP="00F21421">
      <w:pPr>
        <w:tabs>
          <w:tab w:val="left" w:pos="945"/>
        </w:tabs>
        <w:rPr>
          <w:rFonts w:ascii="Arial" w:hAnsi="Arial" w:cs="Arial"/>
          <w:b/>
          <w:sz w:val="22"/>
          <w:szCs w:val="22"/>
        </w:rPr>
      </w:pPr>
    </w:p>
    <w:p w:rsidR="00F21421" w:rsidRDefault="00E9763B" w:rsidP="00F21421">
      <w:pPr>
        <w:tabs>
          <w:tab w:val="left" w:pos="945"/>
        </w:tabs>
        <w:rPr>
          <w:rFonts w:ascii="Arial" w:hAnsi="Arial" w:cs="Arial"/>
          <w:b/>
          <w:sz w:val="22"/>
          <w:szCs w:val="22"/>
        </w:rPr>
      </w:pPr>
      <w:r>
        <w:rPr>
          <w:rFonts w:ascii="Arial" w:hAnsi="Arial" w:cs="Arial"/>
          <w:b/>
          <w:sz w:val="22"/>
          <w:szCs w:val="22"/>
        </w:rPr>
        <w:t xml:space="preserve">Appendix B: </w:t>
      </w:r>
      <w:r w:rsidR="009A3201">
        <w:rPr>
          <w:rFonts w:ascii="Arial" w:hAnsi="Arial" w:cs="Arial"/>
          <w:b/>
          <w:sz w:val="22"/>
          <w:szCs w:val="22"/>
        </w:rPr>
        <w:t>Billing and Credit for Units</w:t>
      </w:r>
    </w:p>
    <w:tbl>
      <w:tblPr>
        <w:tblStyle w:val="TableGrid"/>
        <w:tblW w:w="0" w:type="auto"/>
        <w:tblLook w:val="04A0" w:firstRow="1" w:lastRow="0" w:firstColumn="1" w:lastColumn="0" w:noHBand="0" w:noVBand="1"/>
      </w:tblPr>
      <w:tblGrid>
        <w:gridCol w:w="1548"/>
        <w:gridCol w:w="3816"/>
        <w:gridCol w:w="1674"/>
        <w:gridCol w:w="3690"/>
      </w:tblGrid>
      <w:tr w:rsidR="00D952AF" w:rsidTr="00712D95">
        <w:tc>
          <w:tcPr>
            <w:tcW w:w="5364" w:type="dxa"/>
            <w:gridSpan w:val="2"/>
          </w:tcPr>
          <w:p w:rsidR="00D952AF" w:rsidRDefault="00D952AF" w:rsidP="00F21421">
            <w:pPr>
              <w:tabs>
                <w:tab w:val="left" w:pos="945"/>
              </w:tabs>
              <w:rPr>
                <w:rFonts w:ascii="Arial" w:hAnsi="Arial" w:cs="Arial"/>
                <w:b/>
                <w:sz w:val="22"/>
                <w:szCs w:val="22"/>
              </w:rPr>
            </w:pPr>
            <w:r>
              <w:rPr>
                <w:rFonts w:ascii="Arial" w:hAnsi="Arial" w:cs="Arial"/>
                <w:b/>
                <w:sz w:val="22"/>
                <w:szCs w:val="22"/>
              </w:rPr>
              <w:t>Bill Product Charges (add charges)</w:t>
            </w:r>
          </w:p>
          <w:p w:rsidR="00D952AF" w:rsidRPr="00D952AF" w:rsidRDefault="00D952AF" w:rsidP="00F21421">
            <w:pPr>
              <w:tabs>
                <w:tab w:val="left" w:pos="945"/>
              </w:tabs>
              <w:rPr>
                <w:rFonts w:ascii="Arial" w:hAnsi="Arial" w:cs="Arial"/>
                <w:i/>
                <w:sz w:val="22"/>
                <w:szCs w:val="22"/>
              </w:rPr>
            </w:pPr>
            <w:r w:rsidRPr="00D952AF">
              <w:rPr>
                <w:rFonts w:ascii="Arial" w:hAnsi="Arial" w:cs="Arial"/>
                <w:i/>
                <w:sz w:val="22"/>
                <w:szCs w:val="22"/>
              </w:rPr>
              <w:t>Added directly to the unit tab in BOP</w:t>
            </w:r>
          </w:p>
        </w:tc>
        <w:tc>
          <w:tcPr>
            <w:tcW w:w="5364" w:type="dxa"/>
            <w:gridSpan w:val="2"/>
          </w:tcPr>
          <w:p w:rsidR="00D952AF" w:rsidRPr="00930A28" w:rsidRDefault="00D952AF" w:rsidP="00F21421">
            <w:pPr>
              <w:tabs>
                <w:tab w:val="left" w:pos="945"/>
              </w:tabs>
              <w:rPr>
                <w:rFonts w:ascii="Arial" w:hAnsi="Arial" w:cs="Arial"/>
                <w:b/>
                <w:sz w:val="22"/>
                <w:szCs w:val="22"/>
                <w:highlight w:val="lightGray"/>
              </w:rPr>
            </w:pPr>
            <w:r w:rsidRPr="00930A28">
              <w:rPr>
                <w:rFonts w:ascii="Arial" w:hAnsi="Arial" w:cs="Arial"/>
                <w:b/>
                <w:sz w:val="22"/>
                <w:szCs w:val="22"/>
                <w:highlight w:val="lightGray"/>
              </w:rPr>
              <w:t>Credit Product Charges (remove charges)</w:t>
            </w:r>
          </w:p>
          <w:p w:rsidR="00D952AF" w:rsidRPr="00930A28" w:rsidRDefault="00D952AF" w:rsidP="00F21421">
            <w:pPr>
              <w:tabs>
                <w:tab w:val="left" w:pos="945"/>
              </w:tabs>
              <w:rPr>
                <w:rFonts w:ascii="Arial" w:hAnsi="Arial" w:cs="Arial"/>
                <w:b/>
                <w:sz w:val="22"/>
                <w:szCs w:val="22"/>
                <w:highlight w:val="lightGray"/>
              </w:rPr>
            </w:pPr>
            <w:r w:rsidRPr="00930A28">
              <w:rPr>
                <w:rFonts w:ascii="Arial" w:hAnsi="Arial" w:cs="Arial"/>
                <w:i/>
                <w:sz w:val="22"/>
                <w:szCs w:val="22"/>
                <w:highlight w:val="lightGray"/>
              </w:rPr>
              <w:t>Added directly to the unit tab in BOP</w:t>
            </w:r>
          </w:p>
        </w:tc>
      </w:tr>
      <w:tr w:rsidR="00D952AF" w:rsidRPr="00D952AF" w:rsidTr="00D952AF">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RBC00</w:t>
            </w:r>
          </w:p>
        </w:tc>
        <w:tc>
          <w:tcPr>
            <w:tcW w:w="3816" w:type="dxa"/>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RBC (BILL)</w:t>
            </w: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RBC01</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LKR (CREDIT)</w:t>
            </w:r>
          </w:p>
        </w:tc>
      </w:tr>
      <w:tr w:rsidR="00D952AF" w:rsidRPr="00D952AF" w:rsidTr="00D952AF">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RBCI</w:t>
            </w:r>
          </w:p>
        </w:tc>
        <w:tc>
          <w:tcPr>
            <w:tcW w:w="3816" w:type="dxa"/>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RBC, IRRADIATED (BILL)</w:t>
            </w:r>
          </w:p>
        </w:tc>
        <w:tc>
          <w:tcPr>
            <w:tcW w:w="1674" w:type="dxa"/>
            <w:tcBorders>
              <w:bottom w:val="single" w:sz="4" w:space="0" w:color="auto"/>
            </w:tcBorders>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RBC02</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washed (CREDIT)</w:t>
            </w:r>
          </w:p>
        </w:tc>
      </w:tr>
      <w:tr w:rsidR="00D952AF" w:rsidRPr="00D952AF" w:rsidTr="00D952AF">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RBCL</w:t>
            </w:r>
          </w:p>
        </w:tc>
        <w:tc>
          <w:tcPr>
            <w:tcW w:w="3816" w:type="dxa"/>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RBC, LEUKOREDUCED (BILL)</w:t>
            </w:r>
          </w:p>
        </w:tc>
        <w:tc>
          <w:tcPr>
            <w:tcW w:w="1674" w:type="dxa"/>
            <w:tcBorders>
              <w:right w:val="nil"/>
            </w:tcBorders>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RBC03</w:t>
            </w:r>
          </w:p>
        </w:tc>
        <w:tc>
          <w:tcPr>
            <w:tcW w:w="3690" w:type="dxa"/>
            <w:tcBorders>
              <w:left w:val="nil"/>
            </w:tcBorders>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IRR (CREDIT)</w:t>
            </w:r>
          </w:p>
        </w:tc>
      </w:tr>
      <w:tr w:rsidR="00D952AF" w:rsidRP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P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RBC04</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DEGLYC (CREDIT)</w:t>
            </w:r>
          </w:p>
        </w:tc>
      </w:tr>
      <w:tr w:rsidR="00D952AF" w:rsidRP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P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RBC05</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LKR, IRR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RBC06</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LKR, CMVN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RBC07</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RBC,LKR,CMVN,IRR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RBC08</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WHOLE BLOOD (CREDIT)</w:t>
            </w:r>
          </w:p>
        </w:tc>
      </w:tr>
      <w:tr w:rsidR="00223BBC" w:rsidTr="0043103B">
        <w:tc>
          <w:tcPr>
            <w:tcW w:w="5364" w:type="dxa"/>
            <w:gridSpan w:val="2"/>
          </w:tcPr>
          <w:p w:rsidR="00223BBC" w:rsidRDefault="00223BBC" w:rsidP="00223BBC">
            <w:pPr>
              <w:tabs>
                <w:tab w:val="left" w:pos="945"/>
              </w:tabs>
              <w:rPr>
                <w:rFonts w:ascii="Arial" w:hAnsi="Arial" w:cs="Arial"/>
                <w:b/>
                <w:sz w:val="22"/>
                <w:szCs w:val="22"/>
              </w:rPr>
            </w:pPr>
            <w:r>
              <w:rPr>
                <w:rFonts w:ascii="Arial" w:hAnsi="Arial" w:cs="Arial"/>
                <w:b/>
                <w:sz w:val="22"/>
                <w:szCs w:val="22"/>
              </w:rPr>
              <w:t>Bill Product Charges (add charges)</w:t>
            </w:r>
          </w:p>
          <w:p w:rsidR="00223BBC" w:rsidRDefault="00223BBC" w:rsidP="00223BBC">
            <w:pPr>
              <w:tabs>
                <w:tab w:val="left" w:pos="945"/>
              </w:tabs>
              <w:rPr>
                <w:rFonts w:ascii="Arial" w:hAnsi="Arial" w:cs="Arial"/>
                <w:b/>
                <w:sz w:val="22"/>
                <w:szCs w:val="22"/>
              </w:rPr>
            </w:pPr>
            <w:r w:rsidRPr="00D952AF">
              <w:rPr>
                <w:rFonts w:ascii="Arial" w:hAnsi="Arial" w:cs="Arial"/>
                <w:i/>
                <w:sz w:val="22"/>
                <w:szCs w:val="22"/>
              </w:rPr>
              <w:t>Added directly to the unit tab in BOP</w:t>
            </w:r>
          </w:p>
        </w:tc>
        <w:tc>
          <w:tcPr>
            <w:tcW w:w="5364" w:type="dxa"/>
            <w:gridSpan w:val="2"/>
            <w:vAlign w:val="bottom"/>
          </w:tcPr>
          <w:p w:rsidR="00223BBC" w:rsidRPr="00223BBC" w:rsidRDefault="00223BBC" w:rsidP="00223BBC">
            <w:pPr>
              <w:rPr>
                <w:rFonts w:ascii="Arial" w:hAnsi="Arial" w:cs="Arial"/>
                <w:b/>
                <w:color w:val="000000"/>
                <w:sz w:val="22"/>
                <w:szCs w:val="22"/>
                <w:highlight w:val="lightGray"/>
              </w:rPr>
            </w:pPr>
            <w:r w:rsidRPr="00223BBC">
              <w:rPr>
                <w:rFonts w:ascii="Arial" w:hAnsi="Arial" w:cs="Arial"/>
                <w:b/>
                <w:color w:val="000000"/>
                <w:sz w:val="22"/>
                <w:szCs w:val="22"/>
                <w:highlight w:val="lightGray"/>
              </w:rPr>
              <w:t>Credit Product Charges (remove charges)</w:t>
            </w:r>
          </w:p>
          <w:p w:rsidR="00223BBC" w:rsidRPr="00930A28" w:rsidRDefault="00223BBC" w:rsidP="00223BBC">
            <w:pPr>
              <w:rPr>
                <w:rFonts w:ascii="Arial" w:hAnsi="Arial" w:cs="Arial"/>
                <w:color w:val="000000"/>
                <w:sz w:val="22"/>
                <w:szCs w:val="22"/>
                <w:highlight w:val="lightGray"/>
              </w:rPr>
            </w:pPr>
            <w:r w:rsidRPr="00223BBC">
              <w:rPr>
                <w:rFonts w:ascii="Arial" w:hAnsi="Arial" w:cs="Arial"/>
                <w:i/>
                <w:color w:val="000000"/>
                <w:sz w:val="22"/>
                <w:szCs w:val="22"/>
                <w:highlight w:val="lightGray"/>
              </w:rPr>
              <w:t>Added directly to the unit tab in BOP</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RBC09</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BLOOD, split unit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RBC10</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WASHED, IRR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RBC11</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WASHED, LKR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RBC12</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WSHD, IRR, LKR,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RBC13</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DEGLYC, IRR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RBC14</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DEGLYC, LKR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RBC15</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DEGLYC, IRR, LKR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RBC16</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DEGLYC, REJUV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RBC17</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DEGLYC, RJV, IRR (CREDIT)</w:t>
            </w:r>
          </w:p>
        </w:tc>
      </w:tr>
      <w:tr w:rsidR="00C8223F" w:rsidTr="00D952AF">
        <w:tc>
          <w:tcPr>
            <w:tcW w:w="1548" w:type="dxa"/>
          </w:tcPr>
          <w:p w:rsidR="00C8223F" w:rsidRDefault="00C8223F" w:rsidP="00D952AF">
            <w:pPr>
              <w:tabs>
                <w:tab w:val="left" w:pos="945"/>
              </w:tabs>
              <w:rPr>
                <w:rFonts w:ascii="Arial" w:hAnsi="Arial" w:cs="Arial"/>
                <w:b/>
                <w:sz w:val="22"/>
                <w:szCs w:val="22"/>
              </w:rPr>
            </w:pPr>
            <w:r>
              <w:rPr>
                <w:rFonts w:ascii="Arial" w:hAnsi="Arial" w:cs="Arial"/>
                <w:b/>
                <w:sz w:val="22"/>
                <w:szCs w:val="22"/>
              </w:rPr>
              <w:t>RSPLT</w:t>
            </w:r>
          </w:p>
        </w:tc>
        <w:tc>
          <w:tcPr>
            <w:tcW w:w="3816" w:type="dxa"/>
          </w:tcPr>
          <w:p w:rsidR="00C8223F" w:rsidRPr="00246826" w:rsidRDefault="00C8223F" w:rsidP="00D952AF">
            <w:pPr>
              <w:tabs>
                <w:tab w:val="left" w:pos="945"/>
              </w:tabs>
              <w:rPr>
                <w:rFonts w:ascii="Arial" w:hAnsi="Arial" w:cs="Arial"/>
                <w:sz w:val="22"/>
                <w:szCs w:val="22"/>
              </w:rPr>
            </w:pPr>
            <w:r>
              <w:rPr>
                <w:rFonts w:ascii="Arial" w:hAnsi="Arial" w:cs="Arial"/>
                <w:sz w:val="22"/>
                <w:szCs w:val="22"/>
              </w:rPr>
              <w:t>Split RBC</w:t>
            </w:r>
          </w:p>
        </w:tc>
        <w:tc>
          <w:tcPr>
            <w:tcW w:w="1674" w:type="dxa"/>
            <w:vAlign w:val="bottom"/>
          </w:tcPr>
          <w:p w:rsidR="00C8223F" w:rsidRPr="00930A28" w:rsidRDefault="00C8223F" w:rsidP="00D952AF">
            <w:pPr>
              <w:rPr>
                <w:rFonts w:ascii="Arial" w:hAnsi="Arial" w:cs="Arial"/>
                <w:b/>
                <w:color w:val="000000"/>
                <w:sz w:val="22"/>
                <w:szCs w:val="22"/>
                <w:highlight w:val="lightGray"/>
              </w:rPr>
            </w:pPr>
          </w:p>
        </w:tc>
        <w:tc>
          <w:tcPr>
            <w:tcW w:w="3690" w:type="dxa"/>
            <w:vAlign w:val="bottom"/>
          </w:tcPr>
          <w:p w:rsidR="00C8223F" w:rsidRPr="00930A28" w:rsidRDefault="00C8223F" w:rsidP="00D952AF">
            <w:pPr>
              <w:rPr>
                <w:rFonts w:ascii="Arial" w:hAnsi="Arial" w:cs="Arial"/>
                <w:color w:val="000000"/>
                <w:sz w:val="22"/>
                <w:szCs w:val="22"/>
                <w:highlight w:val="lightGray"/>
              </w:rPr>
            </w:pPr>
          </w:p>
        </w:tc>
      </w:tr>
      <w:tr w:rsidR="00C8223F" w:rsidTr="00D952AF">
        <w:tc>
          <w:tcPr>
            <w:tcW w:w="1548" w:type="dxa"/>
          </w:tcPr>
          <w:p w:rsidR="00C8223F" w:rsidRDefault="00C8223F" w:rsidP="00D952AF">
            <w:pPr>
              <w:tabs>
                <w:tab w:val="left" w:pos="945"/>
              </w:tabs>
              <w:rPr>
                <w:rFonts w:ascii="Arial" w:hAnsi="Arial" w:cs="Arial"/>
                <w:b/>
                <w:sz w:val="22"/>
                <w:szCs w:val="22"/>
              </w:rPr>
            </w:pPr>
            <w:r>
              <w:rPr>
                <w:rFonts w:ascii="Arial" w:hAnsi="Arial" w:cs="Arial"/>
                <w:b/>
                <w:sz w:val="22"/>
                <w:szCs w:val="22"/>
              </w:rPr>
              <w:t>SPLIT</w:t>
            </w:r>
          </w:p>
        </w:tc>
        <w:tc>
          <w:tcPr>
            <w:tcW w:w="3816" w:type="dxa"/>
          </w:tcPr>
          <w:p w:rsidR="00C8223F" w:rsidRDefault="00C8223F" w:rsidP="00D952AF">
            <w:pPr>
              <w:tabs>
                <w:tab w:val="left" w:pos="945"/>
              </w:tabs>
              <w:rPr>
                <w:rFonts w:ascii="Arial" w:hAnsi="Arial" w:cs="Arial"/>
                <w:sz w:val="22"/>
                <w:szCs w:val="22"/>
              </w:rPr>
            </w:pPr>
            <w:r>
              <w:rPr>
                <w:rFonts w:ascii="Arial" w:hAnsi="Arial" w:cs="Arial"/>
                <w:sz w:val="22"/>
                <w:szCs w:val="22"/>
              </w:rPr>
              <w:t>Split Blood Products each</w:t>
            </w:r>
          </w:p>
        </w:tc>
        <w:tc>
          <w:tcPr>
            <w:tcW w:w="1674" w:type="dxa"/>
            <w:vAlign w:val="bottom"/>
          </w:tcPr>
          <w:p w:rsidR="00C8223F" w:rsidRPr="00930A28" w:rsidRDefault="00C8223F" w:rsidP="00D952AF">
            <w:pPr>
              <w:rPr>
                <w:rFonts w:ascii="Arial" w:hAnsi="Arial" w:cs="Arial"/>
                <w:b/>
                <w:color w:val="000000"/>
                <w:sz w:val="22"/>
                <w:szCs w:val="22"/>
                <w:highlight w:val="lightGray"/>
              </w:rPr>
            </w:pPr>
          </w:p>
        </w:tc>
        <w:tc>
          <w:tcPr>
            <w:tcW w:w="3690" w:type="dxa"/>
            <w:vAlign w:val="bottom"/>
          </w:tcPr>
          <w:p w:rsidR="00C8223F" w:rsidRPr="00930A28" w:rsidRDefault="00C8223F" w:rsidP="00D952AF">
            <w:pPr>
              <w:rPr>
                <w:rFonts w:ascii="Arial" w:hAnsi="Arial" w:cs="Arial"/>
                <w:color w:val="000000"/>
                <w:sz w:val="22"/>
                <w:szCs w:val="22"/>
                <w:highlight w:val="lightGray"/>
              </w:rPr>
            </w:pPr>
          </w:p>
        </w:tc>
      </w:tr>
      <w:tr w:rsidR="00D952AF" w:rsidRPr="00521DC0" w:rsidTr="00D952AF">
        <w:tc>
          <w:tcPr>
            <w:tcW w:w="1548" w:type="dxa"/>
          </w:tcPr>
          <w:p w:rsidR="00D952AF" w:rsidRPr="00937C17" w:rsidRDefault="00D952AF" w:rsidP="00D952AF">
            <w:pPr>
              <w:tabs>
                <w:tab w:val="left" w:pos="945"/>
              </w:tabs>
              <w:rPr>
                <w:rFonts w:ascii="Arial" w:hAnsi="Arial" w:cs="Arial"/>
                <w:b/>
                <w:sz w:val="22"/>
                <w:szCs w:val="22"/>
                <w:highlight w:val="yellow"/>
              </w:rPr>
            </w:pPr>
          </w:p>
        </w:tc>
        <w:tc>
          <w:tcPr>
            <w:tcW w:w="3816" w:type="dxa"/>
          </w:tcPr>
          <w:p w:rsidR="00D952AF" w:rsidRPr="00521DC0" w:rsidRDefault="00D952AF" w:rsidP="00D952AF">
            <w:pPr>
              <w:tabs>
                <w:tab w:val="left" w:pos="945"/>
              </w:tabs>
              <w:rPr>
                <w:rFonts w:ascii="Arial" w:hAnsi="Arial" w:cs="Arial"/>
                <w:sz w:val="22"/>
                <w:szCs w:val="22"/>
                <w:highlight w:val="yellow"/>
              </w:rPr>
            </w:pPr>
          </w:p>
          <w:p w:rsidR="00D952AF" w:rsidRPr="00521DC0" w:rsidRDefault="00D952AF" w:rsidP="00D952AF">
            <w:pPr>
              <w:tabs>
                <w:tab w:val="left" w:pos="945"/>
              </w:tabs>
              <w:rPr>
                <w:rFonts w:ascii="Arial" w:hAnsi="Arial" w:cs="Arial"/>
                <w:sz w:val="22"/>
                <w:szCs w:val="22"/>
                <w:highlight w:val="yellow"/>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CXMCR</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CROSSMATCH (COOMBS), CREDIT</w:t>
            </w:r>
          </w:p>
        </w:tc>
      </w:tr>
      <w:tr w:rsidR="00D952AF" w:rsidRPr="00D952AF" w:rsidTr="00D952AF">
        <w:tc>
          <w:tcPr>
            <w:tcW w:w="1548" w:type="dxa"/>
          </w:tcPr>
          <w:p w:rsidR="00D952AF" w:rsidRPr="00937C17" w:rsidRDefault="00D952AF" w:rsidP="00D952AF">
            <w:pPr>
              <w:tabs>
                <w:tab w:val="left" w:pos="945"/>
              </w:tabs>
              <w:rPr>
                <w:rFonts w:ascii="Arial" w:hAnsi="Arial" w:cs="Arial"/>
                <w:b/>
                <w:sz w:val="22"/>
                <w:szCs w:val="22"/>
                <w:highlight w:val="yellow"/>
              </w:rPr>
            </w:pPr>
          </w:p>
        </w:tc>
        <w:tc>
          <w:tcPr>
            <w:tcW w:w="3816" w:type="dxa"/>
          </w:tcPr>
          <w:p w:rsidR="00D952AF" w:rsidRPr="00521DC0" w:rsidRDefault="00D952AF" w:rsidP="00D952AF">
            <w:pPr>
              <w:tabs>
                <w:tab w:val="left" w:pos="945"/>
              </w:tabs>
              <w:rPr>
                <w:rFonts w:ascii="Arial" w:hAnsi="Arial" w:cs="Arial"/>
                <w:sz w:val="22"/>
                <w:szCs w:val="22"/>
                <w:highlight w:val="yellow"/>
              </w:rPr>
            </w:pPr>
          </w:p>
          <w:p w:rsidR="00D952AF" w:rsidRPr="00521DC0" w:rsidRDefault="00D952AF" w:rsidP="00D952AF">
            <w:pPr>
              <w:tabs>
                <w:tab w:val="left" w:pos="945"/>
              </w:tabs>
              <w:rPr>
                <w:rFonts w:ascii="Arial" w:hAnsi="Arial" w:cs="Arial"/>
                <w:sz w:val="22"/>
                <w:szCs w:val="22"/>
                <w:highlight w:val="yellow"/>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EXMCR</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ELECTRONIC CROSSMATCH, CREDIT</w:t>
            </w:r>
          </w:p>
        </w:tc>
      </w:tr>
      <w:tr w:rsidR="009E3C63" w:rsidTr="00561D63">
        <w:tc>
          <w:tcPr>
            <w:tcW w:w="1548" w:type="dxa"/>
            <w:vAlign w:val="bottom"/>
          </w:tcPr>
          <w:p w:rsidR="009E3C63" w:rsidRPr="00937C17" w:rsidRDefault="009E3C63" w:rsidP="00D952AF">
            <w:pPr>
              <w:rPr>
                <w:rFonts w:ascii="Arial" w:hAnsi="Arial" w:cs="Arial"/>
                <w:b/>
                <w:color w:val="000000"/>
                <w:sz w:val="22"/>
                <w:szCs w:val="22"/>
              </w:rPr>
            </w:pPr>
          </w:p>
        </w:tc>
        <w:tc>
          <w:tcPr>
            <w:tcW w:w="3816" w:type="dxa"/>
            <w:vAlign w:val="bottom"/>
          </w:tcPr>
          <w:p w:rsidR="009E3C63" w:rsidRPr="00D952AF" w:rsidRDefault="009E3C63" w:rsidP="00D952AF">
            <w:pPr>
              <w:rPr>
                <w:rFonts w:ascii="Arial" w:hAnsi="Arial" w:cs="Arial"/>
                <w:color w:val="000000"/>
                <w:sz w:val="22"/>
                <w:szCs w:val="22"/>
              </w:rPr>
            </w:pPr>
          </w:p>
        </w:tc>
        <w:tc>
          <w:tcPr>
            <w:tcW w:w="1674" w:type="dxa"/>
            <w:vAlign w:val="bottom"/>
          </w:tcPr>
          <w:p w:rsidR="009E3C63" w:rsidRPr="00930A28" w:rsidRDefault="009E3C63"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PXMCR</w:t>
            </w:r>
          </w:p>
        </w:tc>
        <w:tc>
          <w:tcPr>
            <w:tcW w:w="3690" w:type="dxa"/>
            <w:vAlign w:val="bottom"/>
          </w:tcPr>
          <w:p w:rsidR="009E3C63" w:rsidRPr="00930A28" w:rsidRDefault="009E3C63"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PEG AHG Crossmatch, Credit</w:t>
            </w:r>
          </w:p>
        </w:tc>
      </w:tr>
      <w:tr w:rsidR="009E3C63" w:rsidTr="00561D63">
        <w:tc>
          <w:tcPr>
            <w:tcW w:w="1548" w:type="dxa"/>
            <w:vAlign w:val="bottom"/>
          </w:tcPr>
          <w:p w:rsidR="009E3C63" w:rsidRPr="00937C17" w:rsidRDefault="009E3C63" w:rsidP="00D952AF">
            <w:pPr>
              <w:rPr>
                <w:rFonts w:ascii="Arial" w:hAnsi="Arial" w:cs="Arial"/>
                <w:b/>
                <w:color w:val="000000"/>
                <w:sz w:val="22"/>
                <w:szCs w:val="22"/>
              </w:rPr>
            </w:pPr>
          </w:p>
        </w:tc>
        <w:tc>
          <w:tcPr>
            <w:tcW w:w="3816" w:type="dxa"/>
            <w:vAlign w:val="bottom"/>
          </w:tcPr>
          <w:p w:rsidR="009E3C63" w:rsidRPr="00D952AF" w:rsidRDefault="009E3C63" w:rsidP="00D952AF">
            <w:pPr>
              <w:rPr>
                <w:rFonts w:ascii="Arial" w:hAnsi="Arial" w:cs="Arial"/>
                <w:color w:val="000000"/>
                <w:sz w:val="22"/>
                <w:szCs w:val="22"/>
              </w:rPr>
            </w:pPr>
          </w:p>
        </w:tc>
        <w:tc>
          <w:tcPr>
            <w:tcW w:w="1674" w:type="dxa"/>
            <w:vAlign w:val="bottom"/>
          </w:tcPr>
          <w:p w:rsidR="009E3C63" w:rsidRPr="00930A28" w:rsidRDefault="009E3C63"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SXMCR</w:t>
            </w:r>
          </w:p>
        </w:tc>
        <w:tc>
          <w:tcPr>
            <w:tcW w:w="3690" w:type="dxa"/>
            <w:vAlign w:val="bottom"/>
          </w:tcPr>
          <w:p w:rsidR="009E3C63" w:rsidRPr="00930A28" w:rsidRDefault="009E3C63"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IS Crossmatch, Credit</w:t>
            </w:r>
          </w:p>
        </w:tc>
      </w:tr>
      <w:tr w:rsidR="009E3C63" w:rsidTr="00561D63">
        <w:tc>
          <w:tcPr>
            <w:tcW w:w="1548" w:type="dxa"/>
            <w:vAlign w:val="bottom"/>
          </w:tcPr>
          <w:p w:rsidR="009E3C63" w:rsidRPr="00937C17" w:rsidRDefault="009E3C63" w:rsidP="00D952AF">
            <w:pPr>
              <w:rPr>
                <w:rFonts w:ascii="Arial" w:hAnsi="Arial" w:cs="Arial"/>
                <w:b/>
                <w:color w:val="000000"/>
                <w:sz w:val="22"/>
                <w:szCs w:val="22"/>
              </w:rPr>
            </w:pPr>
          </w:p>
        </w:tc>
        <w:tc>
          <w:tcPr>
            <w:tcW w:w="3816" w:type="dxa"/>
            <w:vAlign w:val="bottom"/>
          </w:tcPr>
          <w:p w:rsidR="009E3C63" w:rsidRPr="00D952AF" w:rsidRDefault="009E3C63" w:rsidP="00D952AF">
            <w:pPr>
              <w:rPr>
                <w:rFonts w:ascii="Arial" w:hAnsi="Arial" w:cs="Arial"/>
                <w:color w:val="000000"/>
                <w:sz w:val="22"/>
                <w:szCs w:val="22"/>
              </w:rPr>
            </w:pPr>
          </w:p>
        </w:tc>
        <w:tc>
          <w:tcPr>
            <w:tcW w:w="1674" w:type="dxa"/>
            <w:vAlign w:val="bottom"/>
          </w:tcPr>
          <w:p w:rsidR="009E3C63" w:rsidRPr="00930A28" w:rsidRDefault="009E3C63"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SAXMCR</w:t>
            </w:r>
          </w:p>
        </w:tc>
        <w:tc>
          <w:tcPr>
            <w:tcW w:w="3690" w:type="dxa"/>
            <w:vAlign w:val="bottom"/>
          </w:tcPr>
          <w:p w:rsidR="009E3C63" w:rsidRPr="00930A28" w:rsidRDefault="009E3C63"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Saline Crossmatch, Credit</w:t>
            </w:r>
          </w:p>
        </w:tc>
      </w:tr>
      <w:tr w:rsidR="009E3C63" w:rsidTr="00561D63">
        <w:tc>
          <w:tcPr>
            <w:tcW w:w="1548" w:type="dxa"/>
            <w:vAlign w:val="bottom"/>
          </w:tcPr>
          <w:p w:rsidR="009E3C63" w:rsidRPr="00937C17" w:rsidRDefault="009E3C63" w:rsidP="00D952AF">
            <w:pPr>
              <w:rPr>
                <w:rFonts w:ascii="Arial" w:hAnsi="Arial" w:cs="Arial"/>
                <w:b/>
                <w:color w:val="000000"/>
                <w:sz w:val="22"/>
                <w:szCs w:val="22"/>
              </w:rPr>
            </w:pPr>
          </w:p>
        </w:tc>
        <w:tc>
          <w:tcPr>
            <w:tcW w:w="3816" w:type="dxa"/>
            <w:vAlign w:val="bottom"/>
          </w:tcPr>
          <w:p w:rsidR="009E3C63" w:rsidRPr="00D952AF" w:rsidRDefault="009E3C63" w:rsidP="00D952AF">
            <w:pPr>
              <w:rPr>
                <w:rFonts w:ascii="Arial" w:hAnsi="Arial" w:cs="Arial"/>
                <w:color w:val="000000"/>
                <w:sz w:val="22"/>
                <w:szCs w:val="22"/>
              </w:rPr>
            </w:pPr>
          </w:p>
        </w:tc>
        <w:tc>
          <w:tcPr>
            <w:tcW w:w="1674" w:type="dxa"/>
            <w:vAlign w:val="bottom"/>
          </w:tcPr>
          <w:p w:rsidR="009E3C63" w:rsidRPr="00930A28" w:rsidRDefault="009E3C63"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WXMCR</w:t>
            </w:r>
          </w:p>
        </w:tc>
        <w:tc>
          <w:tcPr>
            <w:tcW w:w="3690" w:type="dxa"/>
            <w:vAlign w:val="bottom"/>
          </w:tcPr>
          <w:p w:rsidR="009E3C63" w:rsidRPr="00930A28" w:rsidRDefault="009E3C63" w:rsidP="00D952AF">
            <w:pPr>
              <w:rPr>
                <w:rFonts w:ascii="Arial" w:hAnsi="Arial" w:cs="Arial"/>
                <w:color w:val="000000"/>
                <w:sz w:val="22"/>
                <w:szCs w:val="22"/>
                <w:highlight w:val="lightGray"/>
              </w:rPr>
            </w:pPr>
            <w:proofErr w:type="spellStart"/>
            <w:r w:rsidRPr="00930A28">
              <w:rPr>
                <w:rFonts w:ascii="Arial" w:hAnsi="Arial" w:cs="Arial"/>
                <w:color w:val="000000"/>
                <w:sz w:val="22"/>
                <w:szCs w:val="22"/>
                <w:highlight w:val="lightGray"/>
              </w:rPr>
              <w:t>Prewarm</w:t>
            </w:r>
            <w:proofErr w:type="spellEnd"/>
            <w:r w:rsidRPr="00930A28">
              <w:rPr>
                <w:rFonts w:ascii="Arial" w:hAnsi="Arial" w:cs="Arial"/>
                <w:color w:val="000000"/>
                <w:sz w:val="22"/>
                <w:szCs w:val="22"/>
                <w:highlight w:val="lightGray"/>
              </w:rPr>
              <w:t xml:space="preserve"> Crossmatch, Credit </w:t>
            </w:r>
          </w:p>
        </w:tc>
      </w:tr>
      <w:tr w:rsidR="00D952AF" w:rsidTr="00561D63">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PLT00</w:t>
            </w:r>
          </w:p>
        </w:tc>
        <w:tc>
          <w:tcPr>
            <w:tcW w:w="3816" w:type="dxa"/>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PLTPH (BILL)</w:t>
            </w: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PLT01</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PLTPH, LKR (CREDIT)</w:t>
            </w:r>
          </w:p>
        </w:tc>
      </w:tr>
      <w:tr w:rsidR="00D952AF" w:rsidTr="00561D63">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PLT0I</w:t>
            </w:r>
          </w:p>
        </w:tc>
        <w:tc>
          <w:tcPr>
            <w:tcW w:w="3816" w:type="dxa"/>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PLTPH, IRR (BILL)</w:t>
            </w: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PLT02</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PLTPH, IRR (CREDIT)</w:t>
            </w:r>
          </w:p>
        </w:tc>
      </w:tr>
      <w:tr w:rsidR="00D952AF" w:rsidTr="00D952AF">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PLT0L</w:t>
            </w:r>
          </w:p>
        </w:tc>
        <w:tc>
          <w:tcPr>
            <w:tcW w:w="3816" w:type="dxa"/>
            <w:tcBorders>
              <w:bottom w:val="single" w:sz="4" w:space="0" w:color="auto"/>
            </w:tcBorders>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PLTPH, LKR (BILL)</w:t>
            </w: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PLT03</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PLTPH, LKR, IRR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Borders>
              <w:top w:val="single" w:sz="4" w:space="0" w:color="auto"/>
            </w:tcBorders>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PLT04</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PLT, HLA, LKR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PLT05</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PLTPH,LKR,IRR,CMVN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PLT06</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 xml:space="preserve">PLT LKR CMVN </w:t>
            </w:r>
            <w:proofErr w:type="spellStart"/>
            <w:r w:rsidRPr="00930A28">
              <w:rPr>
                <w:rFonts w:ascii="Arial" w:hAnsi="Arial" w:cs="Arial"/>
                <w:color w:val="000000"/>
                <w:sz w:val="22"/>
                <w:szCs w:val="22"/>
                <w:highlight w:val="lightGray"/>
              </w:rPr>
              <w:t>Apher</w:t>
            </w:r>
            <w:proofErr w:type="spellEnd"/>
            <w:r w:rsidRPr="00930A28">
              <w:rPr>
                <w:rFonts w:ascii="Arial" w:hAnsi="Arial" w:cs="Arial"/>
                <w:color w:val="000000"/>
                <w:sz w:val="22"/>
                <w:szCs w:val="22"/>
                <w:highlight w:val="lightGray"/>
              </w:rPr>
              <w:t>/</w:t>
            </w:r>
            <w:proofErr w:type="spellStart"/>
            <w:r w:rsidRPr="00930A28">
              <w:rPr>
                <w:rFonts w:ascii="Arial" w:hAnsi="Arial" w:cs="Arial"/>
                <w:color w:val="000000"/>
                <w:sz w:val="22"/>
                <w:szCs w:val="22"/>
                <w:highlight w:val="lightGray"/>
              </w:rPr>
              <w:t>Pher</w:t>
            </w:r>
            <w:proofErr w:type="spellEnd"/>
            <w:r w:rsidRPr="00930A28">
              <w:rPr>
                <w:rFonts w:ascii="Arial" w:hAnsi="Arial" w:cs="Arial"/>
                <w:color w:val="000000"/>
                <w:sz w:val="22"/>
                <w:szCs w:val="22"/>
                <w:highlight w:val="lightGray"/>
              </w:rPr>
              <w:t xml:space="preserve"> (CRED)</w:t>
            </w:r>
          </w:p>
        </w:tc>
      </w:tr>
      <w:tr w:rsidR="00D952AF" w:rsidRPr="00D952AF" w:rsidTr="00A831ED">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CRY00</w:t>
            </w:r>
          </w:p>
        </w:tc>
        <w:tc>
          <w:tcPr>
            <w:tcW w:w="3816" w:type="dxa"/>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CRYO (BILL)</w:t>
            </w:r>
          </w:p>
        </w:tc>
        <w:tc>
          <w:tcPr>
            <w:tcW w:w="1674" w:type="dxa"/>
            <w:vAlign w:val="bottom"/>
          </w:tcPr>
          <w:p w:rsidR="00D952AF" w:rsidRPr="00930A28" w:rsidRDefault="00D952AF" w:rsidP="00D952AF">
            <w:pPr>
              <w:rPr>
                <w:rFonts w:ascii="Arial" w:hAnsi="Arial" w:cs="Arial"/>
                <w:b/>
                <w:color w:val="000000"/>
                <w:sz w:val="22"/>
                <w:szCs w:val="22"/>
                <w:highlight w:val="lightGray"/>
              </w:rPr>
            </w:pPr>
          </w:p>
        </w:tc>
        <w:tc>
          <w:tcPr>
            <w:tcW w:w="3690" w:type="dxa"/>
            <w:vAlign w:val="bottom"/>
          </w:tcPr>
          <w:p w:rsidR="00D952AF" w:rsidRPr="00930A28" w:rsidRDefault="00D952AF" w:rsidP="00D952AF">
            <w:pPr>
              <w:rPr>
                <w:rFonts w:ascii="Arial" w:hAnsi="Arial" w:cs="Arial"/>
                <w:color w:val="000000"/>
                <w:sz w:val="22"/>
                <w:szCs w:val="22"/>
                <w:highlight w:val="lightGray"/>
              </w:rPr>
            </w:pPr>
          </w:p>
        </w:tc>
      </w:tr>
      <w:tr w:rsidR="00D952AF" w:rsidRPr="00D952AF" w:rsidTr="00A831ED">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GRN00</w:t>
            </w:r>
          </w:p>
        </w:tc>
        <w:tc>
          <w:tcPr>
            <w:tcW w:w="3816" w:type="dxa"/>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GRANULOCYTES, PHER (BILL)</w:t>
            </w:r>
          </w:p>
        </w:tc>
        <w:tc>
          <w:tcPr>
            <w:tcW w:w="1674" w:type="dxa"/>
            <w:vAlign w:val="bottom"/>
          </w:tcPr>
          <w:p w:rsidR="00D952AF" w:rsidRPr="00930A28" w:rsidRDefault="00D952AF" w:rsidP="00D952AF">
            <w:pPr>
              <w:rPr>
                <w:rFonts w:ascii="Arial" w:hAnsi="Arial" w:cs="Arial"/>
                <w:b/>
                <w:color w:val="000000"/>
                <w:sz w:val="22"/>
                <w:szCs w:val="22"/>
                <w:highlight w:val="lightGray"/>
              </w:rPr>
            </w:pPr>
          </w:p>
        </w:tc>
        <w:tc>
          <w:tcPr>
            <w:tcW w:w="3690" w:type="dxa"/>
            <w:vAlign w:val="bottom"/>
          </w:tcPr>
          <w:p w:rsidR="00D952AF" w:rsidRPr="00930A28" w:rsidRDefault="00D952AF" w:rsidP="00D952AF">
            <w:pPr>
              <w:rPr>
                <w:rFonts w:ascii="Arial" w:hAnsi="Arial" w:cs="Arial"/>
                <w:color w:val="000000"/>
                <w:sz w:val="22"/>
                <w:szCs w:val="22"/>
                <w:highlight w:val="lightGray"/>
              </w:rPr>
            </w:pPr>
          </w:p>
        </w:tc>
      </w:tr>
      <w:tr w:rsidR="00D952AF" w:rsidRPr="00D952AF" w:rsidTr="00A831ED">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PLS00</w:t>
            </w:r>
          </w:p>
        </w:tc>
        <w:tc>
          <w:tcPr>
            <w:tcW w:w="3816" w:type="dxa"/>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FRESH FROZEN PLASMA (BILL)</w:t>
            </w:r>
          </w:p>
        </w:tc>
        <w:tc>
          <w:tcPr>
            <w:tcW w:w="1674" w:type="dxa"/>
            <w:vAlign w:val="bottom"/>
          </w:tcPr>
          <w:p w:rsidR="00D952AF" w:rsidRPr="00930A28" w:rsidRDefault="00D952AF" w:rsidP="00D952AF">
            <w:pPr>
              <w:rPr>
                <w:rFonts w:ascii="Arial" w:hAnsi="Arial" w:cs="Arial"/>
                <w:b/>
                <w:color w:val="000000"/>
                <w:sz w:val="22"/>
                <w:szCs w:val="22"/>
                <w:highlight w:val="lightGray"/>
              </w:rPr>
            </w:pPr>
          </w:p>
        </w:tc>
        <w:tc>
          <w:tcPr>
            <w:tcW w:w="3690" w:type="dxa"/>
            <w:vAlign w:val="bottom"/>
          </w:tcPr>
          <w:p w:rsidR="00D952AF" w:rsidRPr="00930A28" w:rsidRDefault="00D952AF" w:rsidP="00D952AF">
            <w:pPr>
              <w:rPr>
                <w:rFonts w:ascii="Arial" w:hAnsi="Arial" w:cs="Arial"/>
                <w:color w:val="000000"/>
                <w:sz w:val="22"/>
                <w:szCs w:val="22"/>
                <w:highlight w:val="lightGray"/>
              </w:rPr>
            </w:pPr>
          </w:p>
        </w:tc>
      </w:tr>
      <w:tr w:rsidR="00D952AF" w:rsidRPr="00D952AF" w:rsidTr="00A831ED">
        <w:tc>
          <w:tcPr>
            <w:tcW w:w="1548" w:type="dxa"/>
            <w:vAlign w:val="bottom"/>
          </w:tcPr>
          <w:p w:rsidR="00D952AF" w:rsidRPr="00930A28" w:rsidRDefault="00D952AF" w:rsidP="00D952AF">
            <w:pPr>
              <w:rPr>
                <w:rFonts w:ascii="Arial" w:hAnsi="Arial" w:cs="Arial"/>
                <w:b/>
                <w:color w:val="000000"/>
                <w:sz w:val="22"/>
                <w:szCs w:val="22"/>
              </w:rPr>
            </w:pPr>
            <w:r w:rsidRPr="00930A28">
              <w:rPr>
                <w:rFonts w:ascii="Arial" w:hAnsi="Arial" w:cs="Arial"/>
                <w:b/>
                <w:color w:val="000000"/>
                <w:sz w:val="22"/>
                <w:szCs w:val="22"/>
              </w:rPr>
              <w:t>AUTOP</w:t>
            </w:r>
          </w:p>
        </w:tc>
        <w:tc>
          <w:tcPr>
            <w:tcW w:w="3816" w:type="dxa"/>
            <w:vAlign w:val="bottom"/>
          </w:tcPr>
          <w:p w:rsidR="00D952AF" w:rsidRPr="00930A28" w:rsidRDefault="00D952AF" w:rsidP="00D952AF">
            <w:pPr>
              <w:rPr>
                <w:rFonts w:ascii="Arial" w:hAnsi="Arial" w:cs="Arial"/>
                <w:color w:val="000000"/>
                <w:sz w:val="22"/>
                <w:szCs w:val="22"/>
              </w:rPr>
            </w:pPr>
            <w:r w:rsidRPr="00930A28">
              <w:rPr>
                <w:rFonts w:ascii="Arial" w:hAnsi="Arial" w:cs="Arial"/>
                <w:color w:val="000000"/>
                <w:sz w:val="22"/>
                <w:szCs w:val="22"/>
              </w:rPr>
              <w:t>Autologous unit not transfused, bills for processing fee</w:t>
            </w: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AUTOCR</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Autologous unit transfused, AUTOP had been previously billed</w:t>
            </w:r>
          </w:p>
        </w:tc>
      </w:tr>
      <w:tr w:rsidR="001E5DDC" w:rsidRPr="001E5DDC" w:rsidTr="007C14A2">
        <w:tc>
          <w:tcPr>
            <w:tcW w:w="5364" w:type="dxa"/>
            <w:gridSpan w:val="2"/>
            <w:vAlign w:val="bottom"/>
          </w:tcPr>
          <w:p w:rsidR="001E5DDC" w:rsidRDefault="001E5DDC" w:rsidP="00D952AF">
            <w:pPr>
              <w:rPr>
                <w:rFonts w:ascii="Arial" w:hAnsi="Arial" w:cs="Arial"/>
                <w:b/>
                <w:color w:val="000000"/>
                <w:sz w:val="22"/>
                <w:szCs w:val="22"/>
              </w:rPr>
            </w:pPr>
          </w:p>
          <w:p w:rsidR="001E5DDC" w:rsidRPr="001E5DDC" w:rsidRDefault="001E5DDC" w:rsidP="00D952AF">
            <w:pPr>
              <w:rPr>
                <w:rFonts w:ascii="Arial" w:hAnsi="Arial" w:cs="Arial"/>
                <w:b/>
                <w:color w:val="000000"/>
                <w:sz w:val="22"/>
                <w:szCs w:val="22"/>
              </w:rPr>
            </w:pPr>
            <w:r w:rsidRPr="001E5DDC">
              <w:rPr>
                <w:rFonts w:ascii="Arial" w:hAnsi="Arial" w:cs="Arial"/>
                <w:b/>
                <w:color w:val="000000"/>
                <w:sz w:val="22"/>
                <w:szCs w:val="22"/>
              </w:rPr>
              <w:t>Billing Unit Testing</w:t>
            </w:r>
          </w:p>
        </w:tc>
        <w:tc>
          <w:tcPr>
            <w:tcW w:w="5364" w:type="dxa"/>
            <w:gridSpan w:val="2"/>
            <w:vAlign w:val="bottom"/>
          </w:tcPr>
          <w:p w:rsidR="001E5DDC" w:rsidRPr="001E5DDC" w:rsidRDefault="001E5DDC" w:rsidP="00D952AF">
            <w:pPr>
              <w:rPr>
                <w:rFonts w:ascii="Arial" w:hAnsi="Arial" w:cs="Arial"/>
                <w:b/>
                <w:color w:val="000000"/>
                <w:sz w:val="22"/>
                <w:szCs w:val="22"/>
                <w:highlight w:val="lightGray"/>
              </w:rPr>
            </w:pPr>
            <w:r w:rsidRPr="001E5DDC">
              <w:rPr>
                <w:rFonts w:ascii="Arial" w:hAnsi="Arial" w:cs="Arial"/>
                <w:b/>
                <w:color w:val="000000"/>
                <w:sz w:val="22"/>
                <w:szCs w:val="22"/>
                <w:highlight w:val="lightGray"/>
              </w:rPr>
              <w:t>Credit Unit Testing</w:t>
            </w:r>
          </w:p>
        </w:tc>
      </w:tr>
      <w:tr w:rsidR="006A2CC2" w:rsidRPr="00D952AF" w:rsidTr="006A2CC2">
        <w:tc>
          <w:tcPr>
            <w:tcW w:w="1548" w:type="dxa"/>
            <w:vAlign w:val="bottom"/>
          </w:tcPr>
          <w:p w:rsidR="006A2CC2" w:rsidRPr="00930A28" w:rsidRDefault="006A2CC2" w:rsidP="00D952AF">
            <w:pPr>
              <w:rPr>
                <w:rFonts w:ascii="Arial" w:hAnsi="Arial" w:cs="Arial"/>
                <w:b/>
                <w:color w:val="000000"/>
                <w:sz w:val="22"/>
                <w:szCs w:val="22"/>
              </w:rPr>
            </w:pPr>
            <w:r>
              <w:rPr>
                <w:rFonts w:ascii="Arial" w:hAnsi="Arial" w:cs="Arial"/>
                <w:b/>
                <w:color w:val="000000"/>
                <w:sz w:val="22"/>
                <w:szCs w:val="22"/>
              </w:rPr>
              <w:t>AO</w:t>
            </w:r>
          </w:p>
        </w:tc>
        <w:tc>
          <w:tcPr>
            <w:tcW w:w="3816" w:type="dxa"/>
            <w:vAlign w:val="bottom"/>
          </w:tcPr>
          <w:p w:rsidR="006A2CC2" w:rsidRDefault="006A2CC2" w:rsidP="00D952AF">
            <w:pPr>
              <w:rPr>
                <w:rFonts w:ascii="Arial" w:hAnsi="Arial" w:cs="Arial"/>
                <w:color w:val="000000"/>
                <w:sz w:val="22"/>
                <w:szCs w:val="22"/>
              </w:rPr>
            </w:pPr>
            <w:r w:rsidRPr="006A2CC2">
              <w:rPr>
                <w:rFonts w:ascii="Arial" w:hAnsi="Arial" w:cs="Arial"/>
                <w:color w:val="000000"/>
                <w:sz w:val="22"/>
                <w:szCs w:val="22"/>
                <w:highlight w:val="yellow"/>
              </w:rPr>
              <w:t>Antigen testing performed by HMC TSL</w:t>
            </w:r>
          </w:p>
          <w:p w:rsidR="006A2CC2" w:rsidRPr="00930A28" w:rsidRDefault="006A2CC2" w:rsidP="00D952AF">
            <w:pPr>
              <w:rPr>
                <w:rFonts w:ascii="Arial" w:hAnsi="Arial" w:cs="Arial"/>
                <w:color w:val="000000"/>
                <w:sz w:val="22"/>
                <w:szCs w:val="22"/>
              </w:rPr>
            </w:pPr>
            <w:r>
              <w:rPr>
                <w:rFonts w:ascii="Arial" w:hAnsi="Arial" w:cs="Arial"/>
                <w:color w:val="000000"/>
                <w:sz w:val="22"/>
                <w:szCs w:val="22"/>
              </w:rPr>
              <w:t>Enter Antigen code</w:t>
            </w:r>
          </w:p>
        </w:tc>
        <w:tc>
          <w:tcPr>
            <w:tcW w:w="1674" w:type="dxa"/>
            <w:vMerge w:val="restart"/>
            <w:vAlign w:val="center"/>
          </w:tcPr>
          <w:p w:rsidR="006A2CC2" w:rsidRPr="00930A28" w:rsidRDefault="006A2CC2" w:rsidP="006A2CC2">
            <w:pPr>
              <w:rPr>
                <w:rFonts w:ascii="Arial" w:hAnsi="Arial" w:cs="Arial"/>
                <w:b/>
                <w:color w:val="000000"/>
                <w:sz w:val="22"/>
                <w:szCs w:val="22"/>
                <w:highlight w:val="lightGray"/>
              </w:rPr>
            </w:pPr>
            <w:r>
              <w:rPr>
                <w:rFonts w:ascii="Arial" w:hAnsi="Arial" w:cs="Arial"/>
                <w:b/>
                <w:color w:val="000000"/>
                <w:sz w:val="22"/>
                <w:szCs w:val="22"/>
                <w:highlight w:val="lightGray"/>
              </w:rPr>
              <w:t>AOCR</w:t>
            </w:r>
          </w:p>
        </w:tc>
        <w:tc>
          <w:tcPr>
            <w:tcW w:w="3690" w:type="dxa"/>
            <w:vMerge w:val="restart"/>
            <w:vAlign w:val="center"/>
          </w:tcPr>
          <w:p w:rsidR="006A2CC2" w:rsidRDefault="006A2CC2" w:rsidP="006A2CC2">
            <w:pPr>
              <w:rPr>
                <w:rFonts w:ascii="Arial" w:hAnsi="Arial" w:cs="Arial"/>
                <w:color w:val="000000"/>
                <w:sz w:val="22"/>
                <w:szCs w:val="22"/>
                <w:highlight w:val="lightGray"/>
              </w:rPr>
            </w:pPr>
            <w:r>
              <w:rPr>
                <w:rFonts w:ascii="Arial" w:hAnsi="Arial" w:cs="Arial"/>
                <w:color w:val="000000"/>
                <w:sz w:val="22"/>
                <w:szCs w:val="22"/>
                <w:highlight w:val="lightGray"/>
              </w:rPr>
              <w:t>Enter number of antigen(s) to credit if more than one</w:t>
            </w:r>
          </w:p>
          <w:p w:rsidR="006A2CC2" w:rsidRPr="001E5DDC" w:rsidRDefault="006A2CC2" w:rsidP="006A2CC2">
            <w:pPr>
              <w:rPr>
                <w:rFonts w:ascii="Arial" w:hAnsi="Arial" w:cs="Arial"/>
                <w:i/>
                <w:color w:val="000000"/>
                <w:sz w:val="22"/>
                <w:szCs w:val="22"/>
                <w:highlight w:val="lightGray"/>
              </w:rPr>
            </w:pPr>
            <w:r>
              <w:rPr>
                <w:rFonts w:ascii="Arial" w:hAnsi="Arial" w:cs="Arial"/>
                <w:i/>
                <w:color w:val="000000"/>
                <w:sz w:val="22"/>
                <w:szCs w:val="22"/>
                <w:highlight w:val="lightGray"/>
              </w:rPr>
              <w:t>Example  ;;2</w:t>
            </w:r>
          </w:p>
        </w:tc>
      </w:tr>
      <w:tr w:rsidR="006A2CC2" w:rsidRPr="00D952AF" w:rsidTr="00A831ED">
        <w:tc>
          <w:tcPr>
            <w:tcW w:w="1548" w:type="dxa"/>
            <w:vAlign w:val="bottom"/>
          </w:tcPr>
          <w:p w:rsidR="006A2CC2" w:rsidRPr="006A2CC2" w:rsidRDefault="00E73033" w:rsidP="00D952AF">
            <w:pPr>
              <w:rPr>
                <w:rFonts w:ascii="Arial" w:hAnsi="Arial" w:cs="Arial"/>
                <w:b/>
                <w:color w:val="000000"/>
                <w:sz w:val="22"/>
                <w:szCs w:val="22"/>
                <w:highlight w:val="yellow"/>
              </w:rPr>
            </w:pPr>
            <w:r>
              <w:rPr>
                <w:rFonts w:ascii="Arial" w:hAnsi="Arial" w:cs="Arial"/>
                <w:b/>
                <w:color w:val="000000"/>
                <w:sz w:val="22"/>
                <w:szCs w:val="22"/>
                <w:highlight w:val="yellow"/>
              </w:rPr>
              <w:t>R</w:t>
            </w:r>
            <w:r w:rsidR="006A2CC2" w:rsidRPr="006A2CC2">
              <w:rPr>
                <w:rFonts w:ascii="Arial" w:hAnsi="Arial" w:cs="Arial"/>
                <w:b/>
                <w:color w:val="000000"/>
                <w:sz w:val="22"/>
                <w:szCs w:val="22"/>
                <w:highlight w:val="yellow"/>
              </w:rPr>
              <w:t>AOBO</w:t>
            </w:r>
          </w:p>
        </w:tc>
        <w:tc>
          <w:tcPr>
            <w:tcW w:w="3816" w:type="dxa"/>
            <w:vAlign w:val="bottom"/>
          </w:tcPr>
          <w:p w:rsidR="006A2CC2" w:rsidRPr="006A2CC2" w:rsidRDefault="006A2CC2" w:rsidP="00D952AF">
            <w:pPr>
              <w:rPr>
                <w:rFonts w:ascii="Arial" w:hAnsi="Arial" w:cs="Arial"/>
                <w:color w:val="000000"/>
                <w:sz w:val="22"/>
                <w:szCs w:val="22"/>
                <w:highlight w:val="yellow"/>
              </w:rPr>
            </w:pPr>
            <w:r w:rsidRPr="006A2CC2">
              <w:rPr>
                <w:rFonts w:ascii="Arial" w:hAnsi="Arial" w:cs="Arial"/>
                <w:color w:val="000000"/>
                <w:sz w:val="22"/>
                <w:szCs w:val="22"/>
                <w:highlight w:val="yellow"/>
              </w:rPr>
              <w:t>Antigen testing performed by outside supplier</w:t>
            </w:r>
          </w:p>
          <w:p w:rsidR="006A2CC2" w:rsidRPr="006A2CC2" w:rsidRDefault="006A2CC2" w:rsidP="00D952AF">
            <w:pPr>
              <w:rPr>
                <w:rFonts w:ascii="Arial" w:hAnsi="Arial" w:cs="Arial"/>
                <w:color w:val="000000"/>
                <w:sz w:val="22"/>
                <w:szCs w:val="22"/>
                <w:highlight w:val="yellow"/>
              </w:rPr>
            </w:pPr>
            <w:r w:rsidRPr="006A2CC2">
              <w:rPr>
                <w:rFonts w:ascii="Arial" w:hAnsi="Arial" w:cs="Arial"/>
                <w:color w:val="000000"/>
                <w:sz w:val="22"/>
                <w:szCs w:val="22"/>
                <w:highlight w:val="yellow"/>
              </w:rPr>
              <w:t>Enter number of antigens to bill if more than one. Example  ;;2</w:t>
            </w:r>
          </w:p>
        </w:tc>
        <w:tc>
          <w:tcPr>
            <w:tcW w:w="1674" w:type="dxa"/>
            <w:vMerge/>
            <w:vAlign w:val="bottom"/>
          </w:tcPr>
          <w:p w:rsidR="006A2CC2" w:rsidRDefault="006A2CC2" w:rsidP="00D952AF">
            <w:pPr>
              <w:rPr>
                <w:rFonts w:ascii="Arial" w:hAnsi="Arial" w:cs="Arial"/>
                <w:b/>
                <w:color w:val="000000"/>
                <w:sz w:val="22"/>
                <w:szCs w:val="22"/>
                <w:highlight w:val="lightGray"/>
              </w:rPr>
            </w:pPr>
          </w:p>
        </w:tc>
        <w:tc>
          <w:tcPr>
            <w:tcW w:w="3690" w:type="dxa"/>
            <w:vMerge/>
            <w:vAlign w:val="bottom"/>
          </w:tcPr>
          <w:p w:rsidR="006A2CC2" w:rsidRDefault="006A2CC2" w:rsidP="00D952AF">
            <w:pPr>
              <w:rPr>
                <w:rFonts w:ascii="Arial" w:hAnsi="Arial" w:cs="Arial"/>
                <w:color w:val="000000"/>
                <w:sz w:val="22"/>
                <w:szCs w:val="22"/>
                <w:highlight w:val="lightGray"/>
              </w:rPr>
            </w:pPr>
          </w:p>
        </w:tc>
      </w:tr>
    </w:tbl>
    <w:p w:rsidR="00EA2F2E" w:rsidRDefault="00EA2F2E" w:rsidP="00F21421">
      <w:pPr>
        <w:tabs>
          <w:tab w:val="left" w:pos="945"/>
        </w:tabs>
        <w:rPr>
          <w:rFonts w:ascii="Arial" w:hAnsi="Arial" w:cs="Arial"/>
          <w:b/>
          <w:sz w:val="22"/>
          <w:szCs w:val="22"/>
        </w:rPr>
      </w:pPr>
    </w:p>
    <w:p w:rsidR="001065F9" w:rsidRDefault="001065F9" w:rsidP="00F21421">
      <w:pPr>
        <w:tabs>
          <w:tab w:val="left" w:pos="945"/>
        </w:tabs>
        <w:rPr>
          <w:rFonts w:ascii="Arial" w:hAnsi="Arial" w:cs="Arial"/>
          <w:b/>
          <w:sz w:val="22"/>
          <w:szCs w:val="22"/>
        </w:rPr>
      </w:pPr>
    </w:p>
    <w:p w:rsidR="001065F9" w:rsidRDefault="00177485">
      <w:pPr>
        <w:rPr>
          <w:rFonts w:ascii="Arial" w:hAnsi="Arial" w:cs="Arial"/>
          <w:b/>
          <w:sz w:val="22"/>
          <w:szCs w:val="22"/>
        </w:rPr>
      </w:pPr>
      <w:r>
        <w:rPr>
          <w:rFonts w:ascii="Arial" w:hAnsi="Arial" w:cs="Arial"/>
          <w:b/>
          <w:sz w:val="22"/>
          <w:szCs w:val="22"/>
        </w:rPr>
        <w:t>References</w:t>
      </w:r>
    </w:p>
    <w:p w:rsidR="00177485" w:rsidRPr="00177485" w:rsidRDefault="00CA06A0">
      <w:pPr>
        <w:rPr>
          <w:rFonts w:ascii="Arial" w:hAnsi="Arial" w:cs="Arial"/>
          <w:sz w:val="22"/>
          <w:szCs w:val="22"/>
        </w:rPr>
      </w:pPr>
      <w:r>
        <w:rPr>
          <w:rFonts w:ascii="Arial" w:hAnsi="Arial" w:cs="Arial"/>
          <w:sz w:val="22"/>
          <w:szCs w:val="22"/>
        </w:rPr>
        <w:t>Blood Bank User Guide, Mysis Laboratory, Version 7.2</w:t>
      </w:r>
    </w:p>
    <w:p w:rsidR="009551F8" w:rsidRPr="006A2CC2" w:rsidRDefault="00820A5E" w:rsidP="006A2CC2">
      <w:pPr>
        <w:rPr>
          <w:rFonts w:ascii="Arial" w:hAnsi="Arial" w:cs="Arial"/>
          <w:sz w:val="22"/>
          <w:szCs w:val="22"/>
        </w:rPr>
      </w:pPr>
      <w:r>
        <w:rPr>
          <w:rFonts w:ascii="Arial" w:hAnsi="Arial" w:cs="Arial"/>
          <w:sz w:val="22"/>
          <w:szCs w:val="22"/>
        </w:rPr>
        <w:t>Lab Medicine CAST team</w:t>
      </w:r>
    </w:p>
    <w:sectPr w:rsidR="009551F8" w:rsidRPr="006A2CC2" w:rsidSect="003735F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E4" w:rsidRDefault="00974C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397395400"/>
      <w:docPartObj>
        <w:docPartGallery w:val="Page Numbers (Bottom of Page)"/>
        <w:docPartUnique/>
      </w:docPartObj>
    </w:sdtPr>
    <w:sdtEndPr/>
    <w:sdtContent>
      <w:sdt>
        <w:sdtPr>
          <w:rPr>
            <w:sz w:val="22"/>
            <w:szCs w:val="22"/>
          </w:rPr>
          <w:id w:val="860082579"/>
          <w:docPartObj>
            <w:docPartGallery w:val="Page Numbers (Top of Page)"/>
            <w:docPartUnique/>
          </w:docPartObj>
        </w:sdtPr>
        <w:sdtEndPr/>
        <w:sdtContent>
          <w:p w:rsidR="00D3281B" w:rsidRPr="00BA7CDA" w:rsidRDefault="00D3281B">
            <w:pPr>
              <w:pStyle w:val="Footer"/>
              <w:jc w:val="right"/>
              <w:rPr>
                <w:sz w:val="22"/>
                <w:szCs w:val="22"/>
              </w:rPr>
            </w:pPr>
            <w:r w:rsidRPr="00BA7CDA">
              <w:rPr>
                <w:sz w:val="22"/>
                <w:szCs w:val="22"/>
              </w:rPr>
              <w:t xml:space="preserve">Page </w:t>
            </w:r>
            <w:r w:rsidRPr="00BA7CDA">
              <w:rPr>
                <w:b/>
                <w:bCs/>
                <w:sz w:val="22"/>
                <w:szCs w:val="22"/>
              </w:rPr>
              <w:fldChar w:fldCharType="begin"/>
            </w:r>
            <w:r w:rsidRPr="00BA7CDA">
              <w:rPr>
                <w:b/>
                <w:bCs/>
                <w:sz w:val="22"/>
                <w:szCs w:val="22"/>
              </w:rPr>
              <w:instrText xml:space="preserve"> PAGE </w:instrText>
            </w:r>
            <w:r w:rsidRPr="00BA7CDA">
              <w:rPr>
                <w:b/>
                <w:bCs/>
                <w:sz w:val="22"/>
                <w:szCs w:val="22"/>
              </w:rPr>
              <w:fldChar w:fldCharType="separate"/>
            </w:r>
            <w:r w:rsidR="00974CE4">
              <w:rPr>
                <w:b/>
                <w:bCs/>
                <w:noProof/>
                <w:sz w:val="22"/>
                <w:szCs w:val="22"/>
              </w:rPr>
              <w:t>4</w:t>
            </w:r>
            <w:r w:rsidRPr="00BA7CDA">
              <w:rPr>
                <w:b/>
                <w:bCs/>
                <w:sz w:val="22"/>
                <w:szCs w:val="22"/>
              </w:rPr>
              <w:fldChar w:fldCharType="end"/>
            </w:r>
            <w:r w:rsidRPr="00BA7CDA">
              <w:rPr>
                <w:sz w:val="22"/>
                <w:szCs w:val="22"/>
              </w:rPr>
              <w:t xml:space="preserve"> of </w:t>
            </w:r>
            <w:r w:rsidRPr="00BA7CDA">
              <w:rPr>
                <w:b/>
                <w:bCs/>
                <w:sz w:val="22"/>
                <w:szCs w:val="22"/>
              </w:rPr>
              <w:fldChar w:fldCharType="begin"/>
            </w:r>
            <w:r w:rsidRPr="00BA7CDA">
              <w:rPr>
                <w:b/>
                <w:bCs/>
                <w:sz w:val="22"/>
                <w:szCs w:val="22"/>
              </w:rPr>
              <w:instrText xml:space="preserve"> NUMPAGES  </w:instrText>
            </w:r>
            <w:r w:rsidRPr="00BA7CDA">
              <w:rPr>
                <w:b/>
                <w:bCs/>
                <w:sz w:val="22"/>
                <w:szCs w:val="22"/>
              </w:rPr>
              <w:fldChar w:fldCharType="separate"/>
            </w:r>
            <w:r w:rsidR="00974CE4">
              <w:rPr>
                <w:b/>
                <w:bCs/>
                <w:noProof/>
                <w:sz w:val="22"/>
                <w:szCs w:val="22"/>
              </w:rPr>
              <w:t>4</w:t>
            </w:r>
            <w:r w:rsidRPr="00BA7CDA">
              <w:rPr>
                <w:b/>
                <w:bCs/>
                <w:sz w:val="22"/>
                <w:szCs w:val="22"/>
              </w:rPr>
              <w:fldChar w:fldCharType="end"/>
            </w:r>
          </w:p>
        </w:sdtContent>
      </w:sdt>
    </w:sdtContent>
  </w:sdt>
  <w:p w:rsidR="00D3281B" w:rsidRPr="00BA7CDA" w:rsidRDefault="00D3281B">
    <w:pPr>
      <w:pStyle w:val="Footer"/>
      <w:rPr>
        <w:sz w:val="22"/>
        <w:szCs w:val="22"/>
      </w:rPr>
    </w:pPr>
    <w:r w:rsidRPr="00BA7CDA">
      <w:rPr>
        <w:sz w:val="22"/>
        <w:szCs w:val="22"/>
      </w:rPr>
      <w:t>Transfusion Services Laboratory</w:t>
    </w:r>
  </w:p>
  <w:p w:rsidR="00D3281B" w:rsidRPr="00BA7CDA" w:rsidRDefault="00D3281B">
    <w:pPr>
      <w:pStyle w:val="Footer"/>
      <w:rPr>
        <w:sz w:val="22"/>
        <w:szCs w:val="22"/>
      </w:rPr>
    </w:pPr>
    <w:r w:rsidRPr="00BA7CDA">
      <w:rPr>
        <w:sz w:val="22"/>
        <w:szCs w:val="22"/>
      </w:rPr>
      <w:t>Harborview Medical Center, 325 Ninth Avenue, Seattle, WA, 98104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E4" w:rsidRDefault="00974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E4" w:rsidRDefault="00974C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Pr="00B82064" w:rsidRDefault="00365CAA" w:rsidP="00D3281B">
    <w:pPr>
      <w:pStyle w:val="Header"/>
      <w:rPr>
        <w:b/>
        <w:sz w:val="22"/>
        <w:szCs w:val="22"/>
      </w:rPr>
    </w:pPr>
    <w:r>
      <w:rPr>
        <w:b/>
        <w:sz w:val="22"/>
        <w:szCs w:val="22"/>
      </w:rPr>
      <w:t>Sunquest: Billing and Crediting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9D0337" w:rsidRDefault="00D3281B" w:rsidP="00D723CB">
          <w:pPr>
            <w:rPr>
              <w:rFonts w:ascii="Arial" w:hAnsi="Arial" w:cs="Arial"/>
              <w:b/>
              <w:sz w:val="22"/>
              <w:szCs w:val="22"/>
            </w:rPr>
          </w:pPr>
          <w:r w:rsidRPr="009D0337">
            <w:rPr>
              <w:rFonts w:ascii="Arial" w:hAnsi="Arial" w:cs="Arial"/>
              <w:b/>
              <w:sz w:val="22"/>
              <w:szCs w:val="22"/>
            </w:rPr>
            <w:t>Original Effective Date:</w:t>
          </w:r>
        </w:p>
        <w:p w:rsidR="00D3281B" w:rsidRPr="008F4BFB" w:rsidRDefault="00D3281B" w:rsidP="00311D82">
          <w:pPr>
            <w:jc w:val="both"/>
            <w:rPr>
              <w:rFonts w:ascii="Arial" w:hAnsi="Arial" w:cs="Arial"/>
              <w:sz w:val="22"/>
              <w:szCs w:val="22"/>
            </w:rPr>
          </w:pPr>
          <w:r w:rsidRPr="009D0337">
            <w:rPr>
              <w:rFonts w:ascii="Arial" w:hAnsi="Arial" w:cs="Arial"/>
              <w:b/>
              <w:sz w:val="22"/>
              <w:szCs w:val="22"/>
            </w:rPr>
            <w:t xml:space="preserve"> </w:t>
          </w:r>
          <w:r w:rsidR="00311D82">
            <w:rPr>
              <w:rFonts w:ascii="Arial" w:hAnsi="Arial" w:cs="Arial"/>
              <w:b/>
              <w:sz w:val="22"/>
              <w:szCs w:val="22"/>
            </w:rPr>
            <w:t xml:space="preserve">April </w:t>
          </w:r>
          <w:r w:rsidR="00232E44">
            <w:rPr>
              <w:rFonts w:ascii="Arial" w:hAnsi="Arial" w:cs="Arial"/>
              <w:b/>
              <w:sz w:val="22"/>
              <w:szCs w:val="22"/>
            </w:rPr>
            <w:t>20</w:t>
          </w:r>
          <w:r w:rsidR="00311D82" w:rsidRPr="00311D82">
            <w:rPr>
              <w:rFonts w:ascii="Arial" w:hAnsi="Arial" w:cs="Arial"/>
              <w:b/>
              <w:sz w:val="22"/>
              <w:szCs w:val="22"/>
              <w:vertAlign w:val="superscript"/>
            </w:rPr>
            <w:t>th</w:t>
          </w:r>
          <w:r w:rsidR="00311D82">
            <w:rPr>
              <w:rFonts w:ascii="Arial" w:hAnsi="Arial" w:cs="Arial"/>
              <w:b/>
              <w:sz w:val="22"/>
              <w:szCs w:val="22"/>
            </w:rPr>
            <w:t>, 2016</w:t>
          </w:r>
          <w:r w:rsidRPr="009D0337">
            <w:rPr>
              <w:rFonts w:ascii="Arial" w:hAnsi="Arial" w:cs="Arial"/>
              <w:b/>
              <w:sz w:val="22"/>
              <w:szCs w:val="22"/>
            </w:rPr>
            <w:t xml:space="preserve"> </w:t>
          </w:r>
        </w:p>
      </w:tc>
      <w:tc>
        <w:tcPr>
          <w:tcW w:w="2251" w:type="dxa"/>
          <w:tcBorders>
            <w:top w:val="double" w:sz="4" w:space="0" w:color="auto"/>
            <w:left w:val="nil"/>
            <w:bottom w:val="nil"/>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Number: </w:t>
          </w:r>
        </w:p>
        <w:p w:rsidR="00D3281B" w:rsidRPr="009D0337" w:rsidRDefault="00867BCF" w:rsidP="00D723CB">
          <w:pPr>
            <w:jc w:val="both"/>
            <w:rPr>
              <w:rFonts w:ascii="Arial" w:hAnsi="Arial" w:cs="Arial"/>
              <w:b/>
              <w:sz w:val="22"/>
              <w:szCs w:val="22"/>
            </w:rPr>
          </w:pPr>
          <w:r>
            <w:rPr>
              <w:rFonts w:ascii="Arial" w:hAnsi="Arial" w:cs="Arial"/>
              <w:b/>
              <w:sz w:val="22"/>
              <w:szCs w:val="22"/>
            </w:rPr>
            <w:t>5827-2</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rsidR="00D3281B" w:rsidRPr="009D0337" w:rsidRDefault="00974CE4" w:rsidP="00974CE4">
          <w:pPr>
            <w:rPr>
              <w:rFonts w:ascii="Arial" w:hAnsi="Arial" w:cs="Arial"/>
              <w:b/>
              <w:sz w:val="22"/>
              <w:szCs w:val="22"/>
            </w:rPr>
          </w:pPr>
          <w:r>
            <w:rPr>
              <w:rFonts w:ascii="Arial" w:hAnsi="Arial" w:cs="Arial"/>
              <w:b/>
              <w:sz w:val="22"/>
              <w:szCs w:val="22"/>
            </w:rPr>
            <w:t>1/10/17</w:t>
          </w:r>
          <w:bookmarkStart w:id="0" w:name="_GoBack"/>
          <w:bookmarkEnd w:id="0"/>
        </w:p>
      </w:tc>
      <w:tc>
        <w:tcPr>
          <w:tcW w:w="2251" w:type="dxa"/>
          <w:tcBorders>
            <w:top w:val="single" w:sz="4" w:space="0" w:color="auto"/>
            <w:left w:val="nil"/>
            <w:bottom w:val="single" w:sz="4" w:space="0" w:color="auto"/>
          </w:tcBorders>
        </w:tcPr>
        <w:p w:rsidR="00D3281B" w:rsidRDefault="00D3281B" w:rsidP="00D723CB">
          <w:pPr>
            <w:jc w:val="both"/>
            <w:rPr>
              <w:rFonts w:ascii="Arial" w:hAnsi="Arial" w:cs="Arial"/>
              <w:b/>
              <w:sz w:val="22"/>
              <w:szCs w:val="22"/>
            </w:rPr>
          </w:pPr>
          <w:r w:rsidRPr="009D0337">
            <w:rPr>
              <w:rFonts w:ascii="Arial" w:hAnsi="Arial" w:cs="Arial"/>
              <w:b/>
              <w:sz w:val="22"/>
              <w:szCs w:val="22"/>
            </w:rPr>
            <w:t xml:space="preserve">Pages: </w:t>
          </w:r>
        </w:p>
        <w:p w:rsidR="00081CF0" w:rsidRPr="009D0337" w:rsidRDefault="00081CF0" w:rsidP="00D723CB">
          <w:pPr>
            <w:jc w:val="both"/>
            <w:rPr>
              <w:rFonts w:ascii="Arial" w:hAnsi="Arial" w:cs="Arial"/>
              <w:b/>
              <w:sz w:val="22"/>
              <w:szCs w:val="22"/>
            </w:rPr>
          </w:pPr>
          <w:r>
            <w:rPr>
              <w:rFonts w:ascii="Arial" w:hAnsi="Arial" w:cs="Arial"/>
              <w:b/>
              <w:sz w:val="22"/>
              <w:szCs w:val="22"/>
            </w:rPr>
            <w:t>4</w:t>
          </w:r>
        </w:p>
      </w:tc>
    </w:tr>
    <w:tr w:rsidR="00D3281B" w:rsidRPr="00574A2A" w:rsidTr="00D723CB">
      <w:trPr>
        <w:cantSplit/>
        <w:trHeight w:val="590"/>
        <w:jc w:val="center"/>
      </w:trPr>
      <w:tc>
        <w:tcPr>
          <w:tcW w:w="10173" w:type="dxa"/>
          <w:gridSpan w:val="3"/>
          <w:tcBorders>
            <w:top w:val="nil"/>
          </w:tcBorders>
          <w:vAlign w:val="center"/>
        </w:tcPr>
        <w:p w:rsidR="00D3281B" w:rsidRPr="008660E7" w:rsidRDefault="004D16C5" w:rsidP="00F21421">
          <w:pPr>
            <w:rPr>
              <w:rFonts w:ascii="Arial" w:hAnsi="Arial" w:cs="Arial"/>
              <w:b/>
              <w:sz w:val="28"/>
              <w:szCs w:val="28"/>
            </w:rPr>
          </w:pPr>
          <w:r>
            <w:rPr>
              <w:rFonts w:ascii="Arial" w:hAnsi="Arial" w:cs="Arial"/>
              <w:b/>
              <w:sz w:val="22"/>
              <w:szCs w:val="22"/>
            </w:rPr>
            <w:t xml:space="preserve">TITLE:  </w:t>
          </w:r>
          <w:r w:rsidR="00F21421">
            <w:rPr>
              <w:rFonts w:ascii="Arial" w:hAnsi="Arial" w:cs="Arial"/>
              <w:b/>
              <w:sz w:val="28"/>
              <w:szCs w:val="28"/>
            </w:rPr>
            <w:t xml:space="preserve">Sunquest: Billing and Crediting </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6D2"/>
    <w:multiLevelType w:val="hybridMultilevel"/>
    <w:tmpl w:val="2E0869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9F047A"/>
    <w:multiLevelType w:val="hybridMultilevel"/>
    <w:tmpl w:val="D7F8EE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0657DB"/>
    <w:multiLevelType w:val="hybridMultilevel"/>
    <w:tmpl w:val="7E3ADC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A7512C"/>
    <w:multiLevelType w:val="hybridMultilevel"/>
    <w:tmpl w:val="D402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5E54A8"/>
    <w:multiLevelType w:val="hybridMultilevel"/>
    <w:tmpl w:val="EAA69D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4EBB1EDD"/>
    <w:multiLevelType w:val="hybridMultilevel"/>
    <w:tmpl w:val="5232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722D84"/>
    <w:multiLevelType w:val="hybridMultilevel"/>
    <w:tmpl w:val="B6EAA1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385890"/>
    <w:multiLevelType w:val="hybridMultilevel"/>
    <w:tmpl w:val="A676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CB7042"/>
    <w:multiLevelType w:val="hybridMultilevel"/>
    <w:tmpl w:val="CD1C2B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6D92AAF"/>
    <w:multiLevelType w:val="hybridMultilevel"/>
    <w:tmpl w:val="715C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971934"/>
    <w:multiLevelType w:val="hybridMultilevel"/>
    <w:tmpl w:val="4EAC9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3"/>
  </w:num>
  <w:num w:numId="4">
    <w:abstractNumId w:val="11"/>
  </w:num>
  <w:num w:numId="5">
    <w:abstractNumId w:val="0"/>
  </w:num>
  <w:num w:numId="6">
    <w:abstractNumId w:val="2"/>
  </w:num>
  <w:num w:numId="7">
    <w:abstractNumId w:val="7"/>
  </w:num>
  <w:num w:numId="8">
    <w:abstractNumId w:val="10"/>
  </w:num>
  <w:num w:numId="9">
    <w:abstractNumId w:val="8"/>
  </w:num>
  <w:num w:numId="10">
    <w:abstractNumId w:val="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81CF0"/>
    <w:rsid w:val="000E2870"/>
    <w:rsid w:val="001065F9"/>
    <w:rsid w:val="00106A91"/>
    <w:rsid w:val="00177485"/>
    <w:rsid w:val="001A731F"/>
    <w:rsid w:val="001E5DDC"/>
    <w:rsid w:val="00223BBC"/>
    <w:rsid w:val="00232E44"/>
    <w:rsid w:val="00246826"/>
    <w:rsid w:val="00260E4A"/>
    <w:rsid w:val="00277CF5"/>
    <w:rsid w:val="003102D1"/>
    <w:rsid w:val="00311D82"/>
    <w:rsid w:val="0035579F"/>
    <w:rsid w:val="00365CAA"/>
    <w:rsid w:val="003735F1"/>
    <w:rsid w:val="003816DA"/>
    <w:rsid w:val="00495E90"/>
    <w:rsid w:val="004D16C5"/>
    <w:rsid w:val="00521DC0"/>
    <w:rsid w:val="005E31BC"/>
    <w:rsid w:val="006720F8"/>
    <w:rsid w:val="006A2CC2"/>
    <w:rsid w:val="006E7B0D"/>
    <w:rsid w:val="00750D94"/>
    <w:rsid w:val="00761326"/>
    <w:rsid w:val="007763E7"/>
    <w:rsid w:val="00820A5E"/>
    <w:rsid w:val="00836D8E"/>
    <w:rsid w:val="008434FF"/>
    <w:rsid w:val="008660E7"/>
    <w:rsid w:val="00867BCF"/>
    <w:rsid w:val="008B1C80"/>
    <w:rsid w:val="008F4BFB"/>
    <w:rsid w:val="00903F57"/>
    <w:rsid w:val="00930A28"/>
    <w:rsid w:val="00937C17"/>
    <w:rsid w:val="009551F8"/>
    <w:rsid w:val="00974CE4"/>
    <w:rsid w:val="009A3201"/>
    <w:rsid w:val="009D0337"/>
    <w:rsid w:val="009D07A3"/>
    <w:rsid w:val="009E3C63"/>
    <w:rsid w:val="00A10532"/>
    <w:rsid w:val="00A20BBE"/>
    <w:rsid w:val="00AA486B"/>
    <w:rsid w:val="00AD13F7"/>
    <w:rsid w:val="00B13EA0"/>
    <w:rsid w:val="00B82064"/>
    <w:rsid w:val="00B91FF3"/>
    <w:rsid w:val="00B952A3"/>
    <w:rsid w:val="00BA7CDA"/>
    <w:rsid w:val="00C6184B"/>
    <w:rsid w:val="00C8223F"/>
    <w:rsid w:val="00CA06A0"/>
    <w:rsid w:val="00CD79B0"/>
    <w:rsid w:val="00D3281B"/>
    <w:rsid w:val="00D5141A"/>
    <w:rsid w:val="00D952AF"/>
    <w:rsid w:val="00DB3495"/>
    <w:rsid w:val="00E2153B"/>
    <w:rsid w:val="00E73033"/>
    <w:rsid w:val="00E9763B"/>
    <w:rsid w:val="00EA2F2E"/>
    <w:rsid w:val="00F21421"/>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BB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F21421"/>
    <w:rPr>
      <w:rFonts w:ascii="Tahoma" w:hAnsi="Tahoma" w:cs="Tahoma"/>
      <w:sz w:val="16"/>
      <w:szCs w:val="16"/>
    </w:rPr>
  </w:style>
  <w:style w:type="character" w:customStyle="1" w:styleId="BalloonTextChar">
    <w:name w:val="Balloon Text Char"/>
    <w:basedOn w:val="DefaultParagraphFont"/>
    <w:link w:val="BalloonText"/>
    <w:rsid w:val="00F214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BB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F21421"/>
    <w:rPr>
      <w:rFonts w:ascii="Tahoma" w:hAnsi="Tahoma" w:cs="Tahoma"/>
      <w:sz w:val="16"/>
      <w:szCs w:val="16"/>
    </w:rPr>
  </w:style>
  <w:style w:type="character" w:customStyle="1" w:styleId="BalloonTextChar">
    <w:name w:val="Balloon Text Char"/>
    <w:basedOn w:val="DefaultParagraphFont"/>
    <w:link w:val="BalloonText"/>
    <w:rsid w:val="00F21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1160</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4</cp:revision>
  <cp:lastPrinted>2016-12-22T20:03:00Z</cp:lastPrinted>
  <dcterms:created xsi:type="dcterms:W3CDTF">2016-12-22T20:03:00Z</dcterms:created>
  <dcterms:modified xsi:type="dcterms:W3CDTF">2016-12-27T19:48:00Z</dcterms:modified>
</cp:coreProperties>
</file>