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258"/>
        <w:gridCol w:w="2584"/>
        <w:gridCol w:w="4788"/>
      </w:tblGrid>
      <w:tr w:rsidR="00104C97" w:rsidRPr="00B16FEE" w:rsidTr="00BD1504">
        <w:tc>
          <w:tcPr>
            <w:tcW w:w="10630" w:type="dxa"/>
            <w:gridSpan w:val="3"/>
          </w:tcPr>
          <w:p w:rsidR="00104C97" w:rsidRPr="00B16FEE" w:rsidRDefault="00104C97" w:rsidP="00C01DBB">
            <w:pPr>
              <w:jc w:val="center"/>
              <w:rPr>
                <w:rFonts w:asciiTheme="minorHAnsi" w:hAnsiTheme="minorHAnsi"/>
              </w:rPr>
            </w:pPr>
            <w:r w:rsidRPr="00B16FEE">
              <w:rPr>
                <w:rFonts w:asciiTheme="minorHAnsi" w:hAnsiTheme="minorHAnsi"/>
              </w:rPr>
              <w:t>HMC</w:t>
            </w:r>
            <w:r w:rsidR="009D1B10" w:rsidRPr="00B16FEE">
              <w:rPr>
                <w:rFonts w:asciiTheme="minorHAnsi" w:hAnsiTheme="minorHAnsi"/>
              </w:rPr>
              <w:t xml:space="preserve"> </w:t>
            </w:r>
            <w:r w:rsidRPr="00B16FEE">
              <w:rPr>
                <w:rFonts w:asciiTheme="minorHAnsi" w:hAnsiTheme="minorHAnsi"/>
              </w:rPr>
              <w:t>Transfusion Service S</w:t>
            </w:r>
            <w:r w:rsidR="009D1B10" w:rsidRPr="00B16FEE">
              <w:rPr>
                <w:rFonts w:asciiTheme="minorHAnsi" w:hAnsiTheme="minorHAnsi"/>
              </w:rPr>
              <w:t xml:space="preserve">taff </w:t>
            </w:r>
            <w:r w:rsidR="008C7DC5">
              <w:rPr>
                <w:rFonts w:asciiTheme="minorHAnsi" w:hAnsiTheme="minorHAnsi"/>
              </w:rPr>
              <w:t xml:space="preserve">Meeting </w:t>
            </w:r>
            <w:r w:rsidR="00C01DBB">
              <w:rPr>
                <w:rFonts w:asciiTheme="minorHAnsi" w:hAnsiTheme="minorHAnsi"/>
              </w:rPr>
              <w:t>1/19/17</w:t>
            </w:r>
          </w:p>
        </w:tc>
      </w:tr>
      <w:tr w:rsidR="00104C97" w:rsidRPr="00B16FEE" w:rsidTr="00BD1504">
        <w:tc>
          <w:tcPr>
            <w:tcW w:w="5842" w:type="dxa"/>
            <w:gridSpan w:val="2"/>
            <w:vAlign w:val="center"/>
          </w:tcPr>
          <w:p w:rsidR="00104C97" w:rsidRPr="00B16FEE" w:rsidRDefault="000E30B7" w:rsidP="00D45F76">
            <w:pPr>
              <w:jc w:val="center"/>
              <w:rPr>
                <w:rFonts w:asciiTheme="minorHAnsi" w:hAnsiTheme="minorHAnsi"/>
              </w:rPr>
            </w:pPr>
            <w:r w:rsidRPr="00B16FEE">
              <w:rPr>
                <w:rFonts w:asciiTheme="minorHAnsi" w:hAnsiTheme="minorHAnsi"/>
                <w:noProof/>
              </w:rPr>
              <w:drawing>
                <wp:inline distT="0" distB="0" distL="0" distR="0" wp14:anchorId="6C49255A" wp14:editId="4D2AEA27">
                  <wp:extent cx="3133725" cy="2383451"/>
                  <wp:effectExtent l="0" t="0" r="0" b="0"/>
                  <wp:docPr id="1" name="Picture 1" descr="http://www.komencolorado.org/kdwp/wp-content/uploads/2014/10/Thank-You.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rsidR="004D30F8" w:rsidRPr="00B16FEE" w:rsidRDefault="004D30F8" w:rsidP="00880BCD">
            <w:pPr>
              <w:rPr>
                <w:rFonts w:asciiTheme="minorHAnsi" w:hAnsiTheme="minorHAnsi"/>
                <w: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i/>
                <w:sz w:val="20"/>
                <w:szCs w:val="20"/>
              </w:rPr>
              <w:t>Patients are First</w:t>
            </w:r>
            <w:r w:rsidRPr="00B16FEE">
              <w:rPr>
                <w:rFonts w:asciiTheme="minorHAnsi" w:hAnsiTheme="minorHAnsi"/>
                <w:sz w:val="20"/>
                <w:szCs w:val="20"/>
              </w:rPr>
              <w:t xml:space="preserve"> Pillar Goals</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Focu</w:t>
            </w:r>
            <w:r w:rsidR="00B87C4C" w:rsidRPr="00B16FEE">
              <w:rPr>
                <w:rFonts w:asciiTheme="minorHAnsi" w:hAnsiTheme="minorHAnsi"/>
                <w:i/>
                <w:sz w:val="20"/>
                <w:szCs w:val="20"/>
              </w:rPr>
              <w:t>s on Serving the Patient/Family</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Provi</w:t>
            </w:r>
            <w:r w:rsidR="00B87C4C" w:rsidRPr="00B16FEE">
              <w:rPr>
                <w:rFonts w:asciiTheme="minorHAnsi" w:hAnsiTheme="minorHAnsi"/>
                <w:i/>
                <w:sz w:val="20"/>
                <w:szCs w:val="20"/>
              </w:rPr>
              <w:t>de the Highest Quality of Care</w:t>
            </w:r>
            <w:r w:rsidR="00B87C4C" w:rsidRPr="00B16FEE">
              <w:rPr>
                <w:rFonts w:asciiTheme="minorHAnsi" w:hAnsiTheme="minorHAnsi"/>
                <w:i/>
                <w:sz w:val="20"/>
                <w:szCs w:val="20"/>
              </w:rPr>
              <w:tab/>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Become the Employer of Choice</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Practice Fiscal Responsibility</w:t>
            </w:r>
          </w:p>
          <w:p w:rsidR="00B87C4C" w:rsidRPr="00B16FEE" w:rsidRDefault="00B87C4C" w:rsidP="00880BCD">
            <w:pPr>
              <w:rPr>
                <w:rFonts w:asciiTheme="minorHAnsi" w:hAnsiTheme="minorHAns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sz w:val="20"/>
                <w:szCs w:val="20"/>
              </w:rPr>
              <w:t>Service Culture Guidelines</w:t>
            </w:r>
          </w:p>
          <w:p w:rsidR="00104C97" w:rsidRPr="00B16FEE" w:rsidRDefault="00104C97"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Respect privacy and confidentiality</w:t>
            </w:r>
          </w:p>
          <w:p w:rsidR="00104C97" w:rsidRPr="00B16FEE" w:rsidRDefault="00104C97"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Communicate effectively</w:t>
            </w:r>
          </w:p>
          <w:p w:rsidR="00104C97" w:rsidRPr="00B16FEE" w:rsidRDefault="004D30F8"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 xml:space="preserve">Conduct </w:t>
            </w:r>
            <w:r w:rsidR="00104C97" w:rsidRPr="00B16FEE">
              <w:rPr>
                <w:rFonts w:asciiTheme="minorHAnsi" w:hAnsiTheme="minorHAnsi"/>
                <w:i/>
                <w:sz w:val="20"/>
                <w:szCs w:val="20"/>
              </w:rPr>
              <w:t>myself professionally</w:t>
            </w:r>
          </w:p>
          <w:p w:rsidR="00104C97" w:rsidRPr="00B16FEE" w:rsidRDefault="00104C97"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Be accountable</w:t>
            </w:r>
          </w:p>
          <w:p w:rsidR="00104C97" w:rsidRPr="00B16FEE" w:rsidRDefault="00104C97" w:rsidP="00880BCD">
            <w:pPr>
              <w:pStyle w:val="ListParagraph"/>
              <w:numPr>
                <w:ilvl w:val="0"/>
                <w:numId w:val="2"/>
              </w:numPr>
              <w:rPr>
                <w:rFonts w:asciiTheme="minorHAnsi" w:hAnsiTheme="minorHAnsi"/>
                <w:sz w:val="28"/>
              </w:rPr>
            </w:pPr>
            <w:r w:rsidRPr="00B16FEE">
              <w:rPr>
                <w:rFonts w:asciiTheme="minorHAnsi" w:hAnsiTheme="minorHAnsi"/>
                <w:i/>
                <w:sz w:val="20"/>
                <w:szCs w:val="20"/>
              </w:rPr>
              <w:t>Be committed to my colleagues and to the UW Medicine Health System</w:t>
            </w:r>
          </w:p>
        </w:tc>
      </w:tr>
      <w:tr w:rsidR="00104C97" w:rsidRPr="00B16FEE" w:rsidTr="00F16823">
        <w:trPr>
          <w:trHeight w:val="1277"/>
        </w:trPr>
        <w:tc>
          <w:tcPr>
            <w:tcW w:w="3258" w:type="dxa"/>
          </w:tcPr>
          <w:p w:rsidR="00104C97" w:rsidRPr="00B16FEE" w:rsidRDefault="00C7555C" w:rsidP="00CB5A7A">
            <w:pPr>
              <w:rPr>
                <w:rFonts w:asciiTheme="minorHAnsi" w:hAnsiTheme="minorHAnsi"/>
              </w:rPr>
            </w:pPr>
            <w:r w:rsidRPr="00B16FEE">
              <w:rPr>
                <w:rFonts w:asciiTheme="minorHAnsi" w:hAnsiTheme="minorHAnsi"/>
              </w:rPr>
              <w:t>Service Culture Guideline</w:t>
            </w:r>
          </w:p>
        </w:tc>
        <w:tc>
          <w:tcPr>
            <w:tcW w:w="7372" w:type="dxa"/>
            <w:gridSpan w:val="2"/>
          </w:tcPr>
          <w:p w:rsidR="003B17D0" w:rsidRDefault="00C01DBB" w:rsidP="00C01DBB">
            <w:pPr>
              <w:spacing w:before="100" w:beforeAutospacing="1" w:after="100" w:afterAutospacing="1" w:line="288" w:lineRule="auto"/>
              <w:ind w:right="150"/>
              <w:textAlignment w:val="top"/>
              <w:rPr>
                <w:b/>
                <w:bCs/>
                <w:color w:val="000000"/>
                <w:sz w:val="22"/>
                <w:szCs w:val="18"/>
              </w:rPr>
            </w:pPr>
            <w:r>
              <w:rPr>
                <w:b/>
                <w:bCs/>
                <w:color w:val="000000"/>
                <w:sz w:val="22"/>
                <w:szCs w:val="18"/>
              </w:rPr>
              <w:t>Professionalism</w:t>
            </w:r>
          </w:p>
          <w:p w:rsidR="00C01DBB" w:rsidRPr="00C01DBB" w:rsidRDefault="00C01DBB" w:rsidP="00C01DBB">
            <w:pPr>
              <w:autoSpaceDE w:val="0"/>
              <w:autoSpaceDN w:val="0"/>
              <w:adjustRightInd w:val="0"/>
              <w:rPr>
                <w:rFonts w:ascii="GoudyOldStyleT-Regular" w:hAnsi="GoudyOldStyleT-Regular" w:cs="GoudyOldStyleT-Regular"/>
              </w:rPr>
            </w:pPr>
            <w:r>
              <w:rPr>
                <w:rFonts w:ascii="GoudyOldStyleT-Regular" w:hAnsi="GoudyOldStyleT-Regular" w:cs="GoudyOldStyleT-Regular"/>
              </w:rPr>
              <w:t>How do you consistently have a focus on “professionalism” so that it becomes part of your daily work routine?</w:t>
            </w:r>
          </w:p>
          <w:p w:rsidR="00C01DBB" w:rsidRPr="00463068" w:rsidRDefault="00C01DBB" w:rsidP="00C01DBB">
            <w:pPr>
              <w:spacing w:before="100" w:beforeAutospacing="1" w:after="100" w:afterAutospacing="1" w:line="288" w:lineRule="auto"/>
              <w:ind w:right="150"/>
              <w:textAlignment w:val="top"/>
              <w:rPr>
                <w:rFonts w:eastAsia="Times New Roman"/>
                <w:color w:val="000000"/>
                <w:sz w:val="18"/>
                <w:szCs w:val="18"/>
              </w:rPr>
            </w:pPr>
          </w:p>
        </w:tc>
      </w:tr>
      <w:tr w:rsidR="00E1208F" w:rsidRPr="00B16FEE" w:rsidTr="00F16823">
        <w:trPr>
          <w:trHeight w:val="278"/>
        </w:trPr>
        <w:tc>
          <w:tcPr>
            <w:tcW w:w="3258" w:type="dxa"/>
          </w:tcPr>
          <w:p w:rsidR="00E1208F" w:rsidRPr="00B16FEE" w:rsidRDefault="00E1208F" w:rsidP="00B46151">
            <w:pPr>
              <w:rPr>
                <w:rFonts w:asciiTheme="minorHAnsi" w:hAnsiTheme="minorHAnsi"/>
              </w:rPr>
            </w:pPr>
            <w:r w:rsidRPr="00B16FEE">
              <w:rPr>
                <w:rFonts w:asciiTheme="minorHAnsi" w:hAnsiTheme="minorHAnsi"/>
              </w:rPr>
              <w:t>Hospital Update</w:t>
            </w:r>
          </w:p>
        </w:tc>
        <w:tc>
          <w:tcPr>
            <w:tcW w:w="7372" w:type="dxa"/>
            <w:gridSpan w:val="2"/>
          </w:tcPr>
          <w:p w:rsidR="009E1D30" w:rsidRDefault="00024847" w:rsidP="00AE0EAD">
            <w:pPr>
              <w:pStyle w:val="ListParagraph"/>
              <w:numPr>
                <w:ilvl w:val="0"/>
                <w:numId w:val="16"/>
              </w:numPr>
              <w:rPr>
                <w:b w:val="0"/>
              </w:rPr>
            </w:pPr>
            <w:r w:rsidRPr="009E1D30">
              <w:rPr>
                <w:b w:val="0"/>
              </w:rPr>
              <w:t>HMC</w:t>
            </w:r>
            <w:r w:rsidR="00AE0EAD" w:rsidRPr="009E1D30">
              <w:rPr>
                <w:b w:val="0"/>
              </w:rPr>
              <w:t xml:space="preserve"> budget</w:t>
            </w:r>
            <w:r w:rsidR="00C74C8B">
              <w:rPr>
                <w:b w:val="0"/>
              </w:rPr>
              <w:t xml:space="preserve">- on track to meet FY2016. As always expenses will be monitored closely. </w:t>
            </w:r>
            <w:r w:rsidR="003B17D0" w:rsidRPr="009E1D30">
              <w:rPr>
                <w:b w:val="0"/>
              </w:rPr>
              <w:t xml:space="preserve"> </w:t>
            </w:r>
          </w:p>
          <w:p w:rsidR="00A17E52" w:rsidRDefault="00C01DBB" w:rsidP="00C01DBB">
            <w:pPr>
              <w:pStyle w:val="ListParagraph"/>
              <w:numPr>
                <w:ilvl w:val="0"/>
                <w:numId w:val="16"/>
              </w:numPr>
              <w:rPr>
                <w:b w:val="0"/>
              </w:rPr>
            </w:pPr>
            <w:r>
              <w:rPr>
                <w:b w:val="0"/>
              </w:rPr>
              <w:t>OR blue scrubs- go live February</w:t>
            </w:r>
            <w:r w:rsidR="00C74C8B">
              <w:rPr>
                <w:b w:val="0"/>
              </w:rPr>
              <w:t xml:space="preserve">. Check the HMC intranet for more details. Only CLTs and staff who will be going to OR will need to wear the dark blue scrubs. Not to be worn outside of the hospital. Other staff can wear appropriate lab attire or their own scrubs. </w:t>
            </w:r>
          </w:p>
          <w:p w:rsidR="00C01DBB" w:rsidRDefault="00C01DBB" w:rsidP="00C01DBB">
            <w:pPr>
              <w:pStyle w:val="ListParagraph"/>
              <w:numPr>
                <w:ilvl w:val="0"/>
                <w:numId w:val="16"/>
              </w:numPr>
              <w:rPr>
                <w:b w:val="0"/>
              </w:rPr>
            </w:pPr>
            <w:r>
              <w:rPr>
                <w:b w:val="0"/>
              </w:rPr>
              <w:t>Infection Control- Flu epidemic</w:t>
            </w:r>
            <w:r w:rsidR="00D936DD">
              <w:rPr>
                <w:b w:val="0"/>
              </w:rPr>
              <w:t>. 11 cases of hospital acquired influenza at HMC</w:t>
            </w:r>
            <w:r w:rsidR="00657138">
              <w:rPr>
                <w:b w:val="0"/>
              </w:rPr>
              <w:t xml:space="preserve">. HMC has overflow of patients. Staff is requested to follow appropriate PPE and not come to work if they have the flu.  </w:t>
            </w:r>
          </w:p>
          <w:p w:rsidR="00C01DBB" w:rsidRDefault="00C01DBB" w:rsidP="00C01DBB">
            <w:pPr>
              <w:pStyle w:val="ListParagraph"/>
              <w:numPr>
                <w:ilvl w:val="0"/>
                <w:numId w:val="16"/>
              </w:numPr>
              <w:rPr>
                <w:b w:val="0"/>
              </w:rPr>
            </w:pPr>
            <w:r>
              <w:rPr>
                <w:b w:val="0"/>
              </w:rPr>
              <w:t>6CT- patient care-10</w:t>
            </w:r>
            <w:r w:rsidR="00D21F1F">
              <w:rPr>
                <w:b w:val="0"/>
              </w:rPr>
              <w:t xml:space="preserve"> </w:t>
            </w:r>
            <w:r>
              <w:rPr>
                <w:b w:val="0"/>
              </w:rPr>
              <w:t>beds</w:t>
            </w:r>
            <w:r w:rsidR="00D936DD">
              <w:rPr>
                <w:b w:val="0"/>
              </w:rPr>
              <w:t xml:space="preserve"> to manage overflow</w:t>
            </w:r>
            <w:r w:rsidR="00657138">
              <w:rPr>
                <w:b w:val="0"/>
              </w:rPr>
              <w:t xml:space="preserve">. These patients will still have 6E listed as locations but are located on 6 center tower. </w:t>
            </w:r>
          </w:p>
          <w:p w:rsidR="00D936DD" w:rsidRDefault="00D936DD" w:rsidP="00C01DBB">
            <w:pPr>
              <w:pStyle w:val="ListParagraph"/>
              <w:numPr>
                <w:ilvl w:val="0"/>
                <w:numId w:val="16"/>
              </w:numPr>
              <w:rPr>
                <w:b w:val="0"/>
              </w:rPr>
            </w:pPr>
            <w:r>
              <w:rPr>
                <w:b w:val="0"/>
              </w:rPr>
              <w:t>Stop the bleed kits-stopthebleedwa.org</w:t>
            </w:r>
            <w:r w:rsidR="00657138">
              <w:rPr>
                <w:b w:val="0"/>
              </w:rPr>
              <w:t>. Each clinical area with a disaster kit will be given a stop the bleed kit. The website has free classes for staff to register</w:t>
            </w:r>
            <w:r w:rsidR="00A209BD">
              <w:rPr>
                <w:b w:val="0"/>
              </w:rPr>
              <w:t xml:space="preserve"> if they are interested.</w:t>
            </w:r>
          </w:p>
          <w:p w:rsidR="00D936DD" w:rsidRPr="00463068" w:rsidRDefault="00D936DD" w:rsidP="00D936DD">
            <w:pPr>
              <w:pStyle w:val="ListParagraph"/>
              <w:ind w:left="720"/>
              <w:rPr>
                <w:b w:val="0"/>
              </w:rPr>
            </w:pPr>
            <w:r>
              <w:rPr>
                <w:b w:val="0"/>
              </w:rPr>
              <w:t xml:space="preserve"> </w:t>
            </w:r>
          </w:p>
        </w:tc>
      </w:tr>
      <w:tr w:rsidR="00BD1504" w:rsidRPr="00B16FEE" w:rsidTr="00F16823">
        <w:trPr>
          <w:trHeight w:val="620"/>
        </w:trPr>
        <w:tc>
          <w:tcPr>
            <w:tcW w:w="3258" w:type="dxa"/>
          </w:tcPr>
          <w:p w:rsidR="00BD1504" w:rsidRPr="00B16FEE" w:rsidRDefault="00EE5A48" w:rsidP="00B46151">
            <w:pPr>
              <w:rPr>
                <w:rFonts w:asciiTheme="minorHAnsi" w:hAnsiTheme="minorHAnsi"/>
              </w:rPr>
            </w:pPr>
            <w:r w:rsidRPr="00B16FEE">
              <w:rPr>
                <w:rFonts w:asciiTheme="minorHAnsi" w:hAnsiTheme="minorHAnsi"/>
              </w:rPr>
              <w:t xml:space="preserve">Lab Update </w:t>
            </w:r>
          </w:p>
        </w:tc>
        <w:tc>
          <w:tcPr>
            <w:tcW w:w="7372" w:type="dxa"/>
            <w:gridSpan w:val="2"/>
          </w:tcPr>
          <w:p w:rsidR="0071337B" w:rsidRDefault="00D21F1F" w:rsidP="00556814">
            <w:pPr>
              <w:pStyle w:val="ListParagraph"/>
              <w:numPr>
                <w:ilvl w:val="0"/>
                <w:numId w:val="4"/>
              </w:numPr>
              <w:rPr>
                <w:b w:val="0"/>
              </w:rPr>
            </w:pPr>
            <w:r>
              <w:rPr>
                <w:b w:val="0"/>
              </w:rPr>
              <w:t>Bio-Rad</w:t>
            </w:r>
            <w:r w:rsidR="0071337B">
              <w:rPr>
                <w:b w:val="0"/>
              </w:rPr>
              <w:t xml:space="preserve"> Infinity</w:t>
            </w:r>
            <w:r w:rsidR="00463068">
              <w:rPr>
                <w:b w:val="0"/>
              </w:rPr>
              <w:t xml:space="preserve">- </w:t>
            </w:r>
            <w:r w:rsidR="00D936DD">
              <w:rPr>
                <w:b w:val="0"/>
              </w:rPr>
              <w:t>IQ/OQ/PQ</w:t>
            </w:r>
            <w:r w:rsidR="00A209BD">
              <w:rPr>
                <w:b w:val="0"/>
              </w:rPr>
              <w:t xml:space="preserve">. Instrument has been installed and validation in progress. </w:t>
            </w:r>
            <w:r w:rsidR="00F34D44">
              <w:rPr>
                <w:b w:val="0"/>
              </w:rPr>
              <w:t xml:space="preserve">Training will be done in February. Hope to go live by the end of February or early March if validation goes well. </w:t>
            </w:r>
          </w:p>
          <w:p w:rsidR="00463068" w:rsidRDefault="00C01DBB" w:rsidP="00556814">
            <w:pPr>
              <w:pStyle w:val="ListParagraph"/>
              <w:numPr>
                <w:ilvl w:val="0"/>
                <w:numId w:val="4"/>
              </w:numPr>
              <w:rPr>
                <w:b w:val="0"/>
              </w:rPr>
            </w:pPr>
            <w:r>
              <w:rPr>
                <w:b w:val="0"/>
              </w:rPr>
              <w:t>Staffing</w:t>
            </w:r>
            <w:r w:rsidR="00A209BD">
              <w:rPr>
                <w:b w:val="0"/>
              </w:rPr>
              <w:t>- MLS 2</w:t>
            </w:r>
            <w:r w:rsidR="00A209BD" w:rsidRPr="00A209BD">
              <w:rPr>
                <w:b w:val="0"/>
                <w:vertAlign w:val="superscript"/>
              </w:rPr>
              <w:t>nd</w:t>
            </w:r>
            <w:r w:rsidR="00A209BD">
              <w:rPr>
                <w:b w:val="0"/>
              </w:rPr>
              <w:t xml:space="preserve"> shift will be hired soon. MLS 3</w:t>
            </w:r>
            <w:r w:rsidR="00A209BD" w:rsidRPr="00A209BD">
              <w:rPr>
                <w:b w:val="0"/>
                <w:vertAlign w:val="superscript"/>
              </w:rPr>
              <w:t>rd</w:t>
            </w:r>
            <w:r w:rsidR="00A209BD">
              <w:rPr>
                <w:b w:val="0"/>
              </w:rPr>
              <w:t xml:space="preserve"> shift still open. </w:t>
            </w:r>
            <w:r>
              <w:rPr>
                <w:b w:val="0"/>
              </w:rPr>
              <w:t xml:space="preserve"> </w:t>
            </w:r>
          </w:p>
          <w:p w:rsidR="00C01DBB" w:rsidRDefault="00C01DBB" w:rsidP="00556814">
            <w:pPr>
              <w:pStyle w:val="ListParagraph"/>
              <w:numPr>
                <w:ilvl w:val="0"/>
                <w:numId w:val="4"/>
              </w:numPr>
              <w:rPr>
                <w:b w:val="0"/>
              </w:rPr>
            </w:pPr>
            <w:r>
              <w:rPr>
                <w:b w:val="0"/>
              </w:rPr>
              <w:t>Purchase packing slips- copy to purchasing</w:t>
            </w:r>
            <w:r w:rsidR="00F34D44">
              <w:rPr>
                <w:b w:val="0"/>
              </w:rPr>
              <w:t>. 1</w:t>
            </w:r>
            <w:r w:rsidR="00F34D44" w:rsidRPr="00F34D44">
              <w:rPr>
                <w:b w:val="0"/>
                <w:vertAlign w:val="superscript"/>
              </w:rPr>
              <w:t>st</w:t>
            </w:r>
            <w:r w:rsidR="00F34D44">
              <w:rPr>
                <w:b w:val="0"/>
              </w:rPr>
              <w:t xml:space="preserve"> and 2</w:t>
            </w:r>
            <w:r w:rsidR="00F34D44" w:rsidRPr="00F34D44">
              <w:rPr>
                <w:b w:val="0"/>
                <w:vertAlign w:val="superscript"/>
              </w:rPr>
              <w:t>nd</w:t>
            </w:r>
            <w:r w:rsidR="00F34D44">
              <w:rPr>
                <w:b w:val="0"/>
              </w:rPr>
              <w:t xml:space="preserve"> shift staffs who receive in reagents and labels. Reminder to timestamp packing slip and write tech ID. Copy goes to black review binder and original to the purchasing envelope to send out. Record the reagent receipt in appropriate binder. </w:t>
            </w:r>
          </w:p>
          <w:p w:rsidR="00C01DBB" w:rsidRDefault="00C01DBB" w:rsidP="00556814">
            <w:pPr>
              <w:pStyle w:val="ListParagraph"/>
              <w:numPr>
                <w:ilvl w:val="0"/>
                <w:numId w:val="4"/>
              </w:numPr>
              <w:rPr>
                <w:b w:val="0"/>
              </w:rPr>
            </w:pPr>
            <w:r>
              <w:rPr>
                <w:b w:val="0"/>
              </w:rPr>
              <w:t>CAST, Purchasing, Courier and C</w:t>
            </w:r>
            <w:r w:rsidR="00F34D44">
              <w:rPr>
                <w:b w:val="0"/>
              </w:rPr>
              <w:t xml:space="preserve">lient </w:t>
            </w:r>
            <w:r>
              <w:rPr>
                <w:b w:val="0"/>
              </w:rPr>
              <w:t>S</w:t>
            </w:r>
            <w:r w:rsidR="00F34D44">
              <w:rPr>
                <w:b w:val="0"/>
              </w:rPr>
              <w:t xml:space="preserve">upport </w:t>
            </w:r>
            <w:r>
              <w:rPr>
                <w:b w:val="0"/>
              </w:rPr>
              <w:t>S</w:t>
            </w:r>
            <w:r w:rsidR="00F34D44">
              <w:rPr>
                <w:b w:val="0"/>
              </w:rPr>
              <w:t>ervices</w:t>
            </w:r>
            <w:r>
              <w:rPr>
                <w:b w:val="0"/>
              </w:rPr>
              <w:t xml:space="preserve"> move to Northgate</w:t>
            </w:r>
            <w:r w:rsidR="00F34D44">
              <w:rPr>
                <w:b w:val="0"/>
              </w:rPr>
              <w:t xml:space="preserve">. These departments are moving to </w:t>
            </w:r>
            <w:proofErr w:type="spellStart"/>
            <w:r w:rsidR="00F34D44">
              <w:rPr>
                <w:b w:val="0"/>
              </w:rPr>
              <w:t>northgate</w:t>
            </w:r>
            <w:proofErr w:type="spellEnd"/>
            <w:r w:rsidR="00F34D44">
              <w:rPr>
                <w:b w:val="0"/>
              </w:rPr>
              <w:t xml:space="preserve"> this month so there will be delays in completing requests from these areas. </w:t>
            </w:r>
          </w:p>
          <w:p w:rsidR="0071337B" w:rsidRDefault="0071337B" w:rsidP="00463068">
            <w:pPr>
              <w:pStyle w:val="ListParagraph"/>
              <w:ind w:left="720"/>
              <w:rPr>
                <w:b w:val="0"/>
              </w:rPr>
            </w:pPr>
          </w:p>
          <w:p w:rsidR="0071337B" w:rsidRPr="00A25F32" w:rsidRDefault="0071337B" w:rsidP="0071337B">
            <w:pPr>
              <w:pStyle w:val="ListParagraph"/>
              <w:ind w:left="720"/>
              <w:rPr>
                <w:b w:val="0"/>
              </w:rPr>
            </w:pPr>
          </w:p>
        </w:tc>
      </w:tr>
      <w:tr w:rsidR="00CB2B1D" w:rsidRPr="00B16FEE" w:rsidTr="00F16823">
        <w:tc>
          <w:tcPr>
            <w:tcW w:w="3258" w:type="dxa"/>
          </w:tcPr>
          <w:p w:rsidR="00CB2B1D" w:rsidRPr="00B16FEE" w:rsidRDefault="00CB2B1D">
            <w:pPr>
              <w:rPr>
                <w:rFonts w:asciiTheme="minorHAnsi" w:hAnsiTheme="minorHAnsi"/>
              </w:rPr>
            </w:pPr>
            <w:r w:rsidRPr="00B16FEE">
              <w:rPr>
                <w:rFonts w:asciiTheme="minorHAnsi" w:hAnsiTheme="minorHAnsi"/>
              </w:rPr>
              <w:lastRenderedPageBreak/>
              <w:t>QA</w:t>
            </w:r>
            <w:r w:rsidR="00BC3B93" w:rsidRPr="00B16FEE">
              <w:rPr>
                <w:rFonts w:asciiTheme="minorHAnsi" w:hAnsiTheme="minorHAnsi"/>
              </w:rPr>
              <w:t>/Blood Utilization</w:t>
            </w:r>
          </w:p>
        </w:tc>
        <w:tc>
          <w:tcPr>
            <w:tcW w:w="7372" w:type="dxa"/>
            <w:gridSpan w:val="2"/>
          </w:tcPr>
          <w:p w:rsidR="00DA1C85" w:rsidRPr="00A25F32" w:rsidRDefault="00C74C8B" w:rsidP="00EA0C13">
            <w:pPr>
              <w:pStyle w:val="ListParagraph"/>
              <w:numPr>
                <w:ilvl w:val="0"/>
                <w:numId w:val="5"/>
              </w:numPr>
              <w:rPr>
                <w:b w:val="0"/>
              </w:rPr>
            </w:pPr>
            <w:r>
              <w:rPr>
                <w:b w:val="0"/>
              </w:rPr>
              <w:t>December</w:t>
            </w:r>
            <w:r w:rsidR="00AE0EAD" w:rsidRPr="00A25F32">
              <w:rPr>
                <w:b w:val="0"/>
              </w:rPr>
              <w:t xml:space="preserve"> </w:t>
            </w:r>
            <w:r w:rsidR="00752F51" w:rsidRPr="00A25F32">
              <w:rPr>
                <w:b w:val="0"/>
              </w:rPr>
              <w:t xml:space="preserve">utilization </w:t>
            </w:r>
            <w:r w:rsidR="00DA1C85" w:rsidRPr="00A25F32">
              <w:rPr>
                <w:b w:val="0"/>
              </w:rPr>
              <w:t>data</w:t>
            </w:r>
            <w:r w:rsidR="00740D90">
              <w:rPr>
                <w:b w:val="0"/>
              </w:rPr>
              <w:t xml:space="preserve">, CT ratio 1.3 </w:t>
            </w:r>
            <w:r w:rsidR="00F34D44">
              <w:rPr>
                <w:b w:val="0"/>
              </w:rPr>
              <w:t>(check staff meeting binder)</w:t>
            </w:r>
          </w:p>
          <w:p w:rsidR="00866010" w:rsidRPr="00A25F32" w:rsidRDefault="002D2E25" w:rsidP="00B87C4C">
            <w:pPr>
              <w:pStyle w:val="ListParagraph"/>
              <w:numPr>
                <w:ilvl w:val="0"/>
                <w:numId w:val="3"/>
              </w:numPr>
              <w:ind w:left="1080"/>
              <w:rPr>
                <w:b w:val="0"/>
              </w:rPr>
            </w:pPr>
            <w:r w:rsidRPr="00A25F32">
              <w:rPr>
                <w:b w:val="0"/>
              </w:rPr>
              <w:t>RBC</w:t>
            </w:r>
            <w:r w:rsidR="0069072C">
              <w:rPr>
                <w:b w:val="0"/>
              </w:rPr>
              <w:t xml:space="preserve"> </w:t>
            </w:r>
            <w:r w:rsidR="0075537C">
              <w:rPr>
                <w:b w:val="0"/>
              </w:rPr>
              <w:t>-2 wasted</w:t>
            </w:r>
            <w:r w:rsidR="00463068">
              <w:rPr>
                <w:b w:val="0"/>
              </w:rPr>
              <w:t xml:space="preserve"> </w:t>
            </w:r>
          </w:p>
          <w:p w:rsidR="00D936DD" w:rsidRDefault="002D2E25" w:rsidP="00B87C4C">
            <w:pPr>
              <w:pStyle w:val="ListParagraph"/>
              <w:numPr>
                <w:ilvl w:val="0"/>
                <w:numId w:val="3"/>
              </w:numPr>
              <w:ind w:left="1080"/>
              <w:rPr>
                <w:b w:val="0"/>
              </w:rPr>
            </w:pPr>
            <w:r w:rsidRPr="00D936DD">
              <w:rPr>
                <w:b w:val="0"/>
              </w:rPr>
              <w:t>PLTs</w:t>
            </w:r>
            <w:r w:rsidR="0075537C">
              <w:rPr>
                <w:b w:val="0"/>
              </w:rPr>
              <w:t>- 4 outdate</w:t>
            </w:r>
          </w:p>
          <w:p w:rsidR="00D936DD" w:rsidRDefault="002D2E25" w:rsidP="00324FF5">
            <w:pPr>
              <w:pStyle w:val="ListParagraph"/>
              <w:numPr>
                <w:ilvl w:val="0"/>
                <w:numId w:val="3"/>
              </w:numPr>
              <w:ind w:left="1080"/>
              <w:rPr>
                <w:b w:val="0"/>
              </w:rPr>
            </w:pPr>
            <w:r w:rsidRPr="00D936DD">
              <w:rPr>
                <w:b w:val="0"/>
              </w:rPr>
              <w:t>Plasma</w:t>
            </w:r>
            <w:r w:rsidR="0075537C">
              <w:rPr>
                <w:b w:val="0"/>
              </w:rPr>
              <w:t>- 7 outdate, 1 wasted</w:t>
            </w:r>
          </w:p>
          <w:p w:rsidR="00CB2B1D" w:rsidRPr="00D936DD" w:rsidRDefault="002D2E25" w:rsidP="00324FF5">
            <w:pPr>
              <w:pStyle w:val="ListParagraph"/>
              <w:numPr>
                <w:ilvl w:val="0"/>
                <w:numId w:val="3"/>
              </w:numPr>
              <w:ind w:left="1080"/>
              <w:rPr>
                <w:b w:val="0"/>
              </w:rPr>
            </w:pPr>
            <w:r w:rsidRPr="00D936DD">
              <w:rPr>
                <w:b w:val="0"/>
              </w:rPr>
              <w:t>Cryo</w:t>
            </w:r>
            <w:r w:rsidR="0075537C">
              <w:rPr>
                <w:b w:val="0"/>
              </w:rPr>
              <w:t>-3</w:t>
            </w:r>
          </w:p>
          <w:p w:rsidR="0097676E" w:rsidRDefault="00971500" w:rsidP="00AE0EAD">
            <w:pPr>
              <w:pStyle w:val="ListParagraph"/>
              <w:numPr>
                <w:ilvl w:val="0"/>
                <w:numId w:val="5"/>
              </w:numPr>
              <w:rPr>
                <w:b w:val="0"/>
              </w:rPr>
            </w:pPr>
            <w:r w:rsidRPr="00A25F32">
              <w:rPr>
                <w:b w:val="0"/>
              </w:rPr>
              <w:t>QA update</w:t>
            </w:r>
          </w:p>
          <w:p w:rsidR="003415A1" w:rsidRDefault="00D06C4E" w:rsidP="00D936DD">
            <w:pPr>
              <w:pStyle w:val="ListParagraph"/>
              <w:ind w:left="1080"/>
              <w:rPr>
                <w:b w:val="0"/>
              </w:rPr>
            </w:pPr>
            <w:r>
              <w:rPr>
                <w:b w:val="0"/>
              </w:rPr>
              <w:t xml:space="preserve">BPDR- type specific units issued with no current HMC encounter testing </w:t>
            </w:r>
            <w:r w:rsidR="00F34D44">
              <w:rPr>
                <w:b w:val="0"/>
              </w:rPr>
              <w:t>done</w:t>
            </w:r>
          </w:p>
          <w:p w:rsidR="0005009B" w:rsidRDefault="0005009B" w:rsidP="00D936DD">
            <w:pPr>
              <w:pStyle w:val="ListParagraph"/>
              <w:ind w:left="1080"/>
              <w:rPr>
                <w:b w:val="0"/>
              </w:rPr>
            </w:pPr>
            <w:r>
              <w:rPr>
                <w:b w:val="0"/>
              </w:rPr>
              <w:t>BPRs missing tech id when performing read back</w:t>
            </w:r>
            <w:bookmarkStart w:id="0" w:name="_GoBack"/>
            <w:bookmarkEnd w:id="0"/>
          </w:p>
          <w:p w:rsidR="00F16823" w:rsidRDefault="00F16823" w:rsidP="00D936DD">
            <w:pPr>
              <w:pStyle w:val="ListParagraph"/>
              <w:ind w:left="1080"/>
              <w:rPr>
                <w:b w:val="0"/>
              </w:rPr>
            </w:pPr>
            <w:r>
              <w:rPr>
                <w:b w:val="0"/>
              </w:rPr>
              <w:t>(check staff meeting binder)</w:t>
            </w:r>
          </w:p>
          <w:p w:rsidR="00F34D44" w:rsidRPr="00A25F32" w:rsidRDefault="00F34D44" w:rsidP="00D936DD">
            <w:pPr>
              <w:pStyle w:val="ListParagraph"/>
              <w:ind w:left="1080"/>
              <w:rPr>
                <w:b w:val="0"/>
              </w:rPr>
            </w:pPr>
          </w:p>
        </w:tc>
      </w:tr>
      <w:tr w:rsidR="00EE5A48" w:rsidRPr="00B16FEE" w:rsidTr="00F16823">
        <w:tc>
          <w:tcPr>
            <w:tcW w:w="3258" w:type="dxa"/>
          </w:tcPr>
          <w:p w:rsidR="00EE5A48" w:rsidRPr="00B16FEE" w:rsidRDefault="00337DA8">
            <w:pPr>
              <w:rPr>
                <w:rFonts w:asciiTheme="minorHAnsi" w:hAnsiTheme="minorHAnsi"/>
              </w:rPr>
            </w:pPr>
            <w:r w:rsidRPr="00B16FEE">
              <w:rPr>
                <w:rFonts w:asciiTheme="minorHAnsi" w:hAnsiTheme="minorHAnsi"/>
              </w:rPr>
              <w:t>Staff Round Table</w:t>
            </w:r>
          </w:p>
        </w:tc>
        <w:tc>
          <w:tcPr>
            <w:tcW w:w="7372" w:type="dxa"/>
            <w:gridSpan w:val="2"/>
          </w:tcPr>
          <w:p w:rsidR="00DF5592" w:rsidRPr="00F16823" w:rsidRDefault="00F34D44" w:rsidP="00F34D44">
            <w:pPr>
              <w:rPr>
                <w:sz w:val="22"/>
              </w:rPr>
            </w:pPr>
            <w:proofErr w:type="spellStart"/>
            <w:r w:rsidRPr="00F16823">
              <w:rPr>
                <w:sz w:val="22"/>
              </w:rPr>
              <w:t>Bloodworks</w:t>
            </w:r>
            <w:proofErr w:type="spellEnd"/>
            <w:r w:rsidRPr="00F16823">
              <w:rPr>
                <w:sz w:val="22"/>
              </w:rPr>
              <w:t xml:space="preserve"> Regional Meeting binder will be placed up front for all to read and review. </w:t>
            </w:r>
          </w:p>
          <w:p w:rsidR="00F34D44" w:rsidRPr="00F34D44" w:rsidRDefault="00F34D44" w:rsidP="00F34D44">
            <w:pPr>
              <w:rPr>
                <w:rFonts w:asciiTheme="minorHAnsi" w:hAnsiTheme="minorHAnsi"/>
              </w:rPr>
            </w:pPr>
          </w:p>
        </w:tc>
      </w:tr>
    </w:tbl>
    <w:p w:rsidR="00104C97" w:rsidRDefault="00104C97" w:rsidP="00776675"/>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OldStyleT-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BBF"/>
    <w:multiLevelType w:val="multilevel"/>
    <w:tmpl w:val="01568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664397"/>
    <w:multiLevelType w:val="hybridMultilevel"/>
    <w:tmpl w:val="6EF66E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207270"/>
    <w:multiLevelType w:val="hybridMultilevel"/>
    <w:tmpl w:val="0CAA4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5B281E"/>
    <w:multiLevelType w:val="hybridMultilevel"/>
    <w:tmpl w:val="3F74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4B6D95"/>
    <w:multiLevelType w:val="hybridMultilevel"/>
    <w:tmpl w:val="EC0E6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917C9C"/>
    <w:multiLevelType w:val="hybridMultilevel"/>
    <w:tmpl w:val="A3D6EB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AEC7E2C"/>
    <w:multiLevelType w:val="hybridMultilevel"/>
    <w:tmpl w:val="96F4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BE7844"/>
    <w:multiLevelType w:val="multilevel"/>
    <w:tmpl w:val="3466B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A10F71"/>
    <w:multiLevelType w:val="multilevel"/>
    <w:tmpl w:val="4FD40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B1209C9"/>
    <w:multiLevelType w:val="hybridMultilevel"/>
    <w:tmpl w:val="8C12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003D2E"/>
    <w:multiLevelType w:val="hybridMultilevel"/>
    <w:tmpl w:val="DEBA2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C5F50EE"/>
    <w:multiLevelType w:val="hybridMultilevel"/>
    <w:tmpl w:val="9D7E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6C5372A"/>
    <w:multiLevelType w:val="multilevel"/>
    <w:tmpl w:val="E6726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9127FD3"/>
    <w:multiLevelType w:val="hybridMultilevel"/>
    <w:tmpl w:val="297A8E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E96313"/>
    <w:multiLevelType w:val="hybridMultilevel"/>
    <w:tmpl w:val="4E4C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343A24"/>
    <w:multiLevelType w:val="hybridMultilevel"/>
    <w:tmpl w:val="73B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DD5D80"/>
    <w:multiLevelType w:val="hybridMultilevel"/>
    <w:tmpl w:val="78523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D8E496A"/>
    <w:multiLevelType w:val="multilevel"/>
    <w:tmpl w:val="4E023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59D00FD"/>
    <w:multiLevelType w:val="multilevel"/>
    <w:tmpl w:val="3176F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974423D"/>
    <w:multiLevelType w:val="hybridMultilevel"/>
    <w:tmpl w:val="AC0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0F6B34"/>
    <w:multiLevelType w:val="hybridMultilevel"/>
    <w:tmpl w:val="0D805F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EE90969"/>
    <w:multiLevelType w:val="hybridMultilevel"/>
    <w:tmpl w:val="771254F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5">
    <w:nsid w:val="7F5B1CB2"/>
    <w:multiLevelType w:val="multilevel"/>
    <w:tmpl w:val="033A2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9"/>
  </w:num>
  <w:num w:numId="3">
    <w:abstractNumId w:val="12"/>
  </w:num>
  <w:num w:numId="4">
    <w:abstractNumId w:val="7"/>
  </w:num>
  <w:num w:numId="5">
    <w:abstractNumId w:val="11"/>
  </w:num>
  <w:num w:numId="6">
    <w:abstractNumId w:val="13"/>
  </w:num>
  <w:num w:numId="7">
    <w:abstractNumId w:val="8"/>
  </w:num>
  <w:num w:numId="8">
    <w:abstractNumId w:val="4"/>
  </w:num>
  <w:num w:numId="9">
    <w:abstractNumId w:val="19"/>
  </w:num>
  <w:num w:numId="10">
    <w:abstractNumId w:val="6"/>
  </w:num>
  <w:num w:numId="11">
    <w:abstractNumId w:val="10"/>
  </w:num>
  <w:num w:numId="12">
    <w:abstractNumId w:val="2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
  </w:num>
  <w:num w:numId="16">
    <w:abstractNumId w:val="18"/>
  </w:num>
  <w:num w:numId="17">
    <w:abstractNumId w:val="22"/>
  </w:num>
  <w:num w:numId="18">
    <w:abstractNumId w:val="21"/>
  </w:num>
  <w:num w:numId="19">
    <w:abstractNumId w:val="1"/>
  </w:num>
  <w:num w:numId="20">
    <w:abstractNumId w:val="0"/>
  </w:num>
  <w:num w:numId="21">
    <w:abstractNumId w:val="24"/>
  </w:num>
  <w:num w:numId="22">
    <w:abstractNumId w:val="2"/>
  </w:num>
  <w:num w:numId="23">
    <w:abstractNumId w:val="17"/>
  </w:num>
  <w:num w:numId="24">
    <w:abstractNumId w:val="23"/>
  </w:num>
  <w:num w:numId="25">
    <w:abstractNumId w:val="16"/>
  </w:num>
  <w:num w:numId="26">
    <w:abstractNumId w:val="2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97"/>
    <w:rsid w:val="00024847"/>
    <w:rsid w:val="00035AC1"/>
    <w:rsid w:val="00037D5C"/>
    <w:rsid w:val="0005009B"/>
    <w:rsid w:val="00072EBF"/>
    <w:rsid w:val="000E30B7"/>
    <w:rsid w:val="000F354E"/>
    <w:rsid w:val="00104C97"/>
    <w:rsid w:val="00146580"/>
    <w:rsid w:val="001E2CFD"/>
    <w:rsid w:val="001E337B"/>
    <w:rsid w:val="001E5E7F"/>
    <w:rsid w:val="00202A12"/>
    <w:rsid w:val="002341E8"/>
    <w:rsid w:val="00245D36"/>
    <w:rsid w:val="002500D3"/>
    <w:rsid w:val="002562C8"/>
    <w:rsid w:val="002D165D"/>
    <w:rsid w:val="002D2E25"/>
    <w:rsid w:val="00324FF5"/>
    <w:rsid w:val="00337DA8"/>
    <w:rsid w:val="003415A1"/>
    <w:rsid w:val="00347AE1"/>
    <w:rsid w:val="00396184"/>
    <w:rsid w:val="003B17D0"/>
    <w:rsid w:val="003D69DD"/>
    <w:rsid w:val="00415824"/>
    <w:rsid w:val="004322B2"/>
    <w:rsid w:val="00441104"/>
    <w:rsid w:val="00450B01"/>
    <w:rsid w:val="00463068"/>
    <w:rsid w:val="004929E6"/>
    <w:rsid w:val="004D30F8"/>
    <w:rsid w:val="00556814"/>
    <w:rsid w:val="00563088"/>
    <w:rsid w:val="00571D9D"/>
    <w:rsid w:val="005C6A48"/>
    <w:rsid w:val="005E6EA2"/>
    <w:rsid w:val="00625EF4"/>
    <w:rsid w:val="006301A0"/>
    <w:rsid w:val="00635CD8"/>
    <w:rsid w:val="00657138"/>
    <w:rsid w:val="006579D4"/>
    <w:rsid w:val="0066685A"/>
    <w:rsid w:val="00672E8D"/>
    <w:rsid w:val="0069072C"/>
    <w:rsid w:val="006D04D2"/>
    <w:rsid w:val="006F2121"/>
    <w:rsid w:val="0071337B"/>
    <w:rsid w:val="007229FD"/>
    <w:rsid w:val="00740D90"/>
    <w:rsid w:val="00752F51"/>
    <w:rsid w:val="0075537C"/>
    <w:rsid w:val="00770977"/>
    <w:rsid w:val="00776675"/>
    <w:rsid w:val="00776EDA"/>
    <w:rsid w:val="007B0A90"/>
    <w:rsid w:val="00813991"/>
    <w:rsid w:val="00813E05"/>
    <w:rsid w:val="0082115F"/>
    <w:rsid w:val="00825124"/>
    <w:rsid w:val="008641AE"/>
    <w:rsid w:val="00865ECF"/>
    <w:rsid w:val="00866010"/>
    <w:rsid w:val="00867525"/>
    <w:rsid w:val="00877D60"/>
    <w:rsid w:val="00880BCD"/>
    <w:rsid w:val="008B5F7A"/>
    <w:rsid w:val="008C1727"/>
    <w:rsid w:val="008C7DC5"/>
    <w:rsid w:val="00915AD8"/>
    <w:rsid w:val="00916B89"/>
    <w:rsid w:val="00971500"/>
    <w:rsid w:val="0097676E"/>
    <w:rsid w:val="009A5E33"/>
    <w:rsid w:val="009B1DB1"/>
    <w:rsid w:val="009C084C"/>
    <w:rsid w:val="009D1B10"/>
    <w:rsid w:val="009E1D30"/>
    <w:rsid w:val="00A057CF"/>
    <w:rsid w:val="00A17124"/>
    <w:rsid w:val="00A17E52"/>
    <w:rsid w:val="00A209BD"/>
    <w:rsid w:val="00A25F32"/>
    <w:rsid w:val="00A52519"/>
    <w:rsid w:val="00A62A03"/>
    <w:rsid w:val="00A63EEB"/>
    <w:rsid w:val="00A66A17"/>
    <w:rsid w:val="00AC6FB3"/>
    <w:rsid w:val="00AE0EAD"/>
    <w:rsid w:val="00B10B7A"/>
    <w:rsid w:val="00B16FEE"/>
    <w:rsid w:val="00B45650"/>
    <w:rsid w:val="00B46151"/>
    <w:rsid w:val="00B81CA7"/>
    <w:rsid w:val="00B87C4C"/>
    <w:rsid w:val="00BC3B93"/>
    <w:rsid w:val="00BD1504"/>
    <w:rsid w:val="00BD323D"/>
    <w:rsid w:val="00BE4BBA"/>
    <w:rsid w:val="00C01DBB"/>
    <w:rsid w:val="00C10615"/>
    <w:rsid w:val="00C40E2C"/>
    <w:rsid w:val="00C74C8B"/>
    <w:rsid w:val="00C7555C"/>
    <w:rsid w:val="00CA06A7"/>
    <w:rsid w:val="00CB2B1D"/>
    <w:rsid w:val="00CB548F"/>
    <w:rsid w:val="00CB5A7A"/>
    <w:rsid w:val="00D06C4E"/>
    <w:rsid w:val="00D21F1F"/>
    <w:rsid w:val="00D31527"/>
    <w:rsid w:val="00D45F76"/>
    <w:rsid w:val="00D545E6"/>
    <w:rsid w:val="00D91017"/>
    <w:rsid w:val="00D936DD"/>
    <w:rsid w:val="00DA1C85"/>
    <w:rsid w:val="00DB2D68"/>
    <w:rsid w:val="00DE50FD"/>
    <w:rsid w:val="00DF5592"/>
    <w:rsid w:val="00DF5F1C"/>
    <w:rsid w:val="00E1208F"/>
    <w:rsid w:val="00E14CBA"/>
    <w:rsid w:val="00E20E54"/>
    <w:rsid w:val="00E3421F"/>
    <w:rsid w:val="00EA0C13"/>
    <w:rsid w:val="00EA6BB8"/>
    <w:rsid w:val="00EB575A"/>
    <w:rsid w:val="00EB7C03"/>
    <w:rsid w:val="00ED5200"/>
    <w:rsid w:val="00EE5A48"/>
    <w:rsid w:val="00F16823"/>
    <w:rsid w:val="00F34D44"/>
    <w:rsid w:val="00F3589D"/>
    <w:rsid w:val="00F414F0"/>
    <w:rsid w:val="00F56FAE"/>
    <w:rsid w:val="00F81DDB"/>
    <w:rsid w:val="00FA710D"/>
    <w:rsid w:val="00FE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69636">
      <w:bodyDiv w:val="1"/>
      <w:marLeft w:val="0"/>
      <w:marRight w:val="0"/>
      <w:marTop w:val="0"/>
      <w:marBottom w:val="0"/>
      <w:divBdr>
        <w:top w:val="none" w:sz="0" w:space="0" w:color="auto"/>
        <w:left w:val="none" w:sz="0" w:space="0" w:color="auto"/>
        <w:bottom w:val="none" w:sz="0" w:space="0" w:color="auto"/>
        <w:right w:val="none" w:sz="0" w:space="0" w:color="auto"/>
      </w:divBdr>
      <w:divsChild>
        <w:div w:id="1019546318">
          <w:marLeft w:val="0"/>
          <w:marRight w:val="0"/>
          <w:marTop w:val="0"/>
          <w:marBottom w:val="0"/>
          <w:divBdr>
            <w:top w:val="none" w:sz="0" w:space="0" w:color="auto"/>
            <w:left w:val="none" w:sz="0" w:space="0" w:color="auto"/>
            <w:bottom w:val="none" w:sz="0" w:space="0" w:color="auto"/>
            <w:right w:val="none" w:sz="0" w:space="0" w:color="auto"/>
          </w:divBdr>
          <w:divsChild>
            <w:div w:id="1182427128">
              <w:marLeft w:val="0"/>
              <w:marRight w:val="0"/>
              <w:marTop w:val="0"/>
              <w:marBottom w:val="0"/>
              <w:divBdr>
                <w:top w:val="none" w:sz="0" w:space="0" w:color="auto"/>
                <w:left w:val="none" w:sz="0" w:space="0" w:color="auto"/>
                <w:bottom w:val="none" w:sz="0" w:space="0" w:color="auto"/>
                <w:right w:val="none" w:sz="0" w:space="0" w:color="auto"/>
              </w:divBdr>
              <w:divsChild>
                <w:div w:id="1935356113">
                  <w:marLeft w:val="0"/>
                  <w:marRight w:val="0"/>
                  <w:marTop w:val="0"/>
                  <w:marBottom w:val="0"/>
                  <w:divBdr>
                    <w:top w:val="none" w:sz="0" w:space="0" w:color="auto"/>
                    <w:left w:val="none" w:sz="0" w:space="0" w:color="auto"/>
                    <w:bottom w:val="none" w:sz="0" w:space="0" w:color="auto"/>
                    <w:right w:val="none" w:sz="0" w:space="0" w:color="auto"/>
                  </w:divBdr>
                  <w:divsChild>
                    <w:div w:id="1852446848">
                      <w:marLeft w:val="0"/>
                      <w:marRight w:val="0"/>
                      <w:marTop w:val="0"/>
                      <w:marBottom w:val="0"/>
                      <w:divBdr>
                        <w:top w:val="none" w:sz="0" w:space="0" w:color="auto"/>
                        <w:left w:val="none" w:sz="0" w:space="0" w:color="auto"/>
                        <w:bottom w:val="none" w:sz="0" w:space="0" w:color="auto"/>
                        <w:right w:val="none" w:sz="0" w:space="0" w:color="auto"/>
                      </w:divBdr>
                      <w:divsChild>
                        <w:div w:id="554243620">
                          <w:marLeft w:val="0"/>
                          <w:marRight w:val="0"/>
                          <w:marTop w:val="0"/>
                          <w:marBottom w:val="0"/>
                          <w:divBdr>
                            <w:top w:val="none" w:sz="0" w:space="0" w:color="auto"/>
                            <w:left w:val="none" w:sz="0" w:space="0" w:color="auto"/>
                            <w:bottom w:val="none" w:sz="0" w:space="0" w:color="auto"/>
                            <w:right w:val="none" w:sz="0" w:space="0" w:color="auto"/>
                          </w:divBdr>
                          <w:divsChild>
                            <w:div w:id="1505781468">
                              <w:marLeft w:val="225"/>
                              <w:marRight w:val="0"/>
                              <w:marTop w:val="75"/>
                              <w:marBottom w:val="0"/>
                              <w:divBdr>
                                <w:top w:val="none" w:sz="0" w:space="0" w:color="auto"/>
                                <w:left w:val="none" w:sz="0" w:space="0" w:color="auto"/>
                                <w:bottom w:val="none" w:sz="0" w:space="0" w:color="auto"/>
                                <w:right w:val="none" w:sz="0" w:space="0" w:color="auto"/>
                              </w:divBdr>
                              <w:divsChild>
                                <w:div w:id="241179549">
                                  <w:marLeft w:val="0"/>
                                  <w:marRight w:val="0"/>
                                  <w:marTop w:val="0"/>
                                  <w:marBottom w:val="0"/>
                                  <w:divBdr>
                                    <w:top w:val="none" w:sz="0" w:space="0" w:color="auto"/>
                                    <w:left w:val="none" w:sz="0" w:space="0" w:color="auto"/>
                                    <w:bottom w:val="none" w:sz="0" w:space="0" w:color="auto"/>
                                    <w:right w:val="none" w:sz="0" w:space="0" w:color="auto"/>
                                  </w:divBdr>
                                  <w:divsChild>
                                    <w:div w:id="1539121021">
                                      <w:marLeft w:val="0"/>
                                      <w:marRight w:val="0"/>
                                      <w:marTop w:val="0"/>
                                      <w:marBottom w:val="0"/>
                                      <w:divBdr>
                                        <w:top w:val="none" w:sz="0" w:space="0" w:color="auto"/>
                                        <w:left w:val="none" w:sz="0" w:space="0" w:color="auto"/>
                                        <w:bottom w:val="none" w:sz="0" w:space="0" w:color="auto"/>
                                        <w:right w:val="none" w:sz="0" w:space="0" w:color="auto"/>
                                      </w:divBdr>
                                      <w:divsChild>
                                        <w:div w:id="19611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671818">
      <w:bodyDiv w:val="1"/>
      <w:marLeft w:val="0"/>
      <w:marRight w:val="0"/>
      <w:marTop w:val="0"/>
      <w:marBottom w:val="0"/>
      <w:divBdr>
        <w:top w:val="none" w:sz="0" w:space="0" w:color="auto"/>
        <w:left w:val="none" w:sz="0" w:space="0" w:color="auto"/>
        <w:bottom w:val="none" w:sz="0" w:space="0" w:color="auto"/>
        <w:right w:val="none" w:sz="0" w:space="0" w:color="auto"/>
      </w:divBdr>
      <w:divsChild>
        <w:div w:id="955913872">
          <w:marLeft w:val="0"/>
          <w:marRight w:val="0"/>
          <w:marTop w:val="0"/>
          <w:marBottom w:val="0"/>
          <w:divBdr>
            <w:top w:val="none" w:sz="0" w:space="0" w:color="auto"/>
            <w:left w:val="none" w:sz="0" w:space="0" w:color="auto"/>
            <w:bottom w:val="none" w:sz="0" w:space="0" w:color="auto"/>
            <w:right w:val="none" w:sz="0" w:space="0" w:color="auto"/>
          </w:divBdr>
          <w:divsChild>
            <w:div w:id="1528912473">
              <w:marLeft w:val="0"/>
              <w:marRight w:val="0"/>
              <w:marTop w:val="0"/>
              <w:marBottom w:val="0"/>
              <w:divBdr>
                <w:top w:val="none" w:sz="0" w:space="0" w:color="auto"/>
                <w:left w:val="none" w:sz="0" w:space="0" w:color="auto"/>
                <w:bottom w:val="none" w:sz="0" w:space="0" w:color="auto"/>
                <w:right w:val="none" w:sz="0" w:space="0" w:color="auto"/>
              </w:divBdr>
              <w:divsChild>
                <w:div w:id="804662377">
                  <w:marLeft w:val="0"/>
                  <w:marRight w:val="0"/>
                  <w:marTop w:val="0"/>
                  <w:marBottom w:val="0"/>
                  <w:divBdr>
                    <w:top w:val="none" w:sz="0" w:space="0" w:color="auto"/>
                    <w:left w:val="none" w:sz="0" w:space="0" w:color="auto"/>
                    <w:bottom w:val="none" w:sz="0" w:space="0" w:color="auto"/>
                    <w:right w:val="none" w:sz="0" w:space="0" w:color="auto"/>
                  </w:divBdr>
                  <w:divsChild>
                    <w:div w:id="18630083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1931962358">
                              <w:marLeft w:val="225"/>
                              <w:marRight w:val="0"/>
                              <w:marTop w:val="75"/>
                              <w:marBottom w:val="0"/>
                              <w:divBdr>
                                <w:top w:val="none" w:sz="0" w:space="0" w:color="auto"/>
                                <w:left w:val="none" w:sz="0" w:space="0" w:color="auto"/>
                                <w:bottom w:val="none" w:sz="0" w:space="0" w:color="auto"/>
                                <w:right w:val="none" w:sz="0" w:space="0" w:color="auto"/>
                              </w:divBdr>
                              <w:divsChild>
                                <w:div w:id="1255750096">
                                  <w:marLeft w:val="0"/>
                                  <w:marRight w:val="0"/>
                                  <w:marTop w:val="0"/>
                                  <w:marBottom w:val="0"/>
                                  <w:divBdr>
                                    <w:top w:val="none" w:sz="0" w:space="0" w:color="auto"/>
                                    <w:left w:val="none" w:sz="0" w:space="0" w:color="auto"/>
                                    <w:bottom w:val="none" w:sz="0" w:space="0" w:color="auto"/>
                                    <w:right w:val="none" w:sz="0" w:space="0" w:color="auto"/>
                                  </w:divBdr>
                                  <w:divsChild>
                                    <w:div w:id="1999796788">
                                      <w:marLeft w:val="0"/>
                                      <w:marRight w:val="0"/>
                                      <w:marTop w:val="0"/>
                                      <w:marBottom w:val="0"/>
                                      <w:divBdr>
                                        <w:top w:val="none" w:sz="0" w:space="0" w:color="auto"/>
                                        <w:left w:val="none" w:sz="0" w:space="0" w:color="auto"/>
                                        <w:bottom w:val="none" w:sz="0" w:space="0" w:color="auto"/>
                                        <w:right w:val="none" w:sz="0" w:space="0" w:color="auto"/>
                                      </w:divBdr>
                                      <w:divsChild>
                                        <w:div w:id="852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086001">
      <w:bodyDiv w:val="1"/>
      <w:marLeft w:val="0"/>
      <w:marRight w:val="0"/>
      <w:marTop w:val="0"/>
      <w:marBottom w:val="0"/>
      <w:divBdr>
        <w:top w:val="none" w:sz="0" w:space="0" w:color="auto"/>
        <w:left w:val="none" w:sz="0" w:space="0" w:color="auto"/>
        <w:bottom w:val="none" w:sz="0" w:space="0" w:color="auto"/>
        <w:right w:val="none" w:sz="0" w:space="0" w:color="auto"/>
      </w:divBdr>
      <w:divsChild>
        <w:div w:id="1551767077">
          <w:marLeft w:val="0"/>
          <w:marRight w:val="0"/>
          <w:marTop w:val="0"/>
          <w:marBottom w:val="0"/>
          <w:divBdr>
            <w:top w:val="none" w:sz="0" w:space="0" w:color="auto"/>
            <w:left w:val="none" w:sz="0" w:space="0" w:color="auto"/>
            <w:bottom w:val="none" w:sz="0" w:space="0" w:color="auto"/>
            <w:right w:val="none" w:sz="0" w:space="0" w:color="auto"/>
          </w:divBdr>
          <w:divsChild>
            <w:div w:id="1665863567">
              <w:marLeft w:val="0"/>
              <w:marRight w:val="0"/>
              <w:marTop w:val="0"/>
              <w:marBottom w:val="0"/>
              <w:divBdr>
                <w:top w:val="none" w:sz="0" w:space="0" w:color="auto"/>
                <w:left w:val="none" w:sz="0" w:space="0" w:color="auto"/>
                <w:bottom w:val="none" w:sz="0" w:space="0" w:color="auto"/>
                <w:right w:val="none" w:sz="0" w:space="0" w:color="auto"/>
              </w:divBdr>
              <w:divsChild>
                <w:div w:id="2099867882">
                  <w:marLeft w:val="0"/>
                  <w:marRight w:val="0"/>
                  <w:marTop w:val="0"/>
                  <w:marBottom w:val="0"/>
                  <w:divBdr>
                    <w:top w:val="none" w:sz="0" w:space="0" w:color="auto"/>
                    <w:left w:val="none" w:sz="0" w:space="0" w:color="auto"/>
                    <w:bottom w:val="none" w:sz="0" w:space="0" w:color="auto"/>
                    <w:right w:val="none" w:sz="0" w:space="0" w:color="auto"/>
                  </w:divBdr>
                  <w:divsChild>
                    <w:div w:id="2076708261">
                      <w:marLeft w:val="0"/>
                      <w:marRight w:val="0"/>
                      <w:marTop w:val="0"/>
                      <w:marBottom w:val="0"/>
                      <w:divBdr>
                        <w:top w:val="none" w:sz="0" w:space="0" w:color="auto"/>
                        <w:left w:val="none" w:sz="0" w:space="0" w:color="auto"/>
                        <w:bottom w:val="none" w:sz="0" w:space="0" w:color="auto"/>
                        <w:right w:val="none" w:sz="0" w:space="0" w:color="auto"/>
                      </w:divBdr>
                      <w:divsChild>
                        <w:div w:id="129596691">
                          <w:marLeft w:val="0"/>
                          <w:marRight w:val="0"/>
                          <w:marTop w:val="0"/>
                          <w:marBottom w:val="0"/>
                          <w:divBdr>
                            <w:top w:val="none" w:sz="0" w:space="0" w:color="auto"/>
                            <w:left w:val="none" w:sz="0" w:space="0" w:color="auto"/>
                            <w:bottom w:val="none" w:sz="0" w:space="0" w:color="auto"/>
                            <w:right w:val="none" w:sz="0" w:space="0" w:color="auto"/>
                          </w:divBdr>
                          <w:divsChild>
                            <w:div w:id="1049912000">
                              <w:marLeft w:val="225"/>
                              <w:marRight w:val="0"/>
                              <w:marTop w:val="75"/>
                              <w:marBottom w:val="0"/>
                              <w:divBdr>
                                <w:top w:val="none" w:sz="0" w:space="0" w:color="auto"/>
                                <w:left w:val="none" w:sz="0" w:space="0" w:color="auto"/>
                                <w:bottom w:val="none" w:sz="0" w:space="0" w:color="auto"/>
                                <w:right w:val="none" w:sz="0" w:space="0" w:color="auto"/>
                              </w:divBdr>
                              <w:divsChild>
                                <w:div w:id="83113259">
                                  <w:marLeft w:val="0"/>
                                  <w:marRight w:val="0"/>
                                  <w:marTop w:val="0"/>
                                  <w:marBottom w:val="0"/>
                                  <w:divBdr>
                                    <w:top w:val="none" w:sz="0" w:space="0" w:color="auto"/>
                                    <w:left w:val="none" w:sz="0" w:space="0" w:color="auto"/>
                                    <w:bottom w:val="none" w:sz="0" w:space="0" w:color="auto"/>
                                    <w:right w:val="none" w:sz="0" w:space="0" w:color="auto"/>
                                  </w:divBdr>
                                  <w:divsChild>
                                    <w:div w:id="438642104">
                                      <w:marLeft w:val="0"/>
                                      <w:marRight w:val="0"/>
                                      <w:marTop w:val="0"/>
                                      <w:marBottom w:val="0"/>
                                      <w:divBdr>
                                        <w:top w:val="none" w:sz="0" w:space="0" w:color="auto"/>
                                        <w:left w:val="none" w:sz="0" w:space="0" w:color="auto"/>
                                        <w:bottom w:val="none" w:sz="0" w:space="0" w:color="auto"/>
                                        <w:right w:val="none" w:sz="0" w:space="0" w:color="auto"/>
                                      </w:divBdr>
                                      <w:divsChild>
                                        <w:div w:id="5132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4556">
      <w:bodyDiv w:val="1"/>
      <w:marLeft w:val="0"/>
      <w:marRight w:val="0"/>
      <w:marTop w:val="0"/>
      <w:marBottom w:val="0"/>
      <w:divBdr>
        <w:top w:val="none" w:sz="0" w:space="0" w:color="auto"/>
        <w:left w:val="none" w:sz="0" w:space="0" w:color="auto"/>
        <w:bottom w:val="none" w:sz="0" w:space="0" w:color="auto"/>
        <w:right w:val="none" w:sz="0" w:space="0" w:color="auto"/>
      </w:divBdr>
      <w:divsChild>
        <w:div w:id="1279293189">
          <w:marLeft w:val="0"/>
          <w:marRight w:val="0"/>
          <w:marTop w:val="0"/>
          <w:marBottom w:val="0"/>
          <w:divBdr>
            <w:top w:val="none" w:sz="0" w:space="0" w:color="auto"/>
            <w:left w:val="none" w:sz="0" w:space="0" w:color="auto"/>
            <w:bottom w:val="none" w:sz="0" w:space="0" w:color="auto"/>
            <w:right w:val="none" w:sz="0" w:space="0" w:color="auto"/>
          </w:divBdr>
          <w:divsChild>
            <w:div w:id="339049149">
              <w:marLeft w:val="0"/>
              <w:marRight w:val="0"/>
              <w:marTop w:val="0"/>
              <w:marBottom w:val="0"/>
              <w:divBdr>
                <w:top w:val="none" w:sz="0" w:space="0" w:color="auto"/>
                <w:left w:val="none" w:sz="0" w:space="0" w:color="auto"/>
                <w:bottom w:val="none" w:sz="0" w:space="0" w:color="auto"/>
                <w:right w:val="none" w:sz="0" w:space="0" w:color="auto"/>
              </w:divBdr>
              <w:divsChild>
                <w:div w:id="2109308817">
                  <w:marLeft w:val="0"/>
                  <w:marRight w:val="0"/>
                  <w:marTop w:val="0"/>
                  <w:marBottom w:val="0"/>
                  <w:divBdr>
                    <w:top w:val="none" w:sz="0" w:space="0" w:color="auto"/>
                    <w:left w:val="none" w:sz="0" w:space="0" w:color="auto"/>
                    <w:bottom w:val="none" w:sz="0" w:space="0" w:color="auto"/>
                    <w:right w:val="none" w:sz="0" w:space="0" w:color="auto"/>
                  </w:divBdr>
                  <w:divsChild>
                    <w:div w:id="1262686032">
                      <w:marLeft w:val="0"/>
                      <w:marRight w:val="0"/>
                      <w:marTop w:val="0"/>
                      <w:marBottom w:val="0"/>
                      <w:divBdr>
                        <w:top w:val="none" w:sz="0" w:space="0" w:color="auto"/>
                        <w:left w:val="none" w:sz="0" w:space="0" w:color="auto"/>
                        <w:bottom w:val="none" w:sz="0" w:space="0" w:color="auto"/>
                        <w:right w:val="none" w:sz="0" w:space="0" w:color="auto"/>
                      </w:divBdr>
                      <w:divsChild>
                        <w:div w:id="884947367">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225"/>
                              <w:marRight w:val="0"/>
                              <w:marTop w:val="75"/>
                              <w:marBottom w:val="0"/>
                              <w:divBdr>
                                <w:top w:val="none" w:sz="0" w:space="0" w:color="auto"/>
                                <w:left w:val="none" w:sz="0" w:space="0" w:color="auto"/>
                                <w:bottom w:val="none" w:sz="0" w:space="0" w:color="auto"/>
                                <w:right w:val="none" w:sz="0" w:space="0" w:color="auto"/>
                              </w:divBdr>
                              <w:divsChild>
                                <w:div w:id="147869980">
                                  <w:marLeft w:val="0"/>
                                  <w:marRight w:val="0"/>
                                  <w:marTop w:val="0"/>
                                  <w:marBottom w:val="0"/>
                                  <w:divBdr>
                                    <w:top w:val="none" w:sz="0" w:space="0" w:color="auto"/>
                                    <w:left w:val="none" w:sz="0" w:space="0" w:color="auto"/>
                                    <w:bottom w:val="none" w:sz="0" w:space="0" w:color="auto"/>
                                    <w:right w:val="none" w:sz="0" w:space="0" w:color="auto"/>
                                  </w:divBdr>
                                  <w:divsChild>
                                    <w:div w:id="1319580375">
                                      <w:marLeft w:val="0"/>
                                      <w:marRight w:val="0"/>
                                      <w:marTop w:val="0"/>
                                      <w:marBottom w:val="0"/>
                                      <w:divBdr>
                                        <w:top w:val="none" w:sz="0" w:space="0" w:color="auto"/>
                                        <w:left w:val="none" w:sz="0" w:space="0" w:color="auto"/>
                                        <w:bottom w:val="none" w:sz="0" w:space="0" w:color="auto"/>
                                        <w:right w:val="none" w:sz="0" w:space="0" w:color="auto"/>
                                      </w:divBdr>
                                      <w:divsChild>
                                        <w:div w:id="155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240623">
      <w:bodyDiv w:val="1"/>
      <w:marLeft w:val="0"/>
      <w:marRight w:val="0"/>
      <w:marTop w:val="0"/>
      <w:marBottom w:val="0"/>
      <w:divBdr>
        <w:top w:val="none" w:sz="0" w:space="0" w:color="auto"/>
        <w:left w:val="none" w:sz="0" w:space="0" w:color="auto"/>
        <w:bottom w:val="none" w:sz="0" w:space="0" w:color="auto"/>
        <w:right w:val="none" w:sz="0" w:space="0" w:color="auto"/>
      </w:divBdr>
    </w:div>
    <w:div w:id="1661037879">
      <w:bodyDiv w:val="1"/>
      <w:marLeft w:val="0"/>
      <w:marRight w:val="0"/>
      <w:marTop w:val="0"/>
      <w:marBottom w:val="0"/>
      <w:divBdr>
        <w:top w:val="none" w:sz="0" w:space="0" w:color="auto"/>
        <w:left w:val="none" w:sz="0" w:space="0" w:color="auto"/>
        <w:bottom w:val="none" w:sz="0" w:space="0" w:color="auto"/>
        <w:right w:val="none" w:sz="0" w:space="0" w:color="auto"/>
      </w:divBdr>
      <w:divsChild>
        <w:div w:id="169368204">
          <w:marLeft w:val="0"/>
          <w:marRight w:val="0"/>
          <w:marTop w:val="0"/>
          <w:marBottom w:val="0"/>
          <w:divBdr>
            <w:top w:val="none" w:sz="0" w:space="0" w:color="auto"/>
            <w:left w:val="none" w:sz="0" w:space="0" w:color="auto"/>
            <w:bottom w:val="none" w:sz="0" w:space="0" w:color="auto"/>
            <w:right w:val="none" w:sz="0" w:space="0" w:color="auto"/>
          </w:divBdr>
          <w:divsChild>
            <w:div w:id="2039768128">
              <w:marLeft w:val="0"/>
              <w:marRight w:val="0"/>
              <w:marTop w:val="0"/>
              <w:marBottom w:val="0"/>
              <w:divBdr>
                <w:top w:val="none" w:sz="0" w:space="0" w:color="auto"/>
                <w:left w:val="none" w:sz="0" w:space="0" w:color="auto"/>
                <w:bottom w:val="none" w:sz="0" w:space="0" w:color="auto"/>
                <w:right w:val="none" w:sz="0" w:space="0" w:color="auto"/>
              </w:divBdr>
              <w:divsChild>
                <w:div w:id="841773127">
                  <w:marLeft w:val="0"/>
                  <w:marRight w:val="0"/>
                  <w:marTop w:val="0"/>
                  <w:marBottom w:val="0"/>
                  <w:divBdr>
                    <w:top w:val="none" w:sz="0" w:space="0" w:color="auto"/>
                    <w:left w:val="none" w:sz="0" w:space="0" w:color="auto"/>
                    <w:bottom w:val="none" w:sz="0" w:space="0" w:color="auto"/>
                    <w:right w:val="none" w:sz="0" w:space="0" w:color="auto"/>
                  </w:divBdr>
                  <w:divsChild>
                    <w:div w:id="1662466787">
                      <w:marLeft w:val="0"/>
                      <w:marRight w:val="0"/>
                      <w:marTop w:val="0"/>
                      <w:marBottom w:val="0"/>
                      <w:divBdr>
                        <w:top w:val="none" w:sz="0" w:space="0" w:color="auto"/>
                        <w:left w:val="none" w:sz="0" w:space="0" w:color="auto"/>
                        <w:bottom w:val="none" w:sz="0" w:space="0" w:color="auto"/>
                        <w:right w:val="none" w:sz="0" w:space="0" w:color="auto"/>
                      </w:divBdr>
                      <w:divsChild>
                        <w:div w:id="116070207">
                          <w:marLeft w:val="0"/>
                          <w:marRight w:val="0"/>
                          <w:marTop w:val="0"/>
                          <w:marBottom w:val="0"/>
                          <w:divBdr>
                            <w:top w:val="none" w:sz="0" w:space="0" w:color="auto"/>
                            <w:left w:val="none" w:sz="0" w:space="0" w:color="auto"/>
                            <w:bottom w:val="none" w:sz="0" w:space="0" w:color="auto"/>
                            <w:right w:val="none" w:sz="0" w:space="0" w:color="auto"/>
                          </w:divBdr>
                          <w:divsChild>
                            <w:div w:id="1706251053">
                              <w:marLeft w:val="225"/>
                              <w:marRight w:val="0"/>
                              <w:marTop w:val="75"/>
                              <w:marBottom w:val="0"/>
                              <w:divBdr>
                                <w:top w:val="none" w:sz="0" w:space="0" w:color="auto"/>
                                <w:left w:val="none" w:sz="0" w:space="0" w:color="auto"/>
                                <w:bottom w:val="none" w:sz="0" w:space="0" w:color="auto"/>
                                <w:right w:val="none" w:sz="0" w:space="0" w:color="auto"/>
                              </w:divBdr>
                              <w:divsChild>
                                <w:div w:id="1966543943">
                                  <w:marLeft w:val="0"/>
                                  <w:marRight w:val="0"/>
                                  <w:marTop w:val="0"/>
                                  <w:marBottom w:val="0"/>
                                  <w:divBdr>
                                    <w:top w:val="none" w:sz="0" w:space="0" w:color="auto"/>
                                    <w:left w:val="none" w:sz="0" w:space="0" w:color="auto"/>
                                    <w:bottom w:val="none" w:sz="0" w:space="0" w:color="auto"/>
                                    <w:right w:val="none" w:sz="0" w:space="0" w:color="auto"/>
                                  </w:divBdr>
                                  <w:divsChild>
                                    <w:div w:id="1948148098">
                                      <w:marLeft w:val="0"/>
                                      <w:marRight w:val="0"/>
                                      <w:marTop w:val="0"/>
                                      <w:marBottom w:val="0"/>
                                      <w:divBdr>
                                        <w:top w:val="none" w:sz="0" w:space="0" w:color="auto"/>
                                        <w:left w:val="none" w:sz="0" w:space="0" w:color="auto"/>
                                        <w:bottom w:val="none" w:sz="0" w:space="0" w:color="auto"/>
                                        <w:right w:val="none" w:sz="0" w:space="0" w:color="auto"/>
                                      </w:divBdr>
                                      <w:divsChild>
                                        <w:div w:id="1740056338">
                                          <w:marLeft w:val="0"/>
                                          <w:marRight w:val="0"/>
                                          <w:marTop w:val="0"/>
                                          <w:marBottom w:val="0"/>
                                          <w:divBdr>
                                            <w:top w:val="none" w:sz="0" w:space="0" w:color="auto"/>
                                            <w:left w:val="none" w:sz="0" w:space="0" w:color="auto"/>
                                            <w:bottom w:val="none" w:sz="0" w:space="0" w:color="auto"/>
                                            <w:right w:val="none" w:sz="0" w:space="0" w:color="auto"/>
                                          </w:divBdr>
                                        </w:div>
                                      </w:divsChild>
                                    </w:div>
                                    <w:div w:id="385448051">
                                      <w:marLeft w:val="0"/>
                                      <w:marRight w:val="0"/>
                                      <w:marTop w:val="0"/>
                                      <w:marBottom w:val="0"/>
                                      <w:divBdr>
                                        <w:top w:val="none" w:sz="0" w:space="0" w:color="auto"/>
                                        <w:left w:val="none" w:sz="0" w:space="0" w:color="auto"/>
                                        <w:bottom w:val="none" w:sz="0" w:space="0" w:color="auto"/>
                                        <w:right w:val="none" w:sz="0" w:space="0" w:color="auto"/>
                                      </w:divBdr>
                                      <w:divsChild>
                                        <w:div w:id="1817140674">
                                          <w:marLeft w:val="0"/>
                                          <w:marRight w:val="0"/>
                                          <w:marTop w:val="0"/>
                                          <w:marBottom w:val="0"/>
                                          <w:divBdr>
                                            <w:top w:val="none" w:sz="0" w:space="0" w:color="auto"/>
                                            <w:left w:val="none" w:sz="0" w:space="0" w:color="auto"/>
                                            <w:bottom w:val="none" w:sz="0" w:space="0" w:color="auto"/>
                                            <w:right w:val="none" w:sz="0" w:space="0" w:color="auto"/>
                                          </w:divBdr>
                                        </w:div>
                                        <w:div w:id="10527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314">
      <w:bodyDiv w:val="1"/>
      <w:marLeft w:val="0"/>
      <w:marRight w:val="0"/>
      <w:marTop w:val="0"/>
      <w:marBottom w:val="0"/>
      <w:divBdr>
        <w:top w:val="none" w:sz="0" w:space="0" w:color="auto"/>
        <w:left w:val="none" w:sz="0" w:space="0" w:color="auto"/>
        <w:bottom w:val="none" w:sz="0" w:space="0" w:color="auto"/>
        <w:right w:val="none" w:sz="0" w:space="0" w:color="auto"/>
      </w:divBdr>
      <w:divsChild>
        <w:div w:id="550073215">
          <w:marLeft w:val="0"/>
          <w:marRight w:val="0"/>
          <w:marTop w:val="0"/>
          <w:marBottom w:val="0"/>
          <w:divBdr>
            <w:top w:val="none" w:sz="0" w:space="0" w:color="auto"/>
            <w:left w:val="none" w:sz="0" w:space="0" w:color="auto"/>
            <w:bottom w:val="none" w:sz="0" w:space="0" w:color="auto"/>
            <w:right w:val="none" w:sz="0" w:space="0" w:color="auto"/>
          </w:divBdr>
          <w:divsChild>
            <w:div w:id="1575314310">
              <w:marLeft w:val="0"/>
              <w:marRight w:val="0"/>
              <w:marTop w:val="0"/>
              <w:marBottom w:val="0"/>
              <w:divBdr>
                <w:top w:val="none" w:sz="0" w:space="0" w:color="auto"/>
                <w:left w:val="none" w:sz="0" w:space="0" w:color="auto"/>
                <w:bottom w:val="none" w:sz="0" w:space="0" w:color="auto"/>
                <w:right w:val="none" w:sz="0" w:space="0" w:color="auto"/>
              </w:divBdr>
              <w:divsChild>
                <w:div w:id="1240485816">
                  <w:marLeft w:val="0"/>
                  <w:marRight w:val="0"/>
                  <w:marTop w:val="0"/>
                  <w:marBottom w:val="0"/>
                  <w:divBdr>
                    <w:top w:val="none" w:sz="0" w:space="0" w:color="auto"/>
                    <w:left w:val="none" w:sz="0" w:space="0" w:color="auto"/>
                    <w:bottom w:val="none" w:sz="0" w:space="0" w:color="auto"/>
                    <w:right w:val="none" w:sz="0" w:space="0" w:color="auto"/>
                  </w:divBdr>
                  <w:divsChild>
                    <w:div w:id="1203711715">
                      <w:marLeft w:val="0"/>
                      <w:marRight w:val="0"/>
                      <w:marTop w:val="0"/>
                      <w:marBottom w:val="0"/>
                      <w:divBdr>
                        <w:top w:val="none" w:sz="0" w:space="0" w:color="auto"/>
                        <w:left w:val="none" w:sz="0" w:space="0" w:color="auto"/>
                        <w:bottom w:val="none" w:sz="0" w:space="0" w:color="auto"/>
                        <w:right w:val="none" w:sz="0" w:space="0" w:color="auto"/>
                      </w:divBdr>
                      <w:divsChild>
                        <w:div w:id="2118911438">
                          <w:marLeft w:val="0"/>
                          <w:marRight w:val="0"/>
                          <w:marTop w:val="0"/>
                          <w:marBottom w:val="0"/>
                          <w:divBdr>
                            <w:top w:val="none" w:sz="0" w:space="0" w:color="auto"/>
                            <w:left w:val="none" w:sz="0" w:space="0" w:color="auto"/>
                            <w:bottom w:val="none" w:sz="0" w:space="0" w:color="auto"/>
                            <w:right w:val="none" w:sz="0" w:space="0" w:color="auto"/>
                          </w:divBdr>
                          <w:divsChild>
                            <w:div w:id="1235512674">
                              <w:marLeft w:val="225"/>
                              <w:marRight w:val="0"/>
                              <w:marTop w:val="75"/>
                              <w:marBottom w:val="0"/>
                              <w:divBdr>
                                <w:top w:val="none" w:sz="0" w:space="0" w:color="auto"/>
                                <w:left w:val="none" w:sz="0" w:space="0" w:color="auto"/>
                                <w:bottom w:val="none" w:sz="0" w:space="0" w:color="auto"/>
                                <w:right w:val="none" w:sz="0" w:space="0" w:color="auto"/>
                              </w:divBdr>
                              <w:divsChild>
                                <w:div w:id="1722168676">
                                  <w:marLeft w:val="0"/>
                                  <w:marRight w:val="0"/>
                                  <w:marTop w:val="0"/>
                                  <w:marBottom w:val="0"/>
                                  <w:divBdr>
                                    <w:top w:val="none" w:sz="0" w:space="0" w:color="auto"/>
                                    <w:left w:val="none" w:sz="0" w:space="0" w:color="auto"/>
                                    <w:bottom w:val="none" w:sz="0" w:space="0" w:color="auto"/>
                                    <w:right w:val="none" w:sz="0" w:space="0" w:color="auto"/>
                                  </w:divBdr>
                                  <w:divsChild>
                                    <w:div w:id="1774083231">
                                      <w:marLeft w:val="0"/>
                                      <w:marRight w:val="0"/>
                                      <w:marTop w:val="0"/>
                                      <w:marBottom w:val="0"/>
                                      <w:divBdr>
                                        <w:top w:val="none" w:sz="0" w:space="0" w:color="auto"/>
                                        <w:left w:val="none" w:sz="0" w:space="0" w:color="auto"/>
                                        <w:bottom w:val="none" w:sz="0" w:space="0" w:color="auto"/>
                                        <w:right w:val="none" w:sz="0" w:space="0" w:color="auto"/>
                                      </w:divBdr>
                                      <w:divsChild>
                                        <w:div w:id="20776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9249F-99ED-415D-A60A-938E962D7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Sen, Nina</cp:lastModifiedBy>
  <cp:revision>3</cp:revision>
  <cp:lastPrinted>2016-10-18T21:23:00Z</cp:lastPrinted>
  <dcterms:created xsi:type="dcterms:W3CDTF">2017-01-20T21:06:00Z</dcterms:created>
  <dcterms:modified xsi:type="dcterms:W3CDTF">2017-01-20T21:18:00Z</dcterms:modified>
</cp:coreProperties>
</file>