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9B" w:rsidRDefault="002935F8" w:rsidP="00B4714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caps/>
          <w:kern w:val="0"/>
          <w:sz w:val="22"/>
          <w:szCs w:val="22"/>
        </w:rPr>
      </w:pPr>
      <w:bookmarkStart w:id="0" w:name="_GoBack"/>
      <w:bookmarkEnd w:id="0"/>
      <w:r w:rsidRPr="00B47140">
        <w:rPr>
          <w:rFonts w:ascii="Arial" w:hAnsi="Arial" w:cs="Arial"/>
          <w:b/>
          <w:bCs/>
          <w:caps/>
          <w:szCs w:val="24"/>
        </w:rPr>
        <w:t>Purpose</w:t>
      </w:r>
      <w:r w:rsidR="002347C3">
        <w:rPr>
          <w:rFonts w:ascii="Arial" w:hAnsi="Arial" w:cs="Arial"/>
          <w:b/>
          <w:bCs/>
          <w:caps/>
          <w:kern w:val="0"/>
          <w:sz w:val="22"/>
          <w:szCs w:val="22"/>
        </w:rPr>
        <w:t>:</w:t>
      </w:r>
    </w:p>
    <w:p w:rsidR="00F14A13" w:rsidRDefault="00292C8D" w:rsidP="00B471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</w:t>
      </w:r>
      <w:r w:rsidR="00A57422">
        <w:rPr>
          <w:rFonts w:ascii="Arial" w:hAnsi="Arial" w:cs="Arial"/>
          <w:sz w:val="22"/>
          <w:szCs w:val="22"/>
        </w:rPr>
        <w:t>guidance</w:t>
      </w:r>
      <w:r w:rsidR="00A57422" w:rsidRPr="005C6D6D">
        <w:rPr>
          <w:rFonts w:ascii="Arial" w:hAnsi="Arial" w:cs="Arial"/>
          <w:sz w:val="22"/>
          <w:szCs w:val="22"/>
        </w:rPr>
        <w:t xml:space="preserve"> </w:t>
      </w:r>
      <w:r w:rsidR="002935F8" w:rsidRPr="005C6D6D">
        <w:rPr>
          <w:rFonts w:ascii="Arial" w:hAnsi="Arial" w:cs="Arial"/>
          <w:sz w:val="22"/>
          <w:szCs w:val="22"/>
        </w:rPr>
        <w:t xml:space="preserve">for resolving ABO </w:t>
      </w:r>
      <w:r w:rsidR="00092517">
        <w:rPr>
          <w:rFonts w:ascii="Arial" w:hAnsi="Arial" w:cs="Arial"/>
          <w:sz w:val="22"/>
          <w:szCs w:val="22"/>
        </w:rPr>
        <w:t>and</w:t>
      </w:r>
      <w:r w:rsidR="00BB6703">
        <w:rPr>
          <w:rFonts w:ascii="Arial" w:hAnsi="Arial" w:cs="Arial"/>
          <w:sz w:val="22"/>
          <w:szCs w:val="22"/>
        </w:rPr>
        <w:t xml:space="preserve"> Rh </w:t>
      </w:r>
      <w:r w:rsidR="00CF0ABD">
        <w:rPr>
          <w:rFonts w:ascii="Arial" w:hAnsi="Arial" w:cs="Arial"/>
          <w:sz w:val="22"/>
          <w:szCs w:val="22"/>
        </w:rPr>
        <w:t>testing d</w:t>
      </w:r>
      <w:r w:rsidR="002935F8" w:rsidRPr="005C6D6D">
        <w:rPr>
          <w:rFonts w:ascii="Arial" w:hAnsi="Arial" w:cs="Arial"/>
          <w:sz w:val="22"/>
          <w:szCs w:val="22"/>
        </w:rPr>
        <w:t>iscrepancies</w:t>
      </w:r>
      <w:r>
        <w:rPr>
          <w:rFonts w:ascii="Arial" w:hAnsi="Arial" w:cs="Arial"/>
          <w:sz w:val="22"/>
          <w:szCs w:val="22"/>
        </w:rPr>
        <w:t>.</w:t>
      </w:r>
      <w:r w:rsidR="00CF0ABD" w:rsidRPr="00CF0ABD">
        <w:rPr>
          <w:rFonts w:ascii="Arial" w:hAnsi="Arial" w:cs="Arial"/>
          <w:sz w:val="22"/>
          <w:szCs w:val="22"/>
        </w:rPr>
        <w:t xml:space="preserve"> </w:t>
      </w:r>
      <w:r w:rsidR="00CF0ABD">
        <w:rPr>
          <w:rFonts w:ascii="Arial" w:hAnsi="Arial" w:cs="Arial"/>
          <w:sz w:val="22"/>
          <w:szCs w:val="22"/>
        </w:rPr>
        <w:t xml:space="preserve"> A discrepancy exists when</w:t>
      </w:r>
      <w:r w:rsidR="00F14A13">
        <w:rPr>
          <w:rFonts w:ascii="Arial" w:hAnsi="Arial" w:cs="Arial"/>
          <w:sz w:val="22"/>
          <w:szCs w:val="22"/>
        </w:rPr>
        <w:t>:</w:t>
      </w:r>
    </w:p>
    <w:p w:rsidR="00F14A13" w:rsidRDefault="00F14A13" w:rsidP="00D22BD5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F0ABD" w:rsidRPr="00D22BD5">
        <w:rPr>
          <w:rFonts w:ascii="Arial" w:hAnsi="Arial" w:cs="Arial"/>
          <w:sz w:val="22"/>
          <w:szCs w:val="22"/>
        </w:rPr>
        <w:t>esults of</w:t>
      </w:r>
      <w:r w:rsidR="00A57422" w:rsidRPr="00D22BD5">
        <w:rPr>
          <w:rFonts w:ascii="Arial" w:hAnsi="Arial" w:cs="Arial"/>
          <w:sz w:val="22"/>
          <w:szCs w:val="22"/>
        </w:rPr>
        <w:t xml:space="preserve"> the forward</w:t>
      </w:r>
      <w:r w:rsidR="00101375" w:rsidRPr="00D22BD5">
        <w:rPr>
          <w:rFonts w:ascii="Arial" w:hAnsi="Arial" w:cs="Arial"/>
          <w:sz w:val="22"/>
          <w:szCs w:val="22"/>
        </w:rPr>
        <w:t xml:space="preserve"> </w:t>
      </w:r>
      <w:r w:rsidRPr="00D22BD5">
        <w:rPr>
          <w:rFonts w:ascii="Arial" w:hAnsi="Arial" w:cs="Arial"/>
          <w:sz w:val="22"/>
          <w:szCs w:val="22"/>
        </w:rPr>
        <w:t xml:space="preserve">group do </w:t>
      </w:r>
      <w:r w:rsidR="00CF0ABD" w:rsidRPr="00D22BD5">
        <w:rPr>
          <w:rFonts w:ascii="Arial" w:hAnsi="Arial" w:cs="Arial"/>
          <w:sz w:val="22"/>
          <w:szCs w:val="22"/>
        </w:rPr>
        <w:t xml:space="preserve">not agree with </w:t>
      </w:r>
      <w:r w:rsidR="00A57422" w:rsidRPr="00D22BD5">
        <w:rPr>
          <w:rFonts w:ascii="Arial" w:hAnsi="Arial" w:cs="Arial"/>
          <w:sz w:val="22"/>
          <w:szCs w:val="22"/>
        </w:rPr>
        <w:t xml:space="preserve">the </w:t>
      </w:r>
      <w:r w:rsidRPr="00D22BD5">
        <w:rPr>
          <w:rFonts w:ascii="Arial" w:hAnsi="Arial" w:cs="Arial"/>
          <w:sz w:val="22"/>
          <w:szCs w:val="22"/>
        </w:rPr>
        <w:t>reverse group</w:t>
      </w:r>
    </w:p>
    <w:p w:rsidR="00F14A13" w:rsidRDefault="00F14A13" w:rsidP="00D22BD5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22BD5">
        <w:rPr>
          <w:rFonts w:ascii="Arial" w:hAnsi="Arial" w:cs="Arial"/>
          <w:sz w:val="22"/>
          <w:szCs w:val="22"/>
        </w:rPr>
        <w:t xml:space="preserve">nexplained weak or mixed field </w:t>
      </w:r>
      <w:r w:rsidR="00CF0ABD" w:rsidRPr="00D22BD5">
        <w:rPr>
          <w:rFonts w:ascii="Arial" w:hAnsi="Arial" w:cs="Arial"/>
          <w:sz w:val="22"/>
          <w:szCs w:val="22"/>
        </w:rPr>
        <w:t xml:space="preserve">reactivity </w:t>
      </w:r>
    </w:p>
    <w:p w:rsidR="003D5CB1" w:rsidRPr="00D22BD5" w:rsidRDefault="00F14A13" w:rsidP="00D22BD5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F0ABD" w:rsidRPr="00D22BD5">
        <w:rPr>
          <w:rFonts w:ascii="Arial" w:hAnsi="Arial" w:cs="Arial"/>
          <w:sz w:val="22"/>
          <w:szCs w:val="22"/>
        </w:rPr>
        <w:t>urrent testing is not in agreement with previous records</w:t>
      </w:r>
    </w:p>
    <w:p w:rsidR="009D2EFF" w:rsidRDefault="009D2EFF" w:rsidP="00B471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11F2" w:rsidRPr="00B47140" w:rsidRDefault="009D2EFF" w:rsidP="00B4714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kern w:val="0"/>
          <w:szCs w:val="24"/>
        </w:rPr>
      </w:pPr>
      <w:r w:rsidRPr="00B47140">
        <w:rPr>
          <w:rFonts w:ascii="Arial" w:hAnsi="Arial" w:cs="Arial"/>
          <w:b/>
          <w:kern w:val="0"/>
          <w:szCs w:val="24"/>
        </w:rPr>
        <w:t>PRINCIPLE &amp; CLINICAL SIGNIFI</w:t>
      </w:r>
      <w:r w:rsidR="00E811F2" w:rsidRPr="00B47140">
        <w:rPr>
          <w:rFonts w:ascii="Arial" w:hAnsi="Arial" w:cs="Arial"/>
          <w:b/>
          <w:kern w:val="0"/>
          <w:szCs w:val="24"/>
        </w:rPr>
        <w:t>C</w:t>
      </w:r>
      <w:r w:rsidRPr="00B47140">
        <w:rPr>
          <w:rFonts w:ascii="Arial" w:hAnsi="Arial" w:cs="Arial"/>
          <w:b/>
          <w:kern w:val="0"/>
          <w:szCs w:val="24"/>
        </w:rPr>
        <w:t>ANCE</w:t>
      </w:r>
      <w:r w:rsidR="002347C3" w:rsidRPr="00B47140">
        <w:rPr>
          <w:rFonts w:ascii="Arial" w:hAnsi="Arial" w:cs="Arial"/>
          <w:b/>
          <w:kern w:val="0"/>
          <w:szCs w:val="24"/>
        </w:rPr>
        <w:t>:</w:t>
      </w:r>
    </w:p>
    <w:p w:rsidR="00CF0ABD" w:rsidRDefault="00CF0ABD" w:rsidP="00B471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test methods employed depend on the type of discrepancy detected.  Failure to resolve a blood typing discrepancy accurately can lead to transfusion of incompatible blood components </w:t>
      </w:r>
      <w:r w:rsidR="00A57422">
        <w:rPr>
          <w:rFonts w:ascii="Arial" w:hAnsi="Arial" w:cs="Arial"/>
          <w:sz w:val="22"/>
          <w:szCs w:val="22"/>
        </w:rPr>
        <w:t xml:space="preserve">which can result in </w:t>
      </w:r>
      <w:r>
        <w:rPr>
          <w:rFonts w:ascii="Arial" w:hAnsi="Arial" w:cs="Arial"/>
          <w:sz w:val="22"/>
          <w:szCs w:val="22"/>
        </w:rPr>
        <w:t>hemolytic transfusion reactions.</w:t>
      </w:r>
    </w:p>
    <w:p w:rsidR="00CF0ABD" w:rsidRDefault="00CF0ABD" w:rsidP="00B4714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B91142" w:rsidRPr="00B47140" w:rsidRDefault="006A073C" w:rsidP="00B91142">
      <w:pPr>
        <w:pStyle w:val="Header"/>
        <w:numPr>
          <w:ilvl w:val="0"/>
          <w:numId w:val="54"/>
        </w:numPr>
        <w:tabs>
          <w:tab w:val="left" w:pos="72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Discrepancies may arise from </w:t>
      </w:r>
      <w:r w:rsidR="003E7354">
        <w:rPr>
          <w:rFonts w:ascii="Arial" w:hAnsi="Arial" w:cs="Arial"/>
          <w:kern w:val="0"/>
          <w:sz w:val="22"/>
          <w:szCs w:val="22"/>
        </w:rPr>
        <w:t xml:space="preserve">patient identification or labeling errors, </w:t>
      </w:r>
      <w:r>
        <w:rPr>
          <w:rFonts w:ascii="Arial" w:hAnsi="Arial" w:cs="Arial"/>
          <w:kern w:val="0"/>
          <w:sz w:val="22"/>
          <w:szCs w:val="22"/>
        </w:rPr>
        <w:t>intrinsic problems with red cell</w:t>
      </w:r>
      <w:r w:rsidR="00C924AC">
        <w:rPr>
          <w:rFonts w:ascii="Arial" w:hAnsi="Arial" w:cs="Arial"/>
          <w:kern w:val="0"/>
          <w:sz w:val="22"/>
          <w:szCs w:val="22"/>
        </w:rPr>
        <w:t xml:space="preserve"> (</w:t>
      </w:r>
      <w:r w:rsidR="004F1F98">
        <w:rPr>
          <w:rFonts w:ascii="Arial" w:hAnsi="Arial" w:cs="Arial"/>
          <w:kern w:val="0"/>
          <w:sz w:val="22"/>
          <w:szCs w:val="22"/>
        </w:rPr>
        <w:t>forward</w:t>
      </w:r>
      <w:r w:rsidR="00C924AC">
        <w:rPr>
          <w:rFonts w:ascii="Arial" w:hAnsi="Arial" w:cs="Arial"/>
          <w:kern w:val="0"/>
          <w:sz w:val="22"/>
          <w:szCs w:val="22"/>
        </w:rPr>
        <w:t xml:space="preserve"> type)</w:t>
      </w:r>
      <w:r>
        <w:rPr>
          <w:rFonts w:ascii="Arial" w:hAnsi="Arial" w:cs="Arial"/>
          <w:kern w:val="0"/>
          <w:sz w:val="22"/>
          <w:szCs w:val="22"/>
        </w:rPr>
        <w:t>, serum</w:t>
      </w:r>
      <w:r w:rsidR="00C924AC">
        <w:rPr>
          <w:rFonts w:ascii="Arial" w:hAnsi="Arial" w:cs="Arial"/>
          <w:kern w:val="0"/>
          <w:sz w:val="22"/>
          <w:szCs w:val="22"/>
        </w:rPr>
        <w:t xml:space="preserve"> (back type)</w:t>
      </w:r>
      <w:r w:rsidR="00A57422">
        <w:rPr>
          <w:rFonts w:ascii="Arial" w:hAnsi="Arial" w:cs="Arial"/>
          <w:kern w:val="0"/>
          <w:sz w:val="22"/>
          <w:szCs w:val="22"/>
        </w:rPr>
        <w:t>,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3E7354">
        <w:rPr>
          <w:rFonts w:ascii="Arial" w:hAnsi="Arial" w:cs="Arial"/>
          <w:kern w:val="0"/>
          <w:sz w:val="22"/>
          <w:szCs w:val="22"/>
        </w:rPr>
        <w:t xml:space="preserve">patient disease, treatment or </w:t>
      </w:r>
      <w:r>
        <w:rPr>
          <w:rFonts w:ascii="Arial" w:hAnsi="Arial" w:cs="Arial"/>
          <w:kern w:val="0"/>
          <w:sz w:val="22"/>
          <w:szCs w:val="22"/>
        </w:rPr>
        <w:t>technical errors in t</w:t>
      </w:r>
      <w:r w:rsidR="00A70993">
        <w:rPr>
          <w:rFonts w:ascii="Arial" w:hAnsi="Arial" w:cs="Arial"/>
          <w:kern w:val="0"/>
          <w:sz w:val="22"/>
          <w:szCs w:val="22"/>
        </w:rPr>
        <w:t>est performance.</w:t>
      </w:r>
      <w:r w:rsidR="00B91142">
        <w:rPr>
          <w:rFonts w:ascii="Arial" w:hAnsi="Arial" w:cs="Arial"/>
          <w:kern w:val="0"/>
          <w:sz w:val="22"/>
          <w:szCs w:val="22"/>
        </w:rPr>
        <w:t xml:space="preserve"> </w:t>
      </w:r>
      <w:r w:rsidR="00A70993">
        <w:rPr>
          <w:rFonts w:ascii="Arial" w:hAnsi="Arial" w:cs="Arial"/>
          <w:kern w:val="0"/>
          <w:sz w:val="22"/>
          <w:szCs w:val="22"/>
        </w:rPr>
        <w:t xml:space="preserve"> </w:t>
      </w:r>
    </w:p>
    <w:p w:rsidR="001F4ED7" w:rsidRPr="00B47140" w:rsidRDefault="00B91142" w:rsidP="00B47140">
      <w:pPr>
        <w:pStyle w:val="Header"/>
        <w:numPr>
          <w:ilvl w:val="0"/>
          <w:numId w:val="54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1F4ED7">
        <w:rPr>
          <w:rFonts w:ascii="Arial" w:hAnsi="Arial" w:cs="Arial"/>
          <w:kern w:val="0"/>
          <w:sz w:val="22"/>
          <w:szCs w:val="22"/>
        </w:rPr>
        <w:t xml:space="preserve">Weak D positive </w:t>
      </w:r>
      <w:r w:rsidR="00A57422">
        <w:rPr>
          <w:rFonts w:ascii="Arial" w:hAnsi="Arial" w:cs="Arial"/>
          <w:kern w:val="0"/>
          <w:sz w:val="22"/>
          <w:szCs w:val="22"/>
        </w:rPr>
        <w:t>donors</w:t>
      </w:r>
      <w:r w:rsidR="00A57422" w:rsidRPr="001F4ED7">
        <w:rPr>
          <w:rFonts w:ascii="Arial" w:hAnsi="Arial" w:cs="Arial"/>
          <w:kern w:val="0"/>
          <w:sz w:val="22"/>
          <w:szCs w:val="22"/>
        </w:rPr>
        <w:t xml:space="preserve"> </w:t>
      </w:r>
      <w:r w:rsidRPr="001F4ED7">
        <w:rPr>
          <w:rFonts w:ascii="Arial" w:hAnsi="Arial" w:cs="Arial"/>
          <w:kern w:val="0"/>
          <w:sz w:val="22"/>
          <w:szCs w:val="22"/>
        </w:rPr>
        <w:t xml:space="preserve">are considered Rh positive </w:t>
      </w:r>
      <w:r w:rsidR="00A57422">
        <w:rPr>
          <w:rFonts w:ascii="Arial" w:hAnsi="Arial" w:cs="Arial"/>
          <w:kern w:val="0"/>
          <w:sz w:val="22"/>
          <w:szCs w:val="22"/>
        </w:rPr>
        <w:t>which</w:t>
      </w:r>
      <w:r w:rsidRPr="001F4ED7">
        <w:rPr>
          <w:rFonts w:ascii="Arial" w:hAnsi="Arial" w:cs="Arial"/>
          <w:kern w:val="0"/>
          <w:sz w:val="22"/>
          <w:szCs w:val="22"/>
        </w:rPr>
        <w:t xml:space="preserve"> can lead to Rh discrepancies between the patient and autologous unit. </w:t>
      </w:r>
    </w:p>
    <w:p w:rsidR="00232A20" w:rsidRPr="00B47140" w:rsidRDefault="00232A20" w:rsidP="00B47140">
      <w:pPr>
        <w:pStyle w:val="Header"/>
        <w:tabs>
          <w:tab w:val="left" w:pos="720"/>
        </w:tabs>
        <w:ind w:left="360"/>
        <w:rPr>
          <w:rFonts w:ascii="Arial" w:hAnsi="Arial" w:cs="Arial"/>
          <w:b/>
          <w:sz w:val="22"/>
          <w:szCs w:val="22"/>
        </w:rPr>
      </w:pPr>
    </w:p>
    <w:p w:rsidR="00A70993" w:rsidRPr="00A931C0" w:rsidRDefault="00996273" w:rsidP="00B47140">
      <w:pPr>
        <w:pStyle w:val="Header"/>
        <w:tabs>
          <w:tab w:val="clear" w:pos="4320"/>
          <w:tab w:val="clear" w:pos="8640"/>
          <w:tab w:val="left" w:pos="6163"/>
        </w:tabs>
        <w:ind w:left="1440" w:hanging="1440"/>
        <w:rPr>
          <w:rFonts w:ascii="Arial" w:hAnsi="Arial" w:cs="Arial"/>
          <w:b/>
          <w:caps/>
          <w:kern w:val="0"/>
          <w:sz w:val="22"/>
          <w:szCs w:val="22"/>
        </w:rPr>
      </w:pPr>
      <w:r w:rsidRPr="00B47140">
        <w:rPr>
          <w:rFonts w:ascii="Arial" w:hAnsi="Arial" w:cs="Arial"/>
          <w:b/>
          <w:caps/>
          <w:kern w:val="0"/>
          <w:szCs w:val="24"/>
        </w:rPr>
        <w:t>POLIC</w:t>
      </w:r>
      <w:r w:rsidR="00A45026" w:rsidRPr="00B47140">
        <w:rPr>
          <w:rFonts w:ascii="Arial" w:hAnsi="Arial" w:cs="Arial"/>
          <w:b/>
          <w:caps/>
          <w:kern w:val="0"/>
          <w:szCs w:val="24"/>
        </w:rPr>
        <w:t>IES</w:t>
      </w:r>
      <w:r w:rsidR="002347C3" w:rsidRPr="001F4ED7">
        <w:rPr>
          <w:rFonts w:ascii="Arial" w:hAnsi="Arial" w:cs="Arial"/>
          <w:b/>
          <w:caps/>
          <w:kern w:val="0"/>
          <w:sz w:val="22"/>
          <w:szCs w:val="22"/>
        </w:rPr>
        <w:t>:</w:t>
      </w:r>
      <w:r w:rsidR="00A70993" w:rsidRPr="00A931C0">
        <w:rPr>
          <w:rFonts w:ascii="Arial" w:hAnsi="Arial" w:cs="Arial"/>
          <w:b/>
          <w:caps/>
          <w:kern w:val="0"/>
          <w:sz w:val="22"/>
          <w:szCs w:val="22"/>
        </w:rPr>
        <w:t xml:space="preserve"> </w:t>
      </w:r>
      <w:r w:rsidR="00A45026">
        <w:rPr>
          <w:rFonts w:ascii="Arial" w:hAnsi="Arial" w:cs="Arial"/>
          <w:b/>
          <w:caps/>
          <w:kern w:val="0"/>
          <w:sz w:val="22"/>
          <w:szCs w:val="22"/>
        </w:rPr>
        <w:tab/>
      </w:r>
      <w:r w:rsidR="00A45026">
        <w:rPr>
          <w:rFonts w:ascii="Arial" w:hAnsi="Arial" w:cs="Arial"/>
          <w:b/>
          <w:caps/>
          <w:kern w:val="0"/>
          <w:sz w:val="22"/>
          <w:szCs w:val="22"/>
        </w:rPr>
        <w:tab/>
      </w:r>
    </w:p>
    <w:p w:rsidR="00B10DED" w:rsidRPr="00B10DED" w:rsidRDefault="00B1729E" w:rsidP="00D22BD5">
      <w:pPr>
        <w:pStyle w:val="Header"/>
        <w:numPr>
          <w:ilvl w:val="0"/>
          <w:numId w:val="54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Difficult</w:t>
      </w:r>
      <w:r w:rsidR="009F630F">
        <w:rPr>
          <w:rFonts w:ascii="Arial" w:hAnsi="Arial" w:cs="Arial"/>
          <w:kern w:val="0"/>
          <w:sz w:val="22"/>
          <w:szCs w:val="22"/>
        </w:rPr>
        <w:t>y</w:t>
      </w:r>
      <w:r>
        <w:rPr>
          <w:rFonts w:ascii="Arial" w:hAnsi="Arial" w:cs="Arial"/>
          <w:kern w:val="0"/>
          <w:sz w:val="22"/>
          <w:szCs w:val="22"/>
        </w:rPr>
        <w:t xml:space="preserve"> in typing must be documented in the LIS</w:t>
      </w:r>
    </w:p>
    <w:p w:rsidR="00B7424C" w:rsidRDefault="00B7424C" w:rsidP="00D22BD5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:rsidR="00F14A13" w:rsidRPr="00B47140" w:rsidRDefault="00B1729E" w:rsidP="00D22BD5">
      <w:pPr>
        <w:pStyle w:val="Header"/>
        <w:numPr>
          <w:ilvl w:val="0"/>
          <w:numId w:val="54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B7424C">
        <w:rPr>
          <w:rFonts w:ascii="Arial" w:hAnsi="Arial" w:cs="Arial"/>
          <w:sz w:val="22"/>
          <w:szCs w:val="22"/>
        </w:rPr>
        <w:t>Discrepancy resolution does not need to be repeated</w:t>
      </w:r>
      <w:r w:rsidR="002F7045" w:rsidRPr="00B7424C">
        <w:rPr>
          <w:rFonts w:ascii="Arial" w:hAnsi="Arial" w:cs="Arial"/>
          <w:sz w:val="22"/>
          <w:szCs w:val="22"/>
        </w:rPr>
        <w:t xml:space="preserve"> for each ABORh performed</w:t>
      </w:r>
      <w:r w:rsidRPr="00B7424C">
        <w:rPr>
          <w:rFonts w:ascii="Arial" w:hAnsi="Arial" w:cs="Arial"/>
          <w:sz w:val="22"/>
          <w:szCs w:val="22"/>
        </w:rPr>
        <w:t xml:space="preserve"> on the same admission.</w:t>
      </w:r>
      <w:r w:rsidR="00232A20" w:rsidRPr="00B7424C">
        <w:rPr>
          <w:rFonts w:ascii="Arial" w:hAnsi="Arial" w:cs="Arial"/>
          <w:sz w:val="22"/>
          <w:szCs w:val="22"/>
        </w:rPr>
        <w:t xml:space="preserve"> </w:t>
      </w:r>
    </w:p>
    <w:p w:rsidR="00C90509" w:rsidRDefault="00C90509" w:rsidP="00F14A13">
      <w:pPr>
        <w:pStyle w:val="Header"/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kern w:val="0"/>
          <w:sz w:val="22"/>
          <w:szCs w:val="22"/>
        </w:rPr>
      </w:pPr>
    </w:p>
    <w:p w:rsidR="00C90509" w:rsidRPr="00B47140" w:rsidRDefault="00C90509" w:rsidP="00C90509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4"/>
          <w:highlight w:val="yellow"/>
        </w:rPr>
      </w:pPr>
      <w:r w:rsidRPr="00B47140">
        <w:rPr>
          <w:rFonts w:ascii="Arial" w:hAnsi="Arial" w:cs="Arial"/>
          <w:b/>
          <w:kern w:val="0"/>
          <w:szCs w:val="24"/>
        </w:rPr>
        <w:t>SPECIMEN</w:t>
      </w:r>
      <w:r w:rsidR="009D2EFF" w:rsidRPr="00B47140">
        <w:rPr>
          <w:rFonts w:ascii="Arial" w:hAnsi="Arial" w:cs="Arial"/>
          <w:b/>
          <w:kern w:val="0"/>
          <w:szCs w:val="24"/>
        </w:rPr>
        <w:t xml:space="preserve"> </w:t>
      </w:r>
      <w:r w:rsidR="002347C3" w:rsidRPr="00B47140">
        <w:rPr>
          <w:rFonts w:ascii="Arial" w:hAnsi="Arial" w:cs="Arial"/>
          <w:b/>
          <w:kern w:val="0"/>
          <w:szCs w:val="24"/>
        </w:rPr>
        <w:t>REQUIREMENTS:</w:t>
      </w:r>
    </w:p>
    <w:p w:rsidR="00A45026" w:rsidRDefault="00FE1FEE" w:rsidP="00A93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EDTA is preferred and if not tested soon after collection, should be stored at </w:t>
      </w:r>
      <w:r w:rsidR="00C6393C">
        <w:rPr>
          <w:rFonts w:ascii="Arial" w:hAnsi="Arial" w:cs="Arial"/>
          <w:sz w:val="22"/>
          <w:szCs w:val="22"/>
        </w:rPr>
        <w:t>1-6°C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45026" w:rsidRPr="00A931C0" w:rsidRDefault="00FE1FEE" w:rsidP="00A931C0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Red top tubes are also acceptable. </w:t>
      </w:r>
      <w:r w:rsidR="00B91142">
        <w:rPr>
          <w:rFonts w:ascii="Arial" w:hAnsi="Arial" w:cs="Arial"/>
          <w:sz w:val="22"/>
          <w:szCs w:val="22"/>
        </w:rPr>
        <w:t xml:space="preserve">  </w:t>
      </w:r>
      <w:r w:rsidR="00A45026">
        <w:rPr>
          <w:rFonts w:ascii="Arial" w:hAnsi="Arial" w:cs="Arial"/>
          <w:sz w:val="22"/>
          <w:szCs w:val="22"/>
        </w:rPr>
        <w:t xml:space="preserve">See SOP </w:t>
      </w:r>
      <w:r w:rsidR="00A45026" w:rsidRPr="00B47140">
        <w:rPr>
          <w:rFonts w:ascii="Arial" w:hAnsi="Arial" w:cs="Arial"/>
          <w:i/>
          <w:sz w:val="22"/>
          <w:szCs w:val="22"/>
        </w:rPr>
        <w:t>Specimen Acceptability</w:t>
      </w:r>
    </w:p>
    <w:p w:rsidR="0092001E" w:rsidRDefault="0092001E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892E37" w:rsidRDefault="00892E37" w:rsidP="00892E37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AC46EE">
        <w:rPr>
          <w:rFonts w:ascii="Arial" w:eastAsiaTheme="minorHAnsi" w:hAnsi="Arial" w:cs="Arial"/>
          <w:b/>
          <w:bCs/>
        </w:rPr>
        <w:t>:</w:t>
      </w:r>
    </w:p>
    <w:p w:rsidR="00B91142" w:rsidRPr="00B47140" w:rsidRDefault="00B91142" w:rsidP="00445AED">
      <w:pPr>
        <w:rPr>
          <w:rFonts w:ascii="Arial" w:eastAsiaTheme="minorHAnsi" w:hAnsi="Arial" w:cs="Arial"/>
          <w:bCs/>
          <w:sz w:val="22"/>
          <w:szCs w:val="22"/>
        </w:rPr>
      </w:pPr>
      <w:r w:rsidRPr="00B47140">
        <w:rPr>
          <w:rFonts w:ascii="Arial" w:eastAsiaTheme="minorHAnsi" w:hAnsi="Arial" w:cs="Arial"/>
          <w:bCs/>
          <w:sz w:val="22"/>
          <w:szCs w:val="22"/>
        </w:rPr>
        <w:t>Refer to the SOP specific for th</w:t>
      </w:r>
      <w:r>
        <w:rPr>
          <w:rFonts w:ascii="Arial" w:eastAsiaTheme="minorHAnsi" w:hAnsi="Arial" w:cs="Arial"/>
          <w:bCs/>
          <w:sz w:val="22"/>
          <w:szCs w:val="22"/>
        </w:rPr>
        <w:t>e test being p</w:t>
      </w:r>
      <w:r w:rsidRPr="00B47140">
        <w:rPr>
          <w:rFonts w:ascii="Arial" w:eastAsiaTheme="minorHAnsi" w:hAnsi="Arial" w:cs="Arial"/>
          <w:bCs/>
          <w:sz w:val="22"/>
          <w:szCs w:val="22"/>
        </w:rPr>
        <w:t>e</w:t>
      </w:r>
      <w:r>
        <w:rPr>
          <w:rFonts w:ascii="Arial" w:eastAsiaTheme="minorHAnsi" w:hAnsi="Arial" w:cs="Arial"/>
          <w:bCs/>
          <w:sz w:val="22"/>
          <w:szCs w:val="22"/>
        </w:rPr>
        <w:t>r</w:t>
      </w:r>
      <w:r w:rsidRPr="00B47140">
        <w:rPr>
          <w:rFonts w:ascii="Arial" w:eastAsiaTheme="minorHAnsi" w:hAnsi="Arial" w:cs="Arial"/>
          <w:bCs/>
          <w:sz w:val="22"/>
          <w:szCs w:val="22"/>
        </w:rPr>
        <w:t>formed.</w:t>
      </w:r>
    </w:p>
    <w:p w:rsidR="00B91142" w:rsidRDefault="00B91142" w:rsidP="00B471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A45026" w:rsidRDefault="002347C3" w:rsidP="00B47140">
      <w:pPr>
        <w:rPr>
          <w:rFonts w:ascii="Arial" w:hAnsi="Arial" w:cs="Arial"/>
        </w:rPr>
      </w:pPr>
      <w:r w:rsidRPr="00DA6DB8">
        <w:rPr>
          <w:rFonts w:ascii="Arial" w:hAnsi="Arial" w:cs="Arial"/>
          <w:b/>
        </w:rPr>
        <w:t>QUALITY CONTROL</w:t>
      </w:r>
      <w:r w:rsidR="00AC46EE" w:rsidRPr="00DA6DB8">
        <w:rPr>
          <w:rFonts w:ascii="Arial" w:hAnsi="Arial" w:cs="Arial"/>
          <w:b/>
        </w:rPr>
        <w:t>:</w:t>
      </w:r>
      <w:r w:rsidR="00FE1FEE" w:rsidRPr="00FE1FEE">
        <w:rPr>
          <w:rFonts w:ascii="Arial" w:hAnsi="Arial" w:cs="Arial"/>
        </w:rPr>
        <w:t xml:space="preserve"> </w:t>
      </w:r>
    </w:p>
    <w:p w:rsidR="00CB74CD" w:rsidRPr="00B13B77" w:rsidRDefault="00CB74CD" w:rsidP="00CB74CD">
      <w:pPr>
        <w:rPr>
          <w:rFonts w:ascii="Arial" w:eastAsiaTheme="minorHAnsi" w:hAnsi="Arial" w:cs="Arial"/>
          <w:bCs/>
          <w:sz w:val="22"/>
          <w:szCs w:val="22"/>
        </w:rPr>
      </w:pPr>
      <w:r w:rsidRPr="00B13B77">
        <w:rPr>
          <w:rFonts w:ascii="Arial" w:eastAsiaTheme="minorHAnsi" w:hAnsi="Arial" w:cs="Arial"/>
          <w:bCs/>
          <w:sz w:val="22"/>
          <w:szCs w:val="22"/>
        </w:rPr>
        <w:t xml:space="preserve">Refer to the SOP specific for the test being </w:t>
      </w:r>
      <w:r>
        <w:rPr>
          <w:rFonts w:ascii="Arial" w:eastAsiaTheme="minorHAnsi" w:hAnsi="Arial" w:cs="Arial"/>
          <w:bCs/>
          <w:sz w:val="22"/>
          <w:szCs w:val="22"/>
        </w:rPr>
        <w:t>p</w:t>
      </w:r>
      <w:r w:rsidRPr="00B13B77">
        <w:rPr>
          <w:rFonts w:ascii="Arial" w:eastAsiaTheme="minorHAnsi" w:hAnsi="Arial" w:cs="Arial"/>
          <w:bCs/>
          <w:sz w:val="22"/>
          <w:szCs w:val="22"/>
        </w:rPr>
        <w:t>e</w:t>
      </w:r>
      <w:r>
        <w:rPr>
          <w:rFonts w:ascii="Arial" w:eastAsiaTheme="minorHAnsi" w:hAnsi="Arial" w:cs="Arial"/>
          <w:bCs/>
          <w:sz w:val="22"/>
          <w:szCs w:val="22"/>
        </w:rPr>
        <w:t>r</w:t>
      </w:r>
      <w:r w:rsidRPr="00B13B77">
        <w:rPr>
          <w:rFonts w:ascii="Arial" w:eastAsiaTheme="minorHAnsi" w:hAnsi="Arial" w:cs="Arial"/>
          <w:bCs/>
          <w:sz w:val="22"/>
          <w:szCs w:val="22"/>
        </w:rPr>
        <w:t>formed.</w:t>
      </w:r>
    </w:p>
    <w:p w:rsidR="00A45026" w:rsidRDefault="00A45026" w:rsidP="00B47140">
      <w:pPr>
        <w:rPr>
          <w:rFonts w:ascii="Arial" w:hAnsi="Arial" w:cs="Arial"/>
          <w:b/>
          <w:sz w:val="22"/>
          <w:szCs w:val="22"/>
        </w:rPr>
      </w:pPr>
    </w:p>
    <w:p w:rsidR="002347C3" w:rsidRDefault="002347C3" w:rsidP="00A931C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kern w:val="0"/>
          <w:sz w:val="22"/>
          <w:szCs w:val="22"/>
        </w:rPr>
      </w:pPr>
      <w:r w:rsidRPr="00B47140">
        <w:rPr>
          <w:rFonts w:ascii="Arial" w:hAnsi="Arial" w:cs="Arial"/>
          <w:b/>
          <w:kern w:val="0"/>
          <w:szCs w:val="24"/>
        </w:rPr>
        <w:t>INSTRUCTIONS</w:t>
      </w:r>
      <w:r w:rsidR="00AC46EE">
        <w:rPr>
          <w:rFonts w:ascii="Arial" w:hAnsi="Arial" w:cs="Arial"/>
          <w:b/>
          <w:kern w:val="0"/>
          <w:sz w:val="22"/>
          <w:szCs w:val="22"/>
        </w:rPr>
        <w:t>:</w:t>
      </w:r>
    </w:p>
    <w:p w:rsidR="00D7175C" w:rsidRDefault="00D7175C" w:rsidP="00D22BD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aps/>
          <w:kern w:val="0"/>
          <w:sz w:val="22"/>
          <w:szCs w:val="22"/>
        </w:rPr>
      </w:pPr>
    </w:p>
    <w:p w:rsidR="00A45026" w:rsidRPr="00B47140" w:rsidRDefault="00964797" w:rsidP="00B47140">
      <w:pPr>
        <w:pStyle w:val="Header"/>
        <w:tabs>
          <w:tab w:val="clear" w:pos="4320"/>
          <w:tab w:val="clear" w:pos="8640"/>
        </w:tabs>
        <w:ind w:left="2520" w:hanging="1800"/>
        <w:rPr>
          <w:rFonts w:ascii="Arial" w:hAnsi="Arial" w:cs="Arial"/>
          <w:b/>
          <w:caps/>
          <w:kern w:val="0"/>
          <w:szCs w:val="24"/>
        </w:rPr>
      </w:pPr>
      <w:r w:rsidRPr="00B47140">
        <w:rPr>
          <w:rFonts w:ascii="Arial" w:hAnsi="Arial" w:cs="Arial"/>
          <w:b/>
          <w:caps/>
          <w:kern w:val="0"/>
          <w:szCs w:val="24"/>
        </w:rPr>
        <w:t>Table of CONTENTS</w:t>
      </w:r>
      <w:r w:rsidR="00AC46EE" w:rsidRPr="00B47140">
        <w:rPr>
          <w:rFonts w:ascii="Arial" w:hAnsi="Arial" w:cs="Arial"/>
          <w:b/>
          <w:caps/>
          <w:kern w:val="0"/>
          <w:szCs w:val="24"/>
        </w:rPr>
        <w:t>:</w:t>
      </w:r>
    </w:p>
    <w:p w:rsidR="00232A20" w:rsidRPr="00D22BD5" w:rsidRDefault="00D22BD5" w:rsidP="00B47140">
      <w:pPr>
        <w:pStyle w:val="Header"/>
        <w:tabs>
          <w:tab w:val="clear" w:pos="4320"/>
          <w:tab w:val="clear" w:pos="8640"/>
        </w:tabs>
        <w:ind w:left="1440"/>
        <w:rPr>
          <w:rStyle w:val="Hyperlink"/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fldChar w:fldCharType="begin"/>
      </w:r>
      <w:r>
        <w:rPr>
          <w:rFonts w:ascii="Arial" w:hAnsi="Arial" w:cs="Arial"/>
          <w:b/>
          <w:kern w:val="0"/>
          <w:sz w:val="22"/>
          <w:szCs w:val="22"/>
        </w:rPr>
        <w:instrText xml:space="preserve"> HYPERLINK  \l "All" </w:instrText>
      </w:r>
      <w:r>
        <w:rPr>
          <w:rFonts w:ascii="Arial" w:hAnsi="Arial" w:cs="Arial"/>
          <w:b/>
          <w:kern w:val="0"/>
          <w:sz w:val="22"/>
          <w:szCs w:val="22"/>
        </w:rPr>
        <w:fldChar w:fldCharType="separate"/>
      </w:r>
      <w:r w:rsidR="008D5E8A" w:rsidRPr="00D22BD5">
        <w:rPr>
          <w:rStyle w:val="Hyperlink"/>
          <w:rFonts w:ascii="Arial" w:hAnsi="Arial" w:cs="Arial"/>
          <w:b/>
          <w:kern w:val="0"/>
          <w:sz w:val="22"/>
          <w:szCs w:val="22"/>
        </w:rPr>
        <w:t>All</w:t>
      </w:r>
      <w:r w:rsidR="00A45026" w:rsidRPr="00D22BD5">
        <w:rPr>
          <w:rStyle w:val="Hyperlink"/>
          <w:rFonts w:ascii="Arial" w:hAnsi="Arial" w:cs="Arial"/>
          <w:b/>
          <w:kern w:val="0"/>
          <w:sz w:val="22"/>
          <w:szCs w:val="22"/>
        </w:rPr>
        <w:t xml:space="preserve"> Discrepanc</w:t>
      </w:r>
      <w:r w:rsidR="008D5E8A" w:rsidRPr="00D22BD5">
        <w:rPr>
          <w:rStyle w:val="Hyperlink"/>
          <w:rFonts w:ascii="Arial" w:hAnsi="Arial" w:cs="Arial"/>
          <w:b/>
          <w:kern w:val="0"/>
          <w:sz w:val="22"/>
          <w:szCs w:val="22"/>
        </w:rPr>
        <w:t>ies</w:t>
      </w:r>
    </w:p>
    <w:p w:rsidR="00B175DF" w:rsidRPr="00D22BD5" w:rsidRDefault="00D22BD5" w:rsidP="00F14A13">
      <w:pPr>
        <w:pStyle w:val="Header"/>
        <w:tabs>
          <w:tab w:val="clear" w:pos="4320"/>
          <w:tab w:val="clear" w:pos="8640"/>
        </w:tabs>
        <w:ind w:left="1440"/>
        <w:rPr>
          <w:rStyle w:val="Hyperlink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 \l "posforward"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175DF" w:rsidRPr="00D22BD5">
        <w:rPr>
          <w:rStyle w:val="Hyperlink"/>
          <w:rFonts w:ascii="Arial" w:hAnsi="Arial" w:cs="Arial"/>
          <w:b/>
          <w:bCs/>
          <w:sz w:val="22"/>
          <w:szCs w:val="22"/>
        </w:rPr>
        <w:t xml:space="preserve">Unexpected positive reactions in the </w:t>
      </w:r>
      <w:r w:rsidR="004F1F98" w:rsidRPr="00D22BD5">
        <w:rPr>
          <w:rStyle w:val="Hyperlink"/>
          <w:rFonts w:ascii="Arial" w:hAnsi="Arial" w:cs="Arial"/>
          <w:b/>
          <w:bCs/>
          <w:sz w:val="22"/>
          <w:szCs w:val="22"/>
        </w:rPr>
        <w:t>forward</w:t>
      </w:r>
      <w:r w:rsidR="00B175DF" w:rsidRPr="00D22BD5">
        <w:rPr>
          <w:rStyle w:val="Hyperlink"/>
          <w:rFonts w:ascii="Arial" w:hAnsi="Arial" w:cs="Arial"/>
          <w:b/>
          <w:bCs/>
          <w:sz w:val="22"/>
          <w:szCs w:val="22"/>
        </w:rPr>
        <w:t xml:space="preserve"> type (patient cells) </w:t>
      </w:r>
    </w:p>
    <w:p w:rsidR="00B175DF" w:rsidRDefault="00D22BD5" w:rsidP="00F14A13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hyperlink w:anchor="negforward" w:history="1">
        <w:r w:rsidR="00B175DF" w:rsidRPr="00B175DF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Weak or unexpected negative reaction in the </w:t>
        </w:r>
        <w:r w:rsidR="004F1F98">
          <w:rPr>
            <w:rStyle w:val="Hyperlink"/>
            <w:rFonts w:ascii="Arial" w:hAnsi="Arial" w:cs="Arial"/>
            <w:b/>
            <w:bCs/>
            <w:sz w:val="22"/>
            <w:szCs w:val="22"/>
          </w:rPr>
          <w:t>forward</w:t>
        </w:r>
        <w:r w:rsidR="00B175DF" w:rsidRPr="00B175DF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type (patient cells)</w:t>
        </w:r>
      </w:hyperlink>
      <w:r w:rsidR="00B175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175DF" w:rsidRPr="00D22BD5" w:rsidRDefault="00D22BD5" w:rsidP="00F14A13">
      <w:pPr>
        <w:pStyle w:val="Header"/>
        <w:tabs>
          <w:tab w:val="clear" w:pos="4320"/>
          <w:tab w:val="clear" w:pos="8640"/>
        </w:tabs>
        <w:ind w:left="1440"/>
        <w:rPr>
          <w:rStyle w:val="Hyperlink"/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fldChar w:fldCharType="begin"/>
      </w:r>
      <w:r>
        <w:rPr>
          <w:rFonts w:ascii="Arial" w:hAnsi="Arial" w:cs="Arial"/>
          <w:b/>
          <w:kern w:val="0"/>
          <w:sz w:val="22"/>
          <w:szCs w:val="22"/>
        </w:rPr>
        <w:instrText xml:space="preserve"> HYPERLINK  \l "posreverse" </w:instrText>
      </w:r>
      <w:r>
        <w:rPr>
          <w:rFonts w:ascii="Arial" w:hAnsi="Arial" w:cs="Arial"/>
          <w:b/>
          <w:kern w:val="0"/>
          <w:sz w:val="22"/>
          <w:szCs w:val="22"/>
        </w:rPr>
        <w:fldChar w:fldCharType="separate"/>
      </w:r>
      <w:r w:rsidR="00B175DF" w:rsidRPr="00D22BD5">
        <w:rPr>
          <w:rStyle w:val="Hyperlink"/>
          <w:rFonts w:ascii="Arial" w:hAnsi="Arial" w:cs="Arial"/>
          <w:b/>
          <w:kern w:val="0"/>
          <w:sz w:val="22"/>
          <w:szCs w:val="22"/>
        </w:rPr>
        <w:t xml:space="preserve">Unexpected positive reactions in reverse type </w:t>
      </w:r>
      <w:r w:rsidR="00B175DF" w:rsidRPr="00D22BD5">
        <w:rPr>
          <w:rStyle w:val="Hyperlink"/>
          <w:rFonts w:ascii="Arial" w:hAnsi="Arial" w:cs="Arial"/>
          <w:b/>
          <w:bCs/>
          <w:sz w:val="22"/>
          <w:szCs w:val="22"/>
        </w:rPr>
        <w:t>(patient serum)</w:t>
      </w:r>
    </w:p>
    <w:p w:rsidR="00B175DF" w:rsidRPr="00D22BD5" w:rsidRDefault="00D22BD5" w:rsidP="00F14A13">
      <w:pPr>
        <w:pStyle w:val="Header"/>
        <w:tabs>
          <w:tab w:val="clear" w:pos="4320"/>
          <w:tab w:val="clear" w:pos="8640"/>
        </w:tabs>
        <w:ind w:left="1440"/>
        <w:rPr>
          <w:rStyle w:val="Hyperlink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lastRenderedPageBreak/>
        <w:fldChar w:fldCharType="end"/>
      </w: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 \l "negreverse"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175DF" w:rsidRPr="00D22BD5">
        <w:rPr>
          <w:rStyle w:val="Hyperlink"/>
          <w:rFonts w:ascii="Arial" w:hAnsi="Arial" w:cs="Arial"/>
          <w:b/>
          <w:bCs/>
          <w:sz w:val="22"/>
          <w:szCs w:val="22"/>
        </w:rPr>
        <w:t>Weak or unexpected negative reaction in the reverse type (patient serum)</w:t>
      </w:r>
    </w:p>
    <w:p w:rsidR="00232A20" w:rsidRPr="00D22BD5" w:rsidRDefault="00D22BD5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kern w:val="0"/>
          <w:sz w:val="22"/>
          <w:szCs w:val="22"/>
        </w:rPr>
        <w:fldChar w:fldCharType="begin"/>
      </w:r>
      <w:r>
        <w:rPr>
          <w:rFonts w:ascii="Arial" w:hAnsi="Arial" w:cs="Arial"/>
          <w:b/>
          <w:kern w:val="0"/>
          <w:sz w:val="22"/>
          <w:szCs w:val="22"/>
        </w:rPr>
        <w:instrText>HYPERLINK  \l "Rh"</w:instrText>
      </w:r>
      <w:r>
        <w:rPr>
          <w:rFonts w:ascii="Arial" w:hAnsi="Arial" w:cs="Arial"/>
          <w:b/>
          <w:kern w:val="0"/>
          <w:sz w:val="22"/>
          <w:szCs w:val="22"/>
        </w:rPr>
        <w:fldChar w:fldCharType="separate"/>
      </w:r>
      <w:r w:rsidR="00B175DF" w:rsidRPr="00D22BD5">
        <w:rPr>
          <w:rStyle w:val="Hyperlink"/>
          <w:rFonts w:ascii="Arial" w:hAnsi="Arial" w:cs="Arial"/>
          <w:b/>
          <w:kern w:val="0"/>
          <w:sz w:val="22"/>
          <w:szCs w:val="22"/>
        </w:rPr>
        <w:t>Rh Discrepancy</w:t>
      </w:r>
    </w:p>
    <w:p w:rsidR="00E17563" w:rsidRDefault="00D22BD5" w:rsidP="002347C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fldChar w:fldCharType="end"/>
      </w:r>
      <w:r w:rsidR="008B250F">
        <w:rPr>
          <w:rFonts w:ascii="Arial" w:hAnsi="Arial" w:cs="Arial"/>
          <w:kern w:val="0"/>
          <w:sz w:val="22"/>
          <w:szCs w:val="22"/>
        </w:rPr>
        <w:tab/>
      </w:r>
    </w:p>
    <w:p w:rsidR="008B250F" w:rsidRPr="00B47140" w:rsidRDefault="008B250F" w:rsidP="00B4714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B47140">
        <w:rPr>
          <w:rFonts w:ascii="Arial" w:hAnsi="Arial" w:cs="Arial"/>
          <w:b/>
          <w:kern w:val="0"/>
          <w:sz w:val="22"/>
          <w:szCs w:val="22"/>
        </w:rPr>
        <w:t>A</w:t>
      </w:r>
      <w:r w:rsidR="008D5E8A">
        <w:rPr>
          <w:rFonts w:ascii="Arial" w:hAnsi="Arial" w:cs="Arial"/>
          <w:b/>
          <w:kern w:val="0"/>
          <w:sz w:val="22"/>
          <w:szCs w:val="22"/>
        </w:rPr>
        <w:t xml:space="preserve">ll </w:t>
      </w:r>
      <w:r w:rsidRPr="00B47140">
        <w:rPr>
          <w:rFonts w:ascii="Arial" w:hAnsi="Arial" w:cs="Arial"/>
          <w:b/>
          <w:kern w:val="0"/>
          <w:sz w:val="22"/>
          <w:szCs w:val="22"/>
        </w:rPr>
        <w:t>Discrepanc</w:t>
      </w:r>
      <w:r w:rsidR="008D5E8A">
        <w:rPr>
          <w:rFonts w:ascii="Arial" w:hAnsi="Arial" w:cs="Arial"/>
          <w:b/>
          <w:kern w:val="0"/>
          <w:sz w:val="22"/>
          <w:szCs w:val="22"/>
        </w:rPr>
        <w:t>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0"/>
        <w:gridCol w:w="2340"/>
        <w:gridCol w:w="6390"/>
        <w:gridCol w:w="18"/>
      </w:tblGrid>
      <w:tr w:rsidR="00E17563" w:rsidTr="00D22BD5">
        <w:trPr>
          <w:trHeight w:val="404"/>
          <w:tblHeader/>
        </w:trPr>
        <w:tc>
          <w:tcPr>
            <w:tcW w:w="810" w:type="dxa"/>
            <w:shd w:val="pct20" w:color="auto" w:fill="auto"/>
            <w:vAlign w:val="center"/>
          </w:tcPr>
          <w:p w:rsidR="00E17563" w:rsidRPr="00F441D8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  <w:r w:rsidRPr="00F441D8">
              <w:rPr>
                <w:rFonts w:ascii="Arial" w:hAnsi="Arial" w:cs="Arial"/>
                <w:b/>
                <w:kern w:val="0"/>
                <w:sz w:val="22"/>
                <w:szCs w:val="22"/>
              </w:rPr>
              <w:t>TEP</w:t>
            </w:r>
          </w:p>
        </w:tc>
        <w:tc>
          <w:tcPr>
            <w:tcW w:w="8748" w:type="dxa"/>
            <w:gridSpan w:val="3"/>
            <w:shd w:val="pct20" w:color="auto" w:fill="auto"/>
            <w:vAlign w:val="center"/>
          </w:tcPr>
          <w:p w:rsidR="00E17563" w:rsidRPr="00F441D8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F441D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D403A1" w:rsidTr="00D22BD5">
        <w:trPr>
          <w:trHeight w:val="4121"/>
        </w:trPr>
        <w:tc>
          <w:tcPr>
            <w:tcW w:w="810" w:type="dxa"/>
            <w:vAlign w:val="center"/>
          </w:tcPr>
          <w:p w:rsidR="00D403A1" w:rsidRPr="00291BC0" w:rsidRDefault="00C924AC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EF1B59" w:rsidRDefault="00D403A1" w:rsidP="00F14A13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41D8">
              <w:rPr>
                <w:rFonts w:ascii="Arial" w:hAnsi="Arial" w:cs="Arial"/>
                <w:sz w:val="22"/>
                <w:szCs w:val="22"/>
              </w:rPr>
              <w:t>Review the</w:t>
            </w:r>
            <w:r w:rsidR="00EF1B59">
              <w:rPr>
                <w:rFonts w:ascii="Arial" w:hAnsi="Arial" w:cs="Arial"/>
                <w:sz w:val="22"/>
                <w:szCs w:val="22"/>
              </w:rPr>
              <w:t xml:space="preserve"> patient’s history in the LIS and/or HIS</w:t>
            </w:r>
            <w:r w:rsidRPr="00F441D8">
              <w:rPr>
                <w:rFonts w:ascii="Arial" w:hAnsi="Arial" w:cs="Arial"/>
                <w:sz w:val="22"/>
                <w:szCs w:val="22"/>
              </w:rPr>
              <w:t xml:space="preserve"> for indications o</w:t>
            </w:r>
            <w:r w:rsidR="002F7045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cause of the discrepancy</w:t>
            </w:r>
          </w:p>
          <w:p w:rsidR="00EF1B59" w:rsidRDefault="00EF1B59" w:rsidP="00F14A13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403A1" w:rsidRDefault="00EF1B59" w:rsidP="00F14A13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2BD5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It may be necessary to contact other facilities where the patient may have been treated to obtain transfusion and/or transplant history.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6233"/>
            </w:tblGrid>
            <w:tr w:rsidR="00D403A1" w:rsidRPr="00291BC0" w:rsidTr="00AD7114">
              <w:trPr>
                <w:trHeight w:val="360"/>
              </w:trPr>
              <w:tc>
                <w:tcPr>
                  <w:tcW w:w="2227" w:type="dxa"/>
                  <w:shd w:val="pct10" w:color="auto" w:fill="auto"/>
                  <w:vAlign w:val="center"/>
                </w:tcPr>
                <w:p w:rsidR="00D403A1" w:rsidRPr="00F441D8" w:rsidRDefault="00D403A1" w:rsidP="00F14A1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6233" w:type="dxa"/>
                  <w:shd w:val="pct10" w:color="auto" w:fill="auto"/>
                  <w:vAlign w:val="center"/>
                </w:tcPr>
                <w:p w:rsidR="00D403A1" w:rsidRPr="00F441D8" w:rsidRDefault="00D403A1" w:rsidP="00F14A1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D403A1" w:rsidRPr="00291BC0" w:rsidTr="00AD7114">
              <w:tc>
                <w:tcPr>
                  <w:tcW w:w="2227" w:type="dxa"/>
                </w:tcPr>
                <w:p w:rsidR="00D403A1" w:rsidRPr="00291BC0" w:rsidRDefault="00D403A1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Patient has received a BMT or other type of HSCT </w:t>
                  </w:r>
                </w:p>
              </w:tc>
              <w:tc>
                <w:tcPr>
                  <w:tcW w:w="6233" w:type="dxa"/>
                </w:tcPr>
                <w:p w:rsidR="00D403A1" w:rsidRPr="00291BC0" w:rsidRDefault="00D403A1" w:rsidP="008F7FF0">
                  <w:pPr>
                    <w:pStyle w:val="Header"/>
                    <w:numPr>
                      <w:ilvl w:val="0"/>
                      <w:numId w:val="60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If the discrepancy is explained by a mixed population of donor and recipient cells and/or antibodies -report as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 xml:space="preserve"> No Type Determined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(NTD).</w:t>
                  </w:r>
                </w:p>
                <w:p w:rsidR="00D403A1" w:rsidRPr="00291BC0" w:rsidRDefault="00D403A1" w:rsidP="008F7FF0">
                  <w:pPr>
                    <w:pStyle w:val="Header"/>
                    <w:numPr>
                      <w:ilvl w:val="0"/>
                      <w:numId w:val="60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Go to Reporting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Results</w:t>
                  </w:r>
                </w:p>
              </w:tc>
            </w:tr>
            <w:tr w:rsidR="00D403A1" w:rsidRPr="00291BC0" w:rsidTr="00AD7114">
              <w:tc>
                <w:tcPr>
                  <w:tcW w:w="2227" w:type="dxa"/>
                </w:tcPr>
                <w:p w:rsidR="00D403A1" w:rsidRPr="00291BC0" w:rsidRDefault="00D403A1" w:rsidP="00B31D6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 xml:space="preserve">Patient received out of group </w:t>
                  </w:r>
                  <w:r w:rsidR="00B31D62">
                    <w:rPr>
                      <w:rFonts w:ascii="Arial" w:hAnsi="Arial" w:cs="Arial"/>
                      <w:sz w:val="22"/>
                      <w:szCs w:val="22"/>
                    </w:rPr>
                    <w:t>blood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33" w:type="dxa"/>
                  <w:vAlign w:val="center"/>
                </w:tcPr>
                <w:p w:rsidR="00D403A1" w:rsidRPr="00291BC0" w:rsidRDefault="00D403A1" w:rsidP="008F7FF0">
                  <w:pPr>
                    <w:pStyle w:val="Header"/>
                    <w:numPr>
                      <w:ilvl w:val="0"/>
                      <w:numId w:val="60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If the discrepancy is explained by a mixed population including the donor RBCs, report as th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e patient’s original blood type</w:t>
                  </w:r>
                </w:p>
                <w:p w:rsidR="00D403A1" w:rsidRPr="00291BC0" w:rsidRDefault="00D403A1" w:rsidP="008F7FF0">
                  <w:pPr>
                    <w:pStyle w:val="Header"/>
                    <w:numPr>
                      <w:ilvl w:val="0"/>
                      <w:numId w:val="60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 xml:space="preserve">Go to Reporting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Results</w:t>
                  </w:r>
                </w:p>
              </w:tc>
            </w:tr>
            <w:tr w:rsidR="00D403A1" w:rsidRPr="00291BC0" w:rsidTr="00AD7114">
              <w:tc>
                <w:tcPr>
                  <w:tcW w:w="2227" w:type="dxa"/>
                </w:tcPr>
                <w:p w:rsidR="00D403A1" w:rsidRDefault="00D403A1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Current doesn’t match historical</w:t>
                  </w:r>
                </w:p>
              </w:tc>
              <w:tc>
                <w:tcPr>
                  <w:tcW w:w="6233" w:type="dxa"/>
                  <w:vAlign w:val="center"/>
                </w:tcPr>
                <w:p w:rsidR="00D403A1" w:rsidRPr="00291BC0" w:rsidRDefault="00D403A1" w:rsidP="00D403A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>equest a new sample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r</w:t>
                  </w:r>
                  <w:r w:rsidRPr="002620FA">
                    <w:rPr>
                      <w:rFonts w:ascii="Arial" w:hAnsi="Arial" w:cs="Arial"/>
                      <w:sz w:val="22"/>
                      <w:szCs w:val="22"/>
                    </w:rPr>
                    <w:t>epeat testing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.</w:t>
                  </w:r>
                </w:p>
                <w:tbl>
                  <w:tblPr>
                    <w:tblStyle w:val="TableGrid"/>
                    <w:tblW w:w="6007" w:type="dxa"/>
                    <w:tblLook w:val="04A0" w:firstRow="1" w:lastRow="0" w:firstColumn="1" w:lastColumn="0" w:noHBand="0" w:noVBand="1"/>
                  </w:tblPr>
                  <w:tblGrid>
                    <w:gridCol w:w="1777"/>
                    <w:gridCol w:w="4230"/>
                  </w:tblGrid>
                  <w:tr w:rsidR="00D403A1" w:rsidRPr="00291BC0" w:rsidTr="00F14A13">
                    <w:trPr>
                      <w:trHeight w:val="360"/>
                    </w:trPr>
                    <w:tc>
                      <w:tcPr>
                        <w:tcW w:w="1777" w:type="dxa"/>
                        <w:shd w:val="pct10" w:color="auto" w:fill="auto"/>
                        <w:vAlign w:val="center"/>
                      </w:tcPr>
                      <w:p w:rsidR="00D403A1" w:rsidRPr="00620B68" w:rsidRDefault="00D403A1" w:rsidP="00F14A1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b/>
                            <w:kern w:val="0"/>
                            <w:sz w:val="22"/>
                            <w:szCs w:val="22"/>
                          </w:rPr>
                        </w:pPr>
                        <w:r w:rsidRPr="00620B68">
                          <w:rPr>
                            <w:rFonts w:ascii="Arial" w:hAnsi="Arial" w:cs="Arial"/>
                            <w:b/>
                            <w:kern w:val="0"/>
                            <w:sz w:val="22"/>
                            <w:szCs w:val="22"/>
                          </w:rPr>
                          <w:t>If new sample</w:t>
                        </w:r>
                      </w:p>
                    </w:tc>
                    <w:tc>
                      <w:tcPr>
                        <w:tcW w:w="4230" w:type="dxa"/>
                        <w:shd w:val="pct10" w:color="auto" w:fill="auto"/>
                        <w:vAlign w:val="center"/>
                      </w:tcPr>
                      <w:p w:rsidR="00D403A1" w:rsidRPr="00620B68" w:rsidRDefault="00D403A1" w:rsidP="00F14A1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b/>
                            <w:kern w:val="0"/>
                            <w:sz w:val="22"/>
                            <w:szCs w:val="22"/>
                          </w:rPr>
                        </w:pPr>
                        <w:r w:rsidRPr="00620B68">
                          <w:rPr>
                            <w:rFonts w:ascii="Arial" w:hAnsi="Arial" w:cs="Arial"/>
                            <w:b/>
                            <w:kern w:val="0"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D403A1" w:rsidRPr="00291BC0" w:rsidTr="00F14A13">
                    <w:tc>
                      <w:tcPr>
                        <w:tcW w:w="1777" w:type="dxa"/>
                      </w:tcPr>
                      <w:p w:rsidR="00D403A1" w:rsidRPr="00237925" w:rsidRDefault="00D403A1" w:rsidP="008F7FF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  <w:r w:rsidRPr="00291BC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Agrees with historical </w:t>
                        </w:r>
                      </w:p>
                      <w:p w:rsidR="00D403A1" w:rsidRPr="00F441D8" w:rsidRDefault="00D403A1" w:rsidP="008F7FF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30" w:type="dxa"/>
                      </w:tcPr>
                      <w:p w:rsidR="00D403A1" w:rsidRDefault="00D403A1" w:rsidP="00F14A13">
                        <w:pPr>
                          <w:pStyle w:val="Header"/>
                          <w:numPr>
                            <w:ilvl w:val="0"/>
                            <w:numId w:val="7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Proceed to interpretation and reporting results.</w:t>
                        </w:r>
                        <w:r w:rsidRPr="00291BC0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Reject first sample as MISLABEL</w:t>
                        </w:r>
                      </w:p>
                      <w:p w:rsidR="00D403A1" w:rsidRDefault="00D403A1" w:rsidP="00F14A13">
                        <w:pPr>
                          <w:pStyle w:val="Header"/>
                          <w:numPr>
                            <w:ilvl w:val="0"/>
                            <w:numId w:val="7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Look for a reciprocal mislabeled specimen</w:t>
                        </w:r>
                      </w:p>
                      <w:p w:rsidR="00D403A1" w:rsidRDefault="00D403A1" w:rsidP="00F14A13">
                        <w:pPr>
                          <w:pStyle w:val="Header"/>
                          <w:numPr>
                            <w:ilvl w:val="0"/>
                            <w:numId w:val="7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Notify a manager or lead </w:t>
                        </w:r>
                      </w:p>
                      <w:p w:rsidR="00D403A1" w:rsidRPr="00D403A1" w:rsidRDefault="00D403A1" w:rsidP="00F14A13">
                        <w:pPr>
                          <w:pStyle w:val="Header"/>
                          <w:numPr>
                            <w:ilvl w:val="0"/>
                            <w:numId w:val="76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Write a QI</w:t>
                        </w:r>
                      </w:p>
                    </w:tc>
                  </w:tr>
                  <w:tr w:rsidR="00D403A1" w:rsidRPr="00291BC0" w:rsidTr="00F14A13">
                    <w:tc>
                      <w:tcPr>
                        <w:tcW w:w="1777" w:type="dxa"/>
                      </w:tcPr>
                      <w:p w:rsidR="00D403A1" w:rsidRPr="00291BC0" w:rsidRDefault="00D403A1" w:rsidP="008F7FF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291BC0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Disagrees with historical </w:t>
                        </w:r>
                      </w:p>
                      <w:p w:rsidR="00D403A1" w:rsidRPr="00291BC0" w:rsidRDefault="00D403A1" w:rsidP="008F7FF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30" w:type="dxa"/>
                      </w:tcPr>
                      <w:p w:rsidR="00D403A1" w:rsidRDefault="00D403A1" w:rsidP="008F7FF0">
                        <w:pPr>
                          <w:pStyle w:val="Header"/>
                          <w:numPr>
                            <w:ilvl w:val="0"/>
                            <w:numId w:val="44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291BC0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Examine historical for misinterpretation</w:t>
                        </w:r>
                      </w:p>
                      <w:p w:rsidR="00D403A1" w:rsidRDefault="00D403A1" w:rsidP="008F7FF0">
                        <w:pPr>
                          <w:pStyle w:val="Header"/>
                          <w:numPr>
                            <w:ilvl w:val="0"/>
                            <w:numId w:val="44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A</w:t>
                        </w:r>
                        <w:r w:rsidRPr="00291BC0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sk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RN</w:t>
                        </w:r>
                        <w:r w:rsidRPr="00291BC0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to verify photo-ID</w:t>
                        </w:r>
                      </w:p>
                      <w:p w:rsidR="00D403A1" w:rsidRPr="00291BC0" w:rsidRDefault="00D403A1" w:rsidP="008F7FF0">
                        <w:pPr>
                          <w:pStyle w:val="Header"/>
                          <w:numPr>
                            <w:ilvl w:val="0"/>
                            <w:numId w:val="44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N</w:t>
                        </w:r>
                        <w:r w:rsidRPr="0038292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otify department management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r w:rsidRPr="0038292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and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o</w:t>
                        </w:r>
                        <w:r w:rsidRPr="00F441D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btain Manager/Lead approval before issuing any products to patient if current and new samples both disagree with historical type</w:t>
                        </w:r>
                      </w:p>
                    </w:tc>
                  </w:tr>
                </w:tbl>
                <w:p w:rsidR="00D403A1" w:rsidRDefault="00D403A1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403A1" w:rsidRPr="00291BC0" w:rsidTr="00AD7114">
              <w:tc>
                <w:tcPr>
                  <w:tcW w:w="2227" w:type="dxa"/>
                </w:tcPr>
                <w:p w:rsidR="00D403A1" w:rsidRPr="00291BC0" w:rsidRDefault="00D403A1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Discrepancy not resolved</w:t>
                  </w:r>
                </w:p>
              </w:tc>
              <w:tc>
                <w:tcPr>
                  <w:tcW w:w="6233" w:type="dxa"/>
                  <w:vAlign w:val="center"/>
                </w:tcPr>
                <w:p w:rsidR="00D403A1" w:rsidRPr="00291BC0" w:rsidRDefault="00D403A1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D403A1" w:rsidRPr="00D22BD5" w:rsidRDefault="00D403A1" w:rsidP="00D22BD5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563" w:rsidTr="00D22BD5">
        <w:trPr>
          <w:gridAfter w:val="1"/>
          <w:wAfter w:w="18" w:type="dxa"/>
          <w:trHeight w:val="269"/>
        </w:trPr>
        <w:tc>
          <w:tcPr>
            <w:tcW w:w="810" w:type="dxa"/>
            <w:vMerge w:val="restart"/>
            <w:vAlign w:val="center"/>
          </w:tcPr>
          <w:p w:rsidR="00E17563" w:rsidRPr="00291BC0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:rsidR="00E17563" w:rsidRPr="00291BC0" w:rsidRDefault="00DD1502" w:rsidP="00DD15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17563" w:rsidRPr="00291BC0">
              <w:rPr>
                <w:rFonts w:ascii="Arial" w:hAnsi="Arial" w:cs="Arial"/>
                <w:sz w:val="22"/>
                <w:szCs w:val="22"/>
              </w:rPr>
              <w:t>repare a new 3-4% patient cell suspension and r</w:t>
            </w:r>
            <w:r w:rsidR="00E17563" w:rsidRPr="00291BC0">
              <w:rPr>
                <w:rFonts w:ascii="Arial" w:hAnsi="Arial" w:cs="Arial"/>
                <w:kern w:val="0"/>
                <w:sz w:val="22"/>
                <w:szCs w:val="22"/>
              </w:rPr>
              <w:t xml:space="preserve">epeat the ABO/Rh </w:t>
            </w:r>
            <w:r w:rsidR="00E17563">
              <w:rPr>
                <w:rFonts w:ascii="Arial" w:hAnsi="Arial" w:cs="Arial"/>
                <w:kern w:val="0"/>
                <w:sz w:val="22"/>
                <w:szCs w:val="22"/>
              </w:rPr>
              <w:t>testing using the manual test method</w:t>
            </w:r>
          </w:p>
        </w:tc>
      </w:tr>
      <w:tr w:rsidR="00E17563" w:rsidTr="00D22BD5">
        <w:trPr>
          <w:gridAfter w:val="1"/>
          <w:wAfter w:w="18" w:type="dxa"/>
          <w:trHeight w:val="360"/>
        </w:trPr>
        <w:tc>
          <w:tcPr>
            <w:tcW w:w="810" w:type="dxa"/>
            <w:vMerge/>
          </w:tcPr>
          <w:p w:rsidR="00E17563" w:rsidRPr="00291BC0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pct12" w:color="auto" w:fill="auto"/>
            <w:vAlign w:val="center"/>
          </w:tcPr>
          <w:p w:rsidR="00E17563" w:rsidRPr="00A51135" w:rsidDel="000B2314" w:rsidRDefault="00E17563" w:rsidP="00D22B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51135">
              <w:rPr>
                <w:rFonts w:ascii="Arial" w:hAnsi="Arial" w:cs="Arial"/>
                <w:b/>
                <w:kern w:val="0"/>
                <w:sz w:val="22"/>
                <w:szCs w:val="22"/>
              </w:rPr>
              <w:t>If discrepancy is</w:t>
            </w:r>
          </w:p>
        </w:tc>
        <w:tc>
          <w:tcPr>
            <w:tcW w:w="6390" w:type="dxa"/>
            <w:shd w:val="pct12" w:color="auto" w:fill="auto"/>
            <w:vAlign w:val="center"/>
          </w:tcPr>
          <w:p w:rsidR="00E17563" w:rsidRPr="00A51135" w:rsidDel="000B2314" w:rsidRDefault="00E17563" w:rsidP="00D22B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51135">
              <w:rPr>
                <w:rFonts w:ascii="Arial" w:hAnsi="Arial" w:cs="Arial"/>
                <w:b/>
                <w:kern w:val="0"/>
                <w:sz w:val="22"/>
                <w:szCs w:val="22"/>
              </w:rPr>
              <w:t>Then</w:t>
            </w:r>
          </w:p>
        </w:tc>
      </w:tr>
      <w:tr w:rsidR="00E17563" w:rsidTr="00D22BD5">
        <w:trPr>
          <w:gridAfter w:val="1"/>
          <w:wAfter w:w="18" w:type="dxa"/>
          <w:trHeight w:val="360"/>
        </w:trPr>
        <w:tc>
          <w:tcPr>
            <w:tcW w:w="810" w:type="dxa"/>
            <w:vMerge/>
          </w:tcPr>
          <w:p w:rsidR="00E17563" w:rsidRPr="00291BC0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17563" w:rsidRPr="00620B68" w:rsidDel="000B2314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0B68">
              <w:rPr>
                <w:rFonts w:ascii="Arial" w:hAnsi="Arial" w:cs="Arial"/>
                <w:kern w:val="0"/>
                <w:sz w:val="22"/>
                <w:szCs w:val="22"/>
              </w:rPr>
              <w:t>Resolved</w:t>
            </w:r>
          </w:p>
        </w:tc>
        <w:tc>
          <w:tcPr>
            <w:tcW w:w="6390" w:type="dxa"/>
            <w:vAlign w:val="center"/>
          </w:tcPr>
          <w:p w:rsidR="00E17563" w:rsidRPr="00620B68" w:rsidDel="000B2314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0B68">
              <w:rPr>
                <w:rFonts w:ascii="Arial" w:hAnsi="Arial" w:cs="Arial"/>
                <w:kern w:val="0"/>
                <w:sz w:val="22"/>
                <w:szCs w:val="22"/>
              </w:rPr>
              <w:t>Proceed to interpretation and reporting results</w:t>
            </w:r>
          </w:p>
        </w:tc>
      </w:tr>
      <w:tr w:rsidR="00E17563" w:rsidTr="00D22BD5">
        <w:trPr>
          <w:gridAfter w:val="1"/>
          <w:wAfter w:w="18" w:type="dxa"/>
          <w:trHeight w:val="360"/>
        </w:trPr>
        <w:tc>
          <w:tcPr>
            <w:tcW w:w="810" w:type="dxa"/>
            <w:vMerge/>
          </w:tcPr>
          <w:p w:rsidR="00E17563" w:rsidRPr="00291BC0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17563" w:rsidRPr="00620B68" w:rsidDel="000B2314" w:rsidRDefault="00E17563" w:rsidP="009F63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0B68">
              <w:rPr>
                <w:rFonts w:ascii="Arial" w:hAnsi="Arial" w:cs="Arial"/>
                <w:kern w:val="0"/>
                <w:sz w:val="22"/>
                <w:szCs w:val="22"/>
              </w:rPr>
              <w:t>NOT resolved</w:t>
            </w:r>
          </w:p>
        </w:tc>
        <w:tc>
          <w:tcPr>
            <w:tcW w:w="6390" w:type="dxa"/>
            <w:vAlign w:val="center"/>
          </w:tcPr>
          <w:p w:rsidR="00E17563" w:rsidRPr="00620B68" w:rsidRDefault="00E17563" w:rsidP="009F630F">
            <w:pPr>
              <w:pStyle w:val="Header"/>
              <w:numPr>
                <w:ilvl w:val="0"/>
                <w:numId w:val="6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0B68">
              <w:rPr>
                <w:rFonts w:ascii="Arial" w:hAnsi="Arial" w:cs="Arial"/>
                <w:kern w:val="0"/>
                <w:sz w:val="22"/>
                <w:szCs w:val="22"/>
              </w:rPr>
              <w:t xml:space="preserve">Save reaction results, but do not enter </w:t>
            </w:r>
            <w:r w:rsidR="006C28BA" w:rsidRPr="00620B68">
              <w:rPr>
                <w:rFonts w:ascii="Arial" w:hAnsi="Arial" w:cs="Arial"/>
                <w:kern w:val="0"/>
                <w:sz w:val="22"/>
                <w:szCs w:val="22"/>
              </w:rPr>
              <w:t>an interpretation in Sunquest</w:t>
            </w:r>
          </w:p>
          <w:p w:rsidR="00E17563" w:rsidRPr="00620B68" w:rsidDel="000B2314" w:rsidRDefault="00E17563" w:rsidP="009F630F">
            <w:pPr>
              <w:pStyle w:val="Header"/>
              <w:numPr>
                <w:ilvl w:val="0"/>
                <w:numId w:val="6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0B68">
              <w:rPr>
                <w:rFonts w:ascii="Arial" w:hAnsi="Arial" w:cs="Arial"/>
                <w:kern w:val="0"/>
                <w:sz w:val="22"/>
                <w:szCs w:val="22"/>
              </w:rPr>
              <w:t>Go to next step</w:t>
            </w:r>
          </w:p>
        </w:tc>
      </w:tr>
      <w:tr w:rsidR="00E17563" w:rsidTr="00D22BD5">
        <w:trPr>
          <w:trHeight w:val="458"/>
        </w:trPr>
        <w:tc>
          <w:tcPr>
            <w:tcW w:w="810" w:type="dxa"/>
            <w:vAlign w:val="center"/>
          </w:tcPr>
          <w:p w:rsidR="00E17563" w:rsidRPr="00291BC0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8748" w:type="dxa"/>
            <w:gridSpan w:val="3"/>
            <w:vAlign w:val="center"/>
          </w:tcPr>
          <w:p w:rsidR="00E17563" w:rsidRPr="00291BC0" w:rsidRDefault="00E175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t>Review patient’s transfusion/transplant/age history for cause of the discrepancy.  The following sources may be used to obtain relevant patient information:</w:t>
            </w:r>
          </w:p>
          <w:p w:rsidR="00E17563" w:rsidRPr="00291BC0" w:rsidRDefault="00E1756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Sunquest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BBI</w:t>
            </w:r>
          </w:p>
          <w:p w:rsidR="00E17563" w:rsidRPr="00291BC0" w:rsidRDefault="00E1756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t>ORCA/Epic</w:t>
            </w:r>
          </w:p>
          <w:p w:rsidR="00E17563" w:rsidRPr="00291BC0" w:rsidRDefault="00E1756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kern w:val="0"/>
                <w:sz w:val="22"/>
                <w:szCs w:val="22"/>
              </w:rPr>
              <w:t>Contact the patient, patient’s physician or caregiver</w:t>
            </w:r>
          </w:p>
          <w:p w:rsidR="00E17563" w:rsidRPr="00291BC0" w:rsidRDefault="00E1756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91BC0">
              <w:rPr>
                <w:rFonts w:ascii="Arial" w:hAnsi="Arial" w:cs="Arial"/>
                <w:sz w:val="22"/>
                <w:szCs w:val="22"/>
              </w:rPr>
              <w:t>Contact other medical facilities where the patient was provided care</w:t>
            </w:r>
          </w:p>
        </w:tc>
      </w:tr>
      <w:tr w:rsidR="00E17563" w:rsidTr="00D22BD5">
        <w:trPr>
          <w:trHeight w:val="432"/>
        </w:trPr>
        <w:tc>
          <w:tcPr>
            <w:tcW w:w="810" w:type="dxa"/>
            <w:vAlign w:val="center"/>
          </w:tcPr>
          <w:p w:rsidR="00E17563" w:rsidRPr="00291BC0" w:rsidRDefault="00C924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8748" w:type="dxa"/>
            <w:gridSpan w:val="3"/>
            <w:tcBorders>
              <w:bottom w:val="single" w:sz="4" w:space="0" w:color="auto"/>
            </w:tcBorders>
            <w:vAlign w:val="center"/>
          </w:tcPr>
          <w:p w:rsidR="00E17563" w:rsidRDefault="00E17563" w:rsidP="00620B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91BC0">
              <w:rPr>
                <w:rFonts w:ascii="Arial" w:hAnsi="Arial" w:cs="Arial"/>
                <w:sz w:val="22"/>
                <w:szCs w:val="22"/>
              </w:rPr>
              <w:t>Select the type of discrepancy below and follow the suggested technique as appropriate to resolve the discrepancy</w:t>
            </w:r>
          </w:p>
          <w:p w:rsidR="00B175DF" w:rsidRDefault="00B85ACD" w:rsidP="00D22BD5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hyperlink w:anchor="posforward" w:history="1">
              <w:r w:rsidR="00B175DF" w:rsidRPr="00B175D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Unexpected positive reactions in the </w:t>
              </w:r>
              <w:r w:rsidR="004F1F9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forward</w:t>
              </w:r>
              <w:r w:rsidR="00B175DF" w:rsidRPr="00B175D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type (patient cells)</w:t>
              </w:r>
            </w:hyperlink>
            <w:r w:rsidR="00B175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175DF" w:rsidRDefault="00B85ACD" w:rsidP="00D22BD5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hyperlink w:anchor="negforward" w:history="1">
              <w:r w:rsidR="00B175DF" w:rsidRPr="00B175D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Weak or unexpected negative reaction in the </w:t>
              </w:r>
              <w:r w:rsidR="004F1F9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forward</w:t>
              </w:r>
              <w:r w:rsidR="00B175DF" w:rsidRPr="00B175D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type (patient cells)</w:t>
              </w:r>
            </w:hyperlink>
            <w:r w:rsidR="00B175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175DF" w:rsidRDefault="00B85ACD" w:rsidP="00D22BD5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hyperlink w:anchor="posreverse" w:history="1">
              <w:r w:rsidR="00B175DF" w:rsidRPr="00B175DF">
                <w:rPr>
                  <w:rStyle w:val="Hyperlink"/>
                  <w:rFonts w:ascii="Arial" w:hAnsi="Arial" w:cs="Arial"/>
                  <w:b/>
                  <w:kern w:val="0"/>
                  <w:sz w:val="22"/>
                  <w:szCs w:val="22"/>
                </w:rPr>
                <w:t xml:space="preserve">Unexpected positive reactions in reverse type </w:t>
              </w:r>
              <w:r w:rsidR="00B175DF" w:rsidRPr="00B175D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(patient serum)</w:t>
              </w:r>
            </w:hyperlink>
          </w:p>
          <w:p w:rsidR="00B175DF" w:rsidRPr="00D22BD5" w:rsidRDefault="00D22BD5" w:rsidP="00D22BD5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lear" w:pos="8640"/>
              </w:tabs>
              <w:rPr>
                <w:rStyle w:val="Hyperlink"/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HYPERLINK  \l "negreverse"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175DF" w:rsidRPr="00D22BD5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>Weak or unexpected negative reaction in the reverse type (patient serum)</w:t>
            </w:r>
          </w:p>
          <w:p w:rsidR="008F7FF0" w:rsidRPr="00B175DF" w:rsidRDefault="00D22BD5" w:rsidP="00D22BD5">
            <w:pPr>
              <w:pStyle w:val="Header"/>
              <w:numPr>
                <w:ilvl w:val="0"/>
                <w:numId w:val="7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hyperlink w:anchor="Rh" w:history="1">
              <w:r w:rsidR="00B175DF" w:rsidRPr="00B175DF">
                <w:rPr>
                  <w:rStyle w:val="Hyperlink"/>
                  <w:rFonts w:ascii="Arial" w:hAnsi="Arial" w:cs="Arial"/>
                  <w:b/>
                  <w:kern w:val="0"/>
                  <w:sz w:val="22"/>
                  <w:szCs w:val="22"/>
                </w:rPr>
                <w:t>Rh Discrepancy</w:t>
              </w:r>
            </w:hyperlink>
          </w:p>
        </w:tc>
      </w:tr>
    </w:tbl>
    <w:p w:rsidR="008F7FF0" w:rsidRDefault="008F7FF0" w:rsidP="008F7F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8F7FF0" w:rsidRDefault="008F7FF0" w:rsidP="008F7F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bookmarkStart w:id="1" w:name="All"/>
      <w:bookmarkStart w:id="2" w:name="posforward"/>
      <w:r>
        <w:rPr>
          <w:rFonts w:ascii="Arial" w:hAnsi="Arial" w:cs="Arial"/>
          <w:b/>
          <w:bCs/>
          <w:sz w:val="22"/>
          <w:szCs w:val="22"/>
        </w:rPr>
        <w:t xml:space="preserve">Unexpected positive reactions in the </w:t>
      </w:r>
      <w:r w:rsidR="004F1F98">
        <w:rPr>
          <w:rFonts w:ascii="Arial" w:hAnsi="Arial" w:cs="Arial"/>
          <w:b/>
          <w:bCs/>
          <w:sz w:val="22"/>
          <w:szCs w:val="22"/>
        </w:rPr>
        <w:t>forward</w:t>
      </w:r>
      <w:r>
        <w:rPr>
          <w:rFonts w:ascii="Arial" w:hAnsi="Arial" w:cs="Arial"/>
          <w:b/>
          <w:bCs/>
          <w:sz w:val="22"/>
          <w:szCs w:val="22"/>
        </w:rPr>
        <w:t xml:space="preserve"> type (patient cells) 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8F7FF0" w:rsidRPr="00A804B0" w:rsidTr="00D22BD5">
        <w:trPr>
          <w:trHeight w:val="512"/>
          <w:tblHeader/>
        </w:trPr>
        <w:tc>
          <w:tcPr>
            <w:tcW w:w="900" w:type="dxa"/>
            <w:shd w:val="pct20" w:color="auto" w:fill="auto"/>
            <w:vAlign w:val="center"/>
          </w:tcPr>
          <w:bookmarkEnd w:id="1"/>
          <w:bookmarkEnd w:id="2"/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20" w:type="dxa"/>
            <w:shd w:val="pct20" w:color="auto" w:fill="auto"/>
            <w:vAlign w:val="center"/>
          </w:tcPr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caps/>
                <w:sz w:val="22"/>
              </w:rPr>
              <w:t>Action</w:t>
            </w:r>
          </w:p>
        </w:tc>
      </w:tr>
      <w:tr w:rsidR="008F7FF0" w:rsidTr="00D22BD5">
        <w:tc>
          <w:tcPr>
            <w:tcW w:w="900" w:type="dxa"/>
            <w:vAlign w:val="center"/>
          </w:tcPr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41D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AD7114" w:rsidRDefault="00AD7114" w:rsidP="00D22B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Perform an IgG DAT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6349"/>
            </w:tblGrid>
            <w:tr w:rsidR="008F7FF0" w:rsidRPr="00291BC0" w:rsidTr="00F946E4">
              <w:trPr>
                <w:trHeight w:val="360"/>
              </w:trPr>
              <w:tc>
                <w:tcPr>
                  <w:tcW w:w="2245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349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8F7FF0" w:rsidRPr="00291BC0" w:rsidTr="00F946E4">
              <w:trPr>
                <w:trHeight w:val="467"/>
              </w:trPr>
              <w:tc>
                <w:tcPr>
                  <w:tcW w:w="2245" w:type="dxa"/>
                  <w:vAlign w:val="center"/>
                </w:tcPr>
                <w:p w:rsidR="008F7FF0" w:rsidRPr="00F441D8" w:rsidRDefault="00AD7114" w:rsidP="00C852D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Positive </w:t>
                  </w:r>
                </w:p>
              </w:tc>
              <w:tc>
                <w:tcPr>
                  <w:tcW w:w="6349" w:type="dxa"/>
                  <w:vAlign w:val="center"/>
                </w:tcPr>
                <w:p w:rsidR="00AD7114" w:rsidRPr="00D22BD5" w:rsidRDefault="00AD7114">
                  <w:pPr>
                    <w:spacing w:after="60" w:line="22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Treat with EGA </w:t>
                  </w:r>
                  <w:r w:rsidR="00EF1B59">
                    <w:rPr>
                      <w:rFonts w:ascii="Arial" w:hAnsi="Arial" w:cs="Arial"/>
                      <w:sz w:val="22"/>
                      <w:szCs w:val="22"/>
                    </w:rPr>
                    <w:t>and repeat testing with EGA treated cells</w:t>
                  </w:r>
                </w:p>
              </w:tc>
            </w:tr>
            <w:tr w:rsidR="008F7FF0" w:rsidRPr="00291BC0" w:rsidTr="00F946E4">
              <w:tc>
                <w:tcPr>
                  <w:tcW w:w="2245" w:type="dxa"/>
                </w:tcPr>
                <w:p w:rsidR="008F7FF0" w:rsidRPr="00291BC0" w:rsidRDefault="00AD7114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Negative</w:t>
                  </w:r>
                </w:p>
              </w:tc>
              <w:tc>
                <w:tcPr>
                  <w:tcW w:w="6349" w:type="dxa"/>
                </w:tcPr>
                <w:p w:rsidR="008F7FF0" w:rsidRPr="00291BC0" w:rsidRDefault="00AD7114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>Wash patient cells with warm saline 4X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repeat testing</w:t>
                  </w:r>
                  <w:r w:rsidDel="00AD7114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F7FF0" w:rsidRPr="00F441D8" w:rsidRDefault="008F7FF0" w:rsidP="008F7F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FF0" w:rsidTr="00D22BD5">
        <w:tc>
          <w:tcPr>
            <w:tcW w:w="900" w:type="dxa"/>
            <w:vAlign w:val="center"/>
          </w:tcPr>
          <w:p w:rsidR="008F7FF0" w:rsidRPr="00713BEB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6282"/>
            </w:tblGrid>
            <w:tr w:rsidR="008F7FF0" w:rsidRPr="00291BC0" w:rsidTr="00F946E4">
              <w:trPr>
                <w:trHeight w:val="360"/>
              </w:trPr>
              <w:tc>
                <w:tcPr>
                  <w:tcW w:w="2245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resolved</w:t>
                  </w:r>
                </w:p>
              </w:tc>
              <w:tc>
                <w:tcPr>
                  <w:tcW w:w="6282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8F7FF0" w:rsidRPr="00291BC0" w:rsidTr="00F946E4">
              <w:tc>
                <w:tcPr>
                  <w:tcW w:w="2245" w:type="dxa"/>
                </w:tcPr>
                <w:p w:rsidR="008F7FF0" w:rsidRPr="00F441D8" w:rsidRDefault="008F7FF0" w:rsidP="008F7F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282" w:type="dxa"/>
                </w:tcPr>
                <w:p w:rsidR="008F7FF0" w:rsidRPr="00291BC0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Reporting</w:t>
                  </w:r>
                </w:p>
              </w:tc>
            </w:tr>
            <w:tr w:rsidR="008F7FF0" w:rsidRPr="00291BC0" w:rsidTr="00F946E4">
              <w:tc>
                <w:tcPr>
                  <w:tcW w:w="2245" w:type="dxa"/>
                </w:tcPr>
                <w:p w:rsidR="008F7FF0" w:rsidRPr="00291BC0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282" w:type="dxa"/>
                </w:tcPr>
                <w:p w:rsidR="008F7FF0" w:rsidRPr="00291BC0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Consult with TSL management or submit 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IRL</w:t>
                  </w:r>
                </w:p>
              </w:tc>
            </w:tr>
          </w:tbl>
          <w:p w:rsidR="008F7FF0" w:rsidRPr="002B1C5D" w:rsidRDefault="008F7FF0" w:rsidP="008F7F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7FF0" w:rsidRDefault="008F7FF0" w:rsidP="008F7F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8F7FF0" w:rsidRDefault="008F7FF0" w:rsidP="008F7FF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bookmarkStart w:id="3" w:name="negforward"/>
      <w:r>
        <w:rPr>
          <w:rFonts w:ascii="Arial" w:hAnsi="Arial" w:cs="Arial"/>
          <w:b/>
          <w:bCs/>
          <w:sz w:val="22"/>
          <w:szCs w:val="22"/>
        </w:rPr>
        <w:t xml:space="preserve">Weak or unexpected negative reaction in the </w:t>
      </w:r>
      <w:r w:rsidR="004F1F98">
        <w:rPr>
          <w:rFonts w:ascii="Arial" w:hAnsi="Arial" w:cs="Arial"/>
          <w:b/>
          <w:bCs/>
          <w:sz w:val="22"/>
          <w:szCs w:val="22"/>
        </w:rPr>
        <w:t>forward</w:t>
      </w:r>
      <w:r>
        <w:rPr>
          <w:rFonts w:ascii="Arial" w:hAnsi="Arial" w:cs="Arial"/>
          <w:b/>
          <w:bCs/>
          <w:sz w:val="22"/>
          <w:szCs w:val="22"/>
        </w:rPr>
        <w:t xml:space="preserve"> type (patient cells) 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8F7FF0" w:rsidRPr="00A804B0" w:rsidTr="00D22BD5">
        <w:trPr>
          <w:trHeight w:val="512"/>
          <w:tblHeader/>
        </w:trPr>
        <w:tc>
          <w:tcPr>
            <w:tcW w:w="900" w:type="dxa"/>
            <w:shd w:val="pct20" w:color="auto" w:fill="auto"/>
            <w:vAlign w:val="center"/>
          </w:tcPr>
          <w:bookmarkEnd w:id="3"/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20" w:type="dxa"/>
            <w:shd w:val="pct20" w:color="auto" w:fill="auto"/>
            <w:vAlign w:val="center"/>
          </w:tcPr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caps/>
                <w:sz w:val="22"/>
              </w:rPr>
              <w:t>Action</w:t>
            </w:r>
          </w:p>
        </w:tc>
      </w:tr>
      <w:tr w:rsidR="008F7FF0" w:rsidTr="00D22BD5">
        <w:tc>
          <w:tcPr>
            <w:tcW w:w="900" w:type="dxa"/>
            <w:vAlign w:val="center"/>
          </w:tcPr>
          <w:p w:rsidR="008F7FF0" w:rsidRPr="00F441D8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41D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6282"/>
            </w:tblGrid>
            <w:tr w:rsidR="008F7FF0" w:rsidRPr="00291BC0" w:rsidTr="00F946E4">
              <w:trPr>
                <w:trHeight w:val="360"/>
              </w:trPr>
              <w:tc>
                <w:tcPr>
                  <w:tcW w:w="2245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2" w:type="dxa"/>
                  <w:shd w:val="pct10" w:color="auto" w:fill="auto"/>
                  <w:vAlign w:val="center"/>
                </w:tcPr>
                <w:p w:rsidR="008F7FF0" w:rsidRPr="00F441D8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8F7FF0" w:rsidRPr="00291BC0" w:rsidTr="00F946E4">
              <w:tc>
                <w:tcPr>
                  <w:tcW w:w="2245" w:type="dxa"/>
                </w:tcPr>
                <w:p w:rsidR="008F7FF0" w:rsidRPr="00291BC0" w:rsidRDefault="008F7FF0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Weak subgroup of A or B or depression of antigen expression</w:t>
                  </w:r>
                </w:p>
              </w:tc>
              <w:tc>
                <w:tcPr>
                  <w:tcW w:w="6282" w:type="dxa"/>
                </w:tcPr>
                <w:p w:rsidR="008F7FF0" w:rsidRPr="00F907A8" w:rsidRDefault="008F7FF0" w:rsidP="008F7FF0">
                  <w:pPr>
                    <w:spacing w:after="60" w:line="22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>Try the following in order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discontinue additional testing once the discrepancy is resolved</w:t>
                  </w: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8F7FF0" w:rsidRDefault="008F7FF0" w:rsidP="008F7FF0">
                  <w:pPr>
                    <w:pStyle w:val="ListParagraph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sz w:val="22"/>
                      <w:szCs w:val="22"/>
                    </w:rPr>
                    <w:t xml:space="preserve">Incubate patient’s cells with anti-A, anti-B, </w:t>
                  </w:r>
                  <w:r w:rsidR="00F946E4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F441D8">
                    <w:rPr>
                      <w:rFonts w:ascii="Arial" w:hAnsi="Arial" w:cs="Arial"/>
                      <w:sz w:val="22"/>
                      <w:szCs w:val="22"/>
                    </w:rPr>
                    <w:t>% albumin and anti-A,B (if appl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icable) for 15-20 minutes at RT and repeat testing</w:t>
                  </w:r>
                </w:p>
                <w:p w:rsidR="008F7FF0" w:rsidRDefault="008F7FF0" w:rsidP="008F7FF0">
                  <w:pPr>
                    <w:pStyle w:val="Header"/>
                    <w:numPr>
                      <w:ilvl w:val="0"/>
                      <w:numId w:val="64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 xml:space="preserve">Incubate the tubes from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repeat ABO/Rh testing 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>(along with 1 drop group O screen cells and two drops of patient’s plasma as a control) at 4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°</w:t>
                  </w:r>
                  <w:r w:rsidRPr="00291BC0">
                    <w:rPr>
                      <w:rFonts w:ascii="Arial" w:hAnsi="Arial" w:cs="Arial"/>
                      <w:sz w:val="22"/>
                      <w:szCs w:val="22"/>
                    </w:rPr>
                    <w:t>C for 10 min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8F7FF0" w:rsidRPr="00FA02AE" w:rsidRDefault="008F7FF0" w:rsidP="008F7FF0">
                  <w:pPr>
                    <w:pStyle w:val="Header"/>
                    <w:numPr>
                      <w:ilvl w:val="0"/>
                      <w:numId w:val="64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8C7979">
                    <w:rPr>
                      <w:rFonts w:ascii="Arial" w:hAnsi="Arial" w:cs="Arial"/>
                      <w:sz w:val="22"/>
                      <w:szCs w:val="22"/>
                    </w:rPr>
                    <w:t>Try using a different manufacturer of antisera if available</w:t>
                  </w:r>
                </w:p>
              </w:tc>
            </w:tr>
            <w:tr w:rsidR="00EF1B59" w:rsidRPr="00291BC0" w:rsidTr="00F946E4">
              <w:tc>
                <w:tcPr>
                  <w:tcW w:w="2245" w:type="dxa"/>
                </w:tcPr>
                <w:p w:rsidR="00EF1B59" w:rsidRDefault="00EF1B59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Suspect neutralization of blood group antisera</w:t>
                  </w:r>
                </w:p>
              </w:tc>
              <w:tc>
                <w:tcPr>
                  <w:tcW w:w="6282" w:type="dxa"/>
                </w:tcPr>
                <w:p w:rsidR="00EF1B59" w:rsidRPr="00F907A8" w:rsidRDefault="00EF1B59" w:rsidP="008F7FF0">
                  <w:pPr>
                    <w:spacing w:after="60" w:line="22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sz w:val="22"/>
                      <w:szCs w:val="22"/>
                    </w:rPr>
                    <w:t>Wash patient cells 3-4 times in blood bank saline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repeat testing</w:t>
                  </w:r>
                </w:p>
              </w:tc>
            </w:tr>
          </w:tbl>
          <w:p w:rsidR="008F7FF0" w:rsidRPr="00E17563" w:rsidRDefault="008F7FF0" w:rsidP="008F7F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FF0" w:rsidTr="00D22BD5">
        <w:trPr>
          <w:trHeight w:val="827"/>
        </w:trPr>
        <w:tc>
          <w:tcPr>
            <w:tcW w:w="900" w:type="dxa"/>
            <w:vAlign w:val="center"/>
          </w:tcPr>
          <w:p w:rsidR="008F7FF0" w:rsidRPr="00713BEB" w:rsidRDefault="008F7FF0" w:rsidP="008F7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5"/>
              <w:gridCol w:w="6552"/>
            </w:tblGrid>
            <w:tr w:rsidR="004F1F98" w:rsidRPr="00F441D8" w:rsidTr="00D22BD5">
              <w:trPr>
                <w:trHeight w:val="360"/>
              </w:trPr>
              <w:tc>
                <w:tcPr>
                  <w:tcW w:w="1975" w:type="dxa"/>
                  <w:shd w:val="pct10" w:color="auto" w:fill="auto"/>
                  <w:vAlign w:val="center"/>
                </w:tcPr>
                <w:p w:rsidR="004F1F98" w:rsidRPr="00F441D8" w:rsidRDefault="004F1F98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resolved</w:t>
                  </w:r>
                </w:p>
              </w:tc>
              <w:tc>
                <w:tcPr>
                  <w:tcW w:w="6552" w:type="dxa"/>
                  <w:shd w:val="pct10" w:color="auto" w:fill="auto"/>
                  <w:vAlign w:val="center"/>
                </w:tcPr>
                <w:p w:rsidR="004F1F98" w:rsidRPr="00F441D8" w:rsidRDefault="004F1F98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4F1F98" w:rsidRPr="00291BC0" w:rsidTr="00D22BD5">
              <w:tc>
                <w:tcPr>
                  <w:tcW w:w="1975" w:type="dxa"/>
                </w:tcPr>
                <w:p w:rsidR="004F1F98" w:rsidRPr="00F441D8" w:rsidRDefault="004F1F98" w:rsidP="00AC4B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552" w:type="dxa"/>
                </w:tcPr>
                <w:p w:rsidR="004F1F98" w:rsidRPr="00291BC0" w:rsidRDefault="004F1F98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Reporting</w:t>
                  </w:r>
                </w:p>
              </w:tc>
            </w:tr>
            <w:tr w:rsidR="004F1F98" w:rsidRPr="00291BC0" w:rsidTr="00D22BD5">
              <w:tc>
                <w:tcPr>
                  <w:tcW w:w="1975" w:type="dxa"/>
                </w:tcPr>
                <w:p w:rsidR="004F1F98" w:rsidRPr="00291BC0" w:rsidRDefault="004F1F98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552" w:type="dxa"/>
                </w:tcPr>
                <w:p w:rsidR="004F1F98" w:rsidRPr="00291BC0" w:rsidRDefault="004F1F98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Consult with TSL management or submit 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IRL</w:t>
                  </w:r>
                </w:p>
              </w:tc>
            </w:tr>
          </w:tbl>
          <w:p w:rsidR="008F7FF0" w:rsidRPr="002B1C5D" w:rsidRDefault="008F7FF0" w:rsidP="008F7F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83C" w:rsidRDefault="00AE483C" w:rsidP="00B47140">
      <w:pPr>
        <w:rPr>
          <w:rFonts w:ascii="Arial" w:hAnsi="Arial" w:cs="Arial"/>
          <w:sz w:val="22"/>
          <w:szCs w:val="22"/>
        </w:rPr>
      </w:pPr>
    </w:p>
    <w:p w:rsidR="00F04A57" w:rsidRDefault="00F04A57" w:rsidP="00E175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bookmarkStart w:id="4" w:name="posreverse"/>
    </w:p>
    <w:p w:rsidR="00F04A57" w:rsidRDefault="00F04A57" w:rsidP="00E175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E17563" w:rsidRDefault="00E17563" w:rsidP="00E175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7552F8">
        <w:rPr>
          <w:rFonts w:ascii="Arial" w:hAnsi="Arial" w:cs="Arial"/>
          <w:b/>
          <w:kern w:val="0"/>
          <w:sz w:val="22"/>
          <w:szCs w:val="22"/>
        </w:rPr>
        <w:lastRenderedPageBreak/>
        <w:t xml:space="preserve">Unexpected positive </w:t>
      </w:r>
      <w:r w:rsidR="009F630F">
        <w:rPr>
          <w:rFonts w:ascii="Arial" w:hAnsi="Arial" w:cs="Arial"/>
          <w:b/>
          <w:kern w:val="0"/>
          <w:sz w:val="22"/>
          <w:szCs w:val="22"/>
        </w:rPr>
        <w:t xml:space="preserve">reactions </w:t>
      </w:r>
      <w:r w:rsidRPr="007552F8">
        <w:rPr>
          <w:rFonts w:ascii="Arial" w:hAnsi="Arial" w:cs="Arial"/>
          <w:b/>
          <w:kern w:val="0"/>
          <w:sz w:val="22"/>
          <w:szCs w:val="22"/>
        </w:rPr>
        <w:t xml:space="preserve">in reverse </w:t>
      </w:r>
      <w:r w:rsidR="002C308F">
        <w:rPr>
          <w:rFonts w:ascii="Arial" w:hAnsi="Arial" w:cs="Arial"/>
          <w:b/>
          <w:kern w:val="0"/>
          <w:sz w:val="22"/>
          <w:szCs w:val="22"/>
        </w:rPr>
        <w:t>type</w:t>
      </w:r>
      <w:r w:rsidR="008F7FF0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8F7FF0">
        <w:rPr>
          <w:rFonts w:ascii="Arial" w:hAnsi="Arial" w:cs="Arial"/>
          <w:b/>
          <w:bCs/>
          <w:sz w:val="22"/>
          <w:szCs w:val="22"/>
        </w:rPr>
        <w:t>(patient serum)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E17563" w:rsidRPr="00A804B0" w:rsidTr="00D22BD5">
        <w:trPr>
          <w:trHeight w:val="584"/>
          <w:tblHeader/>
        </w:trPr>
        <w:tc>
          <w:tcPr>
            <w:tcW w:w="900" w:type="dxa"/>
            <w:shd w:val="pct20" w:color="auto" w:fill="auto"/>
            <w:vAlign w:val="center"/>
          </w:tcPr>
          <w:bookmarkEnd w:id="4"/>
          <w:p w:rsidR="00E17563" w:rsidRPr="00F441D8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20" w:type="dxa"/>
            <w:shd w:val="pct20" w:color="auto" w:fill="auto"/>
            <w:vAlign w:val="center"/>
          </w:tcPr>
          <w:p w:rsidR="00E17563" w:rsidRPr="00F441D8" w:rsidRDefault="00E17563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caps/>
                <w:sz w:val="22"/>
              </w:rPr>
              <w:t>Action</w:t>
            </w:r>
          </w:p>
        </w:tc>
      </w:tr>
      <w:tr w:rsidR="00EF1B59" w:rsidTr="00D22BD5">
        <w:trPr>
          <w:trHeight w:val="1970"/>
        </w:trPr>
        <w:tc>
          <w:tcPr>
            <w:tcW w:w="900" w:type="dxa"/>
            <w:vAlign w:val="center"/>
          </w:tcPr>
          <w:p w:rsidR="00EF1B59" w:rsidRPr="00F441D8" w:rsidRDefault="00C852DD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EF1B59" w:rsidRDefault="00EF1B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Perform a microscopic evaluation of the reaction to look for rouleaux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5"/>
              <w:gridCol w:w="5922"/>
            </w:tblGrid>
            <w:tr w:rsidR="00EF1B59" w:rsidRPr="00F441D8" w:rsidTr="00D22BD5">
              <w:trPr>
                <w:trHeight w:val="360"/>
              </w:trPr>
              <w:tc>
                <w:tcPr>
                  <w:tcW w:w="2515" w:type="dxa"/>
                  <w:shd w:val="pct10" w:color="auto" w:fill="auto"/>
                  <w:vAlign w:val="center"/>
                </w:tcPr>
                <w:p w:rsidR="00EF1B59" w:rsidRPr="00F441D8" w:rsidRDefault="00EF1B5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="00187089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rouleaux is</w:t>
                  </w:r>
                </w:p>
              </w:tc>
              <w:tc>
                <w:tcPr>
                  <w:tcW w:w="5922" w:type="dxa"/>
                  <w:shd w:val="pct10" w:color="auto" w:fill="auto"/>
                  <w:vAlign w:val="center"/>
                </w:tcPr>
                <w:p w:rsidR="00EF1B59" w:rsidRPr="00F441D8" w:rsidRDefault="00EF1B5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EF1B59" w:rsidRPr="00291BC0" w:rsidTr="00D22BD5">
              <w:tc>
                <w:tcPr>
                  <w:tcW w:w="2515" w:type="dxa"/>
                </w:tcPr>
                <w:p w:rsidR="00EF1B59" w:rsidRDefault="00187089" w:rsidP="00604F2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Observed</w:t>
                  </w:r>
                </w:p>
                <w:p w:rsidR="00187089" w:rsidRPr="00F441D8" w:rsidRDefault="00187089" w:rsidP="00C852D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C852DD">
                    <w:rPr>
                      <w:rFonts w:ascii="Arial" w:hAnsi="Arial" w:cs="Arial"/>
                      <w:sz w:val="22"/>
                      <w:szCs w:val="22"/>
                    </w:rPr>
                    <w:t>retractile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stacking of red cells resembling </w:t>
                  </w:r>
                  <w:r w:rsidR="00C852DD">
                    <w:rPr>
                      <w:rFonts w:ascii="Arial" w:hAnsi="Arial" w:cs="Arial"/>
                      <w:sz w:val="22"/>
                      <w:szCs w:val="22"/>
                    </w:rPr>
                    <w:t xml:space="preserve">a stack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of coins)</w:t>
                  </w:r>
                </w:p>
              </w:tc>
              <w:tc>
                <w:tcPr>
                  <w:tcW w:w="5922" w:type="dxa"/>
                </w:tcPr>
                <w:p w:rsidR="00EF1B59" w:rsidRPr="00291BC0" w:rsidRDefault="00EF1B59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Perform Saline Replacement and repeat testing</w:t>
                  </w:r>
                </w:p>
              </w:tc>
            </w:tr>
            <w:tr w:rsidR="00EF1B59" w:rsidRPr="009566FD" w:rsidTr="00D22BD5">
              <w:tc>
                <w:tcPr>
                  <w:tcW w:w="2515" w:type="dxa"/>
                </w:tcPr>
                <w:p w:rsidR="00EF1B59" w:rsidRPr="009566FD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Not Observed</w:t>
                  </w:r>
                </w:p>
              </w:tc>
              <w:tc>
                <w:tcPr>
                  <w:tcW w:w="5922" w:type="dxa"/>
                </w:tcPr>
                <w:p w:rsidR="00EF1B59" w:rsidRPr="009566FD" w:rsidRDefault="00187089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EF1B59" w:rsidRPr="00D22BD5" w:rsidRDefault="00EF1B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87089" w:rsidTr="008F7FF0">
        <w:tc>
          <w:tcPr>
            <w:tcW w:w="900" w:type="dxa"/>
            <w:vAlign w:val="center"/>
          </w:tcPr>
          <w:p w:rsidR="00187089" w:rsidRPr="00F441D8" w:rsidRDefault="00C852DD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p w:rsidR="00187089" w:rsidRDefault="00187089" w:rsidP="00C852D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Perform an antibody screen at IS phase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5"/>
              <w:gridCol w:w="5922"/>
            </w:tblGrid>
            <w:tr w:rsidR="00187089" w:rsidRPr="00291BC0" w:rsidTr="00D22BD5">
              <w:trPr>
                <w:trHeight w:val="360"/>
              </w:trPr>
              <w:tc>
                <w:tcPr>
                  <w:tcW w:w="2515" w:type="dxa"/>
                  <w:shd w:val="pct10" w:color="auto" w:fill="auto"/>
                  <w:vAlign w:val="center"/>
                </w:tcPr>
                <w:p w:rsidR="00187089" w:rsidRPr="00F441D8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Antibody screen is</w:t>
                  </w:r>
                </w:p>
              </w:tc>
              <w:tc>
                <w:tcPr>
                  <w:tcW w:w="5922" w:type="dxa"/>
                  <w:shd w:val="pct10" w:color="auto" w:fill="auto"/>
                  <w:vAlign w:val="center"/>
                </w:tcPr>
                <w:p w:rsidR="00187089" w:rsidRPr="00F441D8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187089" w:rsidRPr="00291BC0" w:rsidTr="00D22BD5">
              <w:tc>
                <w:tcPr>
                  <w:tcW w:w="2515" w:type="dxa"/>
                </w:tcPr>
                <w:p w:rsidR="00187089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Positive</w:t>
                  </w:r>
                </w:p>
                <w:p w:rsidR="00187089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</w:p>
                <w:p w:rsidR="00187089" w:rsidRPr="009566FD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922" w:type="dxa"/>
                </w:tcPr>
                <w:p w:rsidR="00187089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Suspect possible co</w:t>
                  </w:r>
                  <w:r w:rsidRPr="009566FD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ld antibody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:</w:t>
                  </w:r>
                </w:p>
                <w:p w:rsidR="00187089" w:rsidRPr="009566FD" w:rsidRDefault="00187089" w:rsidP="00604F29">
                  <w:pPr>
                    <w:pStyle w:val="Header"/>
                    <w:numPr>
                      <w:ilvl w:val="0"/>
                      <w:numId w:val="64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Perform a c</w:t>
                  </w:r>
                  <w:r w:rsidRPr="009566FD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old panel to detect cold-reacting antibodies – If identified repeat testing with antigen negative reverse cells</w:t>
                  </w:r>
                </w:p>
                <w:p w:rsidR="00187089" w:rsidRPr="009566FD" w:rsidRDefault="00187089" w:rsidP="00604F29">
                  <w:pPr>
                    <w:pStyle w:val="Header"/>
                    <w:numPr>
                      <w:ilvl w:val="0"/>
                      <w:numId w:val="64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9566FD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Prewarm reverse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typing </w:t>
                  </w:r>
                  <w:r w:rsidRPr="009566FD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for cold agglutinin</w:t>
                  </w:r>
                </w:p>
              </w:tc>
            </w:tr>
            <w:tr w:rsidR="00187089" w:rsidRPr="00291BC0" w:rsidTr="00D22BD5">
              <w:tc>
                <w:tcPr>
                  <w:tcW w:w="2515" w:type="dxa"/>
                </w:tcPr>
                <w:p w:rsidR="00187089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Negative</w:t>
                  </w:r>
                </w:p>
              </w:tc>
              <w:tc>
                <w:tcPr>
                  <w:tcW w:w="5922" w:type="dxa"/>
                </w:tcPr>
                <w:p w:rsidR="00187089" w:rsidRDefault="00187089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Suspect isoantibodies such as anti-A</w:t>
                  </w:r>
                  <w:r w:rsidRPr="00604F29">
                    <w:rPr>
                      <w:rFonts w:ascii="Arial" w:hAnsi="Arial" w:cs="Arial"/>
                      <w:kern w:val="0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187089" w:rsidRPr="00291BC0" w:rsidRDefault="00187089" w:rsidP="00604F29">
                  <w:pPr>
                    <w:pStyle w:val="Header"/>
                    <w:numPr>
                      <w:ilvl w:val="0"/>
                      <w:numId w:val="64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Type patient cells with A</w:t>
                  </w:r>
                  <w:r w:rsidRPr="00DD1502">
                    <w:rPr>
                      <w:rFonts w:ascii="Arial" w:hAnsi="Arial" w:cs="Arial"/>
                      <w:kern w:val="0"/>
                      <w:sz w:val="22"/>
                      <w:szCs w:val="22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lectin and test patient plasma with A</w:t>
                  </w:r>
                  <w:r w:rsidRPr="00DD1502">
                    <w:rPr>
                      <w:rFonts w:ascii="Arial" w:hAnsi="Arial" w:cs="Arial"/>
                      <w:kern w:val="0"/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cells</w:t>
                  </w:r>
                </w:p>
              </w:tc>
            </w:tr>
          </w:tbl>
          <w:p w:rsidR="00187089" w:rsidRPr="00D22BD5" w:rsidRDefault="00187089" w:rsidP="00C852D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17563" w:rsidTr="00D22BD5">
        <w:tc>
          <w:tcPr>
            <w:tcW w:w="900" w:type="dxa"/>
            <w:vAlign w:val="center"/>
          </w:tcPr>
          <w:p w:rsidR="00E17563" w:rsidRPr="00713BEB" w:rsidRDefault="00C852DD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8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5"/>
              <w:gridCol w:w="5922"/>
            </w:tblGrid>
            <w:tr w:rsidR="00594B71" w:rsidRPr="00291BC0" w:rsidTr="00D22BD5">
              <w:trPr>
                <w:trHeight w:val="360"/>
              </w:trPr>
              <w:tc>
                <w:tcPr>
                  <w:tcW w:w="2515" w:type="dxa"/>
                  <w:shd w:val="pct10" w:color="auto" w:fill="auto"/>
                  <w:vAlign w:val="center"/>
                </w:tcPr>
                <w:p w:rsidR="00594B71" w:rsidRPr="00F441D8" w:rsidRDefault="00594B71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resolved</w:t>
                  </w:r>
                </w:p>
              </w:tc>
              <w:tc>
                <w:tcPr>
                  <w:tcW w:w="5922" w:type="dxa"/>
                  <w:shd w:val="pct10" w:color="auto" w:fill="auto"/>
                  <w:vAlign w:val="center"/>
                </w:tcPr>
                <w:p w:rsidR="00594B71" w:rsidRPr="00F441D8" w:rsidRDefault="00594B71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594B71" w:rsidRPr="00291BC0" w:rsidTr="00D22BD5">
              <w:tc>
                <w:tcPr>
                  <w:tcW w:w="2515" w:type="dxa"/>
                </w:tcPr>
                <w:p w:rsidR="00594B71" w:rsidRPr="00F441D8" w:rsidRDefault="00594B71" w:rsidP="00D22B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922" w:type="dxa"/>
                </w:tcPr>
                <w:p w:rsidR="00594B71" w:rsidRPr="00291BC0" w:rsidRDefault="00594B71" w:rsidP="009F630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Reporting</w:t>
                  </w:r>
                </w:p>
              </w:tc>
            </w:tr>
            <w:tr w:rsidR="00594B71" w:rsidRPr="00291BC0" w:rsidTr="00D22BD5">
              <w:tc>
                <w:tcPr>
                  <w:tcW w:w="2515" w:type="dxa"/>
                </w:tcPr>
                <w:p w:rsidR="00594B71" w:rsidRPr="00291BC0" w:rsidRDefault="00594B71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922" w:type="dxa"/>
                </w:tcPr>
                <w:p w:rsidR="00594B71" w:rsidRPr="00291BC0" w:rsidRDefault="00594B7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Consult with TSL management or submit 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IRL</w:t>
                  </w:r>
                </w:p>
              </w:tc>
            </w:tr>
          </w:tbl>
          <w:p w:rsidR="00E17563" w:rsidRPr="002B1C5D" w:rsidRDefault="00E17563" w:rsidP="009F6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563" w:rsidRDefault="00E17563" w:rsidP="003D21E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3D21E0" w:rsidRDefault="003D21E0" w:rsidP="003D21E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bookmarkStart w:id="5" w:name="negreverse"/>
      <w:r>
        <w:rPr>
          <w:rFonts w:ascii="Arial" w:hAnsi="Arial" w:cs="Arial"/>
          <w:b/>
          <w:bCs/>
          <w:sz w:val="22"/>
          <w:szCs w:val="22"/>
        </w:rPr>
        <w:t xml:space="preserve">Weak or </w:t>
      </w:r>
      <w:r w:rsidR="000E141E">
        <w:rPr>
          <w:rFonts w:ascii="Arial" w:hAnsi="Arial" w:cs="Arial"/>
          <w:b/>
          <w:bCs/>
          <w:sz w:val="22"/>
          <w:szCs w:val="22"/>
        </w:rPr>
        <w:t xml:space="preserve">unexpected negative </w:t>
      </w:r>
      <w:r w:rsidR="008F7FF0">
        <w:rPr>
          <w:rFonts w:ascii="Arial" w:hAnsi="Arial" w:cs="Arial"/>
          <w:b/>
          <w:bCs/>
          <w:sz w:val="22"/>
          <w:szCs w:val="22"/>
        </w:rPr>
        <w:t xml:space="preserve">reaction </w:t>
      </w:r>
      <w:r w:rsidR="000E141E">
        <w:rPr>
          <w:rFonts w:ascii="Arial" w:hAnsi="Arial" w:cs="Arial"/>
          <w:b/>
          <w:bCs/>
          <w:sz w:val="22"/>
          <w:szCs w:val="22"/>
        </w:rPr>
        <w:t xml:space="preserve">in the reverse </w:t>
      </w:r>
      <w:r w:rsidR="002C308F">
        <w:rPr>
          <w:rFonts w:ascii="Arial" w:hAnsi="Arial" w:cs="Arial"/>
          <w:b/>
          <w:bCs/>
          <w:sz w:val="22"/>
          <w:szCs w:val="22"/>
        </w:rPr>
        <w:t>type</w:t>
      </w:r>
      <w:r w:rsidR="008F7FF0">
        <w:rPr>
          <w:rFonts w:ascii="Arial" w:hAnsi="Arial" w:cs="Arial"/>
          <w:b/>
          <w:bCs/>
          <w:sz w:val="22"/>
          <w:szCs w:val="22"/>
        </w:rPr>
        <w:t xml:space="preserve"> (patient serum)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3D21E0" w:rsidRPr="00A804B0" w:rsidTr="00D22BD5">
        <w:trPr>
          <w:trHeight w:val="512"/>
          <w:tblHeader/>
        </w:trPr>
        <w:tc>
          <w:tcPr>
            <w:tcW w:w="900" w:type="dxa"/>
            <w:shd w:val="pct20" w:color="auto" w:fill="auto"/>
            <w:vAlign w:val="center"/>
          </w:tcPr>
          <w:bookmarkEnd w:id="5"/>
          <w:p w:rsidR="003D21E0" w:rsidRPr="00F441D8" w:rsidRDefault="003D21E0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20" w:type="dxa"/>
            <w:shd w:val="pct20" w:color="auto" w:fill="auto"/>
            <w:vAlign w:val="center"/>
          </w:tcPr>
          <w:p w:rsidR="003D21E0" w:rsidRPr="00F441D8" w:rsidRDefault="003D21E0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F441D8">
              <w:rPr>
                <w:rFonts w:ascii="Arial" w:hAnsi="Arial" w:cs="Arial"/>
                <w:b/>
                <w:bCs/>
                <w:caps/>
                <w:sz w:val="22"/>
              </w:rPr>
              <w:t>Action</w:t>
            </w:r>
          </w:p>
        </w:tc>
      </w:tr>
      <w:tr w:rsidR="006C1FE5" w:rsidTr="00D22BD5">
        <w:tc>
          <w:tcPr>
            <w:tcW w:w="900" w:type="dxa"/>
            <w:vAlign w:val="center"/>
          </w:tcPr>
          <w:p w:rsidR="006C1FE5" w:rsidRPr="00F441D8" w:rsidRDefault="006C1FE5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6C1FE5" w:rsidRDefault="006C1FE5" w:rsidP="00D22B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Suspect depressed antibody production and try the following in the order listed and stop once discrepancy is resolved:</w:t>
            </w:r>
          </w:p>
          <w:p w:rsidR="00C852DD" w:rsidRDefault="006C1FE5" w:rsidP="006C1FE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7140">
              <w:rPr>
                <w:rFonts w:ascii="Arial" w:hAnsi="Arial" w:cs="Arial"/>
                <w:sz w:val="22"/>
                <w:szCs w:val="22"/>
              </w:rPr>
              <w:t>Incubate patient’s plasma with A</w:t>
            </w:r>
            <w:r w:rsidRPr="00B47140"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B47140">
              <w:rPr>
                <w:rFonts w:ascii="Arial" w:hAnsi="Arial" w:cs="Arial"/>
                <w:sz w:val="22"/>
                <w:szCs w:val="22"/>
              </w:rPr>
              <w:t>and B cells, screen cells and an autocontrol for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47140">
              <w:rPr>
                <w:rFonts w:ascii="Arial" w:hAnsi="Arial" w:cs="Arial"/>
                <w:sz w:val="22"/>
                <w:szCs w:val="22"/>
              </w:rPr>
              <w:t xml:space="preserve"> minutes at room temperature (RT)</w:t>
            </w:r>
          </w:p>
          <w:p w:rsidR="006C1FE5" w:rsidRDefault="00C852DD" w:rsidP="006C1FE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C1FE5">
              <w:rPr>
                <w:rFonts w:ascii="Arial" w:hAnsi="Arial" w:cs="Arial"/>
                <w:sz w:val="22"/>
                <w:szCs w:val="22"/>
              </w:rPr>
              <w:t>ncubate at 4</w:t>
            </w:r>
            <w:r>
              <w:rPr>
                <w:rFonts w:ascii="Arial" w:hAnsi="Arial" w:cs="Arial"/>
                <w:sz w:val="22"/>
                <w:szCs w:val="22"/>
              </w:rPr>
              <w:t>°</w:t>
            </w:r>
            <w:r w:rsidR="006C1FE5">
              <w:rPr>
                <w:rFonts w:ascii="Arial" w:hAnsi="Arial" w:cs="Arial"/>
                <w:sz w:val="22"/>
                <w:szCs w:val="22"/>
              </w:rPr>
              <w:t>C for 10 minutes</w:t>
            </w:r>
          </w:p>
          <w:p w:rsidR="006C1FE5" w:rsidRPr="00F441D8" w:rsidRDefault="006C1FE5" w:rsidP="00D22BD5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</w:pPr>
            <w:r w:rsidRPr="00B47140">
              <w:rPr>
                <w:rFonts w:ascii="Arial" w:hAnsi="Arial" w:cs="Arial"/>
                <w:sz w:val="22"/>
                <w:szCs w:val="22"/>
              </w:rPr>
              <w:t>Increase the serum to cell ration by using 3-4 drops of patient’s plasma and one drop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7140">
              <w:rPr>
                <w:rFonts w:ascii="Arial" w:hAnsi="Arial" w:cs="Arial"/>
                <w:sz w:val="22"/>
                <w:szCs w:val="22"/>
              </w:rPr>
              <w:t>of reagent A</w:t>
            </w:r>
            <w:r w:rsidRPr="00B47140"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B47140">
              <w:rPr>
                <w:rFonts w:ascii="Arial" w:hAnsi="Arial" w:cs="Arial"/>
                <w:sz w:val="22"/>
                <w:szCs w:val="22"/>
              </w:rPr>
              <w:t>and B cells and repeat testing</w:t>
            </w:r>
          </w:p>
        </w:tc>
      </w:tr>
      <w:tr w:rsidR="007F0853" w:rsidTr="00D22BD5">
        <w:tc>
          <w:tcPr>
            <w:tcW w:w="900" w:type="dxa"/>
            <w:vAlign w:val="center"/>
          </w:tcPr>
          <w:p w:rsidR="007F0853" w:rsidRPr="00713BEB" w:rsidRDefault="00D820F7" w:rsidP="009F63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5472"/>
            </w:tblGrid>
            <w:tr w:rsidR="007F0853" w:rsidRPr="00291BC0" w:rsidTr="00F946E4">
              <w:trPr>
                <w:trHeight w:val="360"/>
              </w:trPr>
              <w:tc>
                <w:tcPr>
                  <w:tcW w:w="3055" w:type="dxa"/>
                  <w:shd w:val="pct10" w:color="auto" w:fill="auto"/>
                  <w:vAlign w:val="center"/>
                </w:tcPr>
                <w:p w:rsidR="007F0853" w:rsidRPr="00F441D8" w:rsidRDefault="007F0853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resolved</w:t>
                  </w:r>
                </w:p>
              </w:tc>
              <w:tc>
                <w:tcPr>
                  <w:tcW w:w="5472" w:type="dxa"/>
                  <w:shd w:val="pct10" w:color="auto" w:fill="auto"/>
                  <w:vAlign w:val="center"/>
                </w:tcPr>
                <w:p w:rsidR="007F0853" w:rsidRPr="00F441D8" w:rsidRDefault="007F0853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7F0853" w:rsidRPr="00291BC0" w:rsidTr="00F946E4">
              <w:tc>
                <w:tcPr>
                  <w:tcW w:w="3055" w:type="dxa"/>
                </w:tcPr>
                <w:p w:rsidR="007F0853" w:rsidRPr="00F441D8" w:rsidRDefault="007F0853" w:rsidP="00D22B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472" w:type="dxa"/>
                </w:tcPr>
                <w:p w:rsidR="007F0853" w:rsidRPr="00291BC0" w:rsidRDefault="007F0853" w:rsidP="009F630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Reporting</w:t>
                  </w:r>
                </w:p>
              </w:tc>
            </w:tr>
            <w:tr w:rsidR="007F0853" w:rsidRPr="00291BC0" w:rsidTr="00F946E4">
              <w:tc>
                <w:tcPr>
                  <w:tcW w:w="3055" w:type="dxa"/>
                </w:tcPr>
                <w:p w:rsidR="007F0853" w:rsidRPr="00291BC0" w:rsidRDefault="007F0853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472" w:type="dxa"/>
                </w:tcPr>
                <w:p w:rsidR="007F0853" w:rsidRPr="00291BC0" w:rsidRDefault="007F085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Consult with TSL management or submit 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IRL</w:t>
                  </w:r>
                </w:p>
              </w:tc>
            </w:tr>
          </w:tbl>
          <w:p w:rsidR="007F0853" w:rsidRPr="002B1C5D" w:rsidRDefault="007F0853" w:rsidP="009F63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563" w:rsidRDefault="00E17563" w:rsidP="003D21E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B175DF" w:rsidRPr="00B47140" w:rsidRDefault="00B175DF" w:rsidP="00B175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bookmarkStart w:id="6" w:name="Rh"/>
      <w:r>
        <w:rPr>
          <w:rFonts w:ascii="Arial" w:hAnsi="Arial" w:cs="Arial"/>
          <w:b/>
          <w:kern w:val="0"/>
          <w:sz w:val="22"/>
          <w:szCs w:val="22"/>
        </w:rPr>
        <w:t>Rh Discrepancy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76"/>
        <w:gridCol w:w="8782"/>
      </w:tblGrid>
      <w:tr w:rsidR="00B175DF" w:rsidTr="00AC4B82">
        <w:trPr>
          <w:trHeight w:val="575"/>
        </w:trPr>
        <w:tc>
          <w:tcPr>
            <w:tcW w:w="720" w:type="dxa"/>
            <w:shd w:val="pct20" w:color="auto" w:fill="auto"/>
            <w:vAlign w:val="center"/>
          </w:tcPr>
          <w:bookmarkEnd w:id="6"/>
          <w:p w:rsidR="00B175DF" w:rsidRDefault="00B175DF" w:rsidP="00AC4B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38" w:type="dxa"/>
            <w:shd w:val="pct20" w:color="auto" w:fill="auto"/>
            <w:vAlign w:val="center"/>
          </w:tcPr>
          <w:p w:rsidR="00B175DF" w:rsidRDefault="00B175DF" w:rsidP="00AC4B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</w:tr>
      <w:tr w:rsidR="00B175DF" w:rsidTr="00AC4B82">
        <w:trPr>
          <w:trHeight w:val="800"/>
        </w:trPr>
        <w:tc>
          <w:tcPr>
            <w:tcW w:w="720" w:type="dxa"/>
            <w:vAlign w:val="center"/>
          </w:tcPr>
          <w:p w:rsidR="00B175DF" w:rsidRPr="00F441D8" w:rsidRDefault="00B175DF" w:rsidP="00AC4B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41D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38" w:type="dxa"/>
          </w:tcPr>
          <w:tbl>
            <w:tblPr>
              <w:tblStyle w:val="TableGrid"/>
              <w:tblW w:w="8767" w:type="dxa"/>
              <w:tblLook w:val="04A0" w:firstRow="1" w:lastRow="0" w:firstColumn="1" w:lastColumn="0" w:noHBand="0" w:noVBand="1"/>
            </w:tblPr>
            <w:tblGrid>
              <w:gridCol w:w="8767"/>
            </w:tblGrid>
            <w:tr w:rsidR="0071271A" w:rsidRPr="00F907A8" w:rsidTr="0071271A">
              <w:trPr>
                <w:trHeight w:val="800"/>
              </w:trPr>
              <w:tc>
                <w:tcPr>
                  <w:tcW w:w="8767" w:type="dxa"/>
                </w:tcPr>
                <w:p w:rsidR="0071271A" w:rsidRPr="00F441D8" w:rsidRDefault="0071271A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37"/>
                    <w:gridCol w:w="5329"/>
                  </w:tblGrid>
                  <w:tr w:rsidR="0071271A" w:rsidRPr="00F907A8" w:rsidTr="00604F29">
                    <w:trPr>
                      <w:trHeight w:val="360"/>
                    </w:trPr>
                    <w:tc>
                      <w:tcPr>
                        <w:tcW w:w="3037" w:type="dxa"/>
                        <w:shd w:val="clear" w:color="auto" w:fill="D9D9D9" w:themeFill="background1" w:themeFillShade="D9"/>
                        <w:vAlign w:val="center"/>
                      </w:tcPr>
                      <w:p w:rsidR="0071271A" w:rsidRPr="00F441D8" w:rsidRDefault="0071271A" w:rsidP="00604F29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441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5329" w:type="dxa"/>
                        <w:shd w:val="clear" w:color="auto" w:fill="D9D9D9" w:themeFill="background1" w:themeFillShade="D9"/>
                        <w:vAlign w:val="center"/>
                      </w:tcPr>
                      <w:p w:rsidR="0071271A" w:rsidRPr="00F441D8" w:rsidRDefault="0071271A" w:rsidP="00604F29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  <w:r w:rsidRPr="00F441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hen</w:t>
                        </w:r>
                      </w:p>
                    </w:tc>
                  </w:tr>
                  <w:tr w:rsidR="0071271A" w:rsidRPr="00F907A8" w:rsidTr="00604F29">
                    <w:trPr>
                      <w:trHeight w:val="76"/>
                    </w:trPr>
                    <w:tc>
                      <w:tcPr>
                        <w:tcW w:w="3037" w:type="dxa"/>
                      </w:tcPr>
                      <w:p w:rsidR="0071271A" w:rsidRPr="00F907A8" w:rsidRDefault="0071271A" w:rsidP="00363C8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Historical anti-D result is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positive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new sample is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negative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71271A" w:rsidRPr="00F907A8" w:rsidRDefault="0071271A" w:rsidP="00604F29">
                        <w:pPr>
                          <w:spacing w:after="60" w:line="220" w:lineRule="exac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Perform the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following in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the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order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listed and stop if the discrepancy is resolved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  <w:p w:rsidR="0071271A" w:rsidRDefault="0071271A" w:rsidP="00604F29">
                        <w:pPr>
                          <w:pStyle w:val="Header"/>
                          <w:numPr>
                            <w:ilvl w:val="0"/>
                            <w:numId w:val="64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Perform Weak D Testing </w:t>
                        </w:r>
                      </w:p>
                      <w:p w:rsidR="0071271A" w:rsidRPr="00B7424C" w:rsidRDefault="0071271A" w:rsidP="00604F29">
                        <w:pPr>
                          <w:pStyle w:val="Header"/>
                          <w:numPr>
                            <w:ilvl w:val="0"/>
                            <w:numId w:val="64"/>
                          </w:numPr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lastRenderedPageBreak/>
                          <w:t xml:space="preserve">Repeat testing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using </w:t>
                        </w: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anti-D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from a different </w:t>
                        </w: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manufacturer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and/or clone</w:t>
                        </w:r>
                      </w:p>
                    </w:tc>
                  </w:tr>
                  <w:tr w:rsidR="0071271A" w:rsidRPr="00F907A8" w:rsidTr="00604F29">
                    <w:trPr>
                      <w:trHeight w:val="76"/>
                    </w:trPr>
                    <w:tc>
                      <w:tcPr>
                        <w:tcW w:w="3037" w:type="dxa"/>
                      </w:tcPr>
                      <w:p w:rsidR="0071271A" w:rsidRPr="00F907A8" w:rsidRDefault="0071271A" w:rsidP="00604F2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both"/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lastRenderedPageBreak/>
                          <w:t xml:space="preserve">Tango anti-D is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negative</w:t>
                        </w: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and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previous type</w:t>
                        </w:r>
                        <w:r w:rsidRPr="00F907A8"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 xml:space="preserve"> is </w:t>
                        </w:r>
                        <w:r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  <w:t>positive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71271A" w:rsidRPr="00F907A8" w:rsidRDefault="0071271A" w:rsidP="00604F2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both"/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Repeat Tango sample using the ABO/Rh manual testing method</w:t>
                        </w: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71271A" w:rsidRPr="00F907A8" w:rsidTr="00604F29">
                    <w:trPr>
                      <w:trHeight w:val="432"/>
                    </w:trPr>
                    <w:tc>
                      <w:tcPr>
                        <w:tcW w:w="3037" w:type="dxa"/>
                      </w:tcPr>
                      <w:p w:rsidR="0071271A" w:rsidRPr="00F907A8" w:rsidRDefault="0071271A" w:rsidP="00604F2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kern w:val="0"/>
                            <w:sz w:val="22"/>
                            <w:szCs w:val="22"/>
                          </w:rPr>
                        </w:pPr>
                        <w:r w:rsidRPr="00F907A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Control is positive 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71271A" w:rsidRPr="00F441D8" w:rsidRDefault="0071271A" w:rsidP="00604F29">
                        <w:pPr>
                          <w:spacing w:after="60" w:line="220" w:lineRule="exact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Go section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Unexpected positive reactions in the forward type (patient cells)</w:t>
                        </w:r>
                      </w:p>
                    </w:tc>
                  </w:tr>
                </w:tbl>
                <w:p w:rsidR="0071271A" w:rsidRPr="00F907A8" w:rsidRDefault="0071271A" w:rsidP="00604F2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B175DF" w:rsidRPr="00F907A8" w:rsidRDefault="00B175DF" w:rsidP="00AC4B8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175DF" w:rsidTr="00AC4B82">
        <w:trPr>
          <w:trHeight w:val="467"/>
        </w:trPr>
        <w:tc>
          <w:tcPr>
            <w:tcW w:w="720" w:type="dxa"/>
            <w:vAlign w:val="center"/>
          </w:tcPr>
          <w:p w:rsidR="00B175DF" w:rsidRDefault="00B175DF" w:rsidP="00AC4B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2</w:t>
            </w:r>
          </w:p>
        </w:tc>
        <w:tc>
          <w:tcPr>
            <w:tcW w:w="883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1"/>
              <w:gridCol w:w="5310"/>
            </w:tblGrid>
            <w:tr w:rsidR="00B175DF" w:rsidRPr="00291BC0" w:rsidTr="00F946E4">
              <w:trPr>
                <w:trHeight w:val="360"/>
              </w:trPr>
              <w:tc>
                <w:tcPr>
                  <w:tcW w:w="3161" w:type="dxa"/>
                  <w:shd w:val="pct10" w:color="auto" w:fill="auto"/>
                  <w:vAlign w:val="center"/>
                </w:tcPr>
                <w:p w:rsidR="00B175DF" w:rsidRPr="00F441D8" w:rsidRDefault="00B175DF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resolved</w:t>
                  </w:r>
                </w:p>
              </w:tc>
              <w:tc>
                <w:tcPr>
                  <w:tcW w:w="5310" w:type="dxa"/>
                  <w:shd w:val="pct10" w:color="auto" w:fill="auto"/>
                  <w:vAlign w:val="center"/>
                </w:tcPr>
                <w:p w:rsidR="00B175DF" w:rsidRPr="00F441D8" w:rsidRDefault="00B175DF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B175DF" w:rsidRPr="00291BC0" w:rsidTr="00F946E4">
              <w:tc>
                <w:tcPr>
                  <w:tcW w:w="3161" w:type="dxa"/>
                </w:tcPr>
                <w:p w:rsidR="00B175DF" w:rsidRPr="00F441D8" w:rsidRDefault="00B175DF" w:rsidP="00AC4B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310" w:type="dxa"/>
                </w:tcPr>
                <w:p w:rsidR="00B175DF" w:rsidRPr="00291BC0" w:rsidRDefault="00B175DF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Go to Reporting</w:t>
                  </w:r>
                </w:p>
              </w:tc>
            </w:tr>
            <w:tr w:rsidR="00B175DF" w:rsidRPr="00291BC0" w:rsidTr="00F946E4">
              <w:tc>
                <w:tcPr>
                  <w:tcW w:w="3161" w:type="dxa"/>
                </w:tcPr>
                <w:p w:rsidR="00B175DF" w:rsidRPr="00291BC0" w:rsidRDefault="00B175DF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310" w:type="dxa"/>
                </w:tcPr>
                <w:p w:rsidR="00B175DF" w:rsidRPr="00291BC0" w:rsidRDefault="00B175DF" w:rsidP="00AC4B8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Consult with TSL management or submit </w:t>
                  </w:r>
                  <w:r w:rsidRPr="00291BC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IRL</w:t>
                  </w:r>
                </w:p>
              </w:tc>
            </w:tr>
          </w:tbl>
          <w:p w:rsidR="00B175DF" w:rsidRPr="00F441D8" w:rsidRDefault="00B175DF" w:rsidP="00AC4B8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FC4F43" w:rsidRPr="00FC4F43" w:rsidRDefault="00FC4F43">
      <w:pPr>
        <w:rPr>
          <w:rFonts w:ascii="Arial" w:hAnsi="Arial" w:cs="Arial"/>
          <w:b/>
          <w:sz w:val="22"/>
          <w:szCs w:val="22"/>
        </w:rPr>
      </w:pPr>
    </w:p>
    <w:p w:rsidR="002935F8" w:rsidRDefault="002935F8" w:rsidP="00F946E4">
      <w:pPr>
        <w:rPr>
          <w:rFonts w:ascii="Arial" w:hAnsi="Arial" w:cs="Arial"/>
          <w:b/>
          <w:sz w:val="22"/>
          <w:szCs w:val="22"/>
        </w:rPr>
      </w:pPr>
    </w:p>
    <w:p w:rsidR="00F907A8" w:rsidRPr="001E7A02" w:rsidRDefault="00F907A8" w:rsidP="00F907A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CALCULATIONS/INTERPRETATIONS/RESULTS REPORTING/NORMAL</w:t>
      </w:r>
    </w:p>
    <w:p w:rsidR="00F907A8" w:rsidRPr="001E7A02" w:rsidRDefault="00F907A8" w:rsidP="00F907A8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VALUES/CRITICAL VALUES</w:t>
      </w:r>
    </w:p>
    <w:p w:rsidR="00F907A8" w:rsidRDefault="00F907A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5A5BE7" w:rsidRPr="00A569AF" w:rsidRDefault="004B6B59" w:rsidP="00A569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A569AF" w:rsidRPr="008733E0">
        <w:rPr>
          <w:rFonts w:ascii="Arial" w:hAnsi="Arial" w:cs="Arial"/>
          <w:b/>
          <w:sz w:val="22"/>
          <w:szCs w:val="22"/>
        </w:rPr>
        <w:t>esults Reporting</w:t>
      </w:r>
      <w:r w:rsidR="00A569A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3D7362" w:rsidRPr="00A804B0" w:rsidTr="00D22BD5">
        <w:trPr>
          <w:trHeight w:val="512"/>
          <w:tblHeader/>
        </w:trPr>
        <w:tc>
          <w:tcPr>
            <w:tcW w:w="900" w:type="dxa"/>
            <w:shd w:val="pct20" w:color="auto" w:fill="auto"/>
            <w:vAlign w:val="center"/>
          </w:tcPr>
          <w:p w:rsidR="003D7362" w:rsidRPr="00B47140" w:rsidRDefault="00C818F6" w:rsidP="00B471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7140">
              <w:rPr>
                <w:rFonts w:ascii="Arial" w:hAnsi="Arial" w:cs="Arial"/>
                <w:b/>
                <w:bCs/>
                <w:sz w:val="22"/>
              </w:rPr>
              <w:t>STEP</w:t>
            </w:r>
          </w:p>
        </w:tc>
        <w:tc>
          <w:tcPr>
            <w:tcW w:w="8820" w:type="dxa"/>
            <w:shd w:val="pct20" w:color="auto" w:fill="auto"/>
            <w:vAlign w:val="center"/>
          </w:tcPr>
          <w:p w:rsidR="003D7362" w:rsidRPr="00B47140" w:rsidRDefault="00C818F6" w:rsidP="00B471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B47140">
              <w:rPr>
                <w:rFonts w:ascii="Arial" w:hAnsi="Arial" w:cs="Arial"/>
                <w:b/>
                <w:bCs/>
                <w:caps/>
                <w:sz w:val="22"/>
              </w:rPr>
              <w:t>Action</w:t>
            </w:r>
          </w:p>
        </w:tc>
      </w:tr>
      <w:tr w:rsidR="006E442C" w:rsidTr="00D22BD5">
        <w:tc>
          <w:tcPr>
            <w:tcW w:w="900" w:type="dxa"/>
            <w:vAlign w:val="center"/>
          </w:tcPr>
          <w:p w:rsidR="006E442C" w:rsidRPr="00B47140" w:rsidRDefault="0003207A" w:rsidP="00B471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714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6E442C" w:rsidRDefault="00CB7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7138A0">
              <w:rPr>
                <w:rFonts w:ascii="Arial" w:hAnsi="Arial" w:cs="Arial"/>
                <w:sz w:val="22"/>
                <w:szCs w:val="22"/>
              </w:rPr>
              <w:t>cord</w:t>
            </w:r>
            <w:r>
              <w:rPr>
                <w:rFonts w:ascii="Arial" w:hAnsi="Arial" w:cs="Arial"/>
                <w:sz w:val="22"/>
                <w:szCs w:val="22"/>
              </w:rPr>
              <w:t xml:space="preserve"> all reactions immediately in Sunquest or the appropriate manual result form.</w:t>
            </w:r>
            <w:r w:rsidR="003829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5472"/>
            </w:tblGrid>
            <w:tr w:rsidR="00C924AC" w:rsidRPr="00F441D8" w:rsidTr="00D22BD5">
              <w:trPr>
                <w:trHeight w:val="360"/>
              </w:trPr>
              <w:tc>
                <w:tcPr>
                  <w:tcW w:w="3055" w:type="dxa"/>
                  <w:shd w:val="pct10" w:color="auto" w:fill="auto"/>
                  <w:vAlign w:val="center"/>
                </w:tcPr>
                <w:p w:rsidR="00C924AC" w:rsidRPr="00F441D8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I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f</w:t>
                  </w: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72" w:type="dxa"/>
                  <w:shd w:val="pct10" w:color="auto" w:fill="auto"/>
                  <w:vAlign w:val="center"/>
                </w:tcPr>
                <w:p w:rsidR="00C924AC" w:rsidRPr="00F441D8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F441D8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T</w:t>
                  </w:r>
                  <w:r w:rsidRPr="00291BC0">
                    <w:rPr>
                      <w:rFonts w:ascii="Arial" w:hAnsi="Arial" w:cs="Arial"/>
                      <w:b/>
                      <w:kern w:val="0"/>
                      <w:sz w:val="22"/>
                      <w:szCs w:val="22"/>
                    </w:rPr>
                    <w:t>hen</w:t>
                  </w:r>
                </w:p>
              </w:tc>
            </w:tr>
            <w:tr w:rsidR="00C924AC" w:rsidRPr="00291BC0" w:rsidTr="00D22BD5">
              <w:tc>
                <w:tcPr>
                  <w:tcW w:w="3055" w:type="dxa"/>
                </w:tcPr>
                <w:p w:rsidR="00C924AC" w:rsidRPr="00F441D8" w:rsidRDefault="00C924AC" w:rsidP="008F7FF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Discrepancy is resolved following additional testing</w:t>
                  </w:r>
                </w:p>
              </w:tc>
              <w:tc>
                <w:tcPr>
                  <w:tcW w:w="5472" w:type="dxa"/>
                </w:tcPr>
                <w:p w:rsidR="00C924AC" w:rsidRPr="00291BC0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Refer to interpretation and reporting results according to SOP </w:t>
                  </w:r>
                  <w:r w:rsidRPr="004C5248">
                    <w:rPr>
                      <w:rFonts w:ascii="Arial" w:hAnsi="Arial" w:cs="Arial"/>
                      <w:i/>
                      <w:sz w:val="22"/>
                      <w:szCs w:val="22"/>
                    </w:rPr>
                    <w:t>ABO/Rh Testing by Tube Method</w:t>
                  </w:r>
                </w:p>
              </w:tc>
            </w:tr>
            <w:tr w:rsidR="00C924AC" w:rsidRPr="00FA02AE" w:rsidTr="00D22BD5">
              <w:trPr>
                <w:trHeight w:val="1808"/>
              </w:trPr>
              <w:tc>
                <w:tcPr>
                  <w:tcW w:w="3055" w:type="dxa"/>
                </w:tcPr>
                <w:p w:rsidR="00C924AC" w:rsidRDefault="00C924AC" w:rsidP="00B742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Discrepancy is due to </w:t>
                  </w:r>
                  <w:r w:rsidR="00B7424C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>BMT</w:t>
                  </w:r>
                  <w:r w:rsidRPr="002B1C5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>with discrepant forward/reverse reaction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 or in between typing</w:t>
                  </w:r>
                </w:p>
                <w:p w:rsidR="00B7424C" w:rsidRPr="00291BC0" w:rsidRDefault="00B742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72" w:type="dxa"/>
                </w:tcPr>
                <w:p w:rsidR="00C924AC" w:rsidRDefault="00C924AC" w:rsidP="00D22B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Report the ABO/Rh interpretation as NTD</w:t>
                  </w:r>
                  <w:r w:rsidRPr="007138A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924AC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</w:p>
                <w:p w:rsidR="00C924AC" w:rsidRPr="00620B68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620B68">
                    <w:rPr>
                      <w:rFonts w:ascii="Arial" w:hAnsi="Arial" w:cs="Arial"/>
                      <w:b/>
                      <w:sz w:val="22"/>
                      <w:szCs w:val="22"/>
                    </w:rPr>
                    <w:t>NOTE:</w:t>
                  </w:r>
                  <w:r w:rsidRPr="00620B68">
                    <w:rPr>
                      <w:rFonts w:ascii="Arial" w:hAnsi="Arial" w:cs="Arial"/>
                      <w:sz w:val="22"/>
                      <w:szCs w:val="22"/>
                    </w:rPr>
                    <w:t xml:space="preserve">  In some cases the patient may not make the new isoantibody following conversion.  Testing may still be reported with the new blood group with TSL MD approval on file.</w:t>
                  </w:r>
                </w:p>
              </w:tc>
            </w:tr>
            <w:tr w:rsidR="00C924AC" w:rsidRPr="00FA02AE" w:rsidTr="00D22BD5">
              <w:tc>
                <w:tcPr>
                  <w:tcW w:w="3055" w:type="dxa"/>
                </w:tcPr>
                <w:p w:rsidR="00C924AC" w:rsidRPr="00291BC0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Discrepancy is due to recent transfusion of blood components that were not identical to the patient’s own ABO/Rh</w:t>
                  </w:r>
                </w:p>
              </w:tc>
              <w:tc>
                <w:tcPr>
                  <w:tcW w:w="5472" w:type="dxa"/>
                </w:tcPr>
                <w:p w:rsidR="00C924AC" w:rsidRPr="00FA02AE" w:rsidRDefault="00B7424C" w:rsidP="00B31D6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Result the patient</w:t>
                  </w:r>
                  <w:r w:rsidR="00B31D62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’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s</w:t>
                  </w:r>
                  <w:r w:rsidR="00B31D62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actual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 xml:space="preserve"> blood type and add a BBCS comment explaining the cause of the mixed cell population</w:t>
                  </w:r>
                </w:p>
              </w:tc>
            </w:tr>
            <w:tr w:rsidR="00C924AC" w:rsidRPr="00FA02AE" w:rsidTr="00D22BD5">
              <w:tc>
                <w:tcPr>
                  <w:tcW w:w="3055" w:type="dxa"/>
                </w:tcPr>
                <w:p w:rsidR="00C924AC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Discrepancy is resolved by an Immunohematology Reference Lab (IRL)</w:t>
                  </w:r>
                </w:p>
              </w:tc>
              <w:tc>
                <w:tcPr>
                  <w:tcW w:w="5472" w:type="dxa"/>
                </w:tcPr>
                <w:p w:rsidR="00C924AC" w:rsidRPr="00FA02AE" w:rsidRDefault="00C924AC" w:rsidP="008F7F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TSL manager or designee will enter the results</w:t>
                  </w:r>
                </w:p>
              </w:tc>
            </w:tr>
          </w:tbl>
          <w:p w:rsidR="00C924AC" w:rsidRPr="00B47140" w:rsidRDefault="00C924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B68" w:rsidTr="00D22BD5">
        <w:tc>
          <w:tcPr>
            <w:tcW w:w="900" w:type="dxa"/>
            <w:vAlign w:val="center"/>
          </w:tcPr>
          <w:p w:rsidR="00620B68" w:rsidRPr="00713BEB" w:rsidRDefault="00C924AC" w:rsidP="002E6F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p w:rsidR="00C924AC" w:rsidRDefault="00C924AC" w:rsidP="00C924A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 a PB comment indicating the cause of the discrepancy in SQ for future reference</w:t>
            </w:r>
          </w:p>
          <w:p w:rsidR="00C924AC" w:rsidRDefault="00C924AC" w:rsidP="00C924AC">
            <w:pPr>
              <w:rPr>
                <w:rFonts w:ascii="Arial" w:hAnsi="Arial" w:cs="Arial"/>
                <w:sz w:val="22"/>
                <w:szCs w:val="22"/>
              </w:rPr>
            </w:pPr>
          </w:p>
          <w:p w:rsidR="00C924AC" w:rsidRDefault="00C924AC" w:rsidP="00B7424C">
            <w:pPr>
              <w:rPr>
                <w:rFonts w:ascii="Arial" w:hAnsi="Arial" w:cs="Arial"/>
                <w:sz w:val="22"/>
                <w:szCs w:val="22"/>
              </w:rPr>
            </w:pPr>
            <w:r w:rsidRPr="00D22BD5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If the cause of the discrepancy is already noted in the BAD file, </w:t>
            </w:r>
            <w:r w:rsidR="00B7424C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PB comment is not required</w:t>
            </w:r>
          </w:p>
        </w:tc>
      </w:tr>
      <w:tr w:rsidR="00B10DED" w:rsidTr="008F7FF0">
        <w:tc>
          <w:tcPr>
            <w:tcW w:w="900" w:type="dxa"/>
            <w:vAlign w:val="center"/>
          </w:tcPr>
          <w:p w:rsidR="00B10DED" w:rsidRDefault="00B10DED" w:rsidP="002E6F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820" w:type="dxa"/>
            <w:vAlign w:val="center"/>
          </w:tcPr>
          <w:p w:rsidR="00B10DED" w:rsidRDefault="00B10DED" w:rsidP="00C924A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Determine if the new blood type is discrepant with the type of record in the BAD file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5354"/>
            </w:tblGrid>
            <w:tr w:rsidR="00A51135" w:rsidTr="00604F29">
              <w:tc>
                <w:tcPr>
                  <w:tcW w:w="3235" w:type="dxa"/>
                  <w:shd w:val="clear" w:color="auto" w:fill="D9D9D9" w:themeFill="background1" w:themeFillShade="D9"/>
                </w:tcPr>
                <w:p w:rsidR="00A51135" w:rsidRPr="00604F29" w:rsidRDefault="00A51135" w:rsidP="00604F2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04F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5354" w:type="dxa"/>
                  <w:shd w:val="clear" w:color="auto" w:fill="D9D9D9" w:themeFill="background1" w:themeFillShade="D9"/>
                </w:tcPr>
                <w:p w:rsidR="00A51135" w:rsidRPr="00604F29" w:rsidRDefault="00A51135" w:rsidP="00604F2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04F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Then</w:t>
                  </w:r>
                </w:p>
              </w:tc>
            </w:tr>
            <w:tr w:rsidR="00A51135" w:rsidTr="00604F29">
              <w:tc>
                <w:tcPr>
                  <w:tcW w:w="3235" w:type="dxa"/>
                </w:tcPr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Does match the historical type or the historical type is NTD</w:t>
                  </w:r>
                </w:p>
              </w:tc>
              <w:tc>
                <w:tcPr>
                  <w:tcW w:w="5354" w:type="dxa"/>
                </w:tcPr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 action needed</w:t>
                  </w:r>
                </w:p>
              </w:tc>
            </w:tr>
            <w:tr w:rsidR="00A51135" w:rsidTr="00604F29">
              <w:tc>
                <w:tcPr>
                  <w:tcW w:w="3235" w:type="dxa"/>
                </w:tcPr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Does NOT match the historical type</w:t>
                  </w:r>
                </w:p>
              </w:tc>
              <w:tc>
                <w:tcPr>
                  <w:tcW w:w="5354" w:type="dxa"/>
                </w:tcPr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Refer the discrepancy to TSL management for evaluation for record correction.</w:t>
                  </w:r>
                </w:p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A51135" w:rsidRDefault="00A51135" w:rsidP="00604F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04F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OTE</w:t>
                  </w:r>
                  <w:r w:rsidRPr="00604F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BMT patient’s historical record should not be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updated following type conversion </w:t>
                  </w: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 xml:space="preserve">until the conversion is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verified to be </w:t>
                  </w:r>
                  <w:r w:rsidRPr="00F907A8">
                    <w:rPr>
                      <w:rFonts w:ascii="Arial" w:hAnsi="Arial" w:cs="Arial"/>
                      <w:sz w:val="22"/>
                      <w:szCs w:val="22"/>
                    </w:rPr>
                    <w:t xml:space="preserve">complete and approved by the TSL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MD</w:t>
                  </w:r>
                </w:p>
              </w:tc>
            </w:tr>
          </w:tbl>
          <w:p w:rsidR="00A51135" w:rsidRDefault="00A51135" w:rsidP="00C924A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F090E" w:rsidRDefault="001F090E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DB1C73" w:rsidRDefault="00DB1C73" w:rsidP="00DB1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CALIBRATION:</w:t>
      </w:r>
    </w:p>
    <w:p w:rsidR="00DB1C73" w:rsidRDefault="00DB1C73" w:rsidP="00DB1C73">
      <w:pPr>
        <w:rPr>
          <w:rFonts w:ascii="Arial" w:hAnsi="Arial" w:cs="Arial"/>
        </w:rPr>
      </w:pPr>
      <w:r>
        <w:rPr>
          <w:rFonts w:ascii="Arial" w:hAnsi="Arial" w:cs="Arial"/>
        </w:rPr>
        <w:t>NA</w:t>
      </w:r>
    </w:p>
    <w:p w:rsidR="00DB1C73" w:rsidRDefault="00DB1C73" w:rsidP="00DB1C73">
      <w:pPr>
        <w:rPr>
          <w:rFonts w:ascii="Arial" w:hAnsi="Arial" w:cs="Arial"/>
          <w:b/>
        </w:rPr>
      </w:pPr>
    </w:p>
    <w:p w:rsidR="00DB1C73" w:rsidRDefault="00DB1C73" w:rsidP="00DB1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 NOTES AND LIMITATIONS:</w:t>
      </w:r>
    </w:p>
    <w:p w:rsidR="001F090E" w:rsidRDefault="001F090E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1A6334" w:rsidRDefault="001A6334" w:rsidP="001A63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 w:rsidR="001A6334" w:rsidRPr="00B333C5" w:rsidRDefault="001A6334" w:rsidP="001A6334">
      <w:pPr>
        <w:pStyle w:val="ListParagraph"/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B333C5">
        <w:rPr>
          <w:rFonts w:ascii="Arial" w:hAnsi="Arial" w:cs="Arial"/>
          <w:sz w:val="22"/>
          <w:szCs w:val="22"/>
        </w:rPr>
        <w:t>Standards for Blood Banks and Transfusion Services,</w:t>
      </w:r>
      <w:r>
        <w:rPr>
          <w:rFonts w:ascii="Arial" w:hAnsi="Arial" w:cs="Arial"/>
          <w:sz w:val="22"/>
          <w:szCs w:val="22"/>
        </w:rPr>
        <w:t xml:space="preserve"> </w:t>
      </w:r>
      <w:r w:rsidRPr="00B333C5">
        <w:rPr>
          <w:rFonts w:ascii="Arial" w:eastAsiaTheme="minorHAnsi" w:hAnsi="Arial" w:cs="Arial"/>
          <w:sz w:val="22"/>
          <w:szCs w:val="22"/>
        </w:rPr>
        <w:t>Bethesda, MD; AABB, current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B333C5">
        <w:rPr>
          <w:rFonts w:ascii="Arial" w:eastAsiaTheme="minorHAnsi" w:hAnsi="Arial" w:cs="Arial"/>
          <w:sz w:val="22"/>
          <w:szCs w:val="22"/>
        </w:rPr>
        <w:t>edition</w:t>
      </w:r>
    </w:p>
    <w:p w:rsidR="001A6334" w:rsidRDefault="001A6334" w:rsidP="001A6334">
      <w:pPr>
        <w:pStyle w:val="ListParagraph"/>
        <w:numPr>
          <w:ilvl w:val="0"/>
          <w:numId w:val="81"/>
        </w:numPr>
        <w:rPr>
          <w:rFonts w:ascii="Arial" w:eastAsiaTheme="minorHAnsi" w:hAnsi="Arial" w:cs="Arial"/>
          <w:sz w:val="22"/>
          <w:szCs w:val="22"/>
        </w:rPr>
      </w:pPr>
      <w:r w:rsidRPr="00955F52">
        <w:rPr>
          <w:rFonts w:ascii="Arial" w:eastAsiaTheme="minorHAnsi" w:hAnsi="Arial" w:cs="Arial"/>
          <w:sz w:val="22"/>
          <w:szCs w:val="22"/>
        </w:rPr>
        <w:t>Technical Manual</w:t>
      </w:r>
      <w:r>
        <w:rPr>
          <w:rFonts w:ascii="Arial" w:eastAsiaTheme="minorHAnsi" w:hAnsi="Arial" w:cs="Arial"/>
          <w:sz w:val="22"/>
          <w:szCs w:val="22"/>
        </w:rPr>
        <w:t>,</w:t>
      </w:r>
      <w:r w:rsidRPr="00955F52">
        <w:rPr>
          <w:rFonts w:ascii="Arial" w:eastAsiaTheme="minorHAnsi" w:hAnsi="Arial" w:cs="Arial"/>
          <w:sz w:val="22"/>
          <w:szCs w:val="22"/>
        </w:rPr>
        <w:t xml:space="preserve"> Bethesda, MD; AABB, </w:t>
      </w:r>
      <w:r w:rsidRPr="001E6AA4">
        <w:rPr>
          <w:rFonts w:ascii="Arial" w:eastAsiaTheme="minorHAnsi" w:hAnsi="Arial" w:cs="Arial"/>
          <w:sz w:val="22"/>
          <w:szCs w:val="22"/>
        </w:rPr>
        <w:t>current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E6AA4">
        <w:rPr>
          <w:rFonts w:ascii="Arial" w:eastAsiaTheme="minorHAnsi" w:hAnsi="Arial" w:cs="Arial"/>
          <w:sz w:val="22"/>
          <w:szCs w:val="22"/>
        </w:rPr>
        <w:t>edition</w:t>
      </w:r>
    </w:p>
    <w:p w:rsidR="001A6334" w:rsidRDefault="001A6334" w:rsidP="001A6334">
      <w:pPr>
        <w:pStyle w:val="ListParagraph"/>
        <w:rPr>
          <w:rFonts w:ascii="Arial" w:eastAsiaTheme="minorHAnsi" w:hAnsi="Arial" w:cs="Arial"/>
          <w:b/>
          <w:bCs/>
          <w:sz w:val="22"/>
          <w:szCs w:val="22"/>
        </w:rPr>
      </w:pPr>
    </w:p>
    <w:p w:rsidR="001A6334" w:rsidRDefault="001A6334" w:rsidP="001A63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DOCUMENTS:</w:t>
      </w:r>
    </w:p>
    <w:p w:rsidR="001A6334" w:rsidRPr="00B333C5" w:rsidRDefault="001A6334" w:rsidP="001A63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 </w:t>
      </w:r>
      <w:r w:rsidRPr="005F141B">
        <w:rPr>
          <w:rFonts w:ascii="Arial" w:hAnsi="Arial" w:cs="Arial"/>
          <w:sz w:val="22"/>
          <w:szCs w:val="22"/>
        </w:rPr>
        <w:t>Specimen Acceptability and Order Receipt</w:t>
      </w:r>
    </w:p>
    <w:p w:rsidR="001A6334" w:rsidRPr="005F141B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 Quality Control for Manual Testing Reagents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pacing w:val="-3"/>
          <w:sz w:val="22"/>
          <w:szCs w:val="22"/>
          <w:lang w:val="en-GB"/>
        </w:rPr>
        <w:t>SOP Labelling</w:t>
      </w:r>
      <w:r w:rsidRPr="00B333C5">
        <w:rPr>
          <w:rFonts w:ascii="Arial" w:hAnsi="Arial" w:cs="Arial"/>
          <w:spacing w:val="-3"/>
          <w:sz w:val="22"/>
          <w:szCs w:val="22"/>
          <w:lang w:val="en-GB"/>
        </w:rPr>
        <w:t xml:space="preserve"> for Manual Testing</w:t>
      </w:r>
      <w:r w:rsidRPr="008209D0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SOP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>ABO/Rh Manual Tube Method</w:t>
      </w: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Pr="00D22BD5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</w:t>
      </w:r>
      <w:r w:rsidRPr="001A6334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 xml:space="preserve">Antibody Identification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</w:t>
      </w:r>
      <w:r w:rsidRPr="001A6334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>Grading Reactions</w:t>
      </w: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</w:t>
      </w:r>
      <w:r w:rsidRPr="001A6334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>Saline Replacement</w:t>
      </w: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</w:t>
      </w:r>
      <w:r w:rsidRPr="001A6334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>Weak D Manual Tube Testing Procedure</w:t>
      </w: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</w:t>
      </w:r>
      <w:r w:rsidRPr="001A6334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Pr="00D22BD5">
        <w:rPr>
          <w:rFonts w:ascii="Arial" w:hAnsi="Arial" w:cs="Arial"/>
          <w:spacing w:val="-3"/>
          <w:sz w:val="22"/>
          <w:szCs w:val="22"/>
          <w:lang w:val="en-GB"/>
        </w:rPr>
        <w:t>EGA Treatment of Red Blood Cells</w:t>
      </w:r>
      <w:r w:rsidRPr="005F141B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</w:p>
    <w:p w:rsidR="001A6334" w:rsidRDefault="001A6334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 w:rsidRPr="005F141B">
        <w:rPr>
          <w:rFonts w:ascii="Arial" w:hAnsi="Arial" w:cs="Arial"/>
          <w:spacing w:val="-3"/>
          <w:sz w:val="22"/>
          <w:szCs w:val="22"/>
          <w:lang w:val="en-GB"/>
        </w:rPr>
        <w:t>SOP DAT (Direct Antiglobulin Test) by Tube Method</w:t>
      </w:r>
    </w:p>
    <w:p w:rsidR="001A6334" w:rsidRDefault="00B31D62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pacing w:val="-3"/>
          <w:sz w:val="22"/>
          <w:szCs w:val="22"/>
          <w:lang w:val="en-GB"/>
        </w:rPr>
        <w:t>SOP Cold Panel</w:t>
      </w:r>
    </w:p>
    <w:p w:rsidR="00B31D62" w:rsidRPr="005F141B" w:rsidRDefault="00B31D62" w:rsidP="001A6334">
      <w:pPr>
        <w:pStyle w:val="Header"/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pacing w:val="-3"/>
          <w:sz w:val="22"/>
          <w:szCs w:val="22"/>
          <w:lang w:val="en-GB"/>
        </w:rPr>
        <w:t>FORM Extended Workup</w:t>
      </w: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A51135" w:rsidRDefault="00A51135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71271A" w:rsidRDefault="0071271A" w:rsidP="00B47140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F04A57" w:rsidRDefault="00F04A57" w:rsidP="00F82E06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F04A57" w:rsidRDefault="00F04A57" w:rsidP="00F82E06">
      <w:pPr>
        <w:pStyle w:val="Header"/>
        <w:rPr>
          <w:rFonts w:ascii="Arial" w:hAnsi="Arial" w:cs="Arial"/>
          <w:b/>
          <w:color w:val="382438"/>
          <w:sz w:val="22"/>
          <w:szCs w:val="22"/>
        </w:rPr>
      </w:pPr>
    </w:p>
    <w:p w:rsidR="00F82E06" w:rsidRDefault="000931EA" w:rsidP="00F82E06">
      <w:pPr>
        <w:pStyle w:val="Header"/>
        <w:rPr>
          <w:rFonts w:ascii="Arial" w:hAnsi="Arial" w:cs="Arial"/>
          <w:color w:val="382438"/>
          <w:sz w:val="22"/>
          <w:szCs w:val="22"/>
        </w:rPr>
      </w:pPr>
      <w:r w:rsidRPr="00B47140">
        <w:rPr>
          <w:rFonts w:ascii="Arial" w:hAnsi="Arial" w:cs="Arial"/>
          <w:b/>
          <w:color w:val="382438"/>
          <w:sz w:val="22"/>
          <w:szCs w:val="22"/>
        </w:rPr>
        <w:t>APPENDIX</w:t>
      </w:r>
      <w:r w:rsidR="0033724F">
        <w:rPr>
          <w:rFonts w:ascii="Arial" w:hAnsi="Arial" w:cs="Arial"/>
          <w:b/>
          <w:color w:val="382438"/>
          <w:sz w:val="22"/>
          <w:szCs w:val="22"/>
        </w:rPr>
        <w:t>:</w:t>
      </w:r>
      <w:r w:rsidR="00F82E06">
        <w:rPr>
          <w:rFonts w:ascii="Arial" w:hAnsi="Arial" w:cs="Arial"/>
          <w:b/>
          <w:color w:val="382438"/>
          <w:sz w:val="22"/>
          <w:szCs w:val="22"/>
        </w:rPr>
        <w:t xml:space="preserve">  </w:t>
      </w:r>
      <w:r w:rsidRPr="00F82E06">
        <w:rPr>
          <w:rFonts w:ascii="Arial" w:hAnsi="Arial" w:cs="Arial"/>
          <w:b/>
          <w:color w:val="382438"/>
          <w:sz w:val="22"/>
          <w:szCs w:val="22"/>
        </w:rPr>
        <w:t>Possible Causes of ABO Typing Discrepancies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E1FF5" w:rsidTr="00DD1502">
        <w:trPr>
          <w:trHeight w:val="360"/>
        </w:trPr>
        <w:tc>
          <w:tcPr>
            <w:tcW w:w="4788" w:type="dxa"/>
            <w:shd w:val="pct12" w:color="auto" w:fill="auto"/>
            <w:vAlign w:val="center"/>
          </w:tcPr>
          <w:p w:rsidR="002E1FF5" w:rsidRPr="00354109" w:rsidRDefault="001F090E" w:rsidP="00DD1502">
            <w:pPr>
              <w:rPr>
                <w:b/>
              </w:rPr>
            </w:pPr>
            <w:r>
              <w:rPr>
                <w:b/>
              </w:rPr>
              <w:t>TYPE OF DISCREPANCY</w:t>
            </w:r>
          </w:p>
        </w:tc>
        <w:tc>
          <w:tcPr>
            <w:tcW w:w="4788" w:type="dxa"/>
            <w:shd w:val="pct12" w:color="auto" w:fill="auto"/>
            <w:vAlign w:val="center"/>
          </w:tcPr>
          <w:p w:rsidR="002E1FF5" w:rsidRPr="00354109" w:rsidRDefault="001F090E" w:rsidP="00DD1502">
            <w:pPr>
              <w:rPr>
                <w:b/>
              </w:rPr>
            </w:pPr>
            <w:r>
              <w:rPr>
                <w:b/>
              </w:rPr>
              <w:t xml:space="preserve">POSSIBLE </w:t>
            </w:r>
            <w:r w:rsidR="002E1FF5" w:rsidRPr="00354109">
              <w:rPr>
                <w:b/>
              </w:rPr>
              <w:t>CAUSES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Mixed-field forward type</w:t>
            </w:r>
          </w:p>
        </w:tc>
        <w:tc>
          <w:tcPr>
            <w:tcW w:w="4788" w:type="dxa"/>
          </w:tcPr>
          <w:p w:rsidR="001A6334" w:rsidRDefault="001A6334" w:rsidP="00B811B3">
            <w:pPr>
              <w:pStyle w:val="ListParagraph"/>
              <w:numPr>
                <w:ilvl w:val="0"/>
                <w:numId w:val="46"/>
              </w:numPr>
            </w:pPr>
            <w:r>
              <w:t>Recent transfusion</w:t>
            </w:r>
          </w:p>
          <w:p w:rsidR="001A6334" w:rsidRDefault="001A6334" w:rsidP="00B811B3">
            <w:pPr>
              <w:pStyle w:val="ListParagraph"/>
              <w:numPr>
                <w:ilvl w:val="0"/>
                <w:numId w:val="46"/>
              </w:numPr>
            </w:pPr>
            <w:r>
              <w:t>Transplantation</w:t>
            </w:r>
          </w:p>
          <w:p w:rsidR="001A6334" w:rsidRDefault="001A6334" w:rsidP="00B811B3">
            <w:pPr>
              <w:pStyle w:val="ListParagraph"/>
              <w:numPr>
                <w:ilvl w:val="0"/>
                <w:numId w:val="46"/>
              </w:numPr>
            </w:pPr>
            <w:r>
              <w:t>Fetomaternal hemorrhage</w:t>
            </w:r>
          </w:p>
          <w:p w:rsidR="001A6334" w:rsidRDefault="001A6334" w:rsidP="002E1FF5">
            <w:pPr>
              <w:pStyle w:val="ListParagraph"/>
              <w:numPr>
                <w:ilvl w:val="0"/>
                <w:numId w:val="46"/>
              </w:numPr>
            </w:pPr>
            <w:r>
              <w:t>Twin or dispermic (tetragametic) chimerism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Extra reaction in the forward type (includes positive control)</w:t>
            </w:r>
          </w:p>
        </w:tc>
        <w:tc>
          <w:tcPr>
            <w:tcW w:w="4788" w:type="dxa"/>
          </w:tcPr>
          <w:p w:rsidR="001A6334" w:rsidRDefault="001A6334" w:rsidP="0092082F">
            <w:pPr>
              <w:pStyle w:val="ListParagraph"/>
              <w:numPr>
                <w:ilvl w:val="0"/>
                <w:numId w:val="47"/>
              </w:numPr>
            </w:pPr>
            <w:r>
              <w:t>Autoagglutinins/excess protein coating red cells</w:t>
            </w:r>
          </w:p>
          <w:p w:rsidR="001A6334" w:rsidRDefault="001A6334" w:rsidP="0092082F">
            <w:pPr>
              <w:pStyle w:val="ListParagraph"/>
              <w:numPr>
                <w:ilvl w:val="0"/>
                <w:numId w:val="47"/>
              </w:numPr>
            </w:pPr>
            <w:r>
              <w:t xml:space="preserve">Unwashed red cells: </w:t>
            </w:r>
          </w:p>
          <w:p w:rsidR="001A6334" w:rsidRDefault="001A6334" w:rsidP="0092082F">
            <w:pPr>
              <w:pStyle w:val="ListParagraph"/>
              <w:numPr>
                <w:ilvl w:val="1"/>
                <w:numId w:val="47"/>
              </w:numPr>
            </w:pPr>
            <w:r>
              <w:t>plasma proteins</w:t>
            </w:r>
          </w:p>
          <w:p w:rsidR="001A6334" w:rsidRDefault="001A6334" w:rsidP="0092082F">
            <w:pPr>
              <w:pStyle w:val="ListParagraph"/>
              <w:numPr>
                <w:ilvl w:val="1"/>
                <w:numId w:val="47"/>
              </w:numPr>
            </w:pPr>
            <w:r>
              <w:t>antibody in patient’s serum to reagent constituent</w:t>
            </w:r>
          </w:p>
          <w:p w:rsidR="001A6334" w:rsidRDefault="001A6334" w:rsidP="0092082F">
            <w:pPr>
              <w:pStyle w:val="ListParagraph"/>
              <w:numPr>
                <w:ilvl w:val="0"/>
                <w:numId w:val="47"/>
              </w:numPr>
            </w:pPr>
            <w:r>
              <w:t>Transplantation</w:t>
            </w:r>
          </w:p>
          <w:p w:rsidR="001A6334" w:rsidRDefault="001A6334" w:rsidP="0092082F">
            <w:pPr>
              <w:pStyle w:val="ListParagraph"/>
              <w:numPr>
                <w:ilvl w:val="0"/>
                <w:numId w:val="47"/>
              </w:numPr>
            </w:pPr>
            <w:r>
              <w:t>Acquired B antigen</w:t>
            </w:r>
          </w:p>
          <w:p w:rsidR="001A6334" w:rsidRDefault="001A6334" w:rsidP="0092082F">
            <w:pPr>
              <w:pStyle w:val="ListParagraph"/>
              <w:numPr>
                <w:ilvl w:val="0"/>
                <w:numId w:val="47"/>
              </w:numPr>
            </w:pPr>
            <w:r>
              <w:t>B(A) phenomenon</w:t>
            </w:r>
          </w:p>
          <w:p w:rsidR="001A6334" w:rsidRDefault="001A6334" w:rsidP="00874561">
            <w:pPr>
              <w:pStyle w:val="ListParagraph"/>
              <w:numPr>
                <w:ilvl w:val="0"/>
                <w:numId w:val="47"/>
              </w:numPr>
            </w:pPr>
            <w:r>
              <w:t>Out-of-group transfusion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Negative and/or weak forward type</w:t>
            </w:r>
          </w:p>
        </w:tc>
        <w:tc>
          <w:tcPr>
            <w:tcW w:w="4788" w:type="dxa"/>
          </w:tcPr>
          <w:p w:rsidR="001A6334" w:rsidRDefault="001A6334" w:rsidP="00BF7A25">
            <w:pPr>
              <w:pStyle w:val="ListParagraph"/>
              <w:numPr>
                <w:ilvl w:val="0"/>
                <w:numId w:val="46"/>
              </w:numPr>
            </w:pPr>
            <w:r>
              <w:t>ABO subgroup</w:t>
            </w:r>
          </w:p>
          <w:p w:rsidR="001A6334" w:rsidRDefault="001A6334" w:rsidP="00BF7A25">
            <w:pPr>
              <w:pStyle w:val="ListParagraph"/>
              <w:numPr>
                <w:ilvl w:val="0"/>
                <w:numId w:val="46"/>
              </w:numPr>
            </w:pPr>
            <w:r>
              <w:t>Leukemia/malignancy</w:t>
            </w:r>
          </w:p>
          <w:p w:rsidR="001A6334" w:rsidRDefault="001A6334" w:rsidP="00BF7A25">
            <w:pPr>
              <w:pStyle w:val="ListParagraph"/>
              <w:numPr>
                <w:ilvl w:val="0"/>
                <w:numId w:val="46"/>
              </w:numPr>
            </w:pPr>
            <w:r>
              <w:t>Recent transfusion</w:t>
            </w:r>
          </w:p>
          <w:p w:rsidR="001A6334" w:rsidRDefault="001A6334" w:rsidP="00BF7A25">
            <w:pPr>
              <w:pStyle w:val="ListParagraph"/>
              <w:numPr>
                <w:ilvl w:val="0"/>
                <w:numId w:val="46"/>
              </w:numPr>
            </w:pPr>
            <w:r>
              <w:t>Intrauterine fetal transfusion</w:t>
            </w:r>
          </w:p>
          <w:p w:rsidR="001A6334" w:rsidRDefault="001A6334" w:rsidP="00BF7A25">
            <w:pPr>
              <w:pStyle w:val="ListParagraph"/>
              <w:numPr>
                <w:ilvl w:val="0"/>
                <w:numId w:val="46"/>
              </w:numPr>
            </w:pPr>
            <w:r>
              <w:t>Transplantation</w:t>
            </w:r>
          </w:p>
          <w:p w:rsidR="001A6334" w:rsidRDefault="001A6334" w:rsidP="002E1FF5">
            <w:pPr>
              <w:pStyle w:val="ListParagraph"/>
              <w:numPr>
                <w:ilvl w:val="0"/>
                <w:numId w:val="46"/>
              </w:numPr>
            </w:pPr>
            <w:r>
              <w:t>Excessive soluble blood group substance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Extra reaction in the reverse type</w:t>
            </w:r>
          </w:p>
        </w:tc>
        <w:tc>
          <w:tcPr>
            <w:tcW w:w="4788" w:type="dxa"/>
          </w:tcPr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Cold autoantibody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Cold alloantibody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Serum antibody to reagent constituent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Excess serum protein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Recent transfusion of plasma  components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Transplantation</w:t>
            </w:r>
          </w:p>
          <w:p w:rsidR="001A6334" w:rsidRDefault="001A6334" w:rsidP="002E1FF5">
            <w:pPr>
              <w:pStyle w:val="ListParagraph"/>
              <w:numPr>
                <w:ilvl w:val="0"/>
                <w:numId w:val="46"/>
              </w:numPr>
            </w:pPr>
            <w:r>
              <w:t>Infusion of intravenous immune globulin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Negative, weak reverse type</w:t>
            </w:r>
          </w:p>
        </w:tc>
        <w:tc>
          <w:tcPr>
            <w:tcW w:w="4788" w:type="dxa"/>
          </w:tcPr>
          <w:p w:rsidR="001A6334" w:rsidRDefault="001A6334" w:rsidP="00884CD8">
            <w:pPr>
              <w:pStyle w:val="ListParagraph"/>
              <w:numPr>
                <w:ilvl w:val="0"/>
                <w:numId w:val="48"/>
              </w:numPr>
            </w:pPr>
            <w:r>
              <w:t>Age related (&lt;4-6 months old, elderly)</w:t>
            </w:r>
          </w:p>
          <w:p w:rsidR="001A6334" w:rsidRDefault="001A6334" w:rsidP="00884CD8">
            <w:pPr>
              <w:pStyle w:val="ListParagraph"/>
              <w:numPr>
                <w:ilvl w:val="0"/>
                <w:numId w:val="48"/>
              </w:numPr>
            </w:pPr>
            <w:r>
              <w:t>ABO subgroup</w:t>
            </w:r>
          </w:p>
          <w:p w:rsidR="001A6334" w:rsidRDefault="001A6334" w:rsidP="00884CD8">
            <w:pPr>
              <w:pStyle w:val="ListParagraph"/>
              <w:numPr>
                <w:ilvl w:val="0"/>
                <w:numId w:val="48"/>
              </w:numPr>
            </w:pPr>
            <w:r>
              <w:t>Hypogammaglobulinemia</w:t>
            </w:r>
          </w:p>
          <w:p w:rsidR="001A6334" w:rsidRDefault="001A6334" w:rsidP="008207B4">
            <w:pPr>
              <w:pStyle w:val="ListParagraph"/>
              <w:numPr>
                <w:ilvl w:val="0"/>
                <w:numId w:val="49"/>
              </w:numPr>
            </w:pPr>
            <w:r>
              <w:t>Transplantation</w:t>
            </w:r>
          </w:p>
        </w:tc>
      </w:tr>
      <w:tr w:rsidR="001A6334" w:rsidTr="00DD1502">
        <w:trPr>
          <w:trHeight w:val="360"/>
        </w:trPr>
        <w:tc>
          <w:tcPr>
            <w:tcW w:w="4788" w:type="dxa"/>
          </w:tcPr>
          <w:p w:rsidR="001A6334" w:rsidRDefault="001A6334" w:rsidP="00DD1502">
            <w:r>
              <w:t>Rh does not match historical Type</w:t>
            </w:r>
          </w:p>
        </w:tc>
        <w:tc>
          <w:tcPr>
            <w:tcW w:w="4788" w:type="dxa"/>
          </w:tcPr>
          <w:p w:rsidR="001A6334" w:rsidRDefault="001A6334" w:rsidP="00732E97">
            <w:pPr>
              <w:pStyle w:val="ListParagraph"/>
              <w:numPr>
                <w:ilvl w:val="0"/>
                <w:numId w:val="46"/>
              </w:numPr>
            </w:pPr>
            <w:r>
              <w:t>Weak D antigen</w:t>
            </w:r>
          </w:p>
          <w:p w:rsidR="001A6334" w:rsidRDefault="001A6334" w:rsidP="00732E97">
            <w:pPr>
              <w:pStyle w:val="ListParagraph"/>
              <w:numPr>
                <w:ilvl w:val="0"/>
                <w:numId w:val="46"/>
              </w:numPr>
            </w:pPr>
            <w:r>
              <w:t>Differences in antisera specificity</w:t>
            </w:r>
          </w:p>
          <w:p w:rsidR="001A6334" w:rsidRDefault="001A6334" w:rsidP="00732E97">
            <w:pPr>
              <w:pStyle w:val="ListParagraph"/>
              <w:numPr>
                <w:ilvl w:val="0"/>
                <w:numId w:val="46"/>
              </w:numPr>
            </w:pPr>
            <w:r>
              <w:t>Recent transfusion</w:t>
            </w:r>
          </w:p>
          <w:p w:rsidR="001A6334" w:rsidRDefault="001A6334" w:rsidP="00884CD8">
            <w:pPr>
              <w:pStyle w:val="ListParagraph"/>
              <w:numPr>
                <w:ilvl w:val="0"/>
                <w:numId w:val="48"/>
              </w:numPr>
            </w:pPr>
            <w:r>
              <w:t>Transplantation</w:t>
            </w:r>
          </w:p>
        </w:tc>
      </w:tr>
    </w:tbl>
    <w:p w:rsidR="000931EA" w:rsidRDefault="000931EA" w:rsidP="00F82E06">
      <w:pPr>
        <w:ind w:left="720"/>
        <w:rPr>
          <w:rFonts w:ascii="Arial" w:hAnsi="Arial" w:cs="Arial"/>
          <w:color w:val="382438"/>
          <w:sz w:val="22"/>
          <w:szCs w:val="22"/>
        </w:rPr>
      </w:pPr>
    </w:p>
    <w:p w:rsidR="00F82E06" w:rsidRDefault="00F82E06" w:rsidP="00F82E06">
      <w:pPr>
        <w:ind w:left="720"/>
        <w:rPr>
          <w:rFonts w:ascii="Arial" w:hAnsi="Arial" w:cs="Arial"/>
          <w:color w:val="382438"/>
          <w:sz w:val="22"/>
          <w:szCs w:val="22"/>
        </w:rPr>
      </w:pPr>
    </w:p>
    <w:p w:rsidR="00F82E06" w:rsidRDefault="00F82E06" w:rsidP="00F82E06">
      <w:pPr>
        <w:ind w:left="720"/>
        <w:rPr>
          <w:rFonts w:ascii="Arial" w:hAnsi="Arial" w:cs="Arial"/>
          <w:color w:val="382438"/>
          <w:sz w:val="22"/>
          <w:szCs w:val="22"/>
        </w:rPr>
      </w:pPr>
    </w:p>
    <w:p w:rsidR="00F82E06" w:rsidRDefault="00F82E06" w:rsidP="00F82E06">
      <w:pPr>
        <w:ind w:left="720"/>
        <w:rPr>
          <w:rFonts w:ascii="Arial" w:hAnsi="Arial" w:cs="Arial"/>
          <w:color w:val="38243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F82E06" w:rsidTr="008F7FF0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E06" w:rsidRDefault="00F82E06" w:rsidP="008F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UWMC SOP Approval:</w:t>
            </w: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Transfusion Service </w:t>
            </w:r>
          </w:p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2E06" w:rsidRDefault="00F82E06" w:rsidP="008F7F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E06" w:rsidRDefault="00F82E06" w:rsidP="008F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  <w:tr w:rsidR="00F82E06" w:rsidTr="008F7FF0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06" w:rsidRDefault="00F82E06" w:rsidP="008F7FF0">
            <w:pPr>
              <w:rPr>
                <w:rFonts w:ascii="Arial" w:hAnsi="Arial" w:cs="Arial"/>
              </w:rPr>
            </w:pPr>
          </w:p>
        </w:tc>
      </w:tr>
    </w:tbl>
    <w:p w:rsidR="00F82E06" w:rsidRPr="00625B91" w:rsidRDefault="00F82E06" w:rsidP="00B47140">
      <w:pPr>
        <w:ind w:left="720"/>
        <w:rPr>
          <w:rFonts w:ascii="Arial" w:hAnsi="Arial" w:cs="Arial"/>
          <w:color w:val="382438"/>
          <w:sz w:val="22"/>
          <w:szCs w:val="22"/>
        </w:rPr>
      </w:pPr>
    </w:p>
    <w:sectPr w:rsidR="00F82E06" w:rsidRPr="00625B91" w:rsidSect="00B4714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82" w:rsidRDefault="00AC4B82" w:rsidP="00F20330">
      <w:r>
        <w:separator/>
      </w:r>
    </w:p>
  </w:endnote>
  <w:endnote w:type="continuationSeparator" w:id="0">
    <w:p w:rsidR="00AC4B82" w:rsidRDefault="00AC4B82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30951"/>
      <w:docPartObj>
        <w:docPartGallery w:val="Page Numbers (Bottom of Page)"/>
        <w:docPartUnique/>
      </w:docPartObj>
    </w:sdtPr>
    <w:sdtEndPr/>
    <w:sdtContent>
      <w:sdt>
        <w:sdtPr>
          <w:id w:val="599227946"/>
          <w:docPartObj>
            <w:docPartGallery w:val="Page Numbers (Top of Page)"/>
            <w:docPartUnique/>
          </w:docPartObj>
        </w:sdtPr>
        <w:sdtEndPr/>
        <w:sdtContent>
          <w:p w:rsidR="00AC4B82" w:rsidRDefault="00AC4B82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5AC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85ACD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  <w:p w:rsidR="00AC4B82" w:rsidRPr="00427736" w:rsidRDefault="00AC4B82" w:rsidP="00B47140">
            <w:pPr>
              <w:pStyle w:val="Footer"/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632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4B82" w:rsidRDefault="00AC4B82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5A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85ACD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  <w:p w:rsidR="00AC4B82" w:rsidRPr="00B47140" w:rsidRDefault="00AC4B82" w:rsidP="00B47140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82" w:rsidRDefault="00AC4B82" w:rsidP="00F20330">
      <w:r>
        <w:separator/>
      </w:r>
    </w:p>
  </w:footnote>
  <w:footnote w:type="continuationSeparator" w:id="0">
    <w:p w:rsidR="00AC4B82" w:rsidRDefault="00AC4B82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AC4B82" w:rsidRPr="00A66A43" w:rsidTr="00A45026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4B82" w:rsidRPr="00B47140" w:rsidRDefault="00AC4B82" w:rsidP="00A45026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ABO/Rh Discrepancy Resolution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4B82" w:rsidRPr="0019718E" w:rsidRDefault="00AC4B82" w:rsidP="00A4502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C4B82" w:rsidRPr="00EF5520" w:rsidRDefault="004E1F65" w:rsidP="00A45026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PC-0090.01</w:t>
          </w:r>
        </w:p>
      </w:tc>
    </w:tr>
  </w:tbl>
  <w:p w:rsidR="00AC4B82" w:rsidRPr="00496E5F" w:rsidRDefault="00AC4B82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82" w:rsidRDefault="00AC4B82" w:rsidP="00A45026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C894A66" wp14:editId="59F7EE1D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AC4B82" w:rsidRPr="009930E9" w:rsidTr="00A45026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C4B82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85ACD" w:rsidRPr="00187409" w:rsidRDefault="00B85ACD" w:rsidP="00A45026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1-30-17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AC4B82" w:rsidRPr="009930E9" w:rsidRDefault="00AC4B82" w:rsidP="00A4502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E1F65" w:rsidRDefault="004E1F65" w:rsidP="00A4502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:rsidR="00AC4B82" w:rsidRPr="009930E9" w:rsidRDefault="004E1F65" w:rsidP="00A4502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PC-0090.01</w:t>
          </w:r>
        </w:p>
      </w:tc>
    </w:tr>
    <w:tr w:rsidR="00AC4B82" w:rsidRPr="009930E9" w:rsidTr="00A45026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C4B82" w:rsidRPr="009930E9" w:rsidRDefault="00AC4B82" w:rsidP="00A45026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AC4B82" w:rsidRPr="009930E9" w:rsidRDefault="00AC4B82" w:rsidP="00A45026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AC4B82" w:rsidRPr="009930E9" w:rsidTr="00A45026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AC4B82" w:rsidRPr="009930E9" w:rsidRDefault="00AC4B82" w:rsidP="00A45026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ABO/Rh Discrepancy Resolution</w:t>
          </w:r>
        </w:p>
      </w:tc>
    </w:tr>
  </w:tbl>
  <w:p w:rsidR="00AC4B82" w:rsidRDefault="00AC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3D"/>
    <w:multiLevelType w:val="hybridMultilevel"/>
    <w:tmpl w:val="B97A1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5424A"/>
    <w:multiLevelType w:val="hybridMultilevel"/>
    <w:tmpl w:val="A13C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1C3A"/>
    <w:multiLevelType w:val="hybridMultilevel"/>
    <w:tmpl w:val="35068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D627B"/>
    <w:multiLevelType w:val="hybridMultilevel"/>
    <w:tmpl w:val="1AB60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2B3ACA"/>
    <w:multiLevelType w:val="hybridMultilevel"/>
    <w:tmpl w:val="C5A4D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6C0FDA"/>
    <w:multiLevelType w:val="hybridMultilevel"/>
    <w:tmpl w:val="7C78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71923"/>
    <w:multiLevelType w:val="hybridMultilevel"/>
    <w:tmpl w:val="24E0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1064E"/>
    <w:multiLevelType w:val="hybridMultilevel"/>
    <w:tmpl w:val="35B0F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DA06509"/>
    <w:multiLevelType w:val="hybridMultilevel"/>
    <w:tmpl w:val="8ED87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4F22B4"/>
    <w:multiLevelType w:val="hybridMultilevel"/>
    <w:tmpl w:val="1D165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E0114"/>
    <w:multiLevelType w:val="hybridMultilevel"/>
    <w:tmpl w:val="341A2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6F3F86"/>
    <w:multiLevelType w:val="hybridMultilevel"/>
    <w:tmpl w:val="7E26E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394CF9"/>
    <w:multiLevelType w:val="hybridMultilevel"/>
    <w:tmpl w:val="5F9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45233"/>
    <w:multiLevelType w:val="hybridMultilevel"/>
    <w:tmpl w:val="3C3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B360FA"/>
    <w:multiLevelType w:val="hybridMultilevel"/>
    <w:tmpl w:val="270EA108"/>
    <w:lvl w:ilvl="0" w:tplc="C6683E9A">
      <w:start w:val="1"/>
      <w:numFmt w:val="bullet"/>
      <w:lvlText w:val="o"/>
      <w:lvlJc w:val="left"/>
      <w:pPr>
        <w:tabs>
          <w:tab w:val="num" w:pos="531"/>
        </w:tabs>
        <w:ind w:left="531" w:hanging="360"/>
      </w:pPr>
      <w:rPr>
        <w:rFonts w:ascii="Courier New" w:hAnsi="Courier New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E1D7B"/>
    <w:multiLevelType w:val="hybridMultilevel"/>
    <w:tmpl w:val="C8307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225542"/>
    <w:multiLevelType w:val="hybridMultilevel"/>
    <w:tmpl w:val="0AD6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B0643"/>
    <w:multiLevelType w:val="hybridMultilevel"/>
    <w:tmpl w:val="F530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CE318C"/>
    <w:multiLevelType w:val="hybridMultilevel"/>
    <w:tmpl w:val="E5D8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F2B98"/>
    <w:multiLevelType w:val="hybridMultilevel"/>
    <w:tmpl w:val="2EAC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F8971F9"/>
    <w:multiLevelType w:val="hybridMultilevel"/>
    <w:tmpl w:val="77929660"/>
    <w:lvl w:ilvl="0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21">
    <w:nsid w:val="2037157B"/>
    <w:multiLevelType w:val="hybridMultilevel"/>
    <w:tmpl w:val="38BE2D16"/>
    <w:lvl w:ilvl="0" w:tplc="EF5C5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7208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5475FC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0592ED9"/>
    <w:multiLevelType w:val="hybridMultilevel"/>
    <w:tmpl w:val="D57C9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5073F37"/>
    <w:multiLevelType w:val="hybridMultilevel"/>
    <w:tmpl w:val="34DE9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5590D4E"/>
    <w:multiLevelType w:val="hybridMultilevel"/>
    <w:tmpl w:val="F62C9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5B25E4A"/>
    <w:multiLevelType w:val="hybridMultilevel"/>
    <w:tmpl w:val="2FBA7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604912"/>
    <w:multiLevelType w:val="hybridMultilevel"/>
    <w:tmpl w:val="DF2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75A2E"/>
    <w:multiLevelType w:val="hybridMultilevel"/>
    <w:tmpl w:val="062A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C20EEB"/>
    <w:multiLevelType w:val="hybridMultilevel"/>
    <w:tmpl w:val="157A3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B6C0C8A"/>
    <w:multiLevelType w:val="hybridMultilevel"/>
    <w:tmpl w:val="5A68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8B2CB2"/>
    <w:multiLevelType w:val="hybridMultilevel"/>
    <w:tmpl w:val="C158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981EE1"/>
    <w:multiLevelType w:val="hybridMultilevel"/>
    <w:tmpl w:val="C7EAD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CF6031A"/>
    <w:multiLevelType w:val="hybridMultilevel"/>
    <w:tmpl w:val="6DE2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D166742"/>
    <w:multiLevelType w:val="hybridMultilevel"/>
    <w:tmpl w:val="5E52D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EEE1B5D"/>
    <w:multiLevelType w:val="hybridMultilevel"/>
    <w:tmpl w:val="FAC4F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7D62F5"/>
    <w:multiLevelType w:val="hybridMultilevel"/>
    <w:tmpl w:val="24B6A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2CB45F9"/>
    <w:multiLevelType w:val="hybridMultilevel"/>
    <w:tmpl w:val="4D74B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7126813"/>
    <w:multiLevelType w:val="hybridMultilevel"/>
    <w:tmpl w:val="C83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3D479B"/>
    <w:multiLevelType w:val="hybridMultilevel"/>
    <w:tmpl w:val="8C4CE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85C65E1"/>
    <w:multiLevelType w:val="hybridMultilevel"/>
    <w:tmpl w:val="51CA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B82A9C"/>
    <w:multiLevelType w:val="hybridMultilevel"/>
    <w:tmpl w:val="C2B0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151AD0"/>
    <w:multiLevelType w:val="hybridMultilevel"/>
    <w:tmpl w:val="A8B4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973A0"/>
    <w:multiLevelType w:val="hybridMultilevel"/>
    <w:tmpl w:val="35F0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B0F7DBD"/>
    <w:multiLevelType w:val="hybridMultilevel"/>
    <w:tmpl w:val="3A18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ECF4B00"/>
    <w:multiLevelType w:val="hybridMultilevel"/>
    <w:tmpl w:val="F5EC2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FE877C1"/>
    <w:multiLevelType w:val="hybridMultilevel"/>
    <w:tmpl w:val="D0CA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161A82"/>
    <w:multiLevelType w:val="hybridMultilevel"/>
    <w:tmpl w:val="287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465267A"/>
    <w:multiLevelType w:val="hybridMultilevel"/>
    <w:tmpl w:val="120A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48B40B6"/>
    <w:multiLevelType w:val="hybridMultilevel"/>
    <w:tmpl w:val="82628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A323028"/>
    <w:multiLevelType w:val="hybridMultilevel"/>
    <w:tmpl w:val="3256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B512304"/>
    <w:multiLevelType w:val="hybridMultilevel"/>
    <w:tmpl w:val="C9229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4D7124AF"/>
    <w:multiLevelType w:val="hybridMultilevel"/>
    <w:tmpl w:val="14D47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189"/>
        </w:tabs>
        <w:ind w:left="189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52">
    <w:nsid w:val="4E4D1387"/>
    <w:multiLevelType w:val="hybridMultilevel"/>
    <w:tmpl w:val="C99A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671732"/>
    <w:multiLevelType w:val="hybridMultilevel"/>
    <w:tmpl w:val="3F667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E7A7486"/>
    <w:multiLevelType w:val="hybridMultilevel"/>
    <w:tmpl w:val="D74C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5">
    <w:nsid w:val="536803F4"/>
    <w:multiLevelType w:val="hybridMultilevel"/>
    <w:tmpl w:val="8866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BC722D"/>
    <w:multiLevelType w:val="hybridMultilevel"/>
    <w:tmpl w:val="AF7A5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AF53CAD"/>
    <w:multiLevelType w:val="hybridMultilevel"/>
    <w:tmpl w:val="DFE03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021D1C"/>
    <w:multiLevelType w:val="hybridMultilevel"/>
    <w:tmpl w:val="C2E2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990CEE"/>
    <w:multiLevelType w:val="hybridMultilevel"/>
    <w:tmpl w:val="805A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6810AA"/>
    <w:multiLevelType w:val="hybridMultilevel"/>
    <w:tmpl w:val="D88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EF2546"/>
    <w:multiLevelType w:val="hybridMultilevel"/>
    <w:tmpl w:val="5FCE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FFF7AE6"/>
    <w:multiLevelType w:val="hybridMultilevel"/>
    <w:tmpl w:val="97D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4221E7"/>
    <w:multiLevelType w:val="hybridMultilevel"/>
    <w:tmpl w:val="A22E3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606001F6"/>
    <w:multiLevelType w:val="hybridMultilevel"/>
    <w:tmpl w:val="8EE68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60A856C8"/>
    <w:multiLevelType w:val="hybridMultilevel"/>
    <w:tmpl w:val="E8906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25D58AF"/>
    <w:multiLevelType w:val="hybridMultilevel"/>
    <w:tmpl w:val="D70C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368570A"/>
    <w:multiLevelType w:val="hybridMultilevel"/>
    <w:tmpl w:val="54D84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640F6B31"/>
    <w:multiLevelType w:val="hybridMultilevel"/>
    <w:tmpl w:val="64D4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680111F"/>
    <w:multiLevelType w:val="hybridMultilevel"/>
    <w:tmpl w:val="F3E4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7F0D53"/>
    <w:multiLevelType w:val="hybridMultilevel"/>
    <w:tmpl w:val="56602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A520D58"/>
    <w:multiLevelType w:val="hybridMultilevel"/>
    <w:tmpl w:val="20944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C5970DB"/>
    <w:multiLevelType w:val="hybridMultilevel"/>
    <w:tmpl w:val="A91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C677BB6"/>
    <w:multiLevelType w:val="hybridMultilevel"/>
    <w:tmpl w:val="B120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752509"/>
    <w:multiLevelType w:val="hybridMultilevel"/>
    <w:tmpl w:val="0A4AFAB0"/>
    <w:lvl w:ilvl="0" w:tplc="04090003">
      <w:start w:val="1"/>
      <w:numFmt w:val="bullet"/>
      <w:lvlText w:val="o"/>
      <w:lvlJc w:val="left"/>
      <w:pPr>
        <w:tabs>
          <w:tab w:val="num" w:pos="767"/>
        </w:tabs>
        <w:ind w:left="7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5">
    <w:nsid w:val="6D15207D"/>
    <w:multiLevelType w:val="hybridMultilevel"/>
    <w:tmpl w:val="23FCE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2601B50"/>
    <w:multiLevelType w:val="hybridMultilevel"/>
    <w:tmpl w:val="F4608C7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7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7610BDE"/>
    <w:multiLevelType w:val="hybridMultilevel"/>
    <w:tmpl w:val="9B34B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C495E80"/>
    <w:multiLevelType w:val="hybridMultilevel"/>
    <w:tmpl w:val="D14E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4"/>
  </w:num>
  <w:num w:numId="3">
    <w:abstractNumId w:val="46"/>
  </w:num>
  <w:num w:numId="4">
    <w:abstractNumId w:val="3"/>
  </w:num>
  <w:num w:numId="5">
    <w:abstractNumId w:val="26"/>
  </w:num>
  <w:num w:numId="6">
    <w:abstractNumId w:val="67"/>
  </w:num>
  <w:num w:numId="7">
    <w:abstractNumId w:val="35"/>
  </w:num>
  <w:num w:numId="8">
    <w:abstractNumId w:val="64"/>
  </w:num>
  <w:num w:numId="9">
    <w:abstractNumId w:val="14"/>
  </w:num>
  <w:num w:numId="10">
    <w:abstractNumId w:val="7"/>
  </w:num>
  <w:num w:numId="11">
    <w:abstractNumId w:val="10"/>
  </w:num>
  <w:num w:numId="12">
    <w:abstractNumId w:val="13"/>
  </w:num>
  <w:num w:numId="13">
    <w:abstractNumId w:val="31"/>
  </w:num>
  <w:num w:numId="14">
    <w:abstractNumId w:val="50"/>
  </w:num>
  <w:num w:numId="15">
    <w:abstractNumId w:val="49"/>
  </w:num>
  <w:num w:numId="16">
    <w:abstractNumId w:val="54"/>
  </w:num>
  <w:num w:numId="17">
    <w:abstractNumId w:val="20"/>
  </w:num>
  <w:num w:numId="18">
    <w:abstractNumId w:val="63"/>
  </w:num>
  <w:num w:numId="19">
    <w:abstractNumId w:val="74"/>
  </w:num>
  <w:num w:numId="20">
    <w:abstractNumId w:val="71"/>
  </w:num>
  <w:num w:numId="21">
    <w:abstractNumId w:val="0"/>
  </w:num>
  <w:num w:numId="22">
    <w:abstractNumId w:val="66"/>
  </w:num>
  <w:num w:numId="23">
    <w:abstractNumId w:val="32"/>
  </w:num>
  <w:num w:numId="24">
    <w:abstractNumId w:val="30"/>
  </w:num>
  <w:num w:numId="25">
    <w:abstractNumId w:val="57"/>
  </w:num>
  <w:num w:numId="26">
    <w:abstractNumId w:val="9"/>
  </w:num>
  <w:num w:numId="27">
    <w:abstractNumId w:val="40"/>
  </w:num>
  <w:num w:numId="28">
    <w:abstractNumId w:val="52"/>
  </w:num>
  <w:num w:numId="29">
    <w:abstractNumId w:val="79"/>
  </w:num>
  <w:num w:numId="30">
    <w:abstractNumId w:val="15"/>
  </w:num>
  <w:num w:numId="31">
    <w:abstractNumId w:val="34"/>
  </w:num>
  <w:num w:numId="32">
    <w:abstractNumId w:val="69"/>
  </w:num>
  <w:num w:numId="33">
    <w:abstractNumId w:val="51"/>
  </w:num>
  <w:num w:numId="34">
    <w:abstractNumId w:val="73"/>
  </w:num>
  <w:num w:numId="35">
    <w:abstractNumId w:val="60"/>
  </w:num>
  <w:num w:numId="36">
    <w:abstractNumId w:val="23"/>
  </w:num>
  <w:num w:numId="3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45"/>
  </w:num>
  <w:num w:numId="41">
    <w:abstractNumId w:val="41"/>
  </w:num>
  <w:num w:numId="42">
    <w:abstractNumId w:val="27"/>
  </w:num>
  <w:num w:numId="43">
    <w:abstractNumId w:val="29"/>
  </w:num>
  <w:num w:numId="44">
    <w:abstractNumId w:val="72"/>
  </w:num>
  <w:num w:numId="45">
    <w:abstractNumId w:val="19"/>
  </w:num>
  <w:num w:numId="46">
    <w:abstractNumId w:val="2"/>
  </w:num>
  <w:num w:numId="47">
    <w:abstractNumId w:val="36"/>
  </w:num>
  <w:num w:numId="48">
    <w:abstractNumId w:val="61"/>
  </w:num>
  <w:num w:numId="49">
    <w:abstractNumId w:val="65"/>
  </w:num>
  <w:num w:numId="50">
    <w:abstractNumId w:val="78"/>
  </w:num>
  <w:num w:numId="51">
    <w:abstractNumId w:val="8"/>
  </w:num>
  <w:num w:numId="52">
    <w:abstractNumId w:val="77"/>
  </w:num>
  <w:num w:numId="53">
    <w:abstractNumId w:val="12"/>
  </w:num>
  <w:num w:numId="54">
    <w:abstractNumId w:val="4"/>
  </w:num>
  <w:num w:numId="55">
    <w:abstractNumId w:val="75"/>
  </w:num>
  <w:num w:numId="56">
    <w:abstractNumId w:val="76"/>
  </w:num>
  <w:num w:numId="57">
    <w:abstractNumId w:val="17"/>
  </w:num>
  <w:num w:numId="58">
    <w:abstractNumId w:val="59"/>
  </w:num>
  <w:num w:numId="59">
    <w:abstractNumId w:val="16"/>
  </w:num>
  <w:num w:numId="60">
    <w:abstractNumId w:val="33"/>
  </w:num>
  <w:num w:numId="61">
    <w:abstractNumId w:val="43"/>
  </w:num>
  <w:num w:numId="62">
    <w:abstractNumId w:val="38"/>
  </w:num>
  <w:num w:numId="63">
    <w:abstractNumId w:val="5"/>
  </w:num>
  <w:num w:numId="64">
    <w:abstractNumId w:val="70"/>
  </w:num>
  <w:num w:numId="65">
    <w:abstractNumId w:val="11"/>
  </w:num>
  <w:num w:numId="66">
    <w:abstractNumId w:val="6"/>
  </w:num>
  <w:num w:numId="67">
    <w:abstractNumId w:val="18"/>
  </w:num>
  <w:num w:numId="68">
    <w:abstractNumId w:val="37"/>
  </w:num>
  <w:num w:numId="69">
    <w:abstractNumId w:val="58"/>
  </w:num>
  <w:num w:numId="70">
    <w:abstractNumId w:val="22"/>
  </w:num>
  <w:num w:numId="71">
    <w:abstractNumId w:val="48"/>
  </w:num>
  <w:num w:numId="72">
    <w:abstractNumId w:val="55"/>
  </w:num>
  <w:num w:numId="73">
    <w:abstractNumId w:val="53"/>
  </w:num>
  <w:num w:numId="74">
    <w:abstractNumId w:val="56"/>
  </w:num>
  <w:num w:numId="75">
    <w:abstractNumId w:val="28"/>
  </w:num>
  <w:num w:numId="76">
    <w:abstractNumId w:val="25"/>
  </w:num>
  <w:num w:numId="77">
    <w:abstractNumId w:val="42"/>
  </w:num>
  <w:num w:numId="78">
    <w:abstractNumId w:val="44"/>
  </w:num>
  <w:num w:numId="79">
    <w:abstractNumId w:val="47"/>
  </w:num>
  <w:num w:numId="80">
    <w:abstractNumId w:val="39"/>
  </w:num>
  <w:num w:numId="81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01F30"/>
    <w:rsid w:val="0001179C"/>
    <w:rsid w:val="000159D3"/>
    <w:rsid w:val="00015E65"/>
    <w:rsid w:val="00021E80"/>
    <w:rsid w:val="0003207A"/>
    <w:rsid w:val="00032242"/>
    <w:rsid w:val="000369B4"/>
    <w:rsid w:val="0004664F"/>
    <w:rsid w:val="00053AEC"/>
    <w:rsid w:val="0005700C"/>
    <w:rsid w:val="000613DB"/>
    <w:rsid w:val="00076E97"/>
    <w:rsid w:val="000826B4"/>
    <w:rsid w:val="00086D42"/>
    <w:rsid w:val="00090192"/>
    <w:rsid w:val="00092517"/>
    <w:rsid w:val="000929A2"/>
    <w:rsid w:val="000931EA"/>
    <w:rsid w:val="000A5785"/>
    <w:rsid w:val="000B0250"/>
    <w:rsid w:val="000B2314"/>
    <w:rsid w:val="000C032D"/>
    <w:rsid w:val="000D057B"/>
    <w:rsid w:val="000D5803"/>
    <w:rsid w:val="000D5E1B"/>
    <w:rsid w:val="000E0D24"/>
    <w:rsid w:val="000E141E"/>
    <w:rsid w:val="000E2172"/>
    <w:rsid w:val="000E27EB"/>
    <w:rsid w:val="00101375"/>
    <w:rsid w:val="00102E48"/>
    <w:rsid w:val="00106706"/>
    <w:rsid w:val="001070DF"/>
    <w:rsid w:val="00110A7C"/>
    <w:rsid w:val="00113850"/>
    <w:rsid w:val="001143DE"/>
    <w:rsid w:val="00114A07"/>
    <w:rsid w:val="00124096"/>
    <w:rsid w:val="00124BE2"/>
    <w:rsid w:val="001257A5"/>
    <w:rsid w:val="00134929"/>
    <w:rsid w:val="00135BCF"/>
    <w:rsid w:val="00137536"/>
    <w:rsid w:val="00142280"/>
    <w:rsid w:val="0015788B"/>
    <w:rsid w:val="00157C0E"/>
    <w:rsid w:val="00160840"/>
    <w:rsid w:val="00161ADA"/>
    <w:rsid w:val="00163319"/>
    <w:rsid w:val="0017203B"/>
    <w:rsid w:val="00173019"/>
    <w:rsid w:val="00174EA0"/>
    <w:rsid w:val="0018189B"/>
    <w:rsid w:val="00183CB3"/>
    <w:rsid w:val="00186F9E"/>
    <w:rsid w:val="00187089"/>
    <w:rsid w:val="001942A4"/>
    <w:rsid w:val="00195DC3"/>
    <w:rsid w:val="001A34FF"/>
    <w:rsid w:val="001A6334"/>
    <w:rsid w:val="001A7B04"/>
    <w:rsid w:val="001B64B7"/>
    <w:rsid w:val="001C006D"/>
    <w:rsid w:val="001C0B99"/>
    <w:rsid w:val="001C30E2"/>
    <w:rsid w:val="001C4C59"/>
    <w:rsid w:val="001D21AC"/>
    <w:rsid w:val="001D2ECB"/>
    <w:rsid w:val="001D6050"/>
    <w:rsid w:val="001E21C5"/>
    <w:rsid w:val="001E6725"/>
    <w:rsid w:val="001F090E"/>
    <w:rsid w:val="001F1763"/>
    <w:rsid w:val="001F385C"/>
    <w:rsid w:val="001F4D49"/>
    <w:rsid w:val="001F4E72"/>
    <w:rsid w:val="001F4ED7"/>
    <w:rsid w:val="002008D7"/>
    <w:rsid w:val="002024A0"/>
    <w:rsid w:val="0020658A"/>
    <w:rsid w:val="0020694C"/>
    <w:rsid w:val="00207386"/>
    <w:rsid w:val="0021042D"/>
    <w:rsid w:val="002132B3"/>
    <w:rsid w:val="002149EC"/>
    <w:rsid w:val="0022276A"/>
    <w:rsid w:val="00225DA7"/>
    <w:rsid w:val="00232A20"/>
    <w:rsid w:val="002347C3"/>
    <w:rsid w:val="00235339"/>
    <w:rsid w:val="00235E32"/>
    <w:rsid w:val="00236E58"/>
    <w:rsid w:val="00237925"/>
    <w:rsid w:val="00244FEF"/>
    <w:rsid w:val="00261E52"/>
    <w:rsid w:val="002620FA"/>
    <w:rsid w:val="002706FE"/>
    <w:rsid w:val="00271E03"/>
    <w:rsid w:val="0027252E"/>
    <w:rsid w:val="002779EC"/>
    <w:rsid w:val="00283D98"/>
    <w:rsid w:val="002842AE"/>
    <w:rsid w:val="002867DA"/>
    <w:rsid w:val="00291BC0"/>
    <w:rsid w:val="00292C8D"/>
    <w:rsid w:val="002935F8"/>
    <w:rsid w:val="00297A3F"/>
    <w:rsid w:val="002A04F5"/>
    <w:rsid w:val="002A5E8A"/>
    <w:rsid w:val="002B35DC"/>
    <w:rsid w:val="002C1162"/>
    <w:rsid w:val="002C2E69"/>
    <w:rsid w:val="002C308F"/>
    <w:rsid w:val="002C3117"/>
    <w:rsid w:val="002C3AEE"/>
    <w:rsid w:val="002C5386"/>
    <w:rsid w:val="002C54E8"/>
    <w:rsid w:val="002C5EDA"/>
    <w:rsid w:val="002D21E8"/>
    <w:rsid w:val="002D4D89"/>
    <w:rsid w:val="002D5333"/>
    <w:rsid w:val="002E1FF5"/>
    <w:rsid w:val="002E4DAF"/>
    <w:rsid w:val="002E6F02"/>
    <w:rsid w:val="002F055B"/>
    <w:rsid w:val="002F1CBE"/>
    <w:rsid w:val="002F2967"/>
    <w:rsid w:val="002F3F37"/>
    <w:rsid w:val="002F7045"/>
    <w:rsid w:val="002F7306"/>
    <w:rsid w:val="002F7F59"/>
    <w:rsid w:val="003108E4"/>
    <w:rsid w:val="00310B1D"/>
    <w:rsid w:val="00314B47"/>
    <w:rsid w:val="00327DCF"/>
    <w:rsid w:val="003311F6"/>
    <w:rsid w:val="0033724F"/>
    <w:rsid w:val="00341901"/>
    <w:rsid w:val="00346372"/>
    <w:rsid w:val="00354A1B"/>
    <w:rsid w:val="003577A8"/>
    <w:rsid w:val="00363C80"/>
    <w:rsid w:val="003648F0"/>
    <w:rsid w:val="00382924"/>
    <w:rsid w:val="00385D9E"/>
    <w:rsid w:val="003A0E32"/>
    <w:rsid w:val="003A30AF"/>
    <w:rsid w:val="003B211F"/>
    <w:rsid w:val="003B71C3"/>
    <w:rsid w:val="003B740D"/>
    <w:rsid w:val="003C0DEB"/>
    <w:rsid w:val="003D17A9"/>
    <w:rsid w:val="003D21E0"/>
    <w:rsid w:val="003D38AF"/>
    <w:rsid w:val="003D5CB1"/>
    <w:rsid w:val="003D5D8E"/>
    <w:rsid w:val="003D6C50"/>
    <w:rsid w:val="003D7362"/>
    <w:rsid w:val="003D7C12"/>
    <w:rsid w:val="003E4DB0"/>
    <w:rsid w:val="003E7354"/>
    <w:rsid w:val="003F6E4A"/>
    <w:rsid w:val="004004A4"/>
    <w:rsid w:val="0040190D"/>
    <w:rsid w:val="0040320A"/>
    <w:rsid w:val="00404E58"/>
    <w:rsid w:val="00412936"/>
    <w:rsid w:val="00413023"/>
    <w:rsid w:val="00413907"/>
    <w:rsid w:val="00427736"/>
    <w:rsid w:val="00430070"/>
    <w:rsid w:val="00430316"/>
    <w:rsid w:val="00442517"/>
    <w:rsid w:val="0044490D"/>
    <w:rsid w:val="00445AED"/>
    <w:rsid w:val="004533C5"/>
    <w:rsid w:val="0045755D"/>
    <w:rsid w:val="00457D40"/>
    <w:rsid w:val="004622E2"/>
    <w:rsid w:val="00466138"/>
    <w:rsid w:val="00471BA5"/>
    <w:rsid w:val="0048083B"/>
    <w:rsid w:val="00496E5F"/>
    <w:rsid w:val="004979BD"/>
    <w:rsid w:val="00497D5F"/>
    <w:rsid w:val="004A01F5"/>
    <w:rsid w:val="004A237E"/>
    <w:rsid w:val="004A3ED9"/>
    <w:rsid w:val="004A5DCC"/>
    <w:rsid w:val="004B0DC0"/>
    <w:rsid w:val="004B18B0"/>
    <w:rsid w:val="004B6B59"/>
    <w:rsid w:val="004C4323"/>
    <w:rsid w:val="004C4C7F"/>
    <w:rsid w:val="004C519B"/>
    <w:rsid w:val="004D2145"/>
    <w:rsid w:val="004D3333"/>
    <w:rsid w:val="004D3383"/>
    <w:rsid w:val="004D40AF"/>
    <w:rsid w:val="004E1F65"/>
    <w:rsid w:val="004E6FE8"/>
    <w:rsid w:val="004E788A"/>
    <w:rsid w:val="004E7D47"/>
    <w:rsid w:val="004F1F98"/>
    <w:rsid w:val="004F29BE"/>
    <w:rsid w:val="00515592"/>
    <w:rsid w:val="00520436"/>
    <w:rsid w:val="00521D90"/>
    <w:rsid w:val="005246D3"/>
    <w:rsid w:val="0052753B"/>
    <w:rsid w:val="005317B5"/>
    <w:rsid w:val="00533B21"/>
    <w:rsid w:val="0053760A"/>
    <w:rsid w:val="0054337B"/>
    <w:rsid w:val="0054539C"/>
    <w:rsid w:val="00550303"/>
    <w:rsid w:val="00551C06"/>
    <w:rsid w:val="00556606"/>
    <w:rsid w:val="0055688E"/>
    <w:rsid w:val="00557243"/>
    <w:rsid w:val="00557691"/>
    <w:rsid w:val="005579D7"/>
    <w:rsid w:val="00572E21"/>
    <w:rsid w:val="005730BC"/>
    <w:rsid w:val="00590B2F"/>
    <w:rsid w:val="00594B71"/>
    <w:rsid w:val="00594BC8"/>
    <w:rsid w:val="00595602"/>
    <w:rsid w:val="005A1414"/>
    <w:rsid w:val="005A3DB9"/>
    <w:rsid w:val="005A515D"/>
    <w:rsid w:val="005A5BE7"/>
    <w:rsid w:val="005A7BD4"/>
    <w:rsid w:val="005A7E38"/>
    <w:rsid w:val="005B68F3"/>
    <w:rsid w:val="005B6F41"/>
    <w:rsid w:val="005C6D6D"/>
    <w:rsid w:val="005D292E"/>
    <w:rsid w:val="005D3574"/>
    <w:rsid w:val="005D5DAD"/>
    <w:rsid w:val="005D6A64"/>
    <w:rsid w:val="005D724A"/>
    <w:rsid w:val="005D74F9"/>
    <w:rsid w:val="005E3406"/>
    <w:rsid w:val="005E35EF"/>
    <w:rsid w:val="005F1348"/>
    <w:rsid w:val="005F5D2C"/>
    <w:rsid w:val="00600045"/>
    <w:rsid w:val="0060521E"/>
    <w:rsid w:val="00617951"/>
    <w:rsid w:val="00620B68"/>
    <w:rsid w:val="00625B91"/>
    <w:rsid w:val="00626A1C"/>
    <w:rsid w:val="00627FF8"/>
    <w:rsid w:val="0063149B"/>
    <w:rsid w:val="006375A1"/>
    <w:rsid w:val="0064002A"/>
    <w:rsid w:val="0064346F"/>
    <w:rsid w:val="00660965"/>
    <w:rsid w:val="00660A29"/>
    <w:rsid w:val="00661E04"/>
    <w:rsid w:val="00671444"/>
    <w:rsid w:val="00671701"/>
    <w:rsid w:val="0068050A"/>
    <w:rsid w:val="006838E8"/>
    <w:rsid w:val="00683F43"/>
    <w:rsid w:val="0068462A"/>
    <w:rsid w:val="006909AC"/>
    <w:rsid w:val="00692C48"/>
    <w:rsid w:val="006930A8"/>
    <w:rsid w:val="00694BAB"/>
    <w:rsid w:val="0069663E"/>
    <w:rsid w:val="006966C7"/>
    <w:rsid w:val="006A073C"/>
    <w:rsid w:val="006B02D4"/>
    <w:rsid w:val="006B1328"/>
    <w:rsid w:val="006B1E4E"/>
    <w:rsid w:val="006B591B"/>
    <w:rsid w:val="006C1FE5"/>
    <w:rsid w:val="006C24FC"/>
    <w:rsid w:val="006C28BA"/>
    <w:rsid w:val="006C4EC5"/>
    <w:rsid w:val="006C6AA2"/>
    <w:rsid w:val="006D1BA6"/>
    <w:rsid w:val="006E356B"/>
    <w:rsid w:val="006E43BB"/>
    <w:rsid w:val="006E442C"/>
    <w:rsid w:val="00702500"/>
    <w:rsid w:val="007035B8"/>
    <w:rsid w:val="00706B7F"/>
    <w:rsid w:val="0070796C"/>
    <w:rsid w:val="0071271A"/>
    <w:rsid w:val="007138A0"/>
    <w:rsid w:val="007204A5"/>
    <w:rsid w:val="00720858"/>
    <w:rsid w:val="00732CF0"/>
    <w:rsid w:val="0074174F"/>
    <w:rsid w:val="00743AFB"/>
    <w:rsid w:val="007611D5"/>
    <w:rsid w:val="0076751B"/>
    <w:rsid w:val="007704A1"/>
    <w:rsid w:val="007704A8"/>
    <w:rsid w:val="0077284D"/>
    <w:rsid w:val="007762A9"/>
    <w:rsid w:val="00776D3E"/>
    <w:rsid w:val="00795365"/>
    <w:rsid w:val="007A03AF"/>
    <w:rsid w:val="007A2E6C"/>
    <w:rsid w:val="007A5060"/>
    <w:rsid w:val="007B1499"/>
    <w:rsid w:val="007B2EBD"/>
    <w:rsid w:val="007C2574"/>
    <w:rsid w:val="007C4ADC"/>
    <w:rsid w:val="007C53C0"/>
    <w:rsid w:val="007C601F"/>
    <w:rsid w:val="007D2313"/>
    <w:rsid w:val="007D345C"/>
    <w:rsid w:val="007D3C8A"/>
    <w:rsid w:val="007D4B1E"/>
    <w:rsid w:val="007D636B"/>
    <w:rsid w:val="007D642C"/>
    <w:rsid w:val="007F0853"/>
    <w:rsid w:val="007F4110"/>
    <w:rsid w:val="00801735"/>
    <w:rsid w:val="0080600C"/>
    <w:rsid w:val="0080606B"/>
    <w:rsid w:val="00813C97"/>
    <w:rsid w:val="00820689"/>
    <w:rsid w:val="00837EA9"/>
    <w:rsid w:val="008464EA"/>
    <w:rsid w:val="0085506E"/>
    <w:rsid w:val="00876E86"/>
    <w:rsid w:val="00880741"/>
    <w:rsid w:val="00880CEA"/>
    <w:rsid w:val="00882B5D"/>
    <w:rsid w:val="00885CCC"/>
    <w:rsid w:val="008863FD"/>
    <w:rsid w:val="00890389"/>
    <w:rsid w:val="00892E37"/>
    <w:rsid w:val="00892F64"/>
    <w:rsid w:val="008934B1"/>
    <w:rsid w:val="00894131"/>
    <w:rsid w:val="008A09E0"/>
    <w:rsid w:val="008A3A05"/>
    <w:rsid w:val="008A3D9D"/>
    <w:rsid w:val="008A5B7F"/>
    <w:rsid w:val="008B1653"/>
    <w:rsid w:val="008B250F"/>
    <w:rsid w:val="008B68B7"/>
    <w:rsid w:val="008C2C16"/>
    <w:rsid w:val="008C3CA2"/>
    <w:rsid w:val="008C7979"/>
    <w:rsid w:val="008C7F1E"/>
    <w:rsid w:val="008D0B80"/>
    <w:rsid w:val="008D56AE"/>
    <w:rsid w:val="008D5E8A"/>
    <w:rsid w:val="008D68BD"/>
    <w:rsid w:val="008D6A41"/>
    <w:rsid w:val="008E2496"/>
    <w:rsid w:val="008F41D8"/>
    <w:rsid w:val="008F7754"/>
    <w:rsid w:val="008F7A58"/>
    <w:rsid w:val="008F7FF0"/>
    <w:rsid w:val="009002A1"/>
    <w:rsid w:val="00906DAD"/>
    <w:rsid w:val="009152EE"/>
    <w:rsid w:val="009173DC"/>
    <w:rsid w:val="0092001E"/>
    <w:rsid w:val="0092411B"/>
    <w:rsid w:val="009269D1"/>
    <w:rsid w:val="00935BEF"/>
    <w:rsid w:val="00936792"/>
    <w:rsid w:val="00942D1F"/>
    <w:rsid w:val="00951909"/>
    <w:rsid w:val="00951F1F"/>
    <w:rsid w:val="009566FD"/>
    <w:rsid w:val="00964797"/>
    <w:rsid w:val="0097694A"/>
    <w:rsid w:val="00980BA7"/>
    <w:rsid w:val="009858C9"/>
    <w:rsid w:val="00996273"/>
    <w:rsid w:val="009A40C6"/>
    <w:rsid w:val="009A5A26"/>
    <w:rsid w:val="009B242B"/>
    <w:rsid w:val="009B2991"/>
    <w:rsid w:val="009B2C89"/>
    <w:rsid w:val="009B3060"/>
    <w:rsid w:val="009B411D"/>
    <w:rsid w:val="009C05F5"/>
    <w:rsid w:val="009C562A"/>
    <w:rsid w:val="009C638B"/>
    <w:rsid w:val="009D2EFF"/>
    <w:rsid w:val="009D3356"/>
    <w:rsid w:val="009D4B3A"/>
    <w:rsid w:val="009D67E0"/>
    <w:rsid w:val="009E03D0"/>
    <w:rsid w:val="009E054F"/>
    <w:rsid w:val="009E3818"/>
    <w:rsid w:val="009E3980"/>
    <w:rsid w:val="009E3F54"/>
    <w:rsid w:val="009E7933"/>
    <w:rsid w:val="009F630F"/>
    <w:rsid w:val="009F6E44"/>
    <w:rsid w:val="009F7248"/>
    <w:rsid w:val="009F7AD5"/>
    <w:rsid w:val="00A01EB6"/>
    <w:rsid w:val="00A02C2B"/>
    <w:rsid w:val="00A07AB7"/>
    <w:rsid w:val="00A13D3F"/>
    <w:rsid w:val="00A171DB"/>
    <w:rsid w:val="00A30688"/>
    <w:rsid w:val="00A31FC3"/>
    <w:rsid w:val="00A34DF1"/>
    <w:rsid w:val="00A43810"/>
    <w:rsid w:val="00A43D16"/>
    <w:rsid w:val="00A45026"/>
    <w:rsid w:val="00A469AF"/>
    <w:rsid w:val="00A51135"/>
    <w:rsid w:val="00A558E7"/>
    <w:rsid w:val="00A569AF"/>
    <w:rsid w:val="00A57422"/>
    <w:rsid w:val="00A62C02"/>
    <w:rsid w:val="00A65AAF"/>
    <w:rsid w:val="00A70993"/>
    <w:rsid w:val="00A70FA7"/>
    <w:rsid w:val="00A71C8D"/>
    <w:rsid w:val="00A72FEB"/>
    <w:rsid w:val="00A75DBA"/>
    <w:rsid w:val="00A76641"/>
    <w:rsid w:val="00A76EC4"/>
    <w:rsid w:val="00A804B0"/>
    <w:rsid w:val="00A86906"/>
    <w:rsid w:val="00A8765A"/>
    <w:rsid w:val="00A90D88"/>
    <w:rsid w:val="00A92E44"/>
    <w:rsid w:val="00A93043"/>
    <w:rsid w:val="00A931C0"/>
    <w:rsid w:val="00A934D2"/>
    <w:rsid w:val="00A94DE6"/>
    <w:rsid w:val="00A955A4"/>
    <w:rsid w:val="00AA11A1"/>
    <w:rsid w:val="00AA1CF3"/>
    <w:rsid w:val="00AA2257"/>
    <w:rsid w:val="00AB3AFB"/>
    <w:rsid w:val="00AB3ED9"/>
    <w:rsid w:val="00AB643C"/>
    <w:rsid w:val="00AC016A"/>
    <w:rsid w:val="00AC0198"/>
    <w:rsid w:val="00AC180C"/>
    <w:rsid w:val="00AC46EE"/>
    <w:rsid w:val="00AC4B82"/>
    <w:rsid w:val="00AC68C6"/>
    <w:rsid w:val="00AD068C"/>
    <w:rsid w:val="00AD1B1C"/>
    <w:rsid w:val="00AD3FD1"/>
    <w:rsid w:val="00AD4080"/>
    <w:rsid w:val="00AD7114"/>
    <w:rsid w:val="00AE024E"/>
    <w:rsid w:val="00AE483C"/>
    <w:rsid w:val="00AE7A19"/>
    <w:rsid w:val="00AF1D3D"/>
    <w:rsid w:val="00AF4A42"/>
    <w:rsid w:val="00B0050F"/>
    <w:rsid w:val="00B103E4"/>
    <w:rsid w:val="00B10DED"/>
    <w:rsid w:val="00B13505"/>
    <w:rsid w:val="00B1729E"/>
    <w:rsid w:val="00B175DF"/>
    <w:rsid w:val="00B20751"/>
    <w:rsid w:val="00B20DB6"/>
    <w:rsid w:val="00B248D8"/>
    <w:rsid w:val="00B24E9B"/>
    <w:rsid w:val="00B2668B"/>
    <w:rsid w:val="00B27896"/>
    <w:rsid w:val="00B306A2"/>
    <w:rsid w:val="00B30E31"/>
    <w:rsid w:val="00B31D62"/>
    <w:rsid w:val="00B42D45"/>
    <w:rsid w:val="00B44478"/>
    <w:rsid w:val="00B47140"/>
    <w:rsid w:val="00B47D27"/>
    <w:rsid w:val="00B5119A"/>
    <w:rsid w:val="00B5174A"/>
    <w:rsid w:val="00B51ED0"/>
    <w:rsid w:val="00B5430C"/>
    <w:rsid w:val="00B5501A"/>
    <w:rsid w:val="00B564CB"/>
    <w:rsid w:val="00B626EE"/>
    <w:rsid w:val="00B63142"/>
    <w:rsid w:val="00B667D8"/>
    <w:rsid w:val="00B67873"/>
    <w:rsid w:val="00B7424C"/>
    <w:rsid w:val="00B7465A"/>
    <w:rsid w:val="00B85ACD"/>
    <w:rsid w:val="00B91142"/>
    <w:rsid w:val="00B92B0D"/>
    <w:rsid w:val="00B94045"/>
    <w:rsid w:val="00B94195"/>
    <w:rsid w:val="00BA6A1A"/>
    <w:rsid w:val="00BB46E0"/>
    <w:rsid w:val="00BB6703"/>
    <w:rsid w:val="00BC1CB9"/>
    <w:rsid w:val="00BC228B"/>
    <w:rsid w:val="00BC4A5E"/>
    <w:rsid w:val="00BC622D"/>
    <w:rsid w:val="00BC7838"/>
    <w:rsid w:val="00BD1663"/>
    <w:rsid w:val="00BD52F0"/>
    <w:rsid w:val="00BD6306"/>
    <w:rsid w:val="00BD7887"/>
    <w:rsid w:val="00BE6ACD"/>
    <w:rsid w:val="00BF3067"/>
    <w:rsid w:val="00BF3ECE"/>
    <w:rsid w:val="00C03C16"/>
    <w:rsid w:val="00C12680"/>
    <w:rsid w:val="00C21149"/>
    <w:rsid w:val="00C23DFF"/>
    <w:rsid w:val="00C26385"/>
    <w:rsid w:val="00C3197D"/>
    <w:rsid w:val="00C467A6"/>
    <w:rsid w:val="00C50150"/>
    <w:rsid w:val="00C53CC0"/>
    <w:rsid w:val="00C55AEB"/>
    <w:rsid w:val="00C57C5F"/>
    <w:rsid w:val="00C6393C"/>
    <w:rsid w:val="00C649DD"/>
    <w:rsid w:val="00C65551"/>
    <w:rsid w:val="00C7120C"/>
    <w:rsid w:val="00C74B0E"/>
    <w:rsid w:val="00C74D35"/>
    <w:rsid w:val="00C818F6"/>
    <w:rsid w:val="00C8507D"/>
    <w:rsid w:val="00C852DD"/>
    <w:rsid w:val="00C90509"/>
    <w:rsid w:val="00C924AC"/>
    <w:rsid w:val="00C9276C"/>
    <w:rsid w:val="00C94B92"/>
    <w:rsid w:val="00CA217D"/>
    <w:rsid w:val="00CB0248"/>
    <w:rsid w:val="00CB0CAB"/>
    <w:rsid w:val="00CB5B85"/>
    <w:rsid w:val="00CB7081"/>
    <w:rsid w:val="00CB74CD"/>
    <w:rsid w:val="00CC006F"/>
    <w:rsid w:val="00CD470A"/>
    <w:rsid w:val="00CE2113"/>
    <w:rsid w:val="00CE5A2C"/>
    <w:rsid w:val="00CE75EF"/>
    <w:rsid w:val="00CF0ABD"/>
    <w:rsid w:val="00CF141F"/>
    <w:rsid w:val="00CF17FA"/>
    <w:rsid w:val="00CF18B3"/>
    <w:rsid w:val="00CF387B"/>
    <w:rsid w:val="00D030DF"/>
    <w:rsid w:val="00D03C2A"/>
    <w:rsid w:val="00D0510E"/>
    <w:rsid w:val="00D11962"/>
    <w:rsid w:val="00D22BD5"/>
    <w:rsid w:val="00D23D33"/>
    <w:rsid w:val="00D2532B"/>
    <w:rsid w:val="00D26356"/>
    <w:rsid w:val="00D27ED2"/>
    <w:rsid w:val="00D37FF0"/>
    <w:rsid w:val="00D403A1"/>
    <w:rsid w:val="00D422E3"/>
    <w:rsid w:val="00D44487"/>
    <w:rsid w:val="00D478C4"/>
    <w:rsid w:val="00D5504E"/>
    <w:rsid w:val="00D550E0"/>
    <w:rsid w:val="00D55AA5"/>
    <w:rsid w:val="00D600D2"/>
    <w:rsid w:val="00D632CC"/>
    <w:rsid w:val="00D67586"/>
    <w:rsid w:val="00D7058C"/>
    <w:rsid w:val="00D71330"/>
    <w:rsid w:val="00D7175C"/>
    <w:rsid w:val="00D74A84"/>
    <w:rsid w:val="00D74BFA"/>
    <w:rsid w:val="00D758D6"/>
    <w:rsid w:val="00D820F7"/>
    <w:rsid w:val="00D838AB"/>
    <w:rsid w:val="00D86407"/>
    <w:rsid w:val="00D95B3C"/>
    <w:rsid w:val="00DA0CD0"/>
    <w:rsid w:val="00DA1AC5"/>
    <w:rsid w:val="00DA1D21"/>
    <w:rsid w:val="00DA4F48"/>
    <w:rsid w:val="00DA6DB8"/>
    <w:rsid w:val="00DB1C73"/>
    <w:rsid w:val="00DB5634"/>
    <w:rsid w:val="00DC5B9F"/>
    <w:rsid w:val="00DC79E7"/>
    <w:rsid w:val="00DD14A0"/>
    <w:rsid w:val="00DD1502"/>
    <w:rsid w:val="00DD60A3"/>
    <w:rsid w:val="00DE51E2"/>
    <w:rsid w:val="00DF1591"/>
    <w:rsid w:val="00DF19B9"/>
    <w:rsid w:val="00DF6385"/>
    <w:rsid w:val="00E01176"/>
    <w:rsid w:val="00E01858"/>
    <w:rsid w:val="00E0360B"/>
    <w:rsid w:val="00E04A6E"/>
    <w:rsid w:val="00E052B2"/>
    <w:rsid w:val="00E1512D"/>
    <w:rsid w:val="00E16239"/>
    <w:rsid w:val="00E17563"/>
    <w:rsid w:val="00E23DEC"/>
    <w:rsid w:val="00E50C3F"/>
    <w:rsid w:val="00E5473C"/>
    <w:rsid w:val="00E54C34"/>
    <w:rsid w:val="00E6383E"/>
    <w:rsid w:val="00E63D09"/>
    <w:rsid w:val="00E70E84"/>
    <w:rsid w:val="00E7308F"/>
    <w:rsid w:val="00E74B8E"/>
    <w:rsid w:val="00E74C1B"/>
    <w:rsid w:val="00E76F0D"/>
    <w:rsid w:val="00E811F2"/>
    <w:rsid w:val="00E812FD"/>
    <w:rsid w:val="00E86B23"/>
    <w:rsid w:val="00E93A34"/>
    <w:rsid w:val="00E95DB2"/>
    <w:rsid w:val="00EA1650"/>
    <w:rsid w:val="00EA29A2"/>
    <w:rsid w:val="00EA346C"/>
    <w:rsid w:val="00EA7C11"/>
    <w:rsid w:val="00EC16B4"/>
    <w:rsid w:val="00EC4531"/>
    <w:rsid w:val="00EC6848"/>
    <w:rsid w:val="00EC69A6"/>
    <w:rsid w:val="00ED3A5C"/>
    <w:rsid w:val="00ED3FA2"/>
    <w:rsid w:val="00ED5B65"/>
    <w:rsid w:val="00ED70A0"/>
    <w:rsid w:val="00EE186A"/>
    <w:rsid w:val="00EE4A25"/>
    <w:rsid w:val="00EF1B59"/>
    <w:rsid w:val="00F02450"/>
    <w:rsid w:val="00F045C3"/>
    <w:rsid w:val="00F04A57"/>
    <w:rsid w:val="00F0719C"/>
    <w:rsid w:val="00F07B1A"/>
    <w:rsid w:val="00F14A13"/>
    <w:rsid w:val="00F15A96"/>
    <w:rsid w:val="00F20330"/>
    <w:rsid w:val="00F24901"/>
    <w:rsid w:val="00F4586A"/>
    <w:rsid w:val="00F50E81"/>
    <w:rsid w:val="00F54DFA"/>
    <w:rsid w:val="00F563E5"/>
    <w:rsid w:val="00F62DBD"/>
    <w:rsid w:val="00F62E32"/>
    <w:rsid w:val="00F65E0A"/>
    <w:rsid w:val="00F72E24"/>
    <w:rsid w:val="00F75102"/>
    <w:rsid w:val="00F75B47"/>
    <w:rsid w:val="00F82E06"/>
    <w:rsid w:val="00F86EE2"/>
    <w:rsid w:val="00F907A8"/>
    <w:rsid w:val="00F925EB"/>
    <w:rsid w:val="00F946E4"/>
    <w:rsid w:val="00FA02AE"/>
    <w:rsid w:val="00FA1FB1"/>
    <w:rsid w:val="00FA2D3B"/>
    <w:rsid w:val="00FA37D3"/>
    <w:rsid w:val="00FA5394"/>
    <w:rsid w:val="00FA7581"/>
    <w:rsid w:val="00FB1579"/>
    <w:rsid w:val="00FB3810"/>
    <w:rsid w:val="00FC4F43"/>
    <w:rsid w:val="00FC734C"/>
    <w:rsid w:val="00FC762F"/>
    <w:rsid w:val="00FD1F9B"/>
    <w:rsid w:val="00FD6255"/>
    <w:rsid w:val="00FD62A5"/>
    <w:rsid w:val="00FE0F46"/>
    <w:rsid w:val="00FE1FEE"/>
    <w:rsid w:val="00FF1F6F"/>
    <w:rsid w:val="00FF4454"/>
    <w:rsid w:val="00FF44B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30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50E81"/>
    <w:pPr>
      <w:ind w:left="720"/>
      <w:contextualSpacing/>
    </w:pPr>
  </w:style>
  <w:style w:type="paragraph" w:styleId="Revision">
    <w:name w:val="Revision"/>
    <w:hidden/>
    <w:uiPriority w:val="99"/>
    <w:semiHidden/>
    <w:rsid w:val="00AC016A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931EA"/>
    <w:rPr>
      <w:rFonts w:ascii="Arial" w:eastAsia="Calibri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3DFF"/>
    <w:rPr>
      <w:szCs w:val="20"/>
    </w:rPr>
  </w:style>
  <w:style w:type="character" w:styleId="Hyperlink">
    <w:name w:val="Hyperlink"/>
    <w:basedOn w:val="DefaultParagraphFont"/>
    <w:uiPriority w:val="99"/>
    <w:unhideWhenUsed/>
    <w:rsid w:val="00A4502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D03C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32A20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E1FF5"/>
    <w:rPr>
      <w:rFonts w:ascii="Arial" w:eastAsiaTheme="minorHAnsi" w:hAnsi="Arial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30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50E81"/>
    <w:pPr>
      <w:ind w:left="720"/>
      <w:contextualSpacing/>
    </w:pPr>
  </w:style>
  <w:style w:type="paragraph" w:styleId="Revision">
    <w:name w:val="Revision"/>
    <w:hidden/>
    <w:uiPriority w:val="99"/>
    <w:semiHidden/>
    <w:rsid w:val="00AC016A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931EA"/>
    <w:rPr>
      <w:rFonts w:ascii="Arial" w:eastAsia="Calibri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3DFF"/>
    <w:rPr>
      <w:szCs w:val="20"/>
    </w:rPr>
  </w:style>
  <w:style w:type="character" w:styleId="Hyperlink">
    <w:name w:val="Hyperlink"/>
    <w:basedOn w:val="DefaultParagraphFont"/>
    <w:uiPriority w:val="99"/>
    <w:unhideWhenUsed/>
    <w:rsid w:val="00A4502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D03C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32A20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E1FF5"/>
    <w:rPr>
      <w:rFonts w:ascii="Arial" w:eastAsiaTheme="minorHAnsi" w:hAnsi="Arial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A812-0CE4-4131-8AEC-60ABCF63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1629</Words>
  <Characters>9614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Bendig, Jennifer S</cp:lastModifiedBy>
  <cp:revision>2</cp:revision>
  <cp:lastPrinted>2017-01-19T01:22:00Z</cp:lastPrinted>
  <dcterms:created xsi:type="dcterms:W3CDTF">2017-01-24T20:13:00Z</dcterms:created>
  <dcterms:modified xsi:type="dcterms:W3CDTF">2017-01-24T20:13:00Z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178947428</vt:i4>
  </property>
</Properties>
</file>