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4B048" w14:textId="77777777" w:rsidR="00430C5D" w:rsidRPr="0097402D" w:rsidRDefault="00430C5D" w:rsidP="00430C5D">
      <w:pPr>
        <w:outlineLvl w:val="0"/>
        <w:rPr>
          <w:rFonts w:asciiTheme="minorHAnsi" w:hAnsiTheme="minorHAnsi" w:cstheme="minorHAnsi"/>
          <w:b/>
          <w:sz w:val="20"/>
        </w:rPr>
      </w:pPr>
      <w:r w:rsidRPr="0097402D">
        <w:rPr>
          <w:rFonts w:asciiTheme="minorHAnsi" w:hAnsiTheme="minorHAnsi" w:cstheme="minorHAnsi"/>
          <w:b/>
          <w:sz w:val="20"/>
        </w:rPr>
        <w:t xml:space="preserve">University of Washington Medical Center </w:t>
      </w:r>
    </w:p>
    <w:p w14:paraId="013B8D1B" w14:textId="77777777" w:rsidR="00430C5D" w:rsidRPr="004B327E" w:rsidRDefault="00430C5D" w:rsidP="00430C5D">
      <w:pPr>
        <w:rPr>
          <w:rFonts w:asciiTheme="minorHAnsi" w:hAnsiTheme="minorHAnsi" w:cstheme="minorHAnsi"/>
          <w:sz w:val="20"/>
        </w:rPr>
      </w:pPr>
      <w:r w:rsidRPr="004B327E">
        <w:rPr>
          <w:rFonts w:asciiTheme="minorHAnsi" w:hAnsiTheme="minorHAnsi" w:cstheme="minorHAnsi"/>
          <w:sz w:val="20"/>
        </w:rPr>
        <w:t>Clinical Microbiology Laboratory</w:t>
      </w:r>
      <w:r w:rsidRPr="004B327E">
        <w:rPr>
          <w:rFonts w:asciiTheme="minorHAnsi" w:hAnsiTheme="minorHAnsi" w:cstheme="minorHAnsi"/>
          <w:sz w:val="20"/>
        </w:rPr>
        <w:tab/>
      </w:r>
      <w:r w:rsidRPr="004B327E">
        <w:rPr>
          <w:rFonts w:asciiTheme="minorHAnsi" w:hAnsiTheme="minorHAnsi" w:cstheme="minorHAnsi"/>
          <w:sz w:val="20"/>
        </w:rPr>
        <w:tab/>
      </w:r>
      <w:r w:rsidRPr="004B327E">
        <w:rPr>
          <w:rFonts w:asciiTheme="minorHAnsi" w:hAnsiTheme="minorHAnsi" w:cstheme="minorHAnsi"/>
          <w:sz w:val="20"/>
        </w:rPr>
        <w:tab/>
      </w:r>
      <w:r w:rsidRPr="004B327E">
        <w:rPr>
          <w:rFonts w:asciiTheme="minorHAnsi" w:hAnsiTheme="minorHAnsi" w:cstheme="minorHAnsi"/>
          <w:sz w:val="20"/>
        </w:rPr>
        <w:tab/>
        <w:t xml:space="preserve"> </w:t>
      </w:r>
      <w:r w:rsidR="001F2756" w:rsidRPr="004B327E">
        <w:rPr>
          <w:rFonts w:asciiTheme="minorHAnsi" w:hAnsiTheme="minorHAnsi" w:cstheme="minorHAnsi"/>
          <w:sz w:val="20"/>
        </w:rPr>
        <w:t xml:space="preserve">   </w:t>
      </w:r>
      <w:r w:rsidR="00182EEC" w:rsidRPr="004B327E">
        <w:rPr>
          <w:rFonts w:asciiTheme="minorHAnsi" w:hAnsiTheme="minorHAnsi" w:cstheme="minorHAnsi"/>
          <w:sz w:val="20"/>
        </w:rPr>
        <w:t xml:space="preserve">         Document # </w:t>
      </w:r>
      <w:bookmarkStart w:id="0" w:name="_Hlk487273787"/>
      <w:r w:rsidR="00182EEC" w:rsidRPr="004B327E">
        <w:rPr>
          <w:rFonts w:asciiTheme="minorHAnsi" w:hAnsiTheme="minorHAnsi" w:cstheme="minorHAnsi"/>
          <w:sz w:val="20"/>
        </w:rPr>
        <w:t>601.U.115</w:t>
      </w:r>
      <w:bookmarkEnd w:id="0"/>
      <w:r w:rsidR="00182EEC" w:rsidRPr="004B327E">
        <w:rPr>
          <w:rFonts w:asciiTheme="minorHAnsi" w:hAnsiTheme="minorHAnsi" w:cstheme="minorHAnsi"/>
          <w:sz w:val="20"/>
        </w:rPr>
        <w:t>.02</w:t>
      </w:r>
      <w:r w:rsidR="004237FD" w:rsidRPr="004B327E">
        <w:rPr>
          <w:rFonts w:asciiTheme="minorHAnsi" w:hAnsiTheme="minorHAnsi" w:cstheme="minorHAnsi"/>
          <w:sz w:val="20"/>
        </w:rPr>
        <w:t xml:space="preserve"> </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074"/>
        <w:gridCol w:w="3076"/>
        <w:gridCol w:w="3426"/>
      </w:tblGrid>
      <w:tr w:rsidR="00430C5D" w:rsidRPr="004B327E" w14:paraId="7BDA79F4" w14:textId="77777777" w:rsidTr="006B222B">
        <w:tc>
          <w:tcPr>
            <w:tcW w:w="3211" w:type="pct"/>
            <w:gridSpan w:val="2"/>
            <w:tcBorders>
              <w:top w:val="double" w:sz="4" w:space="0" w:color="auto"/>
              <w:left w:val="double" w:sz="4" w:space="0" w:color="auto"/>
              <w:bottom w:val="single" w:sz="4" w:space="0" w:color="auto"/>
              <w:right w:val="single" w:sz="4" w:space="0" w:color="auto"/>
            </w:tcBorders>
            <w:shd w:val="clear" w:color="auto" w:fill="auto"/>
          </w:tcPr>
          <w:p w14:paraId="64A0FB34" w14:textId="77777777" w:rsidR="00430C5D" w:rsidRPr="004B327E" w:rsidRDefault="00430C5D" w:rsidP="006B222B">
            <w:pPr>
              <w:widowControl w:val="0"/>
              <w:rPr>
                <w:rFonts w:asciiTheme="minorHAnsi" w:hAnsiTheme="minorHAnsi" w:cstheme="minorHAnsi"/>
                <w:sz w:val="20"/>
              </w:rPr>
            </w:pPr>
            <w:bookmarkStart w:id="1" w:name="_Hlk487273804"/>
            <w:r w:rsidRPr="004B327E">
              <w:rPr>
                <w:rFonts w:asciiTheme="minorHAnsi" w:hAnsiTheme="minorHAnsi" w:cstheme="minorHAnsi"/>
                <w:sz w:val="20"/>
              </w:rPr>
              <w:t>Antibiotics Manual</w:t>
            </w:r>
          </w:p>
          <w:p w14:paraId="0ED1F527" w14:textId="77777777" w:rsidR="00430C5D" w:rsidRPr="004B327E" w:rsidRDefault="00430C5D" w:rsidP="006B222B">
            <w:pPr>
              <w:widowControl w:val="0"/>
              <w:rPr>
                <w:rFonts w:asciiTheme="minorHAnsi" w:hAnsiTheme="minorHAnsi" w:cstheme="minorHAnsi"/>
                <w:b/>
                <w:sz w:val="20"/>
              </w:rPr>
            </w:pPr>
            <w:proofErr w:type="spellStart"/>
            <w:r w:rsidRPr="004B327E">
              <w:rPr>
                <w:rFonts w:asciiTheme="minorHAnsi" w:hAnsiTheme="minorHAnsi" w:cstheme="minorHAnsi"/>
                <w:b/>
                <w:sz w:val="20"/>
              </w:rPr>
              <w:t>Carbapenem</w:t>
            </w:r>
            <w:proofErr w:type="spellEnd"/>
            <w:r w:rsidRPr="004B327E">
              <w:rPr>
                <w:rFonts w:asciiTheme="minorHAnsi" w:hAnsiTheme="minorHAnsi" w:cstheme="minorHAnsi"/>
                <w:b/>
                <w:sz w:val="20"/>
              </w:rPr>
              <w:t xml:space="preserve">-Resistant </w:t>
            </w:r>
            <w:r w:rsidR="00A606DC">
              <w:rPr>
                <w:rFonts w:asciiTheme="minorHAnsi" w:hAnsiTheme="minorHAnsi" w:cstheme="minorHAnsi"/>
                <w:b/>
                <w:sz w:val="20"/>
              </w:rPr>
              <w:t>Gram-Negative</w:t>
            </w:r>
            <w:r w:rsidR="00F65A68">
              <w:rPr>
                <w:rFonts w:asciiTheme="minorHAnsi" w:hAnsiTheme="minorHAnsi" w:cstheme="minorHAnsi"/>
                <w:b/>
                <w:sz w:val="20"/>
              </w:rPr>
              <w:t xml:space="preserve"> Rod</w:t>
            </w:r>
            <w:r w:rsidR="00E641E3" w:rsidRPr="004B327E">
              <w:rPr>
                <w:rFonts w:asciiTheme="minorHAnsi" w:hAnsiTheme="minorHAnsi" w:cstheme="minorHAnsi"/>
                <w:b/>
                <w:sz w:val="20"/>
              </w:rPr>
              <w:t xml:space="preserve"> </w:t>
            </w:r>
            <w:r w:rsidRPr="004B327E">
              <w:rPr>
                <w:rFonts w:asciiTheme="minorHAnsi" w:hAnsiTheme="minorHAnsi" w:cstheme="minorHAnsi"/>
                <w:b/>
                <w:sz w:val="20"/>
              </w:rPr>
              <w:t xml:space="preserve">Reporting and </w:t>
            </w:r>
            <w:r w:rsidR="00A606DC">
              <w:rPr>
                <w:rFonts w:asciiTheme="minorHAnsi" w:hAnsiTheme="minorHAnsi" w:cstheme="minorHAnsi"/>
                <w:b/>
                <w:sz w:val="20"/>
              </w:rPr>
              <w:t xml:space="preserve">DOH </w:t>
            </w:r>
            <w:r w:rsidRPr="004B327E">
              <w:rPr>
                <w:rFonts w:asciiTheme="minorHAnsi" w:hAnsiTheme="minorHAnsi" w:cstheme="minorHAnsi"/>
                <w:b/>
                <w:sz w:val="20"/>
              </w:rPr>
              <w:t>Surveillance</w:t>
            </w:r>
          </w:p>
        </w:tc>
        <w:tc>
          <w:tcPr>
            <w:tcW w:w="1789" w:type="pct"/>
            <w:tcBorders>
              <w:top w:val="double" w:sz="4" w:space="0" w:color="auto"/>
              <w:left w:val="single" w:sz="4" w:space="0" w:color="auto"/>
              <w:bottom w:val="single" w:sz="4" w:space="0" w:color="auto"/>
              <w:right w:val="double" w:sz="4" w:space="0" w:color="auto"/>
            </w:tcBorders>
            <w:shd w:val="clear" w:color="auto" w:fill="auto"/>
          </w:tcPr>
          <w:p w14:paraId="27B69064" w14:textId="4502B679" w:rsidR="00430C5D" w:rsidRPr="004B327E" w:rsidRDefault="00430C5D" w:rsidP="006B222B">
            <w:pPr>
              <w:widowControl w:val="0"/>
              <w:rPr>
                <w:rFonts w:asciiTheme="minorHAnsi" w:hAnsiTheme="minorHAnsi" w:cstheme="minorHAnsi"/>
                <w:sz w:val="20"/>
              </w:rPr>
            </w:pPr>
            <w:r w:rsidRPr="004B327E">
              <w:rPr>
                <w:rFonts w:asciiTheme="minorHAnsi" w:hAnsiTheme="minorHAnsi" w:cstheme="minorHAnsi"/>
                <w:sz w:val="20"/>
              </w:rPr>
              <w:t>Effective:</w:t>
            </w:r>
            <w:r w:rsidR="00E641E3" w:rsidRPr="004B327E">
              <w:rPr>
                <w:rFonts w:asciiTheme="minorHAnsi" w:hAnsiTheme="minorHAnsi" w:cstheme="minorHAnsi"/>
                <w:sz w:val="20"/>
              </w:rPr>
              <w:t xml:space="preserve"> </w:t>
            </w:r>
            <w:r w:rsidR="00FF11AF">
              <w:rPr>
                <w:rFonts w:asciiTheme="minorHAnsi" w:hAnsiTheme="minorHAnsi" w:cstheme="minorHAnsi"/>
                <w:sz w:val="20"/>
              </w:rPr>
              <w:t>4/20</w:t>
            </w:r>
            <w:bookmarkStart w:id="2" w:name="_GoBack"/>
            <w:bookmarkEnd w:id="2"/>
            <w:r w:rsidR="005F07C7">
              <w:rPr>
                <w:rFonts w:asciiTheme="minorHAnsi" w:hAnsiTheme="minorHAnsi" w:cstheme="minorHAnsi"/>
                <w:sz w:val="20"/>
              </w:rPr>
              <w:t>/18</w:t>
            </w:r>
          </w:p>
          <w:p w14:paraId="21CE2126" w14:textId="77777777" w:rsidR="00430C5D" w:rsidRPr="004B327E" w:rsidRDefault="00430C5D" w:rsidP="006B222B">
            <w:pPr>
              <w:widowControl w:val="0"/>
              <w:rPr>
                <w:rFonts w:asciiTheme="minorHAnsi" w:hAnsiTheme="minorHAnsi" w:cstheme="minorHAnsi"/>
                <w:sz w:val="20"/>
              </w:rPr>
            </w:pPr>
          </w:p>
        </w:tc>
      </w:tr>
      <w:bookmarkEnd w:id="1"/>
      <w:tr w:rsidR="00430C5D" w:rsidRPr="004B327E" w14:paraId="60790880" w14:textId="77777777" w:rsidTr="0091022D">
        <w:trPr>
          <w:trHeight w:val="521"/>
        </w:trPr>
        <w:tc>
          <w:tcPr>
            <w:tcW w:w="1605" w:type="pct"/>
            <w:tcBorders>
              <w:top w:val="single" w:sz="4" w:space="0" w:color="auto"/>
              <w:left w:val="double" w:sz="4" w:space="0" w:color="auto"/>
              <w:bottom w:val="single" w:sz="4" w:space="0" w:color="auto"/>
              <w:right w:val="single" w:sz="4" w:space="0" w:color="auto"/>
            </w:tcBorders>
            <w:shd w:val="clear" w:color="auto" w:fill="auto"/>
          </w:tcPr>
          <w:p w14:paraId="07858CF7" w14:textId="77777777" w:rsidR="00430C5D" w:rsidRPr="004B327E" w:rsidRDefault="00430C5D" w:rsidP="006B222B">
            <w:pPr>
              <w:widowControl w:val="0"/>
              <w:rPr>
                <w:rFonts w:asciiTheme="minorHAnsi" w:hAnsiTheme="minorHAnsi" w:cstheme="minorHAnsi"/>
                <w:sz w:val="20"/>
              </w:rPr>
            </w:pPr>
            <w:r w:rsidRPr="004B327E">
              <w:rPr>
                <w:rFonts w:asciiTheme="minorHAnsi" w:hAnsiTheme="minorHAnsi" w:cstheme="minorHAnsi"/>
                <w:sz w:val="20"/>
              </w:rPr>
              <w:t xml:space="preserve">Written by: </w:t>
            </w:r>
            <w:r w:rsidRPr="004B327E">
              <w:rPr>
                <w:rFonts w:asciiTheme="minorHAnsi" w:hAnsiTheme="minorHAnsi" w:cstheme="minorHAnsi"/>
                <w:vanish/>
                <w:sz w:val="20"/>
              </w:rPr>
              <w:t>eatHjfj H</w:t>
            </w:r>
            <w:r w:rsidR="00360C85" w:rsidRPr="004B327E">
              <w:rPr>
                <w:rFonts w:asciiTheme="minorHAnsi" w:hAnsiTheme="minorHAnsi" w:cstheme="minorHAnsi"/>
                <w:sz w:val="20"/>
              </w:rPr>
              <w:t xml:space="preserve"> Heather Berger</w:t>
            </w:r>
            <w:r w:rsidRPr="004B327E">
              <w:rPr>
                <w:rFonts w:asciiTheme="minorHAnsi" w:hAnsiTheme="minorHAnsi" w:cstheme="minorHAnsi"/>
                <w:sz w:val="20"/>
              </w:rPr>
              <w:t xml:space="preserve">                              </w:t>
            </w:r>
          </w:p>
        </w:tc>
        <w:tc>
          <w:tcPr>
            <w:tcW w:w="1606" w:type="pct"/>
            <w:tcBorders>
              <w:top w:val="single" w:sz="4" w:space="0" w:color="auto"/>
              <w:left w:val="single" w:sz="4" w:space="0" w:color="auto"/>
              <w:bottom w:val="single" w:sz="4" w:space="0" w:color="auto"/>
              <w:right w:val="single" w:sz="4" w:space="0" w:color="auto"/>
            </w:tcBorders>
            <w:shd w:val="clear" w:color="auto" w:fill="auto"/>
          </w:tcPr>
          <w:p w14:paraId="297D9502" w14:textId="7DC80EA3" w:rsidR="00430C5D" w:rsidRPr="004B327E" w:rsidRDefault="00430C5D" w:rsidP="001C53A2">
            <w:pPr>
              <w:widowControl w:val="0"/>
              <w:rPr>
                <w:rFonts w:asciiTheme="minorHAnsi" w:hAnsiTheme="minorHAnsi" w:cstheme="minorHAnsi"/>
                <w:sz w:val="20"/>
              </w:rPr>
            </w:pPr>
            <w:r w:rsidRPr="004B327E">
              <w:rPr>
                <w:rFonts w:asciiTheme="minorHAnsi" w:hAnsiTheme="minorHAnsi" w:cstheme="minorHAnsi"/>
                <w:sz w:val="20"/>
              </w:rPr>
              <w:t>Reviewed by</w:t>
            </w:r>
            <w:r w:rsidR="00DB6D7A" w:rsidRPr="004B327E">
              <w:rPr>
                <w:rFonts w:asciiTheme="minorHAnsi" w:hAnsiTheme="minorHAnsi" w:cstheme="minorHAnsi"/>
                <w:sz w:val="20"/>
              </w:rPr>
              <w:t xml:space="preserve">: </w:t>
            </w:r>
            <w:r w:rsidR="0075147C" w:rsidRPr="004B327E">
              <w:rPr>
                <w:rFonts w:asciiTheme="minorHAnsi" w:hAnsiTheme="minorHAnsi" w:cstheme="minorHAnsi"/>
                <w:sz w:val="20"/>
              </w:rPr>
              <w:t>Sarah Jensen</w:t>
            </w:r>
          </w:p>
        </w:tc>
        <w:tc>
          <w:tcPr>
            <w:tcW w:w="1789" w:type="pct"/>
            <w:tcBorders>
              <w:top w:val="single" w:sz="4" w:space="0" w:color="auto"/>
              <w:left w:val="single" w:sz="4" w:space="0" w:color="auto"/>
              <w:bottom w:val="single" w:sz="4" w:space="0" w:color="auto"/>
              <w:right w:val="double" w:sz="4" w:space="0" w:color="auto"/>
            </w:tcBorders>
            <w:shd w:val="clear" w:color="auto" w:fill="auto"/>
          </w:tcPr>
          <w:p w14:paraId="51CA26D2" w14:textId="77777777" w:rsidR="00280C58" w:rsidRPr="004B327E" w:rsidRDefault="00280C58" w:rsidP="00280C58">
            <w:pPr>
              <w:widowControl w:val="0"/>
              <w:rPr>
                <w:rFonts w:asciiTheme="minorHAnsi" w:hAnsiTheme="minorHAnsi" w:cstheme="minorHAnsi"/>
                <w:snapToGrid w:val="0"/>
                <w:sz w:val="20"/>
                <w:szCs w:val="20"/>
              </w:rPr>
            </w:pPr>
            <w:r w:rsidRPr="004B327E">
              <w:rPr>
                <w:rFonts w:asciiTheme="minorHAnsi" w:hAnsiTheme="minorHAnsi" w:cstheme="minorHAnsi"/>
                <w:snapToGrid w:val="0"/>
                <w:sz w:val="20"/>
                <w:szCs w:val="20"/>
              </w:rPr>
              <w:t>Approved by: Andrew  Bryan MD, PhD</w:t>
            </w:r>
          </w:p>
          <w:p w14:paraId="53402FDD" w14:textId="77777777" w:rsidR="00430C5D" w:rsidRPr="004B327E" w:rsidRDefault="00430C5D" w:rsidP="006B222B">
            <w:pPr>
              <w:widowControl w:val="0"/>
              <w:rPr>
                <w:rFonts w:asciiTheme="minorHAnsi" w:hAnsiTheme="minorHAnsi" w:cstheme="minorHAnsi"/>
                <w:sz w:val="20"/>
              </w:rPr>
            </w:pPr>
          </w:p>
        </w:tc>
      </w:tr>
      <w:tr w:rsidR="00430C5D" w:rsidRPr="004B327E" w14:paraId="012C7C22" w14:textId="77777777" w:rsidTr="00FF700A">
        <w:trPr>
          <w:trHeight w:val="287"/>
        </w:trPr>
        <w:tc>
          <w:tcPr>
            <w:tcW w:w="3211" w:type="pct"/>
            <w:gridSpan w:val="2"/>
            <w:tcBorders>
              <w:top w:val="single" w:sz="4" w:space="0" w:color="auto"/>
              <w:left w:val="double" w:sz="4" w:space="0" w:color="auto"/>
              <w:bottom w:val="double" w:sz="4" w:space="0" w:color="auto"/>
              <w:right w:val="single" w:sz="4" w:space="0" w:color="auto"/>
            </w:tcBorders>
            <w:shd w:val="clear" w:color="auto" w:fill="auto"/>
          </w:tcPr>
          <w:p w14:paraId="1E4800D3" w14:textId="77777777" w:rsidR="00430C5D" w:rsidRPr="004B327E" w:rsidRDefault="00430C5D" w:rsidP="006B222B">
            <w:pPr>
              <w:widowControl w:val="0"/>
              <w:rPr>
                <w:rFonts w:asciiTheme="minorHAnsi" w:hAnsiTheme="minorHAnsi" w:cstheme="minorHAnsi"/>
                <w:sz w:val="20"/>
              </w:rPr>
            </w:pPr>
            <w:r w:rsidRPr="004B327E">
              <w:rPr>
                <w:rFonts w:asciiTheme="minorHAnsi" w:hAnsiTheme="minorHAnsi" w:cstheme="minorHAnsi"/>
                <w:sz w:val="20"/>
              </w:rPr>
              <w:t xml:space="preserve">Revises or supersedes: </w:t>
            </w:r>
            <w:r w:rsidR="00182EEC" w:rsidRPr="004B327E">
              <w:rPr>
                <w:rFonts w:asciiTheme="minorHAnsi" w:hAnsiTheme="minorHAnsi" w:cstheme="minorHAnsi"/>
                <w:sz w:val="20"/>
              </w:rPr>
              <w:t>6/1/2015</w:t>
            </w:r>
          </w:p>
        </w:tc>
        <w:tc>
          <w:tcPr>
            <w:tcW w:w="1789" w:type="pct"/>
            <w:tcBorders>
              <w:top w:val="single" w:sz="4" w:space="0" w:color="auto"/>
              <w:left w:val="single" w:sz="4" w:space="0" w:color="auto"/>
              <w:bottom w:val="double" w:sz="4" w:space="0" w:color="auto"/>
              <w:right w:val="double" w:sz="4" w:space="0" w:color="auto"/>
            </w:tcBorders>
            <w:shd w:val="clear" w:color="auto" w:fill="auto"/>
          </w:tcPr>
          <w:p w14:paraId="4B546ED3" w14:textId="77777777" w:rsidR="00430C5D" w:rsidRPr="004B327E" w:rsidRDefault="00430C5D" w:rsidP="006B222B">
            <w:pPr>
              <w:widowControl w:val="0"/>
              <w:rPr>
                <w:rFonts w:asciiTheme="minorHAnsi" w:hAnsiTheme="minorHAnsi" w:cstheme="minorHAnsi"/>
                <w:sz w:val="20"/>
              </w:rPr>
            </w:pPr>
            <w:r w:rsidRPr="004B327E">
              <w:rPr>
                <w:rFonts w:asciiTheme="minorHAnsi" w:hAnsiTheme="minorHAnsi" w:cstheme="minorHAnsi"/>
                <w:sz w:val="20"/>
              </w:rPr>
              <w:t xml:space="preserve">Revised by: </w:t>
            </w:r>
            <w:r w:rsidR="00182EEC" w:rsidRPr="004B327E">
              <w:rPr>
                <w:rFonts w:asciiTheme="minorHAnsi" w:hAnsiTheme="minorHAnsi" w:cstheme="minorHAnsi"/>
                <w:sz w:val="20"/>
              </w:rPr>
              <w:t>Heather Berger</w:t>
            </w:r>
          </w:p>
        </w:tc>
      </w:tr>
    </w:tbl>
    <w:p w14:paraId="22A2D1E9" w14:textId="77777777" w:rsidR="00430C5D" w:rsidRPr="004B327E" w:rsidRDefault="00430C5D" w:rsidP="00430C5D">
      <w:pPr>
        <w:rPr>
          <w:rFonts w:asciiTheme="minorHAnsi" w:hAnsiTheme="minorHAnsi" w:cstheme="minorHAnsi"/>
          <w:vanish/>
        </w:rPr>
      </w:pPr>
    </w:p>
    <w:tbl>
      <w:tblPr>
        <w:tblpPr w:leftFromText="180" w:rightFromText="180" w:vertAnchor="text" w:horzAnchor="margin" w:tblpY="19"/>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619"/>
        <w:gridCol w:w="1362"/>
        <w:gridCol w:w="3503"/>
        <w:gridCol w:w="1092"/>
      </w:tblGrid>
      <w:tr w:rsidR="00430C5D" w:rsidRPr="004B327E" w14:paraId="6478E477" w14:textId="77777777" w:rsidTr="006B222B">
        <w:tc>
          <w:tcPr>
            <w:tcW w:w="5000" w:type="pct"/>
            <w:gridSpan w:val="4"/>
            <w:tcBorders>
              <w:top w:val="double" w:sz="4" w:space="0" w:color="auto"/>
              <w:left w:val="double" w:sz="4" w:space="0" w:color="auto"/>
              <w:bottom w:val="single" w:sz="4" w:space="0" w:color="auto"/>
              <w:right w:val="double" w:sz="4" w:space="0" w:color="auto"/>
            </w:tcBorders>
            <w:shd w:val="clear" w:color="auto" w:fill="auto"/>
          </w:tcPr>
          <w:p w14:paraId="5B5B9BE7" w14:textId="77777777" w:rsidR="00430C5D" w:rsidRPr="004B327E" w:rsidRDefault="00430C5D" w:rsidP="006B222B">
            <w:pPr>
              <w:rPr>
                <w:rFonts w:asciiTheme="minorHAnsi" w:hAnsiTheme="minorHAnsi" w:cstheme="minorHAnsi"/>
                <w:sz w:val="20"/>
              </w:rPr>
            </w:pPr>
            <w:r w:rsidRPr="004B327E">
              <w:rPr>
                <w:rFonts w:asciiTheme="minorHAnsi" w:hAnsiTheme="minorHAnsi" w:cstheme="minorHAnsi"/>
                <w:sz w:val="20"/>
              </w:rPr>
              <w:t>ANNUAL REVIEW</w:t>
            </w:r>
          </w:p>
        </w:tc>
      </w:tr>
      <w:tr w:rsidR="00430C5D" w:rsidRPr="004B327E" w14:paraId="0C10A354" w14:textId="77777777" w:rsidTr="006B222B">
        <w:tc>
          <w:tcPr>
            <w:tcW w:w="1890" w:type="pct"/>
            <w:tcBorders>
              <w:top w:val="single" w:sz="4" w:space="0" w:color="auto"/>
              <w:left w:val="double" w:sz="4" w:space="0" w:color="auto"/>
              <w:bottom w:val="single" w:sz="4" w:space="0" w:color="auto"/>
              <w:right w:val="single" w:sz="4" w:space="0" w:color="auto"/>
            </w:tcBorders>
            <w:shd w:val="clear" w:color="auto" w:fill="auto"/>
          </w:tcPr>
          <w:p w14:paraId="0CE18ED6" w14:textId="77777777" w:rsidR="00430C5D" w:rsidRPr="004B327E" w:rsidRDefault="00430C5D" w:rsidP="006B222B">
            <w:pPr>
              <w:widowControl w:val="0"/>
              <w:rPr>
                <w:rFonts w:asciiTheme="minorHAnsi" w:hAnsiTheme="minorHAnsi" w:cstheme="minorHAnsi"/>
                <w:sz w:val="20"/>
              </w:rPr>
            </w:pPr>
            <w:r w:rsidRPr="004B327E">
              <w:rPr>
                <w:rFonts w:asciiTheme="minorHAnsi" w:hAnsiTheme="minorHAnsi" w:cstheme="minorHAnsi"/>
                <w:sz w:val="20"/>
              </w:rPr>
              <w:t>Reviewed by:</w:t>
            </w:r>
          </w:p>
        </w:tc>
        <w:tc>
          <w:tcPr>
            <w:tcW w:w="711" w:type="pct"/>
            <w:tcBorders>
              <w:top w:val="single" w:sz="4" w:space="0" w:color="auto"/>
              <w:left w:val="single" w:sz="4" w:space="0" w:color="auto"/>
              <w:bottom w:val="single" w:sz="4" w:space="0" w:color="auto"/>
              <w:right w:val="double" w:sz="4" w:space="0" w:color="auto"/>
            </w:tcBorders>
            <w:shd w:val="clear" w:color="auto" w:fill="auto"/>
          </w:tcPr>
          <w:p w14:paraId="443166E8" w14:textId="77777777" w:rsidR="00430C5D" w:rsidRPr="004B327E" w:rsidRDefault="00430C5D" w:rsidP="006B222B">
            <w:pPr>
              <w:widowControl w:val="0"/>
              <w:rPr>
                <w:rFonts w:asciiTheme="minorHAnsi" w:hAnsiTheme="minorHAnsi" w:cstheme="minorHAnsi"/>
                <w:sz w:val="20"/>
              </w:rPr>
            </w:pPr>
            <w:r w:rsidRPr="004B327E">
              <w:rPr>
                <w:rFonts w:asciiTheme="minorHAnsi" w:hAnsiTheme="minorHAnsi" w:cstheme="minorHAnsi"/>
                <w:sz w:val="20"/>
              </w:rPr>
              <w:t>Date</w:t>
            </w:r>
          </w:p>
        </w:tc>
        <w:tc>
          <w:tcPr>
            <w:tcW w:w="1829" w:type="pct"/>
            <w:tcBorders>
              <w:top w:val="single" w:sz="4" w:space="0" w:color="auto"/>
              <w:left w:val="double" w:sz="4" w:space="0" w:color="auto"/>
              <w:bottom w:val="single" w:sz="4" w:space="0" w:color="auto"/>
              <w:right w:val="single" w:sz="4" w:space="0" w:color="auto"/>
            </w:tcBorders>
            <w:shd w:val="clear" w:color="auto" w:fill="auto"/>
          </w:tcPr>
          <w:p w14:paraId="3645B0D7" w14:textId="77777777" w:rsidR="00430C5D" w:rsidRPr="004B327E" w:rsidRDefault="00430C5D" w:rsidP="006B222B">
            <w:pPr>
              <w:widowControl w:val="0"/>
              <w:rPr>
                <w:rFonts w:asciiTheme="minorHAnsi" w:hAnsiTheme="minorHAnsi" w:cstheme="minorHAnsi"/>
                <w:sz w:val="20"/>
              </w:rPr>
            </w:pPr>
            <w:r w:rsidRPr="004B327E">
              <w:rPr>
                <w:rFonts w:asciiTheme="minorHAnsi" w:hAnsiTheme="minorHAnsi" w:cstheme="minorHAnsi"/>
                <w:sz w:val="20"/>
              </w:rPr>
              <w:t>Reviewed by:</w:t>
            </w:r>
          </w:p>
        </w:tc>
        <w:tc>
          <w:tcPr>
            <w:tcW w:w="569" w:type="pct"/>
            <w:tcBorders>
              <w:top w:val="single" w:sz="4" w:space="0" w:color="auto"/>
              <w:left w:val="single" w:sz="4" w:space="0" w:color="auto"/>
              <w:bottom w:val="single" w:sz="4" w:space="0" w:color="auto"/>
              <w:right w:val="double" w:sz="4" w:space="0" w:color="auto"/>
            </w:tcBorders>
            <w:shd w:val="clear" w:color="auto" w:fill="auto"/>
          </w:tcPr>
          <w:p w14:paraId="2A9E0ACA" w14:textId="77777777" w:rsidR="00430C5D" w:rsidRPr="004B327E" w:rsidRDefault="00430C5D" w:rsidP="006B222B">
            <w:pPr>
              <w:widowControl w:val="0"/>
              <w:rPr>
                <w:rFonts w:asciiTheme="minorHAnsi" w:hAnsiTheme="minorHAnsi" w:cstheme="minorHAnsi"/>
                <w:sz w:val="20"/>
              </w:rPr>
            </w:pPr>
            <w:r w:rsidRPr="004B327E">
              <w:rPr>
                <w:rFonts w:asciiTheme="minorHAnsi" w:hAnsiTheme="minorHAnsi" w:cstheme="minorHAnsi"/>
                <w:sz w:val="20"/>
              </w:rPr>
              <w:t>Date</w:t>
            </w:r>
          </w:p>
        </w:tc>
      </w:tr>
      <w:tr w:rsidR="00430C5D" w:rsidRPr="004B327E" w14:paraId="29AD3F0A" w14:textId="77777777" w:rsidTr="006B222B">
        <w:tc>
          <w:tcPr>
            <w:tcW w:w="1890" w:type="pct"/>
            <w:tcBorders>
              <w:top w:val="single" w:sz="4" w:space="0" w:color="auto"/>
              <w:left w:val="double" w:sz="4" w:space="0" w:color="auto"/>
              <w:bottom w:val="single" w:sz="4" w:space="0" w:color="auto"/>
              <w:right w:val="single" w:sz="4" w:space="0" w:color="auto"/>
            </w:tcBorders>
            <w:shd w:val="clear" w:color="auto" w:fill="auto"/>
          </w:tcPr>
          <w:p w14:paraId="75568CFA" w14:textId="77777777" w:rsidR="00430C5D" w:rsidRPr="004B327E" w:rsidRDefault="00430C5D" w:rsidP="006B222B">
            <w:pPr>
              <w:widowControl w:val="0"/>
              <w:rPr>
                <w:rFonts w:asciiTheme="minorHAnsi" w:hAnsiTheme="minorHAnsi" w:cstheme="minorHAnsi"/>
                <w:sz w:val="20"/>
              </w:rPr>
            </w:pPr>
          </w:p>
        </w:tc>
        <w:tc>
          <w:tcPr>
            <w:tcW w:w="711" w:type="pct"/>
            <w:tcBorders>
              <w:top w:val="single" w:sz="4" w:space="0" w:color="auto"/>
              <w:left w:val="single" w:sz="4" w:space="0" w:color="auto"/>
              <w:bottom w:val="single" w:sz="4" w:space="0" w:color="auto"/>
              <w:right w:val="double" w:sz="4" w:space="0" w:color="auto"/>
            </w:tcBorders>
            <w:shd w:val="clear" w:color="auto" w:fill="auto"/>
          </w:tcPr>
          <w:p w14:paraId="146B4D42" w14:textId="77777777" w:rsidR="00430C5D" w:rsidRPr="004B327E" w:rsidRDefault="00430C5D" w:rsidP="006B222B">
            <w:pPr>
              <w:widowControl w:val="0"/>
              <w:rPr>
                <w:rFonts w:asciiTheme="minorHAnsi" w:hAnsiTheme="minorHAnsi" w:cstheme="minorHAnsi"/>
                <w:sz w:val="20"/>
              </w:rPr>
            </w:pPr>
          </w:p>
        </w:tc>
        <w:tc>
          <w:tcPr>
            <w:tcW w:w="1829" w:type="pct"/>
            <w:tcBorders>
              <w:top w:val="single" w:sz="4" w:space="0" w:color="auto"/>
              <w:left w:val="double" w:sz="4" w:space="0" w:color="auto"/>
              <w:bottom w:val="single" w:sz="4" w:space="0" w:color="auto"/>
              <w:right w:val="single" w:sz="4" w:space="0" w:color="auto"/>
            </w:tcBorders>
            <w:shd w:val="clear" w:color="auto" w:fill="auto"/>
          </w:tcPr>
          <w:p w14:paraId="737F88F5" w14:textId="77777777" w:rsidR="00430C5D" w:rsidRPr="004B327E" w:rsidRDefault="00430C5D" w:rsidP="006B222B">
            <w:pPr>
              <w:widowControl w:val="0"/>
              <w:rPr>
                <w:rFonts w:asciiTheme="minorHAnsi" w:hAnsiTheme="minorHAnsi" w:cstheme="minorHAnsi"/>
                <w:sz w:val="20"/>
              </w:rPr>
            </w:pPr>
          </w:p>
        </w:tc>
        <w:tc>
          <w:tcPr>
            <w:tcW w:w="569" w:type="pct"/>
            <w:tcBorders>
              <w:top w:val="single" w:sz="4" w:space="0" w:color="auto"/>
              <w:left w:val="single" w:sz="4" w:space="0" w:color="auto"/>
              <w:bottom w:val="single" w:sz="4" w:space="0" w:color="auto"/>
              <w:right w:val="double" w:sz="4" w:space="0" w:color="auto"/>
            </w:tcBorders>
            <w:shd w:val="clear" w:color="auto" w:fill="auto"/>
          </w:tcPr>
          <w:p w14:paraId="7EB610BE" w14:textId="77777777" w:rsidR="00430C5D" w:rsidRPr="004B327E" w:rsidRDefault="00430C5D" w:rsidP="006B222B">
            <w:pPr>
              <w:widowControl w:val="0"/>
              <w:rPr>
                <w:rFonts w:asciiTheme="minorHAnsi" w:hAnsiTheme="minorHAnsi" w:cstheme="minorHAnsi"/>
                <w:sz w:val="20"/>
              </w:rPr>
            </w:pPr>
          </w:p>
        </w:tc>
      </w:tr>
      <w:tr w:rsidR="00430C5D" w:rsidRPr="004B327E" w14:paraId="20D57794" w14:textId="77777777" w:rsidTr="006B222B">
        <w:tc>
          <w:tcPr>
            <w:tcW w:w="1890" w:type="pct"/>
            <w:tcBorders>
              <w:top w:val="single" w:sz="4" w:space="0" w:color="auto"/>
              <w:left w:val="double" w:sz="4" w:space="0" w:color="auto"/>
              <w:bottom w:val="double" w:sz="4" w:space="0" w:color="auto"/>
              <w:right w:val="single" w:sz="4" w:space="0" w:color="auto"/>
            </w:tcBorders>
            <w:shd w:val="clear" w:color="auto" w:fill="auto"/>
          </w:tcPr>
          <w:p w14:paraId="76581967" w14:textId="77777777" w:rsidR="00430C5D" w:rsidRPr="004B327E" w:rsidRDefault="00430C5D" w:rsidP="006B222B">
            <w:pPr>
              <w:widowControl w:val="0"/>
              <w:rPr>
                <w:rFonts w:asciiTheme="minorHAnsi" w:hAnsiTheme="minorHAnsi" w:cstheme="minorHAnsi"/>
                <w:sz w:val="20"/>
              </w:rPr>
            </w:pPr>
          </w:p>
        </w:tc>
        <w:tc>
          <w:tcPr>
            <w:tcW w:w="711" w:type="pct"/>
            <w:tcBorders>
              <w:top w:val="single" w:sz="4" w:space="0" w:color="auto"/>
              <w:left w:val="single" w:sz="4" w:space="0" w:color="auto"/>
              <w:bottom w:val="double" w:sz="4" w:space="0" w:color="auto"/>
              <w:right w:val="double" w:sz="4" w:space="0" w:color="auto"/>
            </w:tcBorders>
            <w:shd w:val="clear" w:color="auto" w:fill="auto"/>
          </w:tcPr>
          <w:p w14:paraId="2CD37C28" w14:textId="77777777" w:rsidR="00430C5D" w:rsidRPr="004B327E" w:rsidRDefault="00430C5D" w:rsidP="006B222B">
            <w:pPr>
              <w:widowControl w:val="0"/>
              <w:rPr>
                <w:rFonts w:asciiTheme="minorHAnsi" w:hAnsiTheme="minorHAnsi" w:cstheme="minorHAnsi"/>
                <w:sz w:val="20"/>
              </w:rPr>
            </w:pPr>
          </w:p>
        </w:tc>
        <w:tc>
          <w:tcPr>
            <w:tcW w:w="1829" w:type="pct"/>
            <w:tcBorders>
              <w:top w:val="single" w:sz="4" w:space="0" w:color="auto"/>
              <w:left w:val="double" w:sz="4" w:space="0" w:color="auto"/>
              <w:bottom w:val="double" w:sz="4" w:space="0" w:color="auto"/>
              <w:right w:val="single" w:sz="4" w:space="0" w:color="auto"/>
            </w:tcBorders>
            <w:shd w:val="clear" w:color="auto" w:fill="auto"/>
          </w:tcPr>
          <w:p w14:paraId="484EC832" w14:textId="77777777" w:rsidR="00430C5D" w:rsidRPr="004B327E" w:rsidRDefault="00430C5D" w:rsidP="006B222B">
            <w:pPr>
              <w:widowControl w:val="0"/>
              <w:rPr>
                <w:rFonts w:asciiTheme="minorHAnsi" w:hAnsiTheme="minorHAnsi" w:cstheme="minorHAnsi"/>
                <w:sz w:val="20"/>
              </w:rPr>
            </w:pPr>
          </w:p>
        </w:tc>
        <w:tc>
          <w:tcPr>
            <w:tcW w:w="569" w:type="pct"/>
            <w:tcBorders>
              <w:top w:val="single" w:sz="4" w:space="0" w:color="auto"/>
              <w:left w:val="single" w:sz="4" w:space="0" w:color="auto"/>
              <w:bottom w:val="double" w:sz="4" w:space="0" w:color="auto"/>
              <w:right w:val="double" w:sz="4" w:space="0" w:color="auto"/>
            </w:tcBorders>
            <w:shd w:val="clear" w:color="auto" w:fill="auto"/>
          </w:tcPr>
          <w:p w14:paraId="116312D0" w14:textId="77777777" w:rsidR="00430C5D" w:rsidRPr="004B327E" w:rsidRDefault="00430C5D" w:rsidP="006B222B">
            <w:pPr>
              <w:widowControl w:val="0"/>
              <w:rPr>
                <w:rFonts w:asciiTheme="minorHAnsi" w:hAnsiTheme="minorHAnsi" w:cstheme="minorHAnsi"/>
                <w:sz w:val="20"/>
              </w:rPr>
            </w:pPr>
          </w:p>
        </w:tc>
      </w:tr>
    </w:tbl>
    <w:p w14:paraId="38591D37" w14:textId="77777777" w:rsidR="00913974" w:rsidRPr="004B327E" w:rsidRDefault="00913974">
      <w:pPr>
        <w:rPr>
          <w:rFonts w:asciiTheme="minorHAnsi" w:hAnsiTheme="minorHAnsi" w:cstheme="minorHAnsi"/>
        </w:rPr>
      </w:pPr>
    </w:p>
    <w:p w14:paraId="4DC2A683" w14:textId="77777777" w:rsidR="00430C5D" w:rsidRPr="00467672" w:rsidRDefault="00430C5D" w:rsidP="00430C5D">
      <w:pPr>
        <w:pStyle w:val="Heading1"/>
        <w:rPr>
          <w:rFonts w:asciiTheme="minorHAnsi" w:hAnsiTheme="minorHAnsi" w:cstheme="minorHAnsi"/>
          <w:sz w:val="24"/>
          <w:szCs w:val="24"/>
        </w:rPr>
      </w:pPr>
      <w:r w:rsidRPr="00467672">
        <w:rPr>
          <w:rFonts w:asciiTheme="minorHAnsi" w:hAnsiTheme="minorHAnsi" w:cstheme="minorHAnsi"/>
          <w:sz w:val="24"/>
          <w:szCs w:val="24"/>
        </w:rPr>
        <w:t>Purpose</w:t>
      </w:r>
    </w:p>
    <w:p w14:paraId="3F7AE022" w14:textId="0AB0A48E" w:rsidR="00467672" w:rsidRPr="00773ACA" w:rsidRDefault="00F65A68" w:rsidP="009A75E6">
      <w:pPr>
        <w:pStyle w:val="Heading1"/>
        <w:numPr>
          <w:ilvl w:val="0"/>
          <w:numId w:val="0"/>
        </w:numPr>
        <w:ind w:left="360"/>
        <w:rPr>
          <w:rFonts w:asciiTheme="minorHAnsi" w:hAnsiTheme="minorHAnsi" w:cstheme="minorHAnsi"/>
          <w:b w:val="0"/>
          <w:bCs w:val="0"/>
          <w:kern w:val="0"/>
          <w:sz w:val="20"/>
          <w:szCs w:val="20"/>
        </w:rPr>
      </w:pPr>
      <w:r w:rsidRPr="00773ACA">
        <w:rPr>
          <w:rFonts w:asciiTheme="minorHAnsi" w:hAnsiTheme="minorHAnsi" w:cstheme="minorHAnsi"/>
          <w:b w:val="0"/>
          <w:bCs w:val="0"/>
          <w:kern w:val="0"/>
          <w:sz w:val="20"/>
          <w:szCs w:val="20"/>
        </w:rPr>
        <w:t xml:space="preserve">Washington State Department of Health has conducted ongoing surveillance for </w:t>
      </w:r>
      <w:proofErr w:type="spellStart"/>
      <w:r w:rsidRPr="00773ACA">
        <w:rPr>
          <w:rFonts w:asciiTheme="minorHAnsi" w:hAnsiTheme="minorHAnsi" w:cstheme="minorHAnsi"/>
          <w:b w:val="0"/>
          <w:bCs w:val="0"/>
          <w:kern w:val="0"/>
          <w:sz w:val="20"/>
          <w:szCs w:val="20"/>
        </w:rPr>
        <w:t>carbapenem</w:t>
      </w:r>
      <w:proofErr w:type="spellEnd"/>
      <w:r w:rsidRPr="00773ACA">
        <w:rPr>
          <w:rFonts w:asciiTheme="minorHAnsi" w:hAnsiTheme="minorHAnsi" w:cstheme="minorHAnsi"/>
          <w:b w:val="0"/>
          <w:bCs w:val="0"/>
          <w:kern w:val="0"/>
          <w:sz w:val="20"/>
          <w:szCs w:val="20"/>
        </w:rPr>
        <w:t xml:space="preserve">-resistant Enterobacteriaceae (CRE) since 2012. CRE are highly antibiotic resistant bacteria that have been deemed an “urgent threat” due to the associated high morbidity and mortality and their ability to spread readily in healthcare settings. CRE can develop resistance to </w:t>
      </w:r>
      <w:proofErr w:type="spellStart"/>
      <w:r w:rsidRPr="00773ACA">
        <w:rPr>
          <w:rFonts w:asciiTheme="minorHAnsi" w:hAnsiTheme="minorHAnsi" w:cstheme="minorHAnsi"/>
          <w:b w:val="0"/>
          <w:bCs w:val="0"/>
          <w:kern w:val="0"/>
          <w:sz w:val="20"/>
          <w:szCs w:val="20"/>
        </w:rPr>
        <w:t>carbapenems</w:t>
      </w:r>
      <w:proofErr w:type="spellEnd"/>
      <w:r w:rsidRPr="00773ACA">
        <w:rPr>
          <w:rFonts w:asciiTheme="minorHAnsi" w:hAnsiTheme="minorHAnsi" w:cstheme="minorHAnsi"/>
          <w:b w:val="0"/>
          <w:bCs w:val="0"/>
          <w:kern w:val="0"/>
          <w:sz w:val="20"/>
          <w:szCs w:val="20"/>
        </w:rPr>
        <w:t xml:space="preserve"> by a variety of mechanisms; most concerning among these mechanisms is the ability to produce </w:t>
      </w:r>
      <w:proofErr w:type="spellStart"/>
      <w:r w:rsidRPr="00773ACA">
        <w:rPr>
          <w:rFonts w:asciiTheme="minorHAnsi" w:hAnsiTheme="minorHAnsi" w:cstheme="minorHAnsi"/>
          <w:b w:val="0"/>
          <w:bCs w:val="0"/>
          <w:kern w:val="0"/>
          <w:sz w:val="20"/>
          <w:szCs w:val="20"/>
        </w:rPr>
        <w:t>carbapenemase</w:t>
      </w:r>
      <w:proofErr w:type="spellEnd"/>
      <w:r w:rsidRPr="00773ACA">
        <w:rPr>
          <w:rFonts w:asciiTheme="minorHAnsi" w:hAnsiTheme="minorHAnsi" w:cstheme="minorHAnsi"/>
          <w:b w:val="0"/>
          <w:bCs w:val="0"/>
          <w:kern w:val="0"/>
          <w:sz w:val="20"/>
          <w:szCs w:val="20"/>
        </w:rPr>
        <w:t xml:space="preserve"> because the genes involved are located on mobile pieces of DNA called plasmids that can easily spread to other bacterial species and genera.</w:t>
      </w:r>
      <w:r w:rsidR="00467672" w:rsidRPr="00773ACA">
        <w:t xml:space="preserve"> </w:t>
      </w:r>
      <w:r w:rsidR="00467672" w:rsidRPr="00773ACA">
        <w:rPr>
          <w:rFonts w:asciiTheme="minorHAnsi" w:hAnsiTheme="minorHAnsi" w:cstheme="minorHAnsi"/>
          <w:b w:val="0"/>
          <w:bCs w:val="0"/>
          <w:kern w:val="0"/>
          <w:sz w:val="20"/>
          <w:szCs w:val="20"/>
        </w:rPr>
        <w:t xml:space="preserve">This document describes how the University of Washington clinical microbiology laboratory will test, report and send </w:t>
      </w:r>
      <w:r w:rsidR="007A1E4C" w:rsidRPr="008B4291">
        <w:rPr>
          <w:rFonts w:asciiTheme="minorHAnsi" w:hAnsiTheme="minorHAnsi" w:cstheme="minorHAnsi"/>
          <w:b w:val="0"/>
          <w:bCs w:val="0"/>
          <w:kern w:val="0"/>
          <w:sz w:val="20"/>
          <w:szCs w:val="20"/>
        </w:rPr>
        <w:t>Enterobacteriaceae</w:t>
      </w:r>
      <w:r w:rsidR="007A1E4C" w:rsidRPr="00773ACA">
        <w:rPr>
          <w:rFonts w:asciiTheme="minorHAnsi" w:hAnsiTheme="minorHAnsi" w:cstheme="minorHAnsi"/>
          <w:b w:val="0"/>
          <w:bCs w:val="0"/>
          <w:kern w:val="0"/>
          <w:sz w:val="20"/>
          <w:szCs w:val="20"/>
        </w:rPr>
        <w:t xml:space="preserve"> </w:t>
      </w:r>
      <w:r w:rsidR="00467672" w:rsidRPr="00773ACA">
        <w:rPr>
          <w:rFonts w:asciiTheme="minorHAnsi" w:hAnsiTheme="minorHAnsi" w:cstheme="minorHAnsi"/>
          <w:b w:val="0"/>
          <w:bCs w:val="0"/>
          <w:kern w:val="0"/>
          <w:sz w:val="20"/>
          <w:szCs w:val="20"/>
        </w:rPr>
        <w:t>isolates for further testing at the DOH state laboratory</w:t>
      </w:r>
      <w:r w:rsidR="000D6C8A">
        <w:rPr>
          <w:rFonts w:asciiTheme="minorHAnsi" w:hAnsiTheme="minorHAnsi" w:cstheme="minorHAnsi"/>
          <w:b w:val="0"/>
          <w:bCs w:val="0"/>
          <w:kern w:val="0"/>
          <w:sz w:val="20"/>
          <w:szCs w:val="20"/>
        </w:rPr>
        <w:t>.  This document uses the</w:t>
      </w:r>
      <w:r w:rsidR="005208B8">
        <w:rPr>
          <w:rFonts w:asciiTheme="minorHAnsi" w:hAnsiTheme="minorHAnsi" w:cstheme="minorHAnsi"/>
          <w:b w:val="0"/>
          <w:bCs w:val="0"/>
          <w:kern w:val="0"/>
          <w:sz w:val="20"/>
          <w:szCs w:val="20"/>
        </w:rPr>
        <w:t xml:space="preserve"> term and</w:t>
      </w:r>
      <w:r w:rsidR="000D6C8A">
        <w:rPr>
          <w:rFonts w:asciiTheme="minorHAnsi" w:hAnsiTheme="minorHAnsi" w:cstheme="minorHAnsi"/>
          <w:b w:val="0"/>
          <w:bCs w:val="0"/>
          <w:kern w:val="0"/>
          <w:sz w:val="20"/>
          <w:szCs w:val="20"/>
        </w:rPr>
        <w:t xml:space="preserve"> taxonomic </w:t>
      </w:r>
      <w:r w:rsidR="000D6C8A" w:rsidRPr="005208B8">
        <w:rPr>
          <w:rFonts w:asciiTheme="minorHAnsi" w:hAnsiTheme="minorHAnsi" w:cstheme="minorHAnsi"/>
          <w:b w:val="0"/>
          <w:bCs w:val="0"/>
          <w:kern w:val="0"/>
          <w:sz w:val="20"/>
          <w:szCs w:val="20"/>
        </w:rPr>
        <w:t xml:space="preserve">classification </w:t>
      </w:r>
      <w:proofErr w:type="spellStart"/>
      <w:r w:rsidR="000D6C8A" w:rsidRPr="008B4291">
        <w:rPr>
          <w:rFonts w:asciiTheme="minorHAnsi" w:hAnsiTheme="minorHAnsi" w:cstheme="minorHAnsi"/>
          <w:b w:val="0"/>
          <w:sz w:val="20"/>
        </w:rPr>
        <w:t>Enterobacteriales</w:t>
      </w:r>
      <w:proofErr w:type="spellEnd"/>
      <w:r w:rsidR="000D6C8A" w:rsidRPr="008B4291">
        <w:rPr>
          <w:rFonts w:asciiTheme="minorHAnsi" w:hAnsiTheme="minorHAnsi" w:cstheme="minorHAnsi"/>
          <w:b w:val="0"/>
          <w:sz w:val="20"/>
        </w:rPr>
        <w:t xml:space="preserve"> </w:t>
      </w:r>
      <w:r w:rsidR="005208B8" w:rsidRPr="008B4291">
        <w:rPr>
          <w:rFonts w:asciiTheme="minorHAnsi" w:hAnsiTheme="minorHAnsi" w:cstheme="minorHAnsi"/>
          <w:b w:val="0"/>
          <w:sz w:val="20"/>
        </w:rPr>
        <w:t xml:space="preserve">(an order) </w:t>
      </w:r>
      <w:r w:rsidR="000D6C8A" w:rsidRPr="008B4291">
        <w:rPr>
          <w:rFonts w:asciiTheme="minorHAnsi" w:hAnsiTheme="minorHAnsi" w:cstheme="minorHAnsi"/>
          <w:b w:val="0"/>
          <w:sz w:val="20"/>
        </w:rPr>
        <w:t xml:space="preserve">in place of the family </w:t>
      </w:r>
      <w:r w:rsidR="000D6C8A" w:rsidRPr="005208B8">
        <w:rPr>
          <w:rFonts w:asciiTheme="minorHAnsi" w:hAnsiTheme="minorHAnsi" w:cstheme="minorHAnsi"/>
          <w:b w:val="0"/>
          <w:bCs w:val="0"/>
          <w:kern w:val="0"/>
          <w:sz w:val="20"/>
          <w:szCs w:val="20"/>
        </w:rPr>
        <w:t>Enterobacteriaceae to</w:t>
      </w:r>
      <w:r w:rsidR="000D6C8A">
        <w:rPr>
          <w:rFonts w:asciiTheme="minorHAnsi" w:hAnsiTheme="minorHAnsi" w:cstheme="minorHAnsi"/>
          <w:b w:val="0"/>
          <w:bCs w:val="0"/>
          <w:kern w:val="0"/>
          <w:sz w:val="20"/>
          <w:szCs w:val="20"/>
        </w:rPr>
        <w:t xml:space="preserve"> include other families, specifically </w:t>
      </w:r>
      <w:proofErr w:type="spellStart"/>
      <w:r w:rsidR="005208B8">
        <w:rPr>
          <w:rFonts w:asciiTheme="minorHAnsi" w:hAnsiTheme="minorHAnsi" w:cstheme="minorHAnsi"/>
          <w:b w:val="0"/>
          <w:bCs w:val="0"/>
          <w:kern w:val="0"/>
          <w:sz w:val="20"/>
          <w:szCs w:val="20"/>
        </w:rPr>
        <w:t>Morganellaceae</w:t>
      </w:r>
      <w:proofErr w:type="spellEnd"/>
      <w:r w:rsidR="005208B8">
        <w:rPr>
          <w:rFonts w:asciiTheme="minorHAnsi" w:hAnsiTheme="minorHAnsi" w:cstheme="minorHAnsi"/>
          <w:b w:val="0"/>
          <w:bCs w:val="0"/>
          <w:kern w:val="0"/>
          <w:sz w:val="20"/>
          <w:szCs w:val="20"/>
        </w:rPr>
        <w:t xml:space="preserve"> (which includes </w:t>
      </w:r>
      <w:r w:rsidR="005208B8" w:rsidRPr="008B4291">
        <w:rPr>
          <w:rFonts w:asciiTheme="minorHAnsi" w:hAnsiTheme="minorHAnsi" w:cstheme="minorHAnsi"/>
          <w:b w:val="0"/>
          <w:bCs w:val="0"/>
          <w:i/>
          <w:kern w:val="0"/>
          <w:sz w:val="20"/>
          <w:szCs w:val="20"/>
        </w:rPr>
        <w:t>Proteus</w:t>
      </w:r>
      <w:r w:rsidR="005208B8">
        <w:rPr>
          <w:rFonts w:asciiTheme="minorHAnsi" w:hAnsiTheme="minorHAnsi" w:cstheme="minorHAnsi"/>
          <w:b w:val="0"/>
          <w:bCs w:val="0"/>
          <w:kern w:val="0"/>
          <w:sz w:val="20"/>
          <w:szCs w:val="20"/>
        </w:rPr>
        <w:t xml:space="preserve"> spp.). </w:t>
      </w:r>
      <w:r w:rsidR="00613542">
        <w:rPr>
          <w:rFonts w:asciiTheme="minorHAnsi" w:hAnsiTheme="minorHAnsi" w:cstheme="minorHAnsi"/>
          <w:b w:val="0"/>
          <w:bCs w:val="0"/>
          <w:kern w:val="0"/>
          <w:sz w:val="20"/>
          <w:szCs w:val="20"/>
        </w:rPr>
        <w:t xml:space="preserve"> </w:t>
      </w:r>
      <w:r w:rsidR="005208B8">
        <w:rPr>
          <w:rFonts w:asciiTheme="minorHAnsi" w:hAnsiTheme="minorHAnsi" w:cstheme="minorHAnsi"/>
          <w:b w:val="0"/>
          <w:bCs w:val="0"/>
          <w:kern w:val="0"/>
          <w:sz w:val="20"/>
          <w:szCs w:val="20"/>
        </w:rPr>
        <w:t xml:space="preserve"> A</w:t>
      </w:r>
      <w:r w:rsidR="00613542">
        <w:rPr>
          <w:rFonts w:asciiTheme="minorHAnsi" w:hAnsiTheme="minorHAnsi" w:cstheme="minorHAnsi"/>
          <w:b w:val="0"/>
          <w:bCs w:val="0"/>
          <w:kern w:val="0"/>
          <w:sz w:val="20"/>
          <w:szCs w:val="20"/>
        </w:rPr>
        <w:t xml:space="preserve">ll </w:t>
      </w:r>
      <w:bookmarkStart w:id="3" w:name="_Hlk497335146"/>
      <w:proofErr w:type="spellStart"/>
      <w:r w:rsidR="00613542">
        <w:rPr>
          <w:rFonts w:asciiTheme="minorHAnsi" w:hAnsiTheme="minorHAnsi" w:cstheme="minorHAnsi"/>
          <w:b w:val="0"/>
          <w:bCs w:val="0"/>
          <w:kern w:val="0"/>
          <w:sz w:val="20"/>
          <w:szCs w:val="20"/>
        </w:rPr>
        <w:t>Enterobacteriales</w:t>
      </w:r>
      <w:bookmarkEnd w:id="3"/>
      <w:proofErr w:type="spellEnd"/>
      <w:r w:rsidR="00613542">
        <w:rPr>
          <w:rFonts w:asciiTheme="minorHAnsi" w:hAnsiTheme="minorHAnsi" w:cstheme="minorHAnsi"/>
          <w:b w:val="0"/>
          <w:bCs w:val="0"/>
          <w:kern w:val="0"/>
          <w:sz w:val="20"/>
          <w:szCs w:val="20"/>
        </w:rPr>
        <w:t xml:space="preserve"> are approved for clinical use</w:t>
      </w:r>
      <w:r w:rsidR="00467672" w:rsidRPr="00773ACA">
        <w:rPr>
          <w:rFonts w:asciiTheme="minorHAnsi" w:hAnsiTheme="minorHAnsi" w:cstheme="minorHAnsi"/>
          <w:b w:val="0"/>
          <w:bCs w:val="0"/>
          <w:kern w:val="0"/>
          <w:sz w:val="20"/>
          <w:szCs w:val="20"/>
        </w:rPr>
        <w:t>.</w:t>
      </w:r>
      <w:r w:rsidR="00AF64CA" w:rsidRPr="00773ACA">
        <w:rPr>
          <w:rFonts w:asciiTheme="minorHAnsi" w:hAnsiTheme="minorHAnsi" w:cstheme="minorHAnsi"/>
          <w:b w:val="0"/>
          <w:bCs w:val="0"/>
          <w:kern w:val="0"/>
          <w:sz w:val="20"/>
          <w:szCs w:val="20"/>
        </w:rPr>
        <w:t xml:space="preserve"> </w:t>
      </w:r>
      <w:r w:rsidR="005208B8">
        <w:rPr>
          <w:rFonts w:asciiTheme="minorHAnsi" w:hAnsiTheme="minorHAnsi" w:cstheme="minorHAnsi"/>
          <w:b w:val="0"/>
          <w:bCs w:val="0"/>
          <w:kern w:val="0"/>
          <w:sz w:val="20"/>
          <w:szCs w:val="20"/>
        </w:rPr>
        <w:t xml:space="preserve"> </w:t>
      </w:r>
      <w:r w:rsidR="00AF64CA" w:rsidRPr="00773ACA">
        <w:rPr>
          <w:rFonts w:asciiTheme="minorHAnsi" w:hAnsiTheme="minorHAnsi" w:cstheme="minorHAnsi"/>
          <w:b w:val="0"/>
          <w:bCs w:val="0"/>
          <w:kern w:val="0"/>
          <w:sz w:val="20"/>
          <w:szCs w:val="20"/>
        </w:rPr>
        <w:t>Other organisms such as</w:t>
      </w:r>
      <w:r w:rsidR="003D3122" w:rsidRPr="00773ACA">
        <w:rPr>
          <w:rFonts w:asciiTheme="minorHAnsi" w:hAnsiTheme="minorHAnsi" w:cstheme="minorHAnsi"/>
          <w:b w:val="0"/>
          <w:bCs w:val="0"/>
          <w:kern w:val="0"/>
          <w:sz w:val="20"/>
          <w:szCs w:val="20"/>
        </w:rPr>
        <w:t>,</w:t>
      </w:r>
      <w:r w:rsidR="00B325C8">
        <w:rPr>
          <w:rFonts w:asciiTheme="minorHAnsi" w:hAnsiTheme="minorHAnsi" w:cstheme="minorHAnsi"/>
          <w:b w:val="0"/>
          <w:bCs w:val="0"/>
          <w:kern w:val="0"/>
          <w:sz w:val="20"/>
          <w:szCs w:val="20"/>
        </w:rPr>
        <w:t xml:space="preserve"> </w:t>
      </w:r>
      <w:r w:rsidR="00AF64CA" w:rsidRPr="00773ACA">
        <w:rPr>
          <w:rFonts w:asciiTheme="minorHAnsi" w:hAnsiTheme="minorHAnsi" w:cstheme="minorHAnsi"/>
          <w:b w:val="0"/>
          <w:bCs w:val="0"/>
          <w:kern w:val="0"/>
          <w:sz w:val="20"/>
          <w:szCs w:val="20"/>
        </w:rPr>
        <w:t>non-</w:t>
      </w:r>
      <w:proofErr w:type="spellStart"/>
      <w:r w:rsidR="00AF64CA" w:rsidRPr="00773ACA">
        <w:rPr>
          <w:rFonts w:asciiTheme="minorHAnsi" w:hAnsiTheme="minorHAnsi" w:cstheme="minorHAnsi"/>
          <w:b w:val="0"/>
          <w:bCs w:val="0"/>
          <w:kern w:val="0"/>
          <w:sz w:val="20"/>
          <w:szCs w:val="20"/>
        </w:rPr>
        <w:t>mucoid</w:t>
      </w:r>
      <w:proofErr w:type="spellEnd"/>
      <w:r w:rsidR="003D3122" w:rsidRPr="00773ACA">
        <w:rPr>
          <w:rFonts w:asciiTheme="minorHAnsi" w:hAnsiTheme="minorHAnsi" w:cstheme="minorHAnsi"/>
          <w:b w:val="0"/>
          <w:bCs w:val="0"/>
          <w:kern w:val="0"/>
          <w:sz w:val="20"/>
          <w:szCs w:val="20"/>
        </w:rPr>
        <w:t xml:space="preserve"> </w:t>
      </w:r>
      <w:r w:rsidR="00AF64CA" w:rsidRPr="00773ACA">
        <w:rPr>
          <w:rFonts w:asciiTheme="minorHAnsi" w:hAnsiTheme="minorHAnsi" w:cstheme="minorHAnsi"/>
          <w:b w:val="0"/>
          <w:bCs w:val="0"/>
          <w:i/>
          <w:kern w:val="0"/>
          <w:sz w:val="20"/>
          <w:szCs w:val="20"/>
        </w:rPr>
        <w:t>Pseudomonas</w:t>
      </w:r>
      <w:r w:rsidR="003D3122" w:rsidRPr="00773ACA">
        <w:rPr>
          <w:rFonts w:asciiTheme="minorHAnsi" w:hAnsiTheme="minorHAnsi" w:cstheme="minorHAnsi"/>
          <w:b w:val="0"/>
          <w:bCs w:val="0"/>
          <w:i/>
          <w:kern w:val="0"/>
          <w:sz w:val="20"/>
          <w:szCs w:val="20"/>
        </w:rPr>
        <w:t xml:space="preserve"> </w:t>
      </w:r>
      <w:r w:rsidR="009D380A" w:rsidRPr="009D380A">
        <w:rPr>
          <w:rFonts w:asciiTheme="minorHAnsi" w:hAnsiTheme="minorHAnsi" w:cstheme="minorHAnsi"/>
          <w:b w:val="0"/>
          <w:bCs w:val="0"/>
          <w:kern w:val="0"/>
          <w:sz w:val="20"/>
          <w:szCs w:val="20"/>
        </w:rPr>
        <w:t>species</w:t>
      </w:r>
      <w:r w:rsidR="003D3122" w:rsidRPr="00773ACA">
        <w:rPr>
          <w:rFonts w:asciiTheme="minorHAnsi" w:hAnsiTheme="minorHAnsi" w:cstheme="minorHAnsi"/>
          <w:b w:val="0"/>
          <w:bCs w:val="0"/>
          <w:kern w:val="0"/>
          <w:sz w:val="20"/>
          <w:szCs w:val="20"/>
        </w:rPr>
        <w:t xml:space="preserve"> from non-cystic fibrosis specimens</w:t>
      </w:r>
      <w:r w:rsidR="00AF64CA" w:rsidRPr="00773ACA">
        <w:rPr>
          <w:rFonts w:asciiTheme="minorHAnsi" w:hAnsiTheme="minorHAnsi" w:cstheme="minorHAnsi"/>
          <w:b w:val="0"/>
          <w:bCs w:val="0"/>
          <w:kern w:val="0"/>
          <w:sz w:val="20"/>
          <w:szCs w:val="20"/>
        </w:rPr>
        <w:t xml:space="preserve">, and </w:t>
      </w:r>
      <w:proofErr w:type="spellStart"/>
      <w:r w:rsidR="00AF64CA" w:rsidRPr="00773ACA">
        <w:rPr>
          <w:rFonts w:asciiTheme="minorHAnsi" w:hAnsiTheme="minorHAnsi" w:cstheme="minorHAnsi"/>
          <w:b w:val="0"/>
          <w:bCs w:val="0"/>
          <w:i/>
          <w:kern w:val="0"/>
          <w:sz w:val="20"/>
          <w:szCs w:val="20"/>
        </w:rPr>
        <w:t>Acinetobacter</w:t>
      </w:r>
      <w:proofErr w:type="spellEnd"/>
      <w:r w:rsidR="00AF64CA" w:rsidRPr="00773ACA">
        <w:rPr>
          <w:rFonts w:asciiTheme="minorHAnsi" w:hAnsiTheme="minorHAnsi" w:cstheme="minorHAnsi"/>
          <w:b w:val="0"/>
          <w:bCs w:val="0"/>
          <w:kern w:val="0"/>
          <w:sz w:val="20"/>
          <w:szCs w:val="20"/>
        </w:rPr>
        <w:t xml:space="preserve"> species are further sent for </w:t>
      </w:r>
      <w:proofErr w:type="spellStart"/>
      <w:r w:rsidR="00AF64CA" w:rsidRPr="00773ACA">
        <w:rPr>
          <w:rFonts w:asciiTheme="minorHAnsi" w:hAnsiTheme="minorHAnsi" w:cstheme="minorHAnsi"/>
          <w:b w:val="0"/>
          <w:bCs w:val="0"/>
          <w:kern w:val="0"/>
          <w:sz w:val="20"/>
          <w:szCs w:val="20"/>
        </w:rPr>
        <w:t>carbapenemase</w:t>
      </w:r>
      <w:proofErr w:type="spellEnd"/>
      <w:r w:rsidR="00AF64CA" w:rsidRPr="00773ACA">
        <w:rPr>
          <w:rFonts w:asciiTheme="minorHAnsi" w:hAnsiTheme="minorHAnsi" w:cstheme="minorHAnsi"/>
          <w:b w:val="0"/>
          <w:bCs w:val="0"/>
          <w:kern w:val="0"/>
          <w:sz w:val="20"/>
          <w:szCs w:val="20"/>
        </w:rPr>
        <w:t xml:space="preserve"> testing, but will only be documented in the culture workup</w:t>
      </w:r>
      <w:r w:rsidR="0019664B">
        <w:rPr>
          <w:rFonts w:asciiTheme="minorHAnsi" w:hAnsiTheme="minorHAnsi" w:cstheme="minorHAnsi"/>
          <w:b w:val="0"/>
          <w:bCs w:val="0"/>
          <w:kern w:val="0"/>
          <w:sz w:val="20"/>
          <w:szCs w:val="20"/>
        </w:rPr>
        <w:t xml:space="preserve"> and not reported</w:t>
      </w:r>
      <w:r w:rsidR="008B4291">
        <w:rPr>
          <w:rFonts w:asciiTheme="minorHAnsi" w:hAnsiTheme="minorHAnsi" w:cstheme="minorHAnsi"/>
          <w:b w:val="0"/>
          <w:bCs w:val="0"/>
          <w:kern w:val="0"/>
          <w:sz w:val="20"/>
          <w:szCs w:val="20"/>
        </w:rPr>
        <w:t>.</w:t>
      </w:r>
      <w:r w:rsidR="00613542">
        <w:rPr>
          <w:rFonts w:asciiTheme="minorHAnsi" w:hAnsiTheme="minorHAnsi" w:cstheme="minorHAnsi"/>
          <w:b w:val="0"/>
          <w:bCs w:val="0"/>
          <w:kern w:val="0"/>
          <w:sz w:val="20"/>
          <w:szCs w:val="20"/>
        </w:rPr>
        <w:t xml:space="preserve"> </w:t>
      </w:r>
    </w:p>
    <w:p w14:paraId="67F54B72" w14:textId="77777777" w:rsidR="00430C5D" w:rsidRPr="009A75E6" w:rsidRDefault="00430C5D" w:rsidP="00EC749B">
      <w:pPr>
        <w:pStyle w:val="Heading1"/>
        <w:numPr>
          <w:ilvl w:val="0"/>
          <w:numId w:val="19"/>
        </w:numPr>
        <w:rPr>
          <w:rFonts w:asciiTheme="minorHAnsi" w:hAnsiTheme="minorHAnsi" w:cstheme="minorHAnsi"/>
          <w:sz w:val="24"/>
          <w:szCs w:val="24"/>
        </w:rPr>
      </w:pPr>
      <w:r w:rsidRPr="009A75E6">
        <w:rPr>
          <w:rFonts w:asciiTheme="minorHAnsi" w:hAnsiTheme="minorHAnsi" w:cstheme="minorHAnsi"/>
          <w:sz w:val="24"/>
          <w:szCs w:val="24"/>
        </w:rPr>
        <w:t>Procedure</w:t>
      </w:r>
    </w:p>
    <w:p w14:paraId="5ABF5DA9" w14:textId="77777777" w:rsidR="003E70A6" w:rsidRDefault="003E70A6" w:rsidP="00EC749B">
      <w:pPr>
        <w:pStyle w:val="NoSpacing"/>
        <w:numPr>
          <w:ilvl w:val="0"/>
          <w:numId w:val="13"/>
        </w:numPr>
        <w:rPr>
          <w:rFonts w:asciiTheme="minorHAnsi" w:hAnsiTheme="minorHAnsi" w:cstheme="minorHAnsi"/>
          <w:sz w:val="20"/>
        </w:rPr>
      </w:pPr>
      <w:r>
        <w:rPr>
          <w:rFonts w:asciiTheme="minorHAnsi" w:hAnsiTheme="minorHAnsi" w:cstheme="minorHAnsi"/>
          <w:sz w:val="20"/>
        </w:rPr>
        <w:t>Preliminary r</w:t>
      </w:r>
      <w:r w:rsidRPr="00773ACA">
        <w:rPr>
          <w:rFonts w:asciiTheme="minorHAnsi" w:hAnsiTheme="minorHAnsi" w:cstheme="minorHAnsi"/>
          <w:sz w:val="20"/>
        </w:rPr>
        <w:t>eporting by the routine benches</w:t>
      </w:r>
      <w:r>
        <w:rPr>
          <w:rFonts w:asciiTheme="minorHAnsi" w:hAnsiTheme="minorHAnsi" w:cstheme="minorHAnsi"/>
          <w:sz w:val="20"/>
        </w:rPr>
        <w:t xml:space="preserve">. </w:t>
      </w:r>
    </w:p>
    <w:p w14:paraId="7A790AC3" w14:textId="69DA5A3A" w:rsidR="003E70A6" w:rsidRPr="00773ACA" w:rsidRDefault="003E70A6" w:rsidP="00EC749B">
      <w:pPr>
        <w:pStyle w:val="NoSpacing"/>
        <w:numPr>
          <w:ilvl w:val="0"/>
          <w:numId w:val="24"/>
        </w:numPr>
        <w:ind w:left="1080"/>
        <w:rPr>
          <w:rFonts w:asciiTheme="minorHAnsi" w:hAnsiTheme="minorHAnsi" w:cstheme="minorHAnsi"/>
          <w:sz w:val="20"/>
        </w:rPr>
      </w:pPr>
      <w:r>
        <w:rPr>
          <w:rFonts w:asciiTheme="minorHAnsi" w:hAnsiTheme="minorHAnsi" w:cstheme="minorHAnsi"/>
          <w:sz w:val="20"/>
        </w:rPr>
        <w:t>The</w:t>
      </w:r>
      <w:r w:rsidRPr="00CE5BE9">
        <w:rPr>
          <w:rFonts w:asciiTheme="minorHAnsi" w:hAnsiTheme="minorHAnsi" w:cstheme="minorHAnsi"/>
          <w:sz w:val="20"/>
        </w:rPr>
        <w:t xml:space="preserve"> </w:t>
      </w:r>
      <w:r>
        <w:rPr>
          <w:rFonts w:asciiTheme="minorHAnsi" w:hAnsiTheme="minorHAnsi" w:cstheme="minorHAnsi"/>
          <w:sz w:val="20"/>
        </w:rPr>
        <w:t>[</w:t>
      </w:r>
      <w:r w:rsidRPr="00CE5BE9">
        <w:rPr>
          <w:rFonts w:asciiTheme="minorHAnsi" w:hAnsiTheme="minorHAnsi" w:cstheme="minorHAnsi"/>
          <w:sz w:val="20"/>
        </w:rPr>
        <w:t>MDROC</w:t>
      </w:r>
      <w:r>
        <w:rPr>
          <w:rFonts w:asciiTheme="minorHAnsi" w:hAnsiTheme="minorHAnsi" w:cstheme="minorHAnsi"/>
          <w:sz w:val="20"/>
        </w:rPr>
        <w:t>]</w:t>
      </w:r>
      <w:r w:rsidRPr="00CE5BE9">
        <w:rPr>
          <w:rFonts w:asciiTheme="minorHAnsi" w:hAnsiTheme="minorHAnsi" w:cstheme="minorHAnsi"/>
          <w:sz w:val="20"/>
        </w:rPr>
        <w:t xml:space="preserve"> </w:t>
      </w:r>
      <w:r>
        <w:rPr>
          <w:rFonts w:asciiTheme="minorHAnsi" w:hAnsiTheme="minorHAnsi" w:cstheme="minorHAnsi"/>
          <w:sz w:val="20"/>
        </w:rPr>
        <w:t>code will be added to the organism line when the required phenotypic testing criteria are met</w:t>
      </w:r>
      <w:r w:rsidR="001E6B3A">
        <w:rPr>
          <w:rFonts w:asciiTheme="minorHAnsi" w:hAnsiTheme="minorHAnsi" w:cstheme="minorHAnsi"/>
          <w:sz w:val="20"/>
        </w:rPr>
        <w:t xml:space="preserve"> </w:t>
      </w:r>
      <w:r w:rsidR="002D45AE">
        <w:rPr>
          <w:rFonts w:asciiTheme="minorHAnsi" w:hAnsiTheme="minorHAnsi" w:cstheme="minorHAnsi"/>
          <w:sz w:val="20"/>
        </w:rPr>
        <w:t>see 601.U347 MDRO Reporting criteria for Gram Negative Rods</w:t>
      </w:r>
      <w:r w:rsidRPr="001E6B3A">
        <w:rPr>
          <w:rFonts w:asciiTheme="minorHAnsi" w:hAnsiTheme="minorHAnsi" w:cstheme="minorHAnsi"/>
          <w:sz w:val="20"/>
        </w:rPr>
        <w:t>.</w:t>
      </w:r>
    </w:p>
    <w:p w14:paraId="36B98407" w14:textId="77777777" w:rsidR="003E70A6" w:rsidRDefault="003E70A6" w:rsidP="00EC749B">
      <w:pPr>
        <w:pStyle w:val="ListParagraph"/>
        <w:numPr>
          <w:ilvl w:val="0"/>
          <w:numId w:val="24"/>
        </w:numPr>
        <w:ind w:left="1080"/>
        <w:rPr>
          <w:rFonts w:asciiTheme="minorHAnsi" w:hAnsiTheme="minorHAnsi" w:cstheme="minorHAnsi"/>
          <w:sz w:val="20"/>
        </w:rPr>
      </w:pPr>
      <w:r>
        <w:rPr>
          <w:rFonts w:asciiTheme="minorHAnsi" w:hAnsiTheme="minorHAnsi" w:cstheme="minorHAnsi"/>
          <w:sz w:val="20"/>
        </w:rPr>
        <w:t>For</w:t>
      </w:r>
      <w:r>
        <w:rPr>
          <w:rFonts w:asciiTheme="minorHAnsi" w:hAnsiTheme="minorHAnsi" w:cstheme="minorHAnsi"/>
          <w:i/>
          <w:sz w:val="20"/>
        </w:rPr>
        <w:t xml:space="preserve"> </w:t>
      </w:r>
      <w:proofErr w:type="spellStart"/>
      <w:r w:rsidRPr="00E803D4">
        <w:rPr>
          <w:rFonts w:asciiTheme="minorHAnsi" w:hAnsiTheme="minorHAnsi" w:cstheme="minorHAnsi"/>
          <w:i/>
          <w:sz w:val="20"/>
        </w:rPr>
        <w:t>Enterobacteriales</w:t>
      </w:r>
      <w:proofErr w:type="spellEnd"/>
      <w:r w:rsidRPr="00773ACA" w:rsidDel="000D6C8A">
        <w:rPr>
          <w:rFonts w:asciiTheme="minorHAnsi" w:hAnsiTheme="minorHAnsi" w:cstheme="minorHAnsi"/>
          <w:i/>
          <w:sz w:val="20"/>
        </w:rPr>
        <w:t xml:space="preserve"> </w:t>
      </w:r>
      <w:r w:rsidRPr="00773ACA">
        <w:rPr>
          <w:rFonts w:asciiTheme="minorHAnsi" w:hAnsiTheme="minorHAnsi" w:cstheme="minorHAnsi"/>
          <w:sz w:val="20"/>
        </w:rPr>
        <w:t xml:space="preserve">isolates that have non-susceptible </w:t>
      </w:r>
      <w:r>
        <w:rPr>
          <w:rFonts w:asciiTheme="minorHAnsi" w:hAnsiTheme="minorHAnsi" w:cstheme="minorHAnsi"/>
          <w:sz w:val="20"/>
        </w:rPr>
        <w:t xml:space="preserve">imipenem or </w:t>
      </w:r>
      <w:proofErr w:type="spellStart"/>
      <w:r>
        <w:rPr>
          <w:rFonts w:asciiTheme="minorHAnsi" w:hAnsiTheme="minorHAnsi" w:cstheme="minorHAnsi"/>
          <w:sz w:val="20"/>
        </w:rPr>
        <w:t>meropenem</w:t>
      </w:r>
      <w:proofErr w:type="spellEnd"/>
      <w:r w:rsidRPr="00773ACA">
        <w:rPr>
          <w:rFonts w:asciiTheme="minorHAnsi" w:hAnsiTheme="minorHAnsi" w:cstheme="minorHAnsi"/>
          <w:sz w:val="20"/>
        </w:rPr>
        <w:t xml:space="preserve"> results, all beta-lactam antibiotic results will be </w:t>
      </w:r>
      <w:r>
        <w:rPr>
          <w:rFonts w:asciiTheme="minorHAnsi" w:hAnsiTheme="minorHAnsi" w:cstheme="minorHAnsi"/>
          <w:sz w:val="20"/>
        </w:rPr>
        <w:t xml:space="preserve">suppressed </w:t>
      </w:r>
      <w:r w:rsidRPr="00773ACA">
        <w:rPr>
          <w:rFonts w:asciiTheme="minorHAnsi" w:hAnsiTheme="minorHAnsi" w:cstheme="minorHAnsi"/>
          <w:sz w:val="20"/>
        </w:rPr>
        <w:t xml:space="preserve">by the Trek system. </w:t>
      </w:r>
    </w:p>
    <w:p w14:paraId="060AC255" w14:textId="77777777" w:rsidR="003E70A6" w:rsidRPr="00094988" w:rsidRDefault="003E70A6" w:rsidP="003E70A6">
      <w:pPr>
        <w:pStyle w:val="ListParagraph"/>
        <w:ind w:left="1080"/>
        <w:rPr>
          <w:rFonts w:asciiTheme="minorHAnsi" w:hAnsiTheme="minorHAnsi" w:cstheme="minorHAnsi"/>
          <w:b/>
          <w:i/>
          <w:sz w:val="20"/>
        </w:rPr>
      </w:pPr>
      <w:r w:rsidRPr="00094988">
        <w:rPr>
          <w:rFonts w:asciiTheme="minorHAnsi" w:hAnsiTheme="minorHAnsi" w:cstheme="minorHAnsi"/>
          <w:b/>
          <w:i/>
          <w:sz w:val="20"/>
        </w:rPr>
        <w:t>Exception</w:t>
      </w:r>
    </w:p>
    <w:p w14:paraId="65CDFCC9" w14:textId="7FCAEC82" w:rsidR="003E70A6" w:rsidRDefault="003E70A6" w:rsidP="00EC749B">
      <w:pPr>
        <w:pStyle w:val="ListParagraph"/>
        <w:numPr>
          <w:ilvl w:val="0"/>
          <w:numId w:val="25"/>
        </w:numPr>
        <w:rPr>
          <w:rFonts w:asciiTheme="minorHAnsi" w:hAnsiTheme="minorHAnsi" w:cstheme="minorHAnsi"/>
          <w:sz w:val="20"/>
        </w:rPr>
      </w:pPr>
      <w:r>
        <w:rPr>
          <w:rFonts w:asciiTheme="minorHAnsi" w:hAnsiTheme="minorHAnsi" w:cstheme="minorHAnsi"/>
          <w:sz w:val="20"/>
        </w:rPr>
        <w:t xml:space="preserve">If </w:t>
      </w:r>
      <w:proofErr w:type="spellStart"/>
      <w:r>
        <w:rPr>
          <w:rFonts w:asciiTheme="minorHAnsi" w:hAnsiTheme="minorHAnsi" w:cstheme="minorHAnsi"/>
          <w:sz w:val="20"/>
        </w:rPr>
        <w:t>ertapenem</w:t>
      </w:r>
      <w:proofErr w:type="spellEnd"/>
      <w:r>
        <w:rPr>
          <w:rFonts w:asciiTheme="minorHAnsi" w:hAnsiTheme="minorHAnsi" w:cstheme="minorHAnsi"/>
          <w:sz w:val="20"/>
        </w:rPr>
        <w:t xml:space="preserve"> is non-susceptible, and imipenem and </w:t>
      </w:r>
      <w:proofErr w:type="spellStart"/>
      <w:r>
        <w:rPr>
          <w:rFonts w:asciiTheme="minorHAnsi" w:hAnsiTheme="minorHAnsi" w:cstheme="minorHAnsi"/>
          <w:sz w:val="20"/>
        </w:rPr>
        <w:t>meropenem</w:t>
      </w:r>
      <w:proofErr w:type="spellEnd"/>
      <w:r>
        <w:rPr>
          <w:rFonts w:asciiTheme="minorHAnsi" w:hAnsiTheme="minorHAnsi" w:cstheme="minorHAnsi"/>
          <w:sz w:val="20"/>
        </w:rPr>
        <w:t xml:space="preserve"> test susceptible, sensitivity results will not be suppressed and will be reported as tested.</w:t>
      </w:r>
      <w:r w:rsidR="00094988">
        <w:rPr>
          <w:rFonts w:asciiTheme="minorHAnsi" w:hAnsiTheme="minorHAnsi" w:cstheme="minorHAnsi"/>
          <w:sz w:val="20"/>
        </w:rPr>
        <w:t xml:space="preserve"> The organism will be sent for </w:t>
      </w:r>
      <w:proofErr w:type="spellStart"/>
      <w:r w:rsidR="00094988">
        <w:rPr>
          <w:rFonts w:asciiTheme="minorHAnsi" w:hAnsiTheme="minorHAnsi" w:cstheme="minorHAnsi"/>
          <w:sz w:val="20"/>
        </w:rPr>
        <w:t>carbapenemase</w:t>
      </w:r>
      <w:proofErr w:type="spellEnd"/>
      <w:r w:rsidR="00094988">
        <w:rPr>
          <w:rFonts w:asciiTheme="minorHAnsi" w:hAnsiTheme="minorHAnsi" w:cstheme="minorHAnsi"/>
          <w:sz w:val="20"/>
        </w:rPr>
        <w:t xml:space="preserve"> testing.</w:t>
      </w:r>
    </w:p>
    <w:p w14:paraId="2A6796EB" w14:textId="0DAAE163" w:rsidR="003E70A6" w:rsidRDefault="003E70A6" w:rsidP="00EC749B">
      <w:pPr>
        <w:pStyle w:val="ListParagraph"/>
        <w:numPr>
          <w:ilvl w:val="0"/>
          <w:numId w:val="25"/>
        </w:numPr>
        <w:rPr>
          <w:rFonts w:asciiTheme="minorHAnsi" w:hAnsiTheme="minorHAnsi" w:cstheme="minorHAnsi"/>
          <w:sz w:val="20"/>
        </w:rPr>
      </w:pPr>
      <w:bookmarkStart w:id="4" w:name="_Hlk505846757"/>
      <w:r>
        <w:rPr>
          <w:rFonts w:asciiTheme="minorHAnsi" w:hAnsiTheme="minorHAnsi" w:cstheme="minorHAnsi"/>
          <w:sz w:val="20"/>
        </w:rPr>
        <w:t xml:space="preserve">If imipenem is non-susceptible for </w:t>
      </w:r>
      <w:r w:rsidRPr="00E620D8">
        <w:rPr>
          <w:rFonts w:asciiTheme="minorHAnsi" w:hAnsiTheme="minorHAnsi" w:cstheme="minorHAnsi"/>
          <w:i/>
          <w:sz w:val="20"/>
        </w:rPr>
        <w:t xml:space="preserve">Proteus, </w:t>
      </w:r>
      <w:proofErr w:type="spellStart"/>
      <w:r w:rsidRPr="00E620D8">
        <w:rPr>
          <w:rFonts w:asciiTheme="minorHAnsi" w:hAnsiTheme="minorHAnsi" w:cstheme="minorHAnsi"/>
          <w:i/>
          <w:sz w:val="20"/>
        </w:rPr>
        <w:t>Providencia</w:t>
      </w:r>
      <w:proofErr w:type="spellEnd"/>
      <w:r w:rsidRPr="002B3DCE">
        <w:rPr>
          <w:rFonts w:asciiTheme="minorHAnsi" w:hAnsiTheme="minorHAnsi" w:cstheme="minorHAnsi"/>
          <w:sz w:val="20"/>
        </w:rPr>
        <w:t xml:space="preserve"> or</w:t>
      </w:r>
      <w:r w:rsidRPr="00E620D8">
        <w:rPr>
          <w:rFonts w:asciiTheme="minorHAnsi" w:hAnsiTheme="minorHAnsi" w:cstheme="minorHAnsi"/>
          <w:i/>
          <w:sz w:val="20"/>
        </w:rPr>
        <w:t xml:space="preserve"> </w:t>
      </w:r>
      <w:proofErr w:type="spellStart"/>
      <w:r w:rsidRPr="00E620D8">
        <w:rPr>
          <w:rFonts w:asciiTheme="minorHAnsi" w:hAnsiTheme="minorHAnsi" w:cstheme="minorHAnsi"/>
          <w:i/>
          <w:sz w:val="20"/>
        </w:rPr>
        <w:t>Morganella</w:t>
      </w:r>
      <w:proofErr w:type="spellEnd"/>
      <w:r>
        <w:rPr>
          <w:rFonts w:asciiTheme="minorHAnsi" w:hAnsiTheme="minorHAnsi" w:cstheme="minorHAnsi"/>
          <w:sz w:val="20"/>
        </w:rPr>
        <w:t xml:space="preserve"> and the other </w:t>
      </w:r>
      <w:proofErr w:type="spellStart"/>
      <w:proofErr w:type="gramStart"/>
      <w:r>
        <w:rPr>
          <w:rFonts w:asciiTheme="minorHAnsi" w:hAnsiTheme="minorHAnsi" w:cstheme="minorHAnsi"/>
          <w:sz w:val="20"/>
        </w:rPr>
        <w:t>carbapenems</w:t>
      </w:r>
      <w:proofErr w:type="spellEnd"/>
      <w:proofErr w:type="gramEnd"/>
      <w:r>
        <w:rPr>
          <w:rFonts w:asciiTheme="minorHAnsi" w:hAnsiTheme="minorHAnsi" w:cstheme="minorHAnsi"/>
          <w:sz w:val="20"/>
        </w:rPr>
        <w:t xml:space="preserve"> test susceptible, the susceptibility will be reported as tested. </w:t>
      </w:r>
      <w:bookmarkEnd w:id="4"/>
      <w:r>
        <w:rPr>
          <w:rFonts w:asciiTheme="minorHAnsi" w:hAnsiTheme="minorHAnsi" w:cstheme="minorHAnsi"/>
          <w:sz w:val="20"/>
        </w:rPr>
        <w:t>This phenotype is not considered to be an MDRO</w:t>
      </w:r>
      <w:r w:rsidR="002F2F8E">
        <w:rPr>
          <w:rFonts w:asciiTheme="minorHAnsi" w:hAnsiTheme="minorHAnsi" w:cstheme="minorHAnsi"/>
          <w:sz w:val="20"/>
        </w:rPr>
        <w:t xml:space="preserve">, and the organism will not be sent for rule out </w:t>
      </w:r>
      <w:proofErr w:type="spellStart"/>
      <w:r w:rsidR="002F2F8E">
        <w:rPr>
          <w:rFonts w:asciiTheme="minorHAnsi" w:hAnsiTheme="minorHAnsi" w:cstheme="minorHAnsi"/>
          <w:sz w:val="20"/>
        </w:rPr>
        <w:t>carbapenemase</w:t>
      </w:r>
      <w:proofErr w:type="spellEnd"/>
      <w:r w:rsidR="002F2F8E">
        <w:rPr>
          <w:rFonts w:asciiTheme="minorHAnsi" w:hAnsiTheme="minorHAnsi" w:cstheme="minorHAnsi"/>
          <w:sz w:val="20"/>
        </w:rPr>
        <w:t xml:space="preserve"> testing</w:t>
      </w:r>
      <w:r>
        <w:rPr>
          <w:rFonts w:asciiTheme="minorHAnsi" w:hAnsiTheme="minorHAnsi" w:cstheme="minorHAnsi"/>
          <w:sz w:val="20"/>
        </w:rPr>
        <w:t>.</w:t>
      </w:r>
    </w:p>
    <w:p w14:paraId="63157E6D" w14:textId="3569B471" w:rsidR="003E70A6" w:rsidRPr="00956948" w:rsidRDefault="003E70A6" w:rsidP="00EC749B">
      <w:pPr>
        <w:pStyle w:val="ListParagraph"/>
        <w:numPr>
          <w:ilvl w:val="0"/>
          <w:numId w:val="8"/>
        </w:numPr>
        <w:ind w:left="1440"/>
        <w:rPr>
          <w:rFonts w:asciiTheme="minorHAnsi" w:hAnsiTheme="minorHAnsi" w:cstheme="minorHAnsi"/>
          <w:sz w:val="20"/>
        </w:rPr>
      </w:pPr>
      <w:r w:rsidRPr="00773ACA">
        <w:rPr>
          <w:rFonts w:asciiTheme="minorHAnsi" w:hAnsiTheme="minorHAnsi" w:cstheme="minorHAnsi"/>
          <w:sz w:val="20"/>
        </w:rPr>
        <w:t xml:space="preserve">The technologist will have to manually </w:t>
      </w:r>
      <w:proofErr w:type="gramStart"/>
      <w:r w:rsidRPr="00773ACA">
        <w:rPr>
          <w:rFonts w:asciiTheme="minorHAnsi" w:hAnsiTheme="minorHAnsi" w:cstheme="minorHAnsi"/>
          <w:sz w:val="20"/>
        </w:rPr>
        <w:t>un-</w:t>
      </w:r>
      <w:proofErr w:type="gramEnd"/>
      <w:r w:rsidRPr="00773ACA">
        <w:rPr>
          <w:rFonts w:asciiTheme="minorHAnsi" w:hAnsiTheme="minorHAnsi" w:cstheme="minorHAnsi"/>
          <w:sz w:val="20"/>
        </w:rPr>
        <w:t xml:space="preserve">suppress and report the </w:t>
      </w:r>
      <w:r w:rsidRPr="00773ACA">
        <w:rPr>
          <w:rFonts w:asciiTheme="minorHAnsi" w:hAnsiTheme="minorHAnsi" w:cstheme="minorHAnsi"/>
          <w:sz w:val="20"/>
          <w:u w:val="single"/>
        </w:rPr>
        <w:t>resistant</w:t>
      </w:r>
      <w:r w:rsidRPr="00773ACA">
        <w:rPr>
          <w:rFonts w:asciiTheme="minorHAnsi" w:hAnsiTheme="minorHAnsi" w:cstheme="minorHAnsi"/>
          <w:sz w:val="20"/>
        </w:rPr>
        <w:t xml:space="preserve"> drugs and keep the sensitive</w:t>
      </w:r>
      <w:r>
        <w:rPr>
          <w:rFonts w:asciiTheme="minorHAnsi" w:hAnsiTheme="minorHAnsi" w:cstheme="minorHAnsi"/>
          <w:sz w:val="20"/>
        </w:rPr>
        <w:t xml:space="preserve"> and intermediate</w:t>
      </w:r>
      <w:r w:rsidRPr="00773ACA">
        <w:rPr>
          <w:rFonts w:asciiTheme="minorHAnsi" w:hAnsiTheme="minorHAnsi" w:cstheme="minorHAnsi"/>
          <w:sz w:val="20"/>
        </w:rPr>
        <w:t xml:space="preserve"> drugs </w:t>
      </w:r>
      <w:r>
        <w:rPr>
          <w:rFonts w:asciiTheme="minorHAnsi" w:hAnsiTheme="minorHAnsi" w:cstheme="minorHAnsi"/>
          <w:sz w:val="20"/>
        </w:rPr>
        <w:t>suppressed</w:t>
      </w:r>
      <w:r w:rsidRPr="00773ACA">
        <w:rPr>
          <w:rFonts w:asciiTheme="minorHAnsi" w:hAnsiTheme="minorHAnsi" w:cstheme="minorHAnsi"/>
          <w:sz w:val="20"/>
        </w:rPr>
        <w:t xml:space="preserve">. See the process document </w:t>
      </w:r>
      <w:r w:rsidRPr="00773ACA">
        <w:rPr>
          <w:rFonts w:asciiTheme="minorHAnsi" w:hAnsiTheme="minorHAnsi" w:cstheme="minorHAnsi"/>
          <w:sz w:val="20"/>
          <w:szCs w:val="20"/>
        </w:rPr>
        <w:t>Trek GN Panel and Reporting Guidelines for information of reporting panels from the Trek system. The following list of drugs are beta-lactam antibiotics that may be reported for urines and non-urine sites:</w:t>
      </w:r>
    </w:p>
    <w:p w14:paraId="4A9FF942" w14:textId="77777777" w:rsidR="003E70A6" w:rsidRDefault="003E70A6" w:rsidP="003E70A6">
      <w:pPr>
        <w:rPr>
          <w:rFonts w:asciiTheme="minorHAnsi" w:hAnsiTheme="minorHAnsi" w:cstheme="minorHAnsi"/>
          <w:sz w:val="20"/>
        </w:rPr>
      </w:pPr>
    </w:p>
    <w:p w14:paraId="0C9C4165" w14:textId="77777777" w:rsidR="008A6687" w:rsidRDefault="008A6687" w:rsidP="003E70A6">
      <w:pPr>
        <w:rPr>
          <w:rFonts w:asciiTheme="minorHAnsi" w:hAnsiTheme="minorHAnsi" w:cstheme="minorHAnsi"/>
          <w:sz w:val="20"/>
        </w:rPr>
      </w:pPr>
    </w:p>
    <w:p w14:paraId="61856BF9" w14:textId="77777777" w:rsidR="008A6687" w:rsidRDefault="008A6687" w:rsidP="003E70A6">
      <w:pPr>
        <w:rPr>
          <w:rFonts w:asciiTheme="minorHAnsi" w:hAnsiTheme="minorHAnsi" w:cstheme="minorHAnsi"/>
          <w:sz w:val="20"/>
        </w:rPr>
      </w:pPr>
    </w:p>
    <w:p w14:paraId="60108434" w14:textId="77777777" w:rsidR="001E6B3A" w:rsidRDefault="001E6B3A" w:rsidP="003E70A6">
      <w:pPr>
        <w:rPr>
          <w:rFonts w:asciiTheme="minorHAnsi" w:hAnsiTheme="minorHAnsi" w:cstheme="minorHAnsi"/>
          <w:sz w:val="20"/>
        </w:rPr>
      </w:pPr>
    </w:p>
    <w:tbl>
      <w:tblPr>
        <w:tblpPr w:leftFromText="180" w:rightFromText="180" w:vertAnchor="text" w:horzAnchor="margin" w:tblpXSpec="center" w:tblpY="71"/>
        <w:tblW w:w="5212" w:type="dxa"/>
        <w:tblLook w:val="04A0" w:firstRow="1" w:lastRow="0" w:firstColumn="1" w:lastColumn="0" w:noHBand="0" w:noVBand="1"/>
      </w:tblPr>
      <w:tblGrid>
        <w:gridCol w:w="2592"/>
        <w:gridCol w:w="10"/>
        <w:gridCol w:w="2600"/>
        <w:gridCol w:w="10"/>
      </w:tblGrid>
      <w:tr w:rsidR="003E70A6" w:rsidRPr="00773ACA" w14:paraId="76908120" w14:textId="77777777" w:rsidTr="00C62B2E">
        <w:trPr>
          <w:trHeight w:val="20"/>
        </w:trPr>
        <w:tc>
          <w:tcPr>
            <w:tcW w:w="2602" w:type="dxa"/>
            <w:gridSpan w:val="2"/>
            <w:tcBorders>
              <w:top w:val="single" w:sz="4" w:space="0" w:color="auto"/>
              <w:left w:val="single" w:sz="4" w:space="0" w:color="auto"/>
              <w:bottom w:val="nil"/>
              <w:right w:val="single" w:sz="4" w:space="0" w:color="auto"/>
            </w:tcBorders>
            <w:shd w:val="clear" w:color="auto" w:fill="C0C0C0"/>
            <w:noWrap/>
            <w:vAlign w:val="bottom"/>
            <w:hideMark/>
          </w:tcPr>
          <w:p w14:paraId="762A34C3" w14:textId="77777777" w:rsidR="003E70A6" w:rsidRPr="00773ACA" w:rsidRDefault="003E70A6" w:rsidP="00C62B2E">
            <w:pPr>
              <w:spacing w:line="256" w:lineRule="auto"/>
              <w:jc w:val="center"/>
              <w:rPr>
                <w:rFonts w:asciiTheme="minorHAnsi" w:hAnsiTheme="minorHAnsi" w:cstheme="minorHAnsi"/>
                <w:sz w:val="16"/>
                <w:szCs w:val="16"/>
              </w:rPr>
            </w:pPr>
            <w:bookmarkStart w:id="5" w:name="_Hlk503436822"/>
            <w:proofErr w:type="spellStart"/>
            <w:r w:rsidRPr="00F25CA8">
              <w:rPr>
                <w:rFonts w:asciiTheme="minorHAnsi" w:hAnsiTheme="minorHAnsi" w:cstheme="minorHAnsi"/>
                <w:sz w:val="20"/>
              </w:rPr>
              <w:t>Enterobacteriales</w:t>
            </w:r>
            <w:proofErr w:type="spellEnd"/>
          </w:p>
        </w:tc>
        <w:tc>
          <w:tcPr>
            <w:tcW w:w="2610" w:type="dxa"/>
            <w:gridSpan w:val="2"/>
            <w:tcBorders>
              <w:top w:val="single" w:sz="4" w:space="0" w:color="auto"/>
              <w:left w:val="nil"/>
              <w:bottom w:val="nil"/>
              <w:right w:val="single" w:sz="4" w:space="0" w:color="auto"/>
            </w:tcBorders>
            <w:shd w:val="clear" w:color="auto" w:fill="C0C0C0"/>
            <w:noWrap/>
            <w:vAlign w:val="bottom"/>
            <w:hideMark/>
          </w:tcPr>
          <w:p w14:paraId="4C370A3C" w14:textId="77777777" w:rsidR="003E70A6" w:rsidRPr="00773ACA" w:rsidRDefault="003E70A6" w:rsidP="00C62B2E">
            <w:pPr>
              <w:spacing w:line="256" w:lineRule="auto"/>
              <w:jc w:val="center"/>
              <w:rPr>
                <w:rFonts w:asciiTheme="minorHAnsi" w:hAnsiTheme="minorHAnsi" w:cstheme="minorHAnsi"/>
                <w:sz w:val="16"/>
                <w:szCs w:val="16"/>
              </w:rPr>
            </w:pPr>
            <w:proofErr w:type="spellStart"/>
            <w:r w:rsidRPr="00F25CA8">
              <w:rPr>
                <w:rFonts w:asciiTheme="minorHAnsi" w:hAnsiTheme="minorHAnsi" w:cstheme="minorHAnsi"/>
                <w:sz w:val="20"/>
              </w:rPr>
              <w:t>Enterobacteriales</w:t>
            </w:r>
            <w:proofErr w:type="spellEnd"/>
          </w:p>
        </w:tc>
      </w:tr>
      <w:tr w:rsidR="003E70A6" w:rsidRPr="00773ACA" w14:paraId="352F4810" w14:textId="77777777" w:rsidTr="00C62B2E">
        <w:trPr>
          <w:trHeight w:val="20"/>
        </w:trPr>
        <w:tc>
          <w:tcPr>
            <w:tcW w:w="2602" w:type="dxa"/>
            <w:gridSpan w:val="2"/>
            <w:tcBorders>
              <w:top w:val="nil"/>
              <w:left w:val="single" w:sz="4" w:space="0" w:color="auto"/>
              <w:bottom w:val="single" w:sz="4" w:space="0" w:color="auto"/>
              <w:right w:val="single" w:sz="4" w:space="0" w:color="auto"/>
            </w:tcBorders>
            <w:shd w:val="clear" w:color="auto" w:fill="C0C0C0"/>
            <w:noWrap/>
            <w:vAlign w:val="bottom"/>
            <w:hideMark/>
          </w:tcPr>
          <w:p w14:paraId="20B6A6F5" w14:textId="77777777" w:rsidR="003E70A6" w:rsidRPr="00773ACA" w:rsidRDefault="003E70A6" w:rsidP="00C62B2E">
            <w:pPr>
              <w:spacing w:line="256" w:lineRule="auto"/>
              <w:jc w:val="center"/>
              <w:rPr>
                <w:rFonts w:asciiTheme="minorHAnsi" w:hAnsiTheme="minorHAnsi" w:cstheme="minorHAnsi"/>
                <w:sz w:val="16"/>
                <w:szCs w:val="16"/>
              </w:rPr>
            </w:pPr>
            <w:r w:rsidRPr="00773ACA">
              <w:rPr>
                <w:rFonts w:asciiTheme="minorHAnsi" w:hAnsiTheme="minorHAnsi" w:cstheme="minorHAnsi"/>
                <w:sz w:val="16"/>
                <w:szCs w:val="16"/>
              </w:rPr>
              <w:t>(urine, non-</w:t>
            </w:r>
            <w:proofErr w:type="spellStart"/>
            <w:r w:rsidRPr="00773ACA">
              <w:rPr>
                <w:rFonts w:asciiTheme="minorHAnsi" w:hAnsiTheme="minorHAnsi" w:cstheme="minorHAnsi"/>
                <w:sz w:val="16"/>
                <w:szCs w:val="16"/>
              </w:rPr>
              <w:t>Salm</w:t>
            </w:r>
            <w:proofErr w:type="spellEnd"/>
            <w:r w:rsidRPr="00773ACA">
              <w:rPr>
                <w:rFonts w:asciiTheme="minorHAnsi" w:hAnsiTheme="minorHAnsi" w:cstheme="minorHAnsi"/>
                <w:sz w:val="16"/>
                <w:szCs w:val="16"/>
              </w:rPr>
              <w:t>)</w:t>
            </w:r>
          </w:p>
        </w:tc>
        <w:tc>
          <w:tcPr>
            <w:tcW w:w="2610" w:type="dxa"/>
            <w:gridSpan w:val="2"/>
            <w:tcBorders>
              <w:top w:val="nil"/>
              <w:left w:val="nil"/>
              <w:bottom w:val="single" w:sz="4" w:space="0" w:color="auto"/>
              <w:right w:val="single" w:sz="4" w:space="0" w:color="auto"/>
            </w:tcBorders>
            <w:shd w:val="clear" w:color="auto" w:fill="C0C0C0"/>
            <w:noWrap/>
            <w:vAlign w:val="bottom"/>
            <w:hideMark/>
          </w:tcPr>
          <w:p w14:paraId="1A2FC1EC" w14:textId="77777777" w:rsidR="003E70A6" w:rsidRPr="00773ACA" w:rsidRDefault="003E70A6" w:rsidP="00C62B2E">
            <w:pPr>
              <w:spacing w:line="256" w:lineRule="auto"/>
              <w:jc w:val="center"/>
              <w:rPr>
                <w:rFonts w:asciiTheme="minorHAnsi" w:hAnsiTheme="minorHAnsi" w:cstheme="minorHAnsi"/>
                <w:sz w:val="14"/>
                <w:szCs w:val="14"/>
              </w:rPr>
            </w:pPr>
            <w:r w:rsidRPr="00773ACA">
              <w:rPr>
                <w:rFonts w:asciiTheme="minorHAnsi" w:hAnsiTheme="minorHAnsi" w:cstheme="minorHAnsi"/>
                <w:sz w:val="14"/>
                <w:szCs w:val="14"/>
              </w:rPr>
              <w:t>(non-urine, non-</w:t>
            </w:r>
            <w:proofErr w:type="spellStart"/>
            <w:r w:rsidRPr="00773ACA">
              <w:rPr>
                <w:rFonts w:asciiTheme="minorHAnsi" w:hAnsiTheme="minorHAnsi" w:cstheme="minorHAnsi"/>
                <w:sz w:val="14"/>
                <w:szCs w:val="14"/>
              </w:rPr>
              <w:t>Salm</w:t>
            </w:r>
            <w:proofErr w:type="spellEnd"/>
            <w:r w:rsidRPr="00773ACA">
              <w:rPr>
                <w:rFonts w:asciiTheme="minorHAnsi" w:hAnsiTheme="minorHAnsi" w:cstheme="minorHAnsi"/>
                <w:sz w:val="14"/>
                <w:szCs w:val="14"/>
              </w:rPr>
              <w:t>)</w:t>
            </w:r>
          </w:p>
        </w:tc>
      </w:tr>
      <w:tr w:rsidR="003E70A6" w:rsidRPr="00773ACA" w14:paraId="4C8D689C" w14:textId="77777777" w:rsidTr="00C62B2E">
        <w:trPr>
          <w:gridAfter w:val="1"/>
          <w:wAfter w:w="10" w:type="dxa"/>
          <w:trHeight w:val="20"/>
        </w:trPr>
        <w:tc>
          <w:tcPr>
            <w:tcW w:w="2592" w:type="dxa"/>
            <w:tcBorders>
              <w:top w:val="nil"/>
              <w:left w:val="single" w:sz="4" w:space="0" w:color="auto"/>
              <w:bottom w:val="single" w:sz="4" w:space="0" w:color="auto"/>
              <w:right w:val="single" w:sz="4" w:space="0" w:color="auto"/>
            </w:tcBorders>
            <w:noWrap/>
            <w:vAlign w:val="bottom"/>
            <w:hideMark/>
          </w:tcPr>
          <w:p w14:paraId="71EC52AB" w14:textId="77777777" w:rsidR="003E70A6" w:rsidRPr="00773ACA" w:rsidRDefault="003E70A6" w:rsidP="00C62B2E">
            <w:pPr>
              <w:spacing w:line="256" w:lineRule="auto"/>
              <w:rPr>
                <w:rFonts w:asciiTheme="minorHAnsi" w:hAnsiTheme="minorHAnsi" w:cstheme="minorHAnsi"/>
                <w:sz w:val="16"/>
                <w:szCs w:val="16"/>
              </w:rPr>
            </w:pPr>
            <w:bookmarkStart w:id="6" w:name="_Hlk503436651"/>
            <w:r w:rsidRPr="00773ACA">
              <w:rPr>
                <w:rFonts w:asciiTheme="minorHAnsi" w:hAnsiTheme="minorHAnsi" w:cstheme="minorHAnsi"/>
                <w:sz w:val="16"/>
                <w:szCs w:val="16"/>
              </w:rPr>
              <w:t>Ampicillin</w:t>
            </w:r>
          </w:p>
        </w:tc>
        <w:tc>
          <w:tcPr>
            <w:tcW w:w="2610" w:type="dxa"/>
            <w:gridSpan w:val="2"/>
            <w:tcBorders>
              <w:top w:val="nil"/>
              <w:left w:val="nil"/>
              <w:bottom w:val="single" w:sz="4" w:space="0" w:color="auto"/>
              <w:right w:val="single" w:sz="4" w:space="0" w:color="auto"/>
            </w:tcBorders>
            <w:noWrap/>
            <w:vAlign w:val="bottom"/>
            <w:hideMark/>
          </w:tcPr>
          <w:p w14:paraId="122C678E" w14:textId="77777777" w:rsidR="003E70A6" w:rsidRPr="00773ACA" w:rsidRDefault="003E70A6" w:rsidP="00C62B2E">
            <w:pPr>
              <w:spacing w:line="256" w:lineRule="auto"/>
              <w:rPr>
                <w:rFonts w:asciiTheme="minorHAnsi" w:hAnsiTheme="minorHAnsi" w:cstheme="minorHAnsi"/>
                <w:sz w:val="16"/>
                <w:szCs w:val="16"/>
              </w:rPr>
            </w:pPr>
            <w:r w:rsidRPr="00773ACA">
              <w:rPr>
                <w:rFonts w:asciiTheme="minorHAnsi" w:hAnsiTheme="minorHAnsi" w:cstheme="minorHAnsi"/>
                <w:sz w:val="16"/>
                <w:szCs w:val="16"/>
              </w:rPr>
              <w:t>Ampicillin</w:t>
            </w:r>
          </w:p>
        </w:tc>
      </w:tr>
      <w:tr w:rsidR="003E70A6" w:rsidRPr="00773ACA" w14:paraId="1BFF60CF" w14:textId="77777777" w:rsidTr="00C62B2E">
        <w:trPr>
          <w:gridAfter w:val="1"/>
          <w:wAfter w:w="10" w:type="dxa"/>
          <w:trHeight w:val="20"/>
        </w:trPr>
        <w:tc>
          <w:tcPr>
            <w:tcW w:w="2592" w:type="dxa"/>
            <w:tcBorders>
              <w:top w:val="nil"/>
              <w:left w:val="single" w:sz="4" w:space="0" w:color="auto"/>
              <w:bottom w:val="single" w:sz="4" w:space="0" w:color="auto"/>
              <w:right w:val="single" w:sz="4" w:space="0" w:color="auto"/>
            </w:tcBorders>
            <w:noWrap/>
            <w:vAlign w:val="bottom"/>
            <w:hideMark/>
          </w:tcPr>
          <w:p w14:paraId="67F30116" w14:textId="77777777" w:rsidR="003E70A6" w:rsidRPr="00773ACA" w:rsidRDefault="003E70A6" w:rsidP="00C62B2E">
            <w:pPr>
              <w:spacing w:line="256" w:lineRule="auto"/>
              <w:rPr>
                <w:rFonts w:asciiTheme="minorHAnsi" w:hAnsiTheme="minorHAnsi" w:cstheme="minorHAnsi"/>
                <w:sz w:val="16"/>
                <w:szCs w:val="16"/>
              </w:rPr>
            </w:pPr>
            <w:r w:rsidRPr="00773ACA">
              <w:rPr>
                <w:rFonts w:asciiTheme="minorHAnsi" w:hAnsiTheme="minorHAnsi" w:cstheme="minorHAnsi"/>
                <w:sz w:val="16"/>
                <w:szCs w:val="16"/>
              </w:rPr>
              <w:t>Amp/</w:t>
            </w:r>
            <w:proofErr w:type="spellStart"/>
            <w:r w:rsidRPr="00773ACA">
              <w:rPr>
                <w:rFonts w:asciiTheme="minorHAnsi" w:hAnsiTheme="minorHAnsi" w:cstheme="minorHAnsi"/>
                <w:sz w:val="16"/>
                <w:szCs w:val="16"/>
              </w:rPr>
              <w:t>sulbactam</w:t>
            </w:r>
            <w:proofErr w:type="spellEnd"/>
          </w:p>
        </w:tc>
        <w:tc>
          <w:tcPr>
            <w:tcW w:w="2610" w:type="dxa"/>
            <w:gridSpan w:val="2"/>
            <w:tcBorders>
              <w:top w:val="nil"/>
              <w:left w:val="nil"/>
              <w:bottom w:val="single" w:sz="4" w:space="0" w:color="auto"/>
              <w:right w:val="single" w:sz="4" w:space="0" w:color="auto"/>
            </w:tcBorders>
            <w:noWrap/>
            <w:vAlign w:val="bottom"/>
            <w:hideMark/>
          </w:tcPr>
          <w:p w14:paraId="707D8FB7" w14:textId="77777777" w:rsidR="003E70A6" w:rsidRPr="00773ACA" w:rsidRDefault="003E70A6" w:rsidP="00C62B2E">
            <w:pPr>
              <w:spacing w:line="256" w:lineRule="auto"/>
              <w:rPr>
                <w:rFonts w:asciiTheme="minorHAnsi" w:hAnsiTheme="minorHAnsi" w:cstheme="minorHAnsi"/>
                <w:sz w:val="16"/>
                <w:szCs w:val="16"/>
              </w:rPr>
            </w:pPr>
            <w:r w:rsidRPr="00773ACA">
              <w:rPr>
                <w:rFonts w:asciiTheme="minorHAnsi" w:hAnsiTheme="minorHAnsi" w:cstheme="minorHAnsi"/>
                <w:sz w:val="16"/>
                <w:szCs w:val="16"/>
              </w:rPr>
              <w:t>Amp/</w:t>
            </w:r>
            <w:proofErr w:type="spellStart"/>
            <w:r w:rsidRPr="00773ACA">
              <w:rPr>
                <w:rFonts w:asciiTheme="minorHAnsi" w:hAnsiTheme="minorHAnsi" w:cstheme="minorHAnsi"/>
                <w:sz w:val="16"/>
                <w:szCs w:val="16"/>
              </w:rPr>
              <w:t>sulbactam</w:t>
            </w:r>
            <w:proofErr w:type="spellEnd"/>
          </w:p>
        </w:tc>
      </w:tr>
      <w:tr w:rsidR="003E70A6" w:rsidRPr="00773ACA" w14:paraId="27A08510" w14:textId="77777777" w:rsidTr="00C62B2E">
        <w:trPr>
          <w:gridAfter w:val="1"/>
          <w:wAfter w:w="10" w:type="dxa"/>
          <w:trHeight w:val="20"/>
        </w:trPr>
        <w:tc>
          <w:tcPr>
            <w:tcW w:w="2592" w:type="dxa"/>
            <w:tcBorders>
              <w:top w:val="nil"/>
              <w:left w:val="single" w:sz="4" w:space="0" w:color="auto"/>
              <w:bottom w:val="single" w:sz="4" w:space="0" w:color="auto"/>
              <w:right w:val="single" w:sz="4" w:space="0" w:color="auto"/>
            </w:tcBorders>
            <w:noWrap/>
            <w:vAlign w:val="bottom"/>
            <w:hideMark/>
          </w:tcPr>
          <w:p w14:paraId="2F31AC4F" w14:textId="77777777" w:rsidR="003E70A6" w:rsidRPr="00773ACA" w:rsidRDefault="003E70A6" w:rsidP="00C62B2E">
            <w:pPr>
              <w:spacing w:line="256" w:lineRule="auto"/>
              <w:rPr>
                <w:rFonts w:asciiTheme="minorHAnsi" w:hAnsiTheme="minorHAnsi" w:cstheme="minorHAnsi"/>
                <w:sz w:val="16"/>
                <w:szCs w:val="16"/>
              </w:rPr>
            </w:pPr>
            <w:proofErr w:type="spellStart"/>
            <w:r w:rsidRPr="00773ACA">
              <w:rPr>
                <w:rFonts w:asciiTheme="minorHAnsi" w:hAnsiTheme="minorHAnsi" w:cstheme="minorHAnsi"/>
                <w:sz w:val="16"/>
                <w:szCs w:val="16"/>
              </w:rPr>
              <w:t>Aztreonam</w:t>
            </w:r>
            <w:proofErr w:type="spellEnd"/>
          </w:p>
        </w:tc>
        <w:tc>
          <w:tcPr>
            <w:tcW w:w="2610" w:type="dxa"/>
            <w:gridSpan w:val="2"/>
            <w:tcBorders>
              <w:top w:val="nil"/>
              <w:left w:val="nil"/>
              <w:bottom w:val="single" w:sz="4" w:space="0" w:color="auto"/>
              <w:right w:val="single" w:sz="4" w:space="0" w:color="auto"/>
            </w:tcBorders>
            <w:noWrap/>
            <w:vAlign w:val="bottom"/>
            <w:hideMark/>
          </w:tcPr>
          <w:p w14:paraId="1FAC14A3" w14:textId="77777777" w:rsidR="003E70A6" w:rsidRPr="00773ACA" w:rsidRDefault="003E70A6" w:rsidP="00C62B2E">
            <w:pPr>
              <w:spacing w:line="256" w:lineRule="auto"/>
              <w:rPr>
                <w:rFonts w:asciiTheme="minorHAnsi" w:hAnsiTheme="minorHAnsi" w:cstheme="minorHAnsi"/>
                <w:sz w:val="16"/>
                <w:szCs w:val="16"/>
              </w:rPr>
            </w:pPr>
            <w:proofErr w:type="spellStart"/>
            <w:r w:rsidRPr="00773ACA">
              <w:rPr>
                <w:rFonts w:asciiTheme="minorHAnsi" w:hAnsiTheme="minorHAnsi" w:cstheme="minorHAnsi"/>
                <w:sz w:val="16"/>
                <w:szCs w:val="16"/>
              </w:rPr>
              <w:t>Aztreonam</w:t>
            </w:r>
            <w:proofErr w:type="spellEnd"/>
          </w:p>
        </w:tc>
      </w:tr>
      <w:tr w:rsidR="003E70A6" w:rsidRPr="00773ACA" w14:paraId="45A3D2A7" w14:textId="77777777" w:rsidTr="00C62B2E">
        <w:trPr>
          <w:gridAfter w:val="1"/>
          <w:wAfter w:w="10" w:type="dxa"/>
          <w:trHeight w:val="20"/>
        </w:trPr>
        <w:tc>
          <w:tcPr>
            <w:tcW w:w="2592" w:type="dxa"/>
            <w:tcBorders>
              <w:top w:val="nil"/>
              <w:left w:val="single" w:sz="4" w:space="0" w:color="auto"/>
              <w:bottom w:val="single" w:sz="4" w:space="0" w:color="auto"/>
              <w:right w:val="single" w:sz="4" w:space="0" w:color="auto"/>
            </w:tcBorders>
            <w:noWrap/>
            <w:vAlign w:val="bottom"/>
            <w:hideMark/>
          </w:tcPr>
          <w:p w14:paraId="541D741A" w14:textId="77777777" w:rsidR="003E70A6" w:rsidRPr="00773ACA" w:rsidRDefault="003E70A6" w:rsidP="00C62B2E">
            <w:pPr>
              <w:spacing w:line="256" w:lineRule="auto"/>
              <w:rPr>
                <w:rFonts w:asciiTheme="minorHAnsi" w:hAnsiTheme="minorHAnsi" w:cstheme="minorHAnsi"/>
                <w:sz w:val="16"/>
                <w:szCs w:val="16"/>
              </w:rPr>
            </w:pPr>
            <w:r w:rsidRPr="00773ACA">
              <w:rPr>
                <w:rFonts w:asciiTheme="minorHAnsi" w:hAnsiTheme="minorHAnsi" w:cstheme="minorHAnsi"/>
                <w:sz w:val="16"/>
                <w:szCs w:val="16"/>
              </w:rPr>
              <w:t>Cefazolin</w:t>
            </w:r>
          </w:p>
        </w:tc>
        <w:tc>
          <w:tcPr>
            <w:tcW w:w="2610" w:type="dxa"/>
            <w:gridSpan w:val="2"/>
            <w:tcBorders>
              <w:top w:val="nil"/>
              <w:left w:val="nil"/>
              <w:bottom w:val="single" w:sz="4" w:space="0" w:color="auto"/>
              <w:right w:val="single" w:sz="4" w:space="0" w:color="auto"/>
            </w:tcBorders>
            <w:noWrap/>
            <w:vAlign w:val="bottom"/>
            <w:hideMark/>
          </w:tcPr>
          <w:p w14:paraId="08FBF99E" w14:textId="77777777" w:rsidR="003E70A6" w:rsidRPr="00773ACA" w:rsidRDefault="003E70A6" w:rsidP="00C62B2E">
            <w:pPr>
              <w:spacing w:line="256" w:lineRule="auto"/>
              <w:rPr>
                <w:rFonts w:asciiTheme="minorHAnsi" w:hAnsiTheme="minorHAnsi" w:cstheme="minorHAnsi"/>
                <w:sz w:val="16"/>
                <w:szCs w:val="16"/>
              </w:rPr>
            </w:pPr>
            <w:r w:rsidRPr="00773ACA">
              <w:rPr>
                <w:rFonts w:asciiTheme="minorHAnsi" w:hAnsiTheme="minorHAnsi" w:cstheme="minorHAnsi"/>
                <w:sz w:val="16"/>
                <w:szCs w:val="16"/>
              </w:rPr>
              <w:t>Cefazolin</w:t>
            </w:r>
            <w:r w:rsidRPr="00773ACA">
              <w:rPr>
                <w:rFonts w:asciiTheme="minorHAnsi" w:hAnsiTheme="minorHAnsi" w:cstheme="minorHAnsi"/>
                <w:b/>
                <w:sz w:val="20"/>
                <w:szCs w:val="20"/>
                <w:vertAlign w:val="superscript"/>
              </w:rPr>
              <w:t>1</w:t>
            </w:r>
          </w:p>
        </w:tc>
      </w:tr>
      <w:tr w:rsidR="003E70A6" w:rsidRPr="00773ACA" w14:paraId="6B45F041" w14:textId="77777777" w:rsidTr="00C62B2E">
        <w:trPr>
          <w:gridAfter w:val="1"/>
          <w:wAfter w:w="10" w:type="dxa"/>
          <w:trHeight w:val="20"/>
        </w:trPr>
        <w:tc>
          <w:tcPr>
            <w:tcW w:w="2592" w:type="dxa"/>
            <w:tcBorders>
              <w:top w:val="nil"/>
              <w:left w:val="single" w:sz="4" w:space="0" w:color="auto"/>
              <w:bottom w:val="single" w:sz="4" w:space="0" w:color="auto"/>
              <w:right w:val="single" w:sz="4" w:space="0" w:color="auto"/>
            </w:tcBorders>
            <w:noWrap/>
            <w:vAlign w:val="bottom"/>
            <w:hideMark/>
          </w:tcPr>
          <w:p w14:paraId="38D5299C" w14:textId="77777777" w:rsidR="003E70A6" w:rsidRPr="00773ACA" w:rsidRDefault="003E70A6" w:rsidP="00C62B2E">
            <w:pPr>
              <w:spacing w:line="256" w:lineRule="auto"/>
              <w:rPr>
                <w:rFonts w:asciiTheme="minorHAnsi" w:hAnsiTheme="minorHAnsi" w:cstheme="minorHAnsi"/>
                <w:sz w:val="16"/>
                <w:szCs w:val="16"/>
              </w:rPr>
            </w:pPr>
            <w:proofErr w:type="spellStart"/>
            <w:r w:rsidRPr="00773ACA">
              <w:rPr>
                <w:rFonts w:asciiTheme="minorHAnsi" w:hAnsiTheme="minorHAnsi" w:cstheme="minorHAnsi"/>
                <w:sz w:val="16"/>
                <w:szCs w:val="16"/>
              </w:rPr>
              <w:t>Cefepime</w:t>
            </w:r>
            <w:proofErr w:type="spellEnd"/>
          </w:p>
        </w:tc>
        <w:tc>
          <w:tcPr>
            <w:tcW w:w="2610" w:type="dxa"/>
            <w:gridSpan w:val="2"/>
            <w:tcBorders>
              <w:top w:val="nil"/>
              <w:left w:val="nil"/>
              <w:bottom w:val="single" w:sz="4" w:space="0" w:color="auto"/>
              <w:right w:val="single" w:sz="4" w:space="0" w:color="auto"/>
            </w:tcBorders>
            <w:noWrap/>
            <w:vAlign w:val="bottom"/>
            <w:hideMark/>
          </w:tcPr>
          <w:p w14:paraId="64AA1073" w14:textId="77777777" w:rsidR="003E70A6" w:rsidRPr="00773ACA" w:rsidRDefault="003E70A6" w:rsidP="00C62B2E">
            <w:pPr>
              <w:spacing w:line="256" w:lineRule="auto"/>
              <w:rPr>
                <w:rFonts w:asciiTheme="minorHAnsi" w:hAnsiTheme="minorHAnsi" w:cstheme="minorHAnsi"/>
                <w:sz w:val="16"/>
                <w:szCs w:val="16"/>
              </w:rPr>
            </w:pPr>
            <w:proofErr w:type="spellStart"/>
            <w:r w:rsidRPr="00773ACA">
              <w:rPr>
                <w:rFonts w:asciiTheme="minorHAnsi" w:hAnsiTheme="minorHAnsi" w:cstheme="minorHAnsi"/>
                <w:sz w:val="16"/>
                <w:szCs w:val="16"/>
              </w:rPr>
              <w:t>Cefepime</w:t>
            </w:r>
            <w:proofErr w:type="spellEnd"/>
          </w:p>
        </w:tc>
      </w:tr>
      <w:tr w:rsidR="003E70A6" w:rsidRPr="00773ACA" w14:paraId="077CA48F" w14:textId="77777777" w:rsidTr="00C62B2E">
        <w:trPr>
          <w:gridAfter w:val="1"/>
          <w:wAfter w:w="10" w:type="dxa"/>
          <w:trHeight w:val="20"/>
        </w:trPr>
        <w:tc>
          <w:tcPr>
            <w:tcW w:w="2592" w:type="dxa"/>
            <w:tcBorders>
              <w:top w:val="nil"/>
              <w:left w:val="single" w:sz="4" w:space="0" w:color="auto"/>
              <w:bottom w:val="single" w:sz="4" w:space="0" w:color="auto"/>
              <w:right w:val="single" w:sz="4" w:space="0" w:color="auto"/>
            </w:tcBorders>
            <w:noWrap/>
            <w:vAlign w:val="bottom"/>
            <w:hideMark/>
          </w:tcPr>
          <w:p w14:paraId="751EDDB4" w14:textId="77777777" w:rsidR="003E70A6" w:rsidRPr="00773ACA" w:rsidRDefault="003E70A6" w:rsidP="00C62B2E">
            <w:pPr>
              <w:spacing w:line="256" w:lineRule="auto"/>
              <w:rPr>
                <w:rFonts w:asciiTheme="minorHAnsi" w:hAnsiTheme="minorHAnsi" w:cstheme="minorHAnsi"/>
                <w:sz w:val="16"/>
                <w:szCs w:val="16"/>
              </w:rPr>
            </w:pPr>
            <w:proofErr w:type="spellStart"/>
            <w:r w:rsidRPr="00773ACA">
              <w:rPr>
                <w:rFonts w:asciiTheme="minorHAnsi" w:hAnsiTheme="minorHAnsi" w:cstheme="minorHAnsi"/>
                <w:sz w:val="16"/>
                <w:szCs w:val="16"/>
              </w:rPr>
              <w:t>Cefotetan</w:t>
            </w:r>
            <w:proofErr w:type="spellEnd"/>
            <w:r w:rsidRPr="00773ACA">
              <w:rPr>
                <w:rFonts w:asciiTheme="minorHAnsi" w:hAnsiTheme="minorHAnsi" w:cstheme="minorHAnsi"/>
                <w:sz w:val="16"/>
                <w:szCs w:val="16"/>
              </w:rPr>
              <w:t xml:space="preserve"> </w:t>
            </w:r>
            <w:r w:rsidRPr="00773ACA">
              <w:rPr>
                <w:rFonts w:asciiTheme="minorHAnsi" w:hAnsiTheme="minorHAnsi" w:cstheme="minorHAnsi"/>
                <w:b/>
                <w:sz w:val="20"/>
                <w:szCs w:val="20"/>
                <w:vertAlign w:val="superscript"/>
              </w:rPr>
              <w:t>3</w:t>
            </w:r>
          </w:p>
        </w:tc>
        <w:tc>
          <w:tcPr>
            <w:tcW w:w="2610" w:type="dxa"/>
            <w:gridSpan w:val="2"/>
            <w:tcBorders>
              <w:top w:val="nil"/>
              <w:left w:val="nil"/>
              <w:bottom w:val="single" w:sz="4" w:space="0" w:color="auto"/>
              <w:right w:val="single" w:sz="4" w:space="0" w:color="auto"/>
            </w:tcBorders>
            <w:noWrap/>
            <w:vAlign w:val="bottom"/>
            <w:hideMark/>
          </w:tcPr>
          <w:p w14:paraId="3C2C3867" w14:textId="77777777" w:rsidR="003E70A6" w:rsidRPr="00773ACA" w:rsidRDefault="003E70A6" w:rsidP="00C62B2E">
            <w:pPr>
              <w:spacing w:line="256" w:lineRule="auto"/>
              <w:rPr>
                <w:rFonts w:asciiTheme="minorHAnsi" w:hAnsiTheme="minorHAnsi" w:cstheme="minorHAnsi"/>
                <w:sz w:val="16"/>
                <w:szCs w:val="16"/>
              </w:rPr>
            </w:pPr>
            <w:r w:rsidRPr="00773ACA">
              <w:rPr>
                <w:rFonts w:asciiTheme="minorHAnsi" w:hAnsiTheme="minorHAnsi" w:cstheme="minorHAnsi"/>
                <w:sz w:val="16"/>
                <w:szCs w:val="16"/>
              </w:rPr>
              <w:t>Cefotetan</w:t>
            </w:r>
            <w:r w:rsidRPr="00773ACA">
              <w:rPr>
                <w:rFonts w:asciiTheme="minorHAnsi" w:hAnsiTheme="minorHAnsi" w:cstheme="minorHAnsi"/>
                <w:b/>
                <w:sz w:val="20"/>
                <w:szCs w:val="20"/>
                <w:vertAlign w:val="superscript"/>
              </w:rPr>
              <w:t>1,3</w:t>
            </w:r>
            <w:r w:rsidRPr="00773ACA">
              <w:rPr>
                <w:rFonts w:asciiTheme="minorHAnsi" w:hAnsiTheme="minorHAnsi" w:cstheme="minorHAnsi"/>
                <w:sz w:val="16"/>
                <w:szCs w:val="16"/>
              </w:rPr>
              <w:t xml:space="preserve"> </w:t>
            </w:r>
          </w:p>
        </w:tc>
      </w:tr>
      <w:tr w:rsidR="003E70A6" w:rsidRPr="00773ACA" w14:paraId="6C1BBACF" w14:textId="77777777" w:rsidTr="00C62B2E">
        <w:trPr>
          <w:gridAfter w:val="1"/>
          <w:wAfter w:w="10" w:type="dxa"/>
          <w:trHeight w:val="20"/>
        </w:trPr>
        <w:tc>
          <w:tcPr>
            <w:tcW w:w="2592" w:type="dxa"/>
            <w:tcBorders>
              <w:top w:val="nil"/>
              <w:left w:val="single" w:sz="4" w:space="0" w:color="auto"/>
              <w:bottom w:val="single" w:sz="4" w:space="0" w:color="auto"/>
              <w:right w:val="single" w:sz="4" w:space="0" w:color="auto"/>
            </w:tcBorders>
            <w:noWrap/>
            <w:vAlign w:val="bottom"/>
            <w:hideMark/>
          </w:tcPr>
          <w:p w14:paraId="53C1ACF5" w14:textId="77777777" w:rsidR="003E70A6" w:rsidRPr="00773ACA" w:rsidRDefault="003E70A6" w:rsidP="00C62B2E">
            <w:pPr>
              <w:spacing w:line="256" w:lineRule="auto"/>
              <w:rPr>
                <w:rFonts w:asciiTheme="minorHAnsi" w:hAnsiTheme="minorHAnsi" w:cstheme="minorHAnsi"/>
                <w:sz w:val="16"/>
                <w:szCs w:val="16"/>
              </w:rPr>
            </w:pPr>
            <w:proofErr w:type="spellStart"/>
            <w:r w:rsidRPr="00773ACA">
              <w:rPr>
                <w:rFonts w:asciiTheme="minorHAnsi" w:hAnsiTheme="minorHAnsi" w:cstheme="minorHAnsi"/>
                <w:sz w:val="16"/>
                <w:szCs w:val="16"/>
              </w:rPr>
              <w:t>Ceftazidime</w:t>
            </w:r>
            <w:proofErr w:type="spellEnd"/>
          </w:p>
        </w:tc>
        <w:tc>
          <w:tcPr>
            <w:tcW w:w="2610" w:type="dxa"/>
            <w:gridSpan w:val="2"/>
            <w:tcBorders>
              <w:top w:val="nil"/>
              <w:left w:val="nil"/>
              <w:bottom w:val="single" w:sz="4" w:space="0" w:color="auto"/>
              <w:right w:val="single" w:sz="4" w:space="0" w:color="auto"/>
            </w:tcBorders>
            <w:noWrap/>
            <w:vAlign w:val="bottom"/>
            <w:hideMark/>
          </w:tcPr>
          <w:p w14:paraId="481516E2" w14:textId="77777777" w:rsidR="003E70A6" w:rsidRPr="00773ACA" w:rsidRDefault="003E70A6" w:rsidP="00C62B2E">
            <w:pPr>
              <w:spacing w:line="256" w:lineRule="auto"/>
              <w:rPr>
                <w:rFonts w:asciiTheme="minorHAnsi" w:hAnsiTheme="minorHAnsi" w:cstheme="minorHAnsi"/>
                <w:sz w:val="16"/>
                <w:szCs w:val="16"/>
              </w:rPr>
            </w:pPr>
            <w:proofErr w:type="spellStart"/>
            <w:r w:rsidRPr="00773ACA">
              <w:rPr>
                <w:rFonts w:asciiTheme="minorHAnsi" w:hAnsiTheme="minorHAnsi" w:cstheme="minorHAnsi"/>
                <w:sz w:val="16"/>
                <w:szCs w:val="16"/>
              </w:rPr>
              <w:t>Ceftazidime</w:t>
            </w:r>
            <w:proofErr w:type="spellEnd"/>
          </w:p>
        </w:tc>
      </w:tr>
      <w:tr w:rsidR="003E70A6" w:rsidRPr="00773ACA" w14:paraId="30E24E6F" w14:textId="77777777" w:rsidTr="00C62B2E">
        <w:trPr>
          <w:gridAfter w:val="1"/>
          <w:wAfter w:w="10" w:type="dxa"/>
          <w:trHeight w:val="20"/>
        </w:trPr>
        <w:tc>
          <w:tcPr>
            <w:tcW w:w="2592" w:type="dxa"/>
            <w:tcBorders>
              <w:top w:val="nil"/>
              <w:left w:val="single" w:sz="4" w:space="0" w:color="auto"/>
              <w:bottom w:val="single" w:sz="4" w:space="0" w:color="auto"/>
              <w:right w:val="single" w:sz="4" w:space="0" w:color="auto"/>
            </w:tcBorders>
            <w:noWrap/>
            <w:vAlign w:val="bottom"/>
            <w:hideMark/>
          </w:tcPr>
          <w:p w14:paraId="7EDA87D0" w14:textId="77777777" w:rsidR="003E70A6" w:rsidRPr="00773ACA" w:rsidRDefault="003E70A6" w:rsidP="00C62B2E">
            <w:pPr>
              <w:spacing w:line="256" w:lineRule="auto"/>
              <w:rPr>
                <w:rFonts w:asciiTheme="minorHAnsi" w:hAnsiTheme="minorHAnsi" w:cstheme="minorHAnsi"/>
                <w:sz w:val="16"/>
                <w:szCs w:val="16"/>
              </w:rPr>
            </w:pPr>
            <w:proofErr w:type="spellStart"/>
            <w:r w:rsidRPr="00773ACA">
              <w:rPr>
                <w:rFonts w:asciiTheme="minorHAnsi" w:hAnsiTheme="minorHAnsi" w:cstheme="minorHAnsi"/>
                <w:sz w:val="16"/>
                <w:szCs w:val="16"/>
              </w:rPr>
              <w:t>Ceftazidime</w:t>
            </w:r>
            <w:proofErr w:type="spellEnd"/>
            <w:r w:rsidRPr="00773ACA">
              <w:rPr>
                <w:rFonts w:asciiTheme="minorHAnsi" w:hAnsiTheme="minorHAnsi" w:cstheme="minorHAnsi"/>
                <w:sz w:val="16"/>
                <w:szCs w:val="16"/>
              </w:rPr>
              <w:t>-avibactam</w:t>
            </w:r>
            <w:r w:rsidRPr="00773ACA">
              <w:rPr>
                <w:rFonts w:asciiTheme="minorHAnsi" w:hAnsiTheme="minorHAnsi" w:cstheme="minorHAnsi"/>
                <w:sz w:val="18"/>
                <w:szCs w:val="16"/>
              </w:rPr>
              <w:t xml:space="preserve"> </w:t>
            </w:r>
            <w:r w:rsidRPr="00773ACA">
              <w:rPr>
                <w:rFonts w:asciiTheme="minorHAnsi" w:hAnsiTheme="minorHAnsi" w:cstheme="minorHAnsi"/>
                <w:sz w:val="16"/>
                <w:szCs w:val="16"/>
              </w:rPr>
              <w:t xml:space="preserve"> </w:t>
            </w:r>
            <w:r>
              <w:rPr>
                <w:rFonts w:asciiTheme="minorHAnsi" w:hAnsiTheme="minorHAnsi" w:cstheme="minorHAnsi"/>
                <w:b/>
                <w:sz w:val="18"/>
                <w:szCs w:val="16"/>
                <w:vertAlign w:val="superscript"/>
              </w:rPr>
              <w:t>4</w:t>
            </w:r>
          </w:p>
        </w:tc>
        <w:tc>
          <w:tcPr>
            <w:tcW w:w="2610" w:type="dxa"/>
            <w:gridSpan w:val="2"/>
            <w:tcBorders>
              <w:top w:val="nil"/>
              <w:left w:val="nil"/>
              <w:bottom w:val="single" w:sz="4" w:space="0" w:color="auto"/>
              <w:right w:val="single" w:sz="4" w:space="0" w:color="auto"/>
            </w:tcBorders>
            <w:noWrap/>
            <w:vAlign w:val="bottom"/>
            <w:hideMark/>
          </w:tcPr>
          <w:p w14:paraId="20993711" w14:textId="77777777" w:rsidR="003E70A6" w:rsidRPr="00773ACA" w:rsidRDefault="003E70A6" w:rsidP="00C62B2E">
            <w:pPr>
              <w:spacing w:line="256" w:lineRule="auto"/>
              <w:rPr>
                <w:rFonts w:asciiTheme="minorHAnsi" w:hAnsiTheme="minorHAnsi" w:cstheme="minorHAnsi"/>
                <w:sz w:val="16"/>
                <w:szCs w:val="16"/>
              </w:rPr>
            </w:pPr>
            <w:proofErr w:type="spellStart"/>
            <w:r w:rsidRPr="00773ACA">
              <w:rPr>
                <w:rFonts w:asciiTheme="minorHAnsi" w:hAnsiTheme="minorHAnsi" w:cstheme="minorHAnsi"/>
                <w:sz w:val="16"/>
                <w:szCs w:val="16"/>
              </w:rPr>
              <w:t>Ceftazidime</w:t>
            </w:r>
            <w:proofErr w:type="spellEnd"/>
            <w:r w:rsidRPr="00773ACA">
              <w:rPr>
                <w:rFonts w:asciiTheme="minorHAnsi" w:hAnsiTheme="minorHAnsi" w:cstheme="minorHAnsi"/>
                <w:sz w:val="16"/>
                <w:szCs w:val="16"/>
              </w:rPr>
              <w:t xml:space="preserve">-avibactam </w:t>
            </w:r>
            <w:r>
              <w:rPr>
                <w:rFonts w:asciiTheme="minorHAnsi" w:hAnsiTheme="minorHAnsi" w:cstheme="minorHAnsi"/>
                <w:b/>
                <w:sz w:val="18"/>
                <w:szCs w:val="16"/>
                <w:vertAlign w:val="superscript"/>
              </w:rPr>
              <w:t>4</w:t>
            </w:r>
          </w:p>
        </w:tc>
      </w:tr>
      <w:tr w:rsidR="003E70A6" w:rsidRPr="00773ACA" w14:paraId="1AC28E78" w14:textId="77777777" w:rsidTr="00C62B2E">
        <w:trPr>
          <w:gridAfter w:val="1"/>
          <w:wAfter w:w="10" w:type="dxa"/>
          <w:trHeight w:val="20"/>
        </w:trPr>
        <w:tc>
          <w:tcPr>
            <w:tcW w:w="2592" w:type="dxa"/>
            <w:tcBorders>
              <w:top w:val="nil"/>
              <w:left w:val="single" w:sz="4" w:space="0" w:color="auto"/>
              <w:bottom w:val="single" w:sz="4" w:space="0" w:color="auto"/>
              <w:right w:val="single" w:sz="4" w:space="0" w:color="auto"/>
            </w:tcBorders>
            <w:noWrap/>
            <w:vAlign w:val="bottom"/>
            <w:hideMark/>
          </w:tcPr>
          <w:p w14:paraId="74E7C832" w14:textId="77777777" w:rsidR="003E70A6" w:rsidRPr="00773ACA" w:rsidRDefault="003E70A6" w:rsidP="00C62B2E">
            <w:pPr>
              <w:spacing w:line="256" w:lineRule="auto"/>
              <w:rPr>
                <w:rFonts w:asciiTheme="minorHAnsi" w:hAnsiTheme="minorHAnsi" w:cstheme="minorHAnsi"/>
                <w:sz w:val="16"/>
                <w:szCs w:val="16"/>
              </w:rPr>
            </w:pPr>
            <w:proofErr w:type="spellStart"/>
            <w:r w:rsidRPr="00773ACA">
              <w:rPr>
                <w:rFonts w:asciiTheme="minorHAnsi" w:hAnsiTheme="minorHAnsi" w:cstheme="minorHAnsi"/>
                <w:sz w:val="16"/>
                <w:szCs w:val="16"/>
              </w:rPr>
              <w:t>Ceftolozane-tazobactam</w:t>
            </w:r>
            <w:proofErr w:type="spellEnd"/>
            <w:r w:rsidRPr="00773ACA">
              <w:rPr>
                <w:rFonts w:asciiTheme="minorHAnsi" w:hAnsiTheme="minorHAnsi" w:cstheme="minorHAnsi"/>
                <w:sz w:val="16"/>
                <w:szCs w:val="16"/>
              </w:rPr>
              <w:t xml:space="preserve"> </w:t>
            </w:r>
            <w:r>
              <w:rPr>
                <w:rFonts w:asciiTheme="minorHAnsi" w:hAnsiTheme="minorHAnsi" w:cstheme="minorHAnsi"/>
                <w:b/>
                <w:sz w:val="18"/>
                <w:szCs w:val="16"/>
                <w:vertAlign w:val="superscript"/>
              </w:rPr>
              <w:t>4</w:t>
            </w:r>
          </w:p>
        </w:tc>
        <w:tc>
          <w:tcPr>
            <w:tcW w:w="2610" w:type="dxa"/>
            <w:gridSpan w:val="2"/>
            <w:tcBorders>
              <w:top w:val="nil"/>
              <w:left w:val="nil"/>
              <w:bottom w:val="single" w:sz="4" w:space="0" w:color="auto"/>
              <w:right w:val="single" w:sz="4" w:space="0" w:color="auto"/>
            </w:tcBorders>
            <w:noWrap/>
            <w:vAlign w:val="bottom"/>
            <w:hideMark/>
          </w:tcPr>
          <w:p w14:paraId="7AF81820" w14:textId="77777777" w:rsidR="003E70A6" w:rsidRPr="00773ACA" w:rsidRDefault="003E70A6" w:rsidP="00C62B2E">
            <w:pPr>
              <w:spacing w:line="256" w:lineRule="auto"/>
              <w:rPr>
                <w:rFonts w:asciiTheme="minorHAnsi" w:hAnsiTheme="minorHAnsi" w:cstheme="minorHAnsi"/>
                <w:sz w:val="16"/>
                <w:szCs w:val="16"/>
              </w:rPr>
            </w:pPr>
            <w:proofErr w:type="spellStart"/>
            <w:r w:rsidRPr="00773ACA">
              <w:rPr>
                <w:rFonts w:asciiTheme="minorHAnsi" w:hAnsiTheme="minorHAnsi" w:cstheme="minorHAnsi"/>
                <w:sz w:val="16"/>
                <w:szCs w:val="16"/>
              </w:rPr>
              <w:t>Ceftolozane-tazobactam</w:t>
            </w:r>
            <w:proofErr w:type="spellEnd"/>
            <w:r w:rsidRPr="00773ACA">
              <w:rPr>
                <w:rFonts w:asciiTheme="minorHAnsi" w:hAnsiTheme="minorHAnsi" w:cstheme="minorHAnsi"/>
                <w:b/>
                <w:sz w:val="18"/>
                <w:szCs w:val="16"/>
              </w:rPr>
              <w:t xml:space="preserve"> </w:t>
            </w:r>
            <w:r>
              <w:rPr>
                <w:rFonts w:asciiTheme="minorHAnsi" w:hAnsiTheme="minorHAnsi" w:cstheme="minorHAnsi"/>
                <w:b/>
                <w:sz w:val="18"/>
                <w:szCs w:val="16"/>
                <w:vertAlign w:val="superscript"/>
              </w:rPr>
              <w:t>4</w:t>
            </w:r>
            <w:r w:rsidRPr="00773ACA">
              <w:rPr>
                <w:rFonts w:asciiTheme="minorHAnsi" w:hAnsiTheme="minorHAnsi" w:cstheme="minorHAnsi"/>
                <w:sz w:val="18"/>
                <w:szCs w:val="16"/>
                <w:vertAlign w:val="superscript"/>
              </w:rPr>
              <w:t xml:space="preserve"> </w:t>
            </w:r>
          </w:p>
        </w:tc>
      </w:tr>
      <w:tr w:rsidR="003E70A6" w:rsidRPr="00773ACA" w14:paraId="2D4E556D" w14:textId="77777777" w:rsidTr="00C62B2E">
        <w:trPr>
          <w:gridAfter w:val="1"/>
          <w:wAfter w:w="10" w:type="dxa"/>
          <w:trHeight w:val="20"/>
        </w:trPr>
        <w:tc>
          <w:tcPr>
            <w:tcW w:w="2592" w:type="dxa"/>
            <w:tcBorders>
              <w:top w:val="nil"/>
              <w:left w:val="single" w:sz="4" w:space="0" w:color="auto"/>
              <w:bottom w:val="single" w:sz="4" w:space="0" w:color="auto"/>
              <w:right w:val="single" w:sz="4" w:space="0" w:color="auto"/>
            </w:tcBorders>
            <w:noWrap/>
            <w:vAlign w:val="bottom"/>
            <w:hideMark/>
          </w:tcPr>
          <w:p w14:paraId="34E05B66" w14:textId="77777777" w:rsidR="003E70A6" w:rsidRPr="00773ACA" w:rsidRDefault="003E70A6" w:rsidP="00C62B2E">
            <w:pPr>
              <w:spacing w:line="256" w:lineRule="auto"/>
              <w:rPr>
                <w:rFonts w:asciiTheme="minorHAnsi" w:hAnsiTheme="minorHAnsi" w:cstheme="minorHAnsi"/>
                <w:sz w:val="16"/>
                <w:szCs w:val="16"/>
              </w:rPr>
            </w:pPr>
            <w:r w:rsidRPr="00773ACA">
              <w:rPr>
                <w:rFonts w:asciiTheme="minorHAnsi" w:hAnsiTheme="minorHAnsi" w:cstheme="minorHAnsi"/>
                <w:sz w:val="16"/>
                <w:szCs w:val="16"/>
              </w:rPr>
              <w:t>Ceftriaxone</w:t>
            </w:r>
          </w:p>
        </w:tc>
        <w:tc>
          <w:tcPr>
            <w:tcW w:w="2610" w:type="dxa"/>
            <w:gridSpan w:val="2"/>
            <w:tcBorders>
              <w:top w:val="nil"/>
              <w:left w:val="nil"/>
              <w:bottom w:val="single" w:sz="4" w:space="0" w:color="auto"/>
              <w:right w:val="single" w:sz="4" w:space="0" w:color="auto"/>
            </w:tcBorders>
            <w:noWrap/>
            <w:vAlign w:val="bottom"/>
            <w:hideMark/>
          </w:tcPr>
          <w:p w14:paraId="1E1F2EAD" w14:textId="77777777" w:rsidR="003E70A6" w:rsidRPr="00773ACA" w:rsidRDefault="003E70A6" w:rsidP="00C62B2E">
            <w:pPr>
              <w:spacing w:line="256" w:lineRule="auto"/>
              <w:rPr>
                <w:rFonts w:asciiTheme="minorHAnsi" w:hAnsiTheme="minorHAnsi" w:cstheme="minorHAnsi"/>
                <w:sz w:val="16"/>
                <w:szCs w:val="16"/>
              </w:rPr>
            </w:pPr>
            <w:r w:rsidRPr="00773ACA">
              <w:rPr>
                <w:rFonts w:asciiTheme="minorHAnsi" w:hAnsiTheme="minorHAnsi" w:cstheme="minorHAnsi"/>
                <w:sz w:val="16"/>
                <w:szCs w:val="16"/>
              </w:rPr>
              <w:t>Ceftriaxone</w:t>
            </w:r>
          </w:p>
        </w:tc>
      </w:tr>
      <w:tr w:rsidR="003E70A6" w:rsidRPr="00773ACA" w14:paraId="4EFB00CA" w14:textId="77777777" w:rsidTr="00C62B2E">
        <w:trPr>
          <w:gridAfter w:val="1"/>
          <w:wAfter w:w="10" w:type="dxa"/>
          <w:trHeight w:val="20"/>
        </w:trPr>
        <w:tc>
          <w:tcPr>
            <w:tcW w:w="2592" w:type="dxa"/>
            <w:tcBorders>
              <w:top w:val="nil"/>
              <w:left w:val="single" w:sz="4" w:space="0" w:color="auto"/>
              <w:bottom w:val="single" w:sz="4" w:space="0" w:color="auto"/>
              <w:right w:val="single" w:sz="4" w:space="0" w:color="auto"/>
            </w:tcBorders>
            <w:noWrap/>
            <w:vAlign w:val="bottom"/>
            <w:hideMark/>
          </w:tcPr>
          <w:p w14:paraId="31300161" w14:textId="77777777" w:rsidR="003E70A6" w:rsidRPr="00773ACA" w:rsidRDefault="003E70A6" w:rsidP="00C62B2E">
            <w:pPr>
              <w:spacing w:line="256" w:lineRule="auto"/>
              <w:rPr>
                <w:rFonts w:asciiTheme="minorHAnsi" w:hAnsiTheme="minorHAnsi" w:cstheme="minorHAnsi"/>
                <w:sz w:val="16"/>
                <w:szCs w:val="16"/>
              </w:rPr>
            </w:pPr>
            <w:proofErr w:type="spellStart"/>
            <w:r w:rsidRPr="00773ACA">
              <w:rPr>
                <w:rFonts w:asciiTheme="minorHAnsi" w:hAnsiTheme="minorHAnsi" w:cstheme="minorHAnsi"/>
                <w:sz w:val="16"/>
                <w:szCs w:val="16"/>
              </w:rPr>
              <w:t>Ertapenem</w:t>
            </w:r>
            <w:proofErr w:type="spellEnd"/>
          </w:p>
        </w:tc>
        <w:tc>
          <w:tcPr>
            <w:tcW w:w="2610" w:type="dxa"/>
            <w:gridSpan w:val="2"/>
            <w:tcBorders>
              <w:top w:val="nil"/>
              <w:left w:val="nil"/>
              <w:bottom w:val="single" w:sz="4" w:space="0" w:color="auto"/>
              <w:right w:val="single" w:sz="4" w:space="0" w:color="auto"/>
            </w:tcBorders>
            <w:noWrap/>
            <w:vAlign w:val="bottom"/>
            <w:hideMark/>
          </w:tcPr>
          <w:p w14:paraId="19B1A45B" w14:textId="77777777" w:rsidR="003E70A6" w:rsidRPr="00773ACA" w:rsidRDefault="003E70A6" w:rsidP="00C62B2E">
            <w:pPr>
              <w:spacing w:line="256" w:lineRule="auto"/>
              <w:rPr>
                <w:rFonts w:asciiTheme="minorHAnsi" w:hAnsiTheme="minorHAnsi" w:cstheme="minorHAnsi"/>
                <w:sz w:val="16"/>
                <w:szCs w:val="16"/>
              </w:rPr>
            </w:pPr>
            <w:proofErr w:type="spellStart"/>
            <w:r w:rsidRPr="00773ACA">
              <w:rPr>
                <w:rFonts w:asciiTheme="minorHAnsi" w:hAnsiTheme="minorHAnsi" w:cstheme="minorHAnsi"/>
                <w:sz w:val="16"/>
                <w:szCs w:val="16"/>
              </w:rPr>
              <w:t>Ertapenem</w:t>
            </w:r>
            <w:proofErr w:type="spellEnd"/>
          </w:p>
        </w:tc>
      </w:tr>
      <w:tr w:rsidR="003E70A6" w:rsidRPr="00773ACA" w14:paraId="76C2E47F" w14:textId="77777777" w:rsidTr="00C62B2E">
        <w:trPr>
          <w:gridAfter w:val="1"/>
          <w:wAfter w:w="10" w:type="dxa"/>
          <w:trHeight w:val="20"/>
        </w:trPr>
        <w:tc>
          <w:tcPr>
            <w:tcW w:w="2592" w:type="dxa"/>
            <w:tcBorders>
              <w:top w:val="nil"/>
              <w:left w:val="single" w:sz="4" w:space="0" w:color="auto"/>
              <w:bottom w:val="single" w:sz="4" w:space="0" w:color="auto"/>
              <w:right w:val="single" w:sz="4" w:space="0" w:color="auto"/>
            </w:tcBorders>
            <w:noWrap/>
            <w:vAlign w:val="bottom"/>
            <w:hideMark/>
          </w:tcPr>
          <w:p w14:paraId="0E5A1509" w14:textId="77777777" w:rsidR="003E70A6" w:rsidRPr="00773ACA" w:rsidRDefault="003E70A6" w:rsidP="00C62B2E">
            <w:pPr>
              <w:spacing w:line="256" w:lineRule="auto"/>
              <w:rPr>
                <w:rFonts w:asciiTheme="minorHAnsi" w:hAnsiTheme="minorHAnsi" w:cstheme="minorHAnsi"/>
                <w:sz w:val="16"/>
                <w:szCs w:val="16"/>
              </w:rPr>
            </w:pPr>
            <w:r w:rsidRPr="00773ACA">
              <w:rPr>
                <w:rFonts w:asciiTheme="minorHAnsi" w:hAnsiTheme="minorHAnsi" w:cstheme="minorHAnsi"/>
                <w:sz w:val="16"/>
                <w:szCs w:val="16"/>
              </w:rPr>
              <w:t>Imipenem</w:t>
            </w:r>
            <w:r w:rsidRPr="00773ACA">
              <w:rPr>
                <w:rFonts w:asciiTheme="minorHAnsi" w:hAnsiTheme="minorHAnsi" w:cstheme="minorHAnsi"/>
                <w:b/>
                <w:sz w:val="20"/>
                <w:szCs w:val="20"/>
                <w:vertAlign w:val="superscript"/>
              </w:rPr>
              <w:t>2</w:t>
            </w:r>
          </w:p>
        </w:tc>
        <w:tc>
          <w:tcPr>
            <w:tcW w:w="2610" w:type="dxa"/>
            <w:gridSpan w:val="2"/>
            <w:tcBorders>
              <w:top w:val="nil"/>
              <w:left w:val="nil"/>
              <w:bottom w:val="single" w:sz="4" w:space="0" w:color="auto"/>
              <w:right w:val="single" w:sz="4" w:space="0" w:color="auto"/>
            </w:tcBorders>
            <w:noWrap/>
            <w:vAlign w:val="bottom"/>
            <w:hideMark/>
          </w:tcPr>
          <w:p w14:paraId="30E5B0F8" w14:textId="77777777" w:rsidR="003E70A6" w:rsidRPr="00773ACA" w:rsidRDefault="003E70A6" w:rsidP="00C62B2E">
            <w:pPr>
              <w:spacing w:line="256" w:lineRule="auto"/>
              <w:rPr>
                <w:rFonts w:asciiTheme="minorHAnsi" w:hAnsiTheme="minorHAnsi" w:cstheme="minorHAnsi"/>
                <w:sz w:val="16"/>
                <w:szCs w:val="16"/>
              </w:rPr>
            </w:pPr>
            <w:r w:rsidRPr="00773ACA">
              <w:rPr>
                <w:rFonts w:asciiTheme="minorHAnsi" w:hAnsiTheme="minorHAnsi" w:cstheme="minorHAnsi"/>
                <w:sz w:val="16"/>
                <w:szCs w:val="16"/>
              </w:rPr>
              <w:t>Imipenem</w:t>
            </w:r>
            <w:r w:rsidRPr="00773ACA">
              <w:rPr>
                <w:rFonts w:asciiTheme="minorHAnsi" w:hAnsiTheme="minorHAnsi" w:cstheme="minorHAnsi"/>
                <w:b/>
                <w:sz w:val="20"/>
                <w:szCs w:val="20"/>
                <w:vertAlign w:val="superscript"/>
              </w:rPr>
              <w:t>2</w:t>
            </w:r>
          </w:p>
        </w:tc>
      </w:tr>
      <w:tr w:rsidR="003E70A6" w:rsidRPr="00773ACA" w14:paraId="11232D80" w14:textId="77777777" w:rsidTr="00C62B2E">
        <w:trPr>
          <w:gridAfter w:val="1"/>
          <w:wAfter w:w="10" w:type="dxa"/>
          <w:trHeight w:val="20"/>
        </w:trPr>
        <w:tc>
          <w:tcPr>
            <w:tcW w:w="2592" w:type="dxa"/>
            <w:tcBorders>
              <w:top w:val="nil"/>
              <w:left w:val="single" w:sz="4" w:space="0" w:color="auto"/>
              <w:bottom w:val="single" w:sz="4" w:space="0" w:color="auto"/>
              <w:right w:val="single" w:sz="4" w:space="0" w:color="auto"/>
            </w:tcBorders>
            <w:noWrap/>
            <w:vAlign w:val="bottom"/>
            <w:hideMark/>
          </w:tcPr>
          <w:p w14:paraId="2DC4C423" w14:textId="77777777" w:rsidR="003E70A6" w:rsidRPr="00773ACA" w:rsidRDefault="003E70A6" w:rsidP="00C62B2E">
            <w:pPr>
              <w:spacing w:line="256" w:lineRule="auto"/>
              <w:rPr>
                <w:rFonts w:asciiTheme="minorHAnsi" w:hAnsiTheme="minorHAnsi" w:cstheme="minorHAnsi"/>
                <w:sz w:val="16"/>
                <w:szCs w:val="16"/>
              </w:rPr>
            </w:pPr>
            <w:proofErr w:type="spellStart"/>
            <w:r w:rsidRPr="00773ACA">
              <w:rPr>
                <w:rFonts w:asciiTheme="minorHAnsi" w:hAnsiTheme="minorHAnsi" w:cstheme="minorHAnsi"/>
                <w:sz w:val="16"/>
                <w:szCs w:val="16"/>
              </w:rPr>
              <w:t>Meropenem</w:t>
            </w:r>
            <w:proofErr w:type="spellEnd"/>
          </w:p>
        </w:tc>
        <w:tc>
          <w:tcPr>
            <w:tcW w:w="2610" w:type="dxa"/>
            <w:gridSpan w:val="2"/>
            <w:tcBorders>
              <w:top w:val="nil"/>
              <w:left w:val="nil"/>
              <w:bottom w:val="single" w:sz="4" w:space="0" w:color="auto"/>
              <w:right w:val="single" w:sz="4" w:space="0" w:color="auto"/>
            </w:tcBorders>
            <w:noWrap/>
            <w:vAlign w:val="bottom"/>
            <w:hideMark/>
          </w:tcPr>
          <w:p w14:paraId="70A5510C" w14:textId="77777777" w:rsidR="003E70A6" w:rsidRPr="00773ACA" w:rsidRDefault="003E70A6" w:rsidP="00C62B2E">
            <w:pPr>
              <w:spacing w:line="256" w:lineRule="auto"/>
              <w:rPr>
                <w:rFonts w:asciiTheme="minorHAnsi" w:hAnsiTheme="minorHAnsi" w:cstheme="minorHAnsi"/>
                <w:sz w:val="16"/>
                <w:szCs w:val="16"/>
              </w:rPr>
            </w:pPr>
            <w:proofErr w:type="spellStart"/>
            <w:r w:rsidRPr="00773ACA">
              <w:rPr>
                <w:rFonts w:asciiTheme="minorHAnsi" w:hAnsiTheme="minorHAnsi" w:cstheme="minorHAnsi"/>
                <w:sz w:val="16"/>
                <w:szCs w:val="16"/>
              </w:rPr>
              <w:t>Meropenem</w:t>
            </w:r>
            <w:proofErr w:type="spellEnd"/>
          </w:p>
        </w:tc>
      </w:tr>
      <w:tr w:rsidR="003E70A6" w:rsidRPr="00773ACA" w14:paraId="4F876AC4" w14:textId="77777777" w:rsidTr="00C62B2E">
        <w:trPr>
          <w:gridAfter w:val="1"/>
          <w:wAfter w:w="10" w:type="dxa"/>
          <w:trHeight w:val="20"/>
        </w:trPr>
        <w:tc>
          <w:tcPr>
            <w:tcW w:w="2592" w:type="dxa"/>
            <w:tcBorders>
              <w:top w:val="nil"/>
              <w:left w:val="single" w:sz="4" w:space="0" w:color="auto"/>
              <w:bottom w:val="single" w:sz="4" w:space="0" w:color="auto"/>
              <w:right w:val="single" w:sz="4" w:space="0" w:color="auto"/>
            </w:tcBorders>
            <w:noWrap/>
            <w:vAlign w:val="bottom"/>
            <w:hideMark/>
          </w:tcPr>
          <w:p w14:paraId="0D954FCF" w14:textId="77777777" w:rsidR="003E70A6" w:rsidRPr="00773ACA" w:rsidRDefault="003E70A6" w:rsidP="00C62B2E">
            <w:pPr>
              <w:spacing w:line="256" w:lineRule="auto"/>
              <w:rPr>
                <w:rFonts w:asciiTheme="minorHAnsi" w:hAnsiTheme="minorHAnsi" w:cstheme="minorHAnsi"/>
                <w:sz w:val="16"/>
                <w:szCs w:val="16"/>
              </w:rPr>
            </w:pPr>
            <w:r w:rsidRPr="00773ACA">
              <w:rPr>
                <w:rFonts w:asciiTheme="minorHAnsi" w:hAnsiTheme="minorHAnsi" w:cstheme="minorHAnsi"/>
                <w:sz w:val="16"/>
                <w:szCs w:val="16"/>
              </w:rPr>
              <w:t>Pip/</w:t>
            </w:r>
            <w:proofErr w:type="spellStart"/>
            <w:r w:rsidRPr="00773ACA">
              <w:rPr>
                <w:rFonts w:asciiTheme="minorHAnsi" w:hAnsiTheme="minorHAnsi" w:cstheme="minorHAnsi"/>
                <w:sz w:val="16"/>
                <w:szCs w:val="16"/>
              </w:rPr>
              <w:t>tazobactam</w:t>
            </w:r>
            <w:proofErr w:type="spellEnd"/>
          </w:p>
        </w:tc>
        <w:tc>
          <w:tcPr>
            <w:tcW w:w="2610" w:type="dxa"/>
            <w:gridSpan w:val="2"/>
            <w:tcBorders>
              <w:top w:val="nil"/>
              <w:left w:val="nil"/>
              <w:bottom w:val="single" w:sz="4" w:space="0" w:color="auto"/>
              <w:right w:val="single" w:sz="4" w:space="0" w:color="auto"/>
            </w:tcBorders>
            <w:noWrap/>
            <w:vAlign w:val="bottom"/>
            <w:hideMark/>
          </w:tcPr>
          <w:p w14:paraId="3423768A" w14:textId="77777777" w:rsidR="003E70A6" w:rsidRPr="00773ACA" w:rsidRDefault="003E70A6" w:rsidP="00C62B2E">
            <w:pPr>
              <w:spacing w:line="256" w:lineRule="auto"/>
              <w:rPr>
                <w:rFonts w:asciiTheme="minorHAnsi" w:hAnsiTheme="minorHAnsi" w:cstheme="minorHAnsi"/>
                <w:sz w:val="16"/>
                <w:szCs w:val="16"/>
              </w:rPr>
            </w:pPr>
            <w:r w:rsidRPr="00773ACA">
              <w:rPr>
                <w:rFonts w:asciiTheme="minorHAnsi" w:hAnsiTheme="minorHAnsi" w:cstheme="minorHAnsi"/>
                <w:sz w:val="16"/>
                <w:szCs w:val="16"/>
              </w:rPr>
              <w:t>Pip/</w:t>
            </w:r>
            <w:proofErr w:type="spellStart"/>
            <w:r w:rsidRPr="00773ACA">
              <w:rPr>
                <w:rFonts w:asciiTheme="minorHAnsi" w:hAnsiTheme="minorHAnsi" w:cstheme="minorHAnsi"/>
                <w:sz w:val="16"/>
                <w:szCs w:val="16"/>
              </w:rPr>
              <w:t>tazobactam</w:t>
            </w:r>
            <w:proofErr w:type="spellEnd"/>
          </w:p>
        </w:tc>
      </w:tr>
      <w:bookmarkEnd w:id="5"/>
      <w:bookmarkEnd w:id="6"/>
    </w:tbl>
    <w:p w14:paraId="1917CADB" w14:textId="77777777" w:rsidR="003E70A6" w:rsidRDefault="003E70A6" w:rsidP="003E70A6">
      <w:pPr>
        <w:rPr>
          <w:rFonts w:asciiTheme="minorHAnsi" w:hAnsiTheme="minorHAnsi" w:cstheme="minorHAnsi"/>
          <w:sz w:val="20"/>
        </w:rPr>
      </w:pPr>
    </w:p>
    <w:p w14:paraId="40CDEB61" w14:textId="77777777" w:rsidR="003E70A6" w:rsidRDefault="003E70A6" w:rsidP="003E70A6">
      <w:pPr>
        <w:rPr>
          <w:rFonts w:asciiTheme="minorHAnsi" w:hAnsiTheme="minorHAnsi" w:cstheme="minorHAnsi"/>
          <w:sz w:val="20"/>
        </w:rPr>
      </w:pPr>
    </w:p>
    <w:p w14:paraId="36CBCE71" w14:textId="77777777" w:rsidR="003E70A6" w:rsidRDefault="003E70A6" w:rsidP="003E70A6">
      <w:pPr>
        <w:rPr>
          <w:rFonts w:asciiTheme="minorHAnsi" w:hAnsiTheme="minorHAnsi" w:cstheme="minorHAnsi"/>
          <w:sz w:val="20"/>
        </w:rPr>
      </w:pPr>
    </w:p>
    <w:p w14:paraId="43BB9599" w14:textId="77777777" w:rsidR="003E70A6" w:rsidRDefault="003E70A6" w:rsidP="003E70A6">
      <w:pPr>
        <w:rPr>
          <w:rFonts w:asciiTheme="minorHAnsi" w:hAnsiTheme="minorHAnsi" w:cstheme="minorHAnsi"/>
          <w:sz w:val="20"/>
        </w:rPr>
      </w:pPr>
    </w:p>
    <w:p w14:paraId="0E66F28A" w14:textId="77777777" w:rsidR="003E70A6" w:rsidRPr="00956948" w:rsidRDefault="003E70A6" w:rsidP="003E70A6">
      <w:pPr>
        <w:rPr>
          <w:rFonts w:asciiTheme="minorHAnsi" w:hAnsiTheme="minorHAnsi" w:cstheme="minorHAnsi"/>
          <w:sz w:val="20"/>
        </w:rPr>
      </w:pPr>
    </w:p>
    <w:p w14:paraId="1E735773" w14:textId="77777777" w:rsidR="003E70A6" w:rsidRDefault="003E70A6" w:rsidP="003E70A6">
      <w:pPr>
        <w:tabs>
          <w:tab w:val="left" w:pos="1980"/>
        </w:tabs>
        <w:ind w:left="2070"/>
        <w:rPr>
          <w:rFonts w:asciiTheme="minorHAnsi" w:hAnsiTheme="minorHAnsi" w:cstheme="minorHAnsi"/>
          <w:sz w:val="14"/>
          <w:szCs w:val="20"/>
        </w:rPr>
      </w:pPr>
    </w:p>
    <w:p w14:paraId="49EE9CE9" w14:textId="77777777" w:rsidR="003E70A6" w:rsidRDefault="003E70A6" w:rsidP="003E70A6">
      <w:pPr>
        <w:tabs>
          <w:tab w:val="left" w:pos="1980"/>
        </w:tabs>
        <w:ind w:left="2070"/>
        <w:rPr>
          <w:rFonts w:asciiTheme="minorHAnsi" w:hAnsiTheme="minorHAnsi" w:cstheme="minorHAnsi"/>
          <w:sz w:val="14"/>
          <w:szCs w:val="20"/>
        </w:rPr>
      </w:pPr>
    </w:p>
    <w:p w14:paraId="62067115" w14:textId="77777777" w:rsidR="003E70A6" w:rsidRDefault="003E70A6" w:rsidP="003E70A6">
      <w:pPr>
        <w:tabs>
          <w:tab w:val="left" w:pos="1980"/>
        </w:tabs>
        <w:ind w:left="2070"/>
        <w:rPr>
          <w:rFonts w:asciiTheme="minorHAnsi" w:hAnsiTheme="minorHAnsi" w:cstheme="minorHAnsi"/>
          <w:sz w:val="14"/>
          <w:szCs w:val="20"/>
        </w:rPr>
      </w:pPr>
    </w:p>
    <w:p w14:paraId="2C2D15B0" w14:textId="77777777" w:rsidR="003E70A6" w:rsidRDefault="003E70A6" w:rsidP="003E70A6">
      <w:pPr>
        <w:tabs>
          <w:tab w:val="left" w:pos="1980"/>
        </w:tabs>
        <w:ind w:left="2070"/>
        <w:rPr>
          <w:rFonts w:asciiTheme="minorHAnsi" w:hAnsiTheme="minorHAnsi" w:cstheme="minorHAnsi"/>
          <w:sz w:val="14"/>
          <w:szCs w:val="20"/>
        </w:rPr>
      </w:pPr>
    </w:p>
    <w:p w14:paraId="58A5B95B" w14:textId="77777777" w:rsidR="003E70A6" w:rsidRDefault="003E70A6" w:rsidP="003E70A6">
      <w:pPr>
        <w:tabs>
          <w:tab w:val="left" w:pos="1980"/>
        </w:tabs>
        <w:ind w:left="2070"/>
        <w:rPr>
          <w:rFonts w:asciiTheme="minorHAnsi" w:hAnsiTheme="minorHAnsi" w:cstheme="minorHAnsi"/>
          <w:sz w:val="14"/>
          <w:szCs w:val="20"/>
        </w:rPr>
      </w:pPr>
    </w:p>
    <w:p w14:paraId="68C4CFA4" w14:textId="77777777" w:rsidR="003E70A6" w:rsidRDefault="003E70A6" w:rsidP="003E70A6">
      <w:pPr>
        <w:tabs>
          <w:tab w:val="left" w:pos="1980"/>
        </w:tabs>
        <w:ind w:left="2070"/>
        <w:rPr>
          <w:rFonts w:asciiTheme="minorHAnsi" w:hAnsiTheme="minorHAnsi" w:cstheme="minorHAnsi"/>
          <w:sz w:val="14"/>
          <w:szCs w:val="20"/>
        </w:rPr>
      </w:pPr>
    </w:p>
    <w:p w14:paraId="615EC2E2" w14:textId="77777777" w:rsidR="003E70A6" w:rsidRDefault="003E70A6" w:rsidP="003E70A6">
      <w:pPr>
        <w:tabs>
          <w:tab w:val="left" w:pos="1980"/>
        </w:tabs>
        <w:ind w:left="2070"/>
        <w:rPr>
          <w:rFonts w:asciiTheme="minorHAnsi" w:hAnsiTheme="minorHAnsi" w:cstheme="minorHAnsi"/>
          <w:sz w:val="14"/>
          <w:szCs w:val="20"/>
        </w:rPr>
      </w:pPr>
    </w:p>
    <w:p w14:paraId="0B673F0E" w14:textId="77777777" w:rsidR="003E70A6" w:rsidRDefault="003E70A6" w:rsidP="003E70A6">
      <w:pPr>
        <w:tabs>
          <w:tab w:val="left" w:pos="1980"/>
        </w:tabs>
        <w:ind w:left="2070"/>
        <w:rPr>
          <w:rFonts w:asciiTheme="minorHAnsi" w:hAnsiTheme="minorHAnsi" w:cstheme="minorHAnsi"/>
          <w:sz w:val="14"/>
          <w:szCs w:val="20"/>
        </w:rPr>
      </w:pPr>
    </w:p>
    <w:p w14:paraId="12EAC598" w14:textId="77777777" w:rsidR="003E70A6" w:rsidRDefault="003E70A6" w:rsidP="003E70A6">
      <w:pPr>
        <w:tabs>
          <w:tab w:val="left" w:pos="1980"/>
        </w:tabs>
        <w:ind w:left="2070"/>
        <w:rPr>
          <w:rFonts w:asciiTheme="minorHAnsi" w:hAnsiTheme="minorHAnsi" w:cstheme="minorHAnsi"/>
          <w:sz w:val="14"/>
          <w:szCs w:val="20"/>
        </w:rPr>
      </w:pPr>
    </w:p>
    <w:p w14:paraId="53AB12F6" w14:textId="77777777" w:rsidR="003E70A6" w:rsidRDefault="003E70A6" w:rsidP="003E70A6">
      <w:pPr>
        <w:tabs>
          <w:tab w:val="left" w:pos="1980"/>
        </w:tabs>
        <w:ind w:left="2070"/>
        <w:rPr>
          <w:rFonts w:asciiTheme="minorHAnsi" w:hAnsiTheme="minorHAnsi" w:cstheme="minorHAnsi"/>
          <w:sz w:val="14"/>
          <w:szCs w:val="20"/>
        </w:rPr>
      </w:pPr>
    </w:p>
    <w:p w14:paraId="650350CA" w14:textId="77777777" w:rsidR="003E70A6" w:rsidRDefault="003E70A6" w:rsidP="003E70A6">
      <w:pPr>
        <w:tabs>
          <w:tab w:val="left" w:pos="1980"/>
        </w:tabs>
        <w:ind w:left="2070"/>
        <w:rPr>
          <w:rFonts w:asciiTheme="minorHAnsi" w:hAnsiTheme="minorHAnsi" w:cstheme="minorHAnsi"/>
          <w:sz w:val="14"/>
          <w:szCs w:val="20"/>
        </w:rPr>
      </w:pPr>
    </w:p>
    <w:p w14:paraId="4B3F4507" w14:textId="77777777" w:rsidR="003E70A6" w:rsidRDefault="003E70A6" w:rsidP="003E70A6">
      <w:pPr>
        <w:tabs>
          <w:tab w:val="left" w:pos="1980"/>
        </w:tabs>
        <w:ind w:left="2070"/>
        <w:rPr>
          <w:rFonts w:asciiTheme="minorHAnsi" w:hAnsiTheme="minorHAnsi" w:cstheme="minorHAnsi"/>
          <w:sz w:val="14"/>
          <w:szCs w:val="20"/>
        </w:rPr>
      </w:pPr>
    </w:p>
    <w:p w14:paraId="5547E9BE" w14:textId="77777777" w:rsidR="003E70A6" w:rsidRDefault="003E70A6" w:rsidP="003E70A6">
      <w:pPr>
        <w:tabs>
          <w:tab w:val="left" w:pos="1980"/>
        </w:tabs>
        <w:ind w:left="2070"/>
        <w:rPr>
          <w:rFonts w:asciiTheme="minorHAnsi" w:hAnsiTheme="minorHAnsi" w:cstheme="minorHAnsi"/>
          <w:sz w:val="14"/>
          <w:szCs w:val="20"/>
        </w:rPr>
      </w:pPr>
    </w:p>
    <w:p w14:paraId="42DF13D0" w14:textId="77777777" w:rsidR="003E70A6" w:rsidRDefault="003E70A6" w:rsidP="003E70A6">
      <w:pPr>
        <w:tabs>
          <w:tab w:val="left" w:pos="1980"/>
        </w:tabs>
        <w:ind w:left="2070"/>
        <w:rPr>
          <w:rFonts w:asciiTheme="minorHAnsi" w:hAnsiTheme="minorHAnsi" w:cstheme="minorHAnsi"/>
          <w:sz w:val="14"/>
          <w:szCs w:val="20"/>
        </w:rPr>
      </w:pPr>
    </w:p>
    <w:p w14:paraId="0307DAB9" w14:textId="77777777" w:rsidR="003E70A6" w:rsidRDefault="003E70A6" w:rsidP="003E70A6">
      <w:pPr>
        <w:tabs>
          <w:tab w:val="left" w:pos="1980"/>
        </w:tabs>
        <w:ind w:left="2070"/>
        <w:rPr>
          <w:rFonts w:asciiTheme="minorHAnsi" w:hAnsiTheme="minorHAnsi" w:cstheme="minorHAnsi"/>
          <w:sz w:val="14"/>
          <w:szCs w:val="20"/>
        </w:rPr>
      </w:pPr>
    </w:p>
    <w:p w14:paraId="5F5E9B9C" w14:textId="77777777" w:rsidR="003E70A6" w:rsidRDefault="003E70A6" w:rsidP="003E70A6">
      <w:pPr>
        <w:tabs>
          <w:tab w:val="left" w:pos="1980"/>
        </w:tabs>
        <w:ind w:left="2070"/>
        <w:rPr>
          <w:rFonts w:asciiTheme="minorHAnsi" w:hAnsiTheme="minorHAnsi" w:cstheme="minorHAnsi"/>
          <w:sz w:val="14"/>
          <w:szCs w:val="20"/>
        </w:rPr>
      </w:pPr>
    </w:p>
    <w:p w14:paraId="4B84968D" w14:textId="77777777" w:rsidR="003E70A6" w:rsidRPr="00AB5811" w:rsidRDefault="003E70A6" w:rsidP="003E70A6">
      <w:pPr>
        <w:tabs>
          <w:tab w:val="left" w:pos="1980"/>
        </w:tabs>
        <w:ind w:left="2070"/>
        <w:rPr>
          <w:rFonts w:asciiTheme="minorHAnsi" w:hAnsiTheme="minorHAnsi" w:cstheme="minorHAnsi"/>
          <w:sz w:val="14"/>
          <w:szCs w:val="20"/>
        </w:rPr>
      </w:pPr>
      <w:r w:rsidRPr="00AB5811">
        <w:rPr>
          <w:rFonts w:asciiTheme="minorHAnsi" w:hAnsiTheme="minorHAnsi" w:cstheme="minorHAnsi"/>
          <w:sz w:val="14"/>
          <w:szCs w:val="20"/>
        </w:rPr>
        <w:t>1. Not reported on isolates from CSF</w:t>
      </w:r>
    </w:p>
    <w:p w14:paraId="389078C3" w14:textId="77777777" w:rsidR="003E70A6" w:rsidRPr="00AB5811" w:rsidRDefault="003E70A6" w:rsidP="003E70A6">
      <w:pPr>
        <w:tabs>
          <w:tab w:val="left" w:pos="1980"/>
        </w:tabs>
        <w:ind w:left="2070"/>
        <w:rPr>
          <w:rFonts w:asciiTheme="minorHAnsi" w:hAnsiTheme="minorHAnsi" w:cstheme="minorHAnsi"/>
          <w:sz w:val="14"/>
          <w:szCs w:val="20"/>
        </w:rPr>
      </w:pPr>
      <w:r w:rsidRPr="00AB5811">
        <w:rPr>
          <w:rFonts w:asciiTheme="minorHAnsi" w:hAnsiTheme="minorHAnsi" w:cstheme="minorHAnsi"/>
          <w:sz w:val="14"/>
          <w:szCs w:val="20"/>
        </w:rPr>
        <w:t xml:space="preserve">2. Not reported if both </w:t>
      </w:r>
      <w:proofErr w:type="spellStart"/>
      <w:r w:rsidRPr="00AB5811">
        <w:rPr>
          <w:rFonts w:asciiTheme="minorHAnsi" w:hAnsiTheme="minorHAnsi" w:cstheme="minorHAnsi"/>
          <w:sz w:val="14"/>
          <w:szCs w:val="20"/>
        </w:rPr>
        <w:t>meropenem</w:t>
      </w:r>
      <w:proofErr w:type="spellEnd"/>
      <w:r w:rsidRPr="00AB5811">
        <w:rPr>
          <w:rFonts w:asciiTheme="minorHAnsi" w:hAnsiTheme="minorHAnsi" w:cstheme="minorHAnsi"/>
          <w:sz w:val="14"/>
          <w:szCs w:val="20"/>
        </w:rPr>
        <w:t xml:space="preserve"> and imipenem are susceptible</w:t>
      </w:r>
    </w:p>
    <w:p w14:paraId="1975AD01" w14:textId="77777777" w:rsidR="003E70A6" w:rsidRPr="00AB5811" w:rsidRDefault="003E70A6" w:rsidP="003E70A6">
      <w:pPr>
        <w:tabs>
          <w:tab w:val="left" w:pos="1980"/>
        </w:tabs>
        <w:ind w:left="2070"/>
        <w:rPr>
          <w:rFonts w:asciiTheme="minorHAnsi" w:hAnsiTheme="minorHAnsi" w:cstheme="minorHAnsi"/>
          <w:sz w:val="14"/>
          <w:szCs w:val="20"/>
        </w:rPr>
      </w:pPr>
      <w:r w:rsidRPr="00AB5811">
        <w:rPr>
          <w:rFonts w:asciiTheme="minorHAnsi" w:hAnsiTheme="minorHAnsi" w:cstheme="minorHAnsi"/>
          <w:sz w:val="14"/>
          <w:szCs w:val="20"/>
        </w:rPr>
        <w:t xml:space="preserve">3. Do not report on </w:t>
      </w:r>
      <w:proofErr w:type="spellStart"/>
      <w:r w:rsidRPr="00AB5811">
        <w:rPr>
          <w:rFonts w:asciiTheme="minorHAnsi" w:hAnsiTheme="minorHAnsi" w:cstheme="minorHAnsi"/>
          <w:i/>
          <w:sz w:val="14"/>
          <w:szCs w:val="20"/>
        </w:rPr>
        <w:t>C.freundii</w:t>
      </w:r>
      <w:proofErr w:type="spellEnd"/>
      <w:r w:rsidRPr="00AB5811">
        <w:rPr>
          <w:rFonts w:asciiTheme="minorHAnsi" w:hAnsiTheme="minorHAnsi" w:cstheme="minorHAnsi"/>
          <w:sz w:val="14"/>
          <w:szCs w:val="20"/>
        </w:rPr>
        <w:t xml:space="preserve"> isolates when using </w:t>
      </w:r>
      <w:proofErr w:type="spellStart"/>
      <w:r w:rsidRPr="00AB5811">
        <w:rPr>
          <w:rFonts w:asciiTheme="minorHAnsi" w:hAnsiTheme="minorHAnsi" w:cstheme="minorHAnsi"/>
          <w:sz w:val="14"/>
          <w:szCs w:val="20"/>
        </w:rPr>
        <w:t>Sensititre</w:t>
      </w:r>
      <w:proofErr w:type="spellEnd"/>
      <w:r w:rsidRPr="00AB5811">
        <w:rPr>
          <w:rFonts w:asciiTheme="minorHAnsi" w:hAnsiTheme="minorHAnsi" w:cstheme="minorHAnsi"/>
          <w:sz w:val="14"/>
          <w:szCs w:val="20"/>
        </w:rPr>
        <w:t xml:space="preserve"> panels</w:t>
      </w:r>
    </w:p>
    <w:p w14:paraId="527AC2DF" w14:textId="77777777" w:rsidR="003E70A6" w:rsidRPr="00AB5811" w:rsidRDefault="003E70A6" w:rsidP="003E70A6">
      <w:pPr>
        <w:tabs>
          <w:tab w:val="left" w:pos="1980"/>
        </w:tabs>
        <w:ind w:left="2070"/>
        <w:rPr>
          <w:rFonts w:asciiTheme="minorHAnsi" w:hAnsiTheme="minorHAnsi" w:cstheme="minorHAnsi"/>
          <w:sz w:val="14"/>
          <w:szCs w:val="20"/>
        </w:rPr>
      </w:pPr>
      <w:r w:rsidRPr="00AB5811">
        <w:rPr>
          <w:rFonts w:asciiTheme="minorHAnsi" w:hAnsiTheme="minorHAnsi" w:cstheme="minorHAnsi"/>
          <w:sz w:val="14"/>
          <w:szCs w:val="20"/>
        </w:rPr>
        <w:t>4. Do not report unless requested or automatically released when resistant to all</w:t>
      </w:r>
    </w:p>
    <w:p w14:paraId="4A92D81A" w14:textId="77777777" w:rsidR="003E70A6" w:rsidRDefault="003E70A6" w:rsidP="003E70A6">
      <w:pPr>
        <w:tabs>
          <w:tab w:val="left" w:pos="1980"/>
        </w:tabs>
        <w:ind w:left="2070"/>
        <w:rPr>
          <w:rFonts w:asciiTheme="minorHAnsi" w:hAnsiTheme="minorHAnsi" w:cstheme="minorHAnsi"/>
          <w:sz w:val="14"/>
          <w:szCs w:val="20"/>
        </w:rPr>
      </w:pPr>
      <w:proofErr w:type="gramStart"/>
      <w:r w:rsidRPr="00AB5811">
        <w:rPr>
          <w:rFonts w:asciiTheme="minorHAnsi" w:hAnsiTheme="minorHAnsi" w:cstheme="minorHAnsi"/>
          <w:sz w:val="14"/>
          <w:szCs w:val="20"/>
        </w:rPr>
        <w:t>tested</w:t>
      </w:r>
      <w:proofErr w:type="gramEnd"/>
      <w:r w:rsidRPr="00AB5811">
        <w:rPr>
          <w:rFonts w:asciiTheme="minorHAnsi" w:hAnsiTheme="minorHAnsi" w:cstheme="minorHAnsi"/>
          <w:sz w:val="14"/>
          <w:szCs w:val="20"/>
        </w:rPr>
        <w:t xml:space="preserve"> beta-lactams (not to include </w:t>
      </w:r>
      <w:proofErr w:type="spellStart"/>
      <w:r w:rsidRPr="00AB5811">
        <w:rPr>
          <w:rFonts w:asciiTheme="minorHAnsi" w:hAnsiTheme="minorHAnsi" w:cstheme="minorHAnsi"/>
          <w:sz w:val="14"/>
          <w:szCs w:val="20"/>
        </w:rPr>
        <w:t>aztreonam</w:t>
      </w:r>
      <w:proofErr w:type="spellEnd"/>
      <w:r w:rsidRPr="00AB5811">
        <w:rPr>
          <w:rFonts w:asciiTheme="minorHAnsi" w:hAnsiTheme="minorHAnsi" w:cstheme="minorHAnsi"/>
          <w:sz w:val="14"/>
          <w:szCs w:val="20"/>
        </w:rPr>
        <w:t>).</w:t>
      </w:r>
    </w:p>
    <w:p w14:paraId="7E793748" w14:textId="77777777" w:rsidR="003E70A6" w:rsidRPr="00AB5811" w:rsidRDefault="003E70A6" w:rsidP="003E70A6">
      <w:pPr>
        <w:tabs>
          <w:tab w:val="left" w:pos="1980"/>
        </w:tabs>
        <w:ind w:left="2070"/>
        <w:rPr>
          <w:rFonts w:asciiTheme="minorHAnsi" w:hAnsiTheme="minorHAnsi" w:cstheme="minorHAnsi"/>
          <w:sz w:val="14"/>
          <w:szCs w:val="20"/>
        </w:rPr>
      </w:pPr>
    </w:p>
    <w:p w14:paraId="0B4ABD32" w14:textId="37E913B6" w:rsidR="003E70A6" w:rsidRPr="00773ACA" w:rsidRDefault="003E70A6" w:rsidP="00EC749B">
      <w:pPr>
        <w:pStyle w:val="ListParagraph"/>
        <w:numPr>
          <w:ilvl w:val="0"/>
          <w:numId w:val="8"/>
        </w:numPr>
        <w:ind w:left="1440"/>
        <w:rPr>
          <w:rFonts w:asciiTheme="minorHAnsi" w:hAnsiTheme="minorHAnsi" w:cstheme="minorHAnsi"/>
          <w:sz w:val="20"/>
        </w:rPr>
      </w:pPr>
      <w:r w:rsidRPr="00773ACA">
        <w:rPr>
          <w:rFonts w:asciiTheme="minorHAnsi" w:hAnsiTheme="minorHAnsi" w:cstheme="minorHAnsi"/>
          <w:sz w:val="20"/>
        </w:rPr>
        <w:t xml:space="preserve">All sensitive beta-lactam antibiotics </w:t>
      </w:r>
      <w:r>
        <w:rPr>
          <w:rFonts w:asciiTheme="minorHAnsi" w:hAnsiTheme="minorHAnsi" w:cstheme="minorHAnsi"/>
          <w:sz w:val="20"/>
        </w:rPr>
        <w:t xml:space="preserve">which </w:t>
      </w:r>
      <w:r w:rsidR="00094988">
        <w:rPr>
          <w:rFonts w:asciiTheme="minorHAnsi" w:hAnsiTheme="minorHAnsi" w:cstheme="minorHAnsi"/>
          <w:sz w:val="20"/>
        </w:rPr>
        <w:t>may include ampicillin, amp-</w:t>
      </w:r>
      <w:proofErr w:type="spellStart"/>
      <w:r w:rsidR="00094988">
        <w:rPr>
          <w:rFonts w:asciiTheme="minorHAnsi" w:hAnsiTheme="minorHAnsi" w:cstheme="minorHAnsi"/>
          <w:sz w:val="20"/>
        </w:rPr>
        <w:t>sulbactam</w:t>
      </w:r>
      <w:proofErr w:type="spellEnd"/>
      <w:r w:rsidR="00094988">
        <w:rPr>
          <w:rFonts w:asciiTheme="minorHAnsi" w:hAnsiTheme="minorHAnsi" w:cstheme="minorHAnsi"/>
          <w:sz w:val="20"/>
        </w:rPr>
        <w:t xml:space="preserve">, </w:t>
      </w:r>
      <w:proofErr w:type="spellStart"/>
      <w:r w:rsidR="00094988">
        <w:rPr>
          <w:rFonts w:asciiTheme="minorHAnsi" w:hAnsiTheme="minorHAnsi" w:cstheme="minorHAnsi"/>
          <w:sz w:val="20"/>
        </w:rPr>
        <w:t>aztreonam</w:t>
      </w:r>
      <w:proofErr w:type="spellEnd"/>
      <w:r w:rsidR="00094988">
        <w:rPr>
          <w:rFonts w:asciiTheme="minorHAnsi" w:hAnsiTheme="minorHAnsi" w:cstheme="minorHAnsi"/>
          <w:sz w:val="20"/>
        </w:rPr>
        <w:t xml:space="preserve">, cefazolin, </w:t>
      </w:r>
      <w:proofErr w:type="spellStart"/>
      <w:r w:rsidR="00094988">
        <w:rPr>
          <w:rFonts w:asciiTheme="minorHAnsi" w:hAnsiTheme="minorHAnsi" w:cstheme="minorHAnsi"/>
          <w:sz w:val="20"/>
        </w:rPr>
        <w:t>cefepime</w:t>
      </w:r>
      <w:proofErr w:type="spellEnd"/>
      <w:r w:rsidR="00094988">
        <w:rPr>
          <w:rFonts w:asciiTheme="minorHAnsi" w:hAnsiTheme="minorHAnsi" w:cstheme="minorHAnsi"/>
          <w:sz w:val="20"/>
        </w:rPr>
        <w:t xml:space="preserve">, </w:t>
      </w:r>
      <w:proofErr w:type="spellStart"/>
      <w:r w:rsidR="00094988">
        <w:rPr>
          <w:rFonts w:asciiTheme="minorHAnsi" w:hAnsiTheme="minorHAnsi" w:cstheme="minorHAnsi"/>
          <w:sz w:val="20"/>
        </w:rPr>
        <w:t>cefotetan</w:t>
      </w:r>
      <w:proofErr w:type="spellEnd"/>
      <w:r w:rsidR="00094988">
        <w:rPr>
          <w:rFonts w:asciiTheme="minorHAnsi" w:hAnsiTheme="minorHAnsi" w:cstheme="minorHAnsi"/>
          <w:sz w:val="20"/>
        </w:rPr>
        <w:t xml:space="preserve">, </w:t>
      </w:r>
      <w:proofErr w:type="spellStart"/>
      <w:r w:rsidR="00094988">
        <w:rPr>
          <w:rFonts w:asciiTheme="minorHAnsi" w:hAnsiTheme="minorHAnsi" w:cstheme="minorHAnsi"/>
          <w:sz w:val="20"/>
        </w:rPr>
        <w:t>ceftazidime</w:t>
      </w:r>
      <w:proofErr w:type="spellEnd"/>
      <w:r w:rsidR="00094988">
        <w:rPr>
          <w:rFonts w:asciiTheme="minorHAnsi" w:hAnsiTheme="minorHAnsi" w:cstheme="minorHAnsi"/>
          <w:sz w:val="20"/>
        </w:rPr>
        <w:t xml:space="preserve">, ceftriaxone, </w:t>
      </w:r>
      <w:proofErr w:type="spellStart"/>
      <w:r w:rsidR="00094988">
        <w:rPr>
          <w:rFonts w:asciiTheme="minorHAnsi" w:hAnsiTheme="minorHAnsi" w:cstheme="minorHAnsi"/>
          <w:sz w:val="20"/>
        </w:rPr>
        <w:t>ertapenem</w:t>
      </w:r>
      <w:proofErr w:type="spellEnd"/>
      <w:r w:rsidR="00094988">
        <w:rPr>
          <w:rFonts w:asciiTheme="minorHAnsi" w:hAnsiTheme="minorHAnsi" w:cstheme="minorHAnsi"/>
          <w:sz w:val="20"/>
        </w:rPr>
        <w:t>, i</w:t>
      </w:r>
      <w:r w:rsidRPr="00773ACA">
        <w:rPr>
          <w:rFonts w:asciiTheme="minorHAnsi" w:hAnsiTheme="minorHAnsi" w:cstheme="minorHAnsi"/>
          <w:sz w:val="20"/>
        </w:rPr>
        <w:t xml:space="preserve">mipenem and </w:t>
      </w:r>
      <w:proofErr w:type="spellStart"/>
      <w:r w:rsidR="00094988">
        <w:rPr>
          <w:rFonts w:asciiTheme="minorHAnsi" w:hAnsiTheme="minorHAnsi" w:cstheme="minorHAnsi"/>
          <w:sz w:val="20"/>
        </w:rPr>
        <w:t>m</w:t>
      </w:r>
      <w:r w:rsidRPr="00773ACA">
        <w:rPr>
          <w:rFonts w:asciiTheme="minorHAnsi" w:hAnsiTheme="minorHAnsi" w:cstheme="minorHAnsi"/>
          <w:sz w:val="20"/>
        </w:rPr>
        <w:t>eropenem</w:t>
      </w:r>
      <w:proofErr w:type="spellEnd"/>
      <w:r w:rsidRPr="00773ACA">
        <w:rPr>
          <w:rFonts w:asciiTheme="minorHAnsi" w:hAnsiTheme="minorHAnsi" w:cstheme="minorHAnsi"/>
          <w:sz w:val="20"/>
        </w:rPr>
        <w:t xml:space="preserve"> are suppressed and not reported until </w:t>
      </w:r>
      <w:r>
        <w:rPr>
          <w:rFonts w:asciiTheme="minorHAnsi" w:hAnsiTheme="minorHAnsi" w:cstheme="minorHAnsi"/>
          <w:sz w:val="20"/>
        </w:rPr>
        <w:t xml:space="preserve">at least </w:t>
      </w:r>
      <w:r w:rsidRPr="00094988">
        <w:rPr>
          <w:rFonts w:asciiTheme="minorHAnsi" w:hAnsiTheme="minorHAnsi" w:cstheme="minorHAnsi"/>
          <w:b/>
          <w:i/>
          <w:sz w:val="20"/>
          <w:u w:val="single"/>
        </w:rPr>
        <w:t>one negative</w:t>
      </w:r>
      <w:r>
        <w:rPr>
          <w:rFonts w:asciiTheme="minorHAnsi" w:hAnsiTheme="minorHAnsi" w:cstheme="minorHAnsi"/>
          <w:sz w:val="20"/>
        </w:rPr>
        <w:t xml:space="preserve"> </w:t>
      </w:r>
      <w:r w:rsidRPr="00773ACA">
        <w:rPr>
          <w:rFonts w:asciiTheme="minorHAnsi" w:hAnsiTheme="minorHAnsi" w:cstheme="minorHAnsi"/>
          <w:sz w:val="20"/>
        </w:rPr>
        <w:t xml:space="preserve">rule out </w:t>
      </w:r>
      <w:proofErr w:type="spellStart"/>
      <w:r w:rsidRPr="00773ACA">
        <w:rPr>
          <w:rFonts w:asciiTheme="minorHAnsi" w:hAnsiTheme="minorHAnsi" w:cstheme="minorHAnsi"/>
          <w:sz w:val="20"/>
        </w:rPr>
        <w:t>carbapenemase</w:t>
      </w:r>
      <w:proofErr w:type="spellEnd"/>
      <w:r>
        <w:rPr>
          <w:rFonts w:asciiTheme="minorHAnsi" w:hAnsiTheme="minorHAnsi" w:cstheme="minorHAnsi"/>
          <w:sz w:val="20"/>
        </w:rPr>
        <w:t xml:space="preserve"> test</w:t>
      </w:r>
      <w:r w:rsidRPr="00773ACA">
        <w:rPr>
          <w:rFonts w:asciiTheme="minorHAnsi" w:hAnsiTheme="minorHAnsi" w:cstheme="minorHAnsi"/>
          <w:sz w:val="20"/>
        </w:rPr>
        <w:t xml:space="preserve"> results are available</w:t>
      </w:r>
      <w:r>
        <w:rPr>
          <w:rFonts w:asciiTheme="minorHAnsi" w:hAnsiTheme="minorHAnsi" w:cstheme="minorHAnsi"/>
          <w:sz w:val="20"/>
        </w:rPr>
        <w:t xml:space="preserve">, generally this will be the more rapid </w:t>
      </w:r>
      <w:proofErr w:type="spellStart"/>
      <w:r>
        <w:rPr>
          <w:rFonts w:asciiTheme="minorHAnsi" w:hAnsiTheme="minorHAnsi" w:cstheme="minorHAnsi"/>
          <w:sz w:val="20"/>
        </w:rPr>
        <w:t>Carba</w:t>
      </w:r>
      <w:proofErr w:type="spellEnd"/>
      <w:r>
        <w:rPr>
          <w:rFonts w:asciiTheme="minorHAnsi" w:hAnsiTheme="minorHAnsi" w:cstheme="minorHAnsi"/>
          <w:sz w:val="20"/>
        </w:rPr>
        <w:t>-R test.</w:t>
      </w:r>
    </w:p>
    <w:p w14:paraId="4D48DA31" w14:textId="77777777" w:rsidR="003E70A6" w:rsidRPr="00773ACA" w:rsidRDefault="003E70A6" w:rsidP="00EC749B">
      <w:pPr>
        <w:pStyle w:val="ListParagraph"/>
        <w:numPr>
          <w:ilvl w:val="0"/>
          <w:numId w:val="8"/>
        </w:numPr>
        <w:ind w:left="1440"/>
        <w:rPr>
          <w:rFonts w:asciiTheme="minorHAnsi" w:hAnsiTheme="minorHAnsi" w:cstheme="minorHAnsi"/>
          <w:sz w:val="20"/>
        </w:rPr>
      </w:pPr>
      <w:r w:rsidRPr="00773ACA">
        <w:rPr>
          <w:rFonts w:asciiTheme="minorHAnsi" w:hAnsiTheme="minorHAnsi" w:cstheme="minorHAnsi"/>
          <w:sz w:val="20"/>
        </w:rPr>
        <w:t>Report FSTF {further sensitivities to follow} in the culture report</w:t>
      </w:r>
      <w:r>
        <w:rPr>
          <w:rFonts w:asciiTheme="minorHAnsi" w:hAnsiTheme="minorHAnsi" w:cstheme="minorHAnsi"/>
          <w:sz w:val="20"/>
        </w:rPr>
        <w:t xml:space="preserve"> if any beta-lactam sensitivities are pending rule out </w:t>
      </w:r>
      <w:proofErr w:type="spellStart"/>
      <w:r>
        <w:rPr>
          <w:rFonts w:asciiTheme="minorHAnsi" w:hAnsiTheme="minorHAnsi" w:cstheme="minorHAnsi"/>
          <w:sz w:val="20"/>
        </w:rPr>
        <w:t>carbapenemase</w:t>
      </w:r>
      <w:proofErr w:type="spellEnd"/>
      <w:r>
        <w:rPr>
          <w:rFonts w:asciiTheme="minorHAnsi" w:hAnsiTheme="minorHAnsi" w:cstheme="minorHAnsi"/>
          <w:sz w:val="20"/>
        </w:rPr>
        <w:t xml:space="preserve"> testing</w:t>
      </w:r>
      <w:r w:rsidRPr="00773ACA">
        <w:rPr>
          <w:rFonts w:asciiTheme="minorHAnsi" w:hAnsiTheme="minorHAnsi" w:cstheme="minorHAnsi"/>
          <w:sz w:val="20"/>
        </w:rPr>
        <w:t>.</w:t>
      </w:r>
      <w:r>
        <w:rPr>
          <w:rFonts w:asciiTheme="minorHAnsi" w:hAnsiTheme="minorHAnsi" w:cstheme="minorHAnsi"/>
          <w:sz w:val="20"/>
        </w:rPr>
        <w:t xml:space="preserve"> Do </w:t>
      </w:r>
      <w:r w:rsidRPr="00951AE2">
        <w:rPr>
          <w:rFonts w:asciiTheme="minorHAnsi" w:hAnsiTheme="minorHAnsi" w:cstheme="minorHAnsi"/>
          <w:sz w:val="20"/>
          <w:u w:val="single"/>
        </w:rPr>
        <w:t>not</w:t>
      </w:r>
      <w:r>
        <w:rPr>
          <w:rFonts w:asciiTheme="minorHAnsi" w:hAnsiTheme="minorHAnsi" w:cstheme="minorHAnsi"/>
          <w:sz w:val="20"/>
        </w:rPr>
        <w:t xml:space="preserve"> report FSTF if all beta-lactam antibiotics are resistant and only </w:t>
      </w:r>
      <w:proofErr w:type="spellStart"/>
      <w:r>
        <w:rPr>
          <w:rFonts w:asciiTheme="minorHAnsi" w:hAnsiTheme="minorHAnsi" w:cstheme="minorHAnsi"/>
          <w:sz w:val="20"/>
        </w:rPr>
        <w:t>carbapenemase</w:t>
      </w:r>
      <w:proofErr w:type="spellEnd"/>
      <w:r>
        <w:rPr>
          <w:rFonts w:asciiTheme="minorHAnsi" w:hAnsiTheme="minorHAnsi" w:cstheme="minorHAnsi"/>
          <w:sz w:val="20"/>
        </w:rPr>
        <w:t xml:space="preserve"> testing is pending.</w:t>
      </w:r>
      <w:r w:rsidRPr="00773ACA">
        <w:rPr>
          <w:rFonts w:asciiTheme="minorHAnsi" w:hAnsiTheme="minorHAnsi" w:cstheme="minorHAnsi"/>
          <w:sz w:val="20"/>
        </w:rPr>
        <w:t xml:space="preserve">  </w:t>
      </w:r>
    </w:p>
    <w:p w14:paraId="15009408" w14:textId="1F008045" w:rsidR="003E70A6" w:rsidRDefault="008A6687" w:rsidP="00EC749B">
      <w:pPr>
        <w:pStyle w:val="ListParagraph"/>
        <w:numPr>
          <w:ilvl w:val="0"/>
          <w:numId w:val="31"/>
        </w:numPr>
        <w:ind w:left="1080"/>
        <w:rPr>
          <w:rFonts w:asciiTheme="minorHAnsi" w:hAnsiTheme="minorHAnsi" w:cstheme="minorHAnsi"/>
          <w:sz w:val="20"/>
          <w:szCs w:val="20"/>
        </w:rPr>
      </w:pPr>
      <w:r w:rsidRPr="008A6687">
        <w:rPr>
          <w:rFonts w:asciiTheme="minorHAnsi" w:hAnsiTheme="minorHAnsi" w:cstheme="minorHAnsi"/>
          <w:sz w:val="20"/>
          <w:szCs w:val="20"/>
        </w:rPr>
        <w:t>Non-</w:t>
      </w:r>
      <w:proofErr w:type="spellStart"/>
      <w:r w:rsidRPr="008A6687">
        <w:rPr>
          <w:rFonts w:asciiTheme="minorHAnsi" w:hAnsiTheme="minorHAnsi" w:cstheme="minorHAnsi"/>
          <w:sz w:val="20"/>
          <w:szCs w:val="20"/>
        </w:rPr>
        <w:t>mucoid</w:t>
      </w:r>
      <w:proofErr w:type="spellEnd"/>
      <w:r w:rsidRPr="008A6687">
        <w:rPr>
          <w:rFonts w:asciiTheme="minorHAnsi" w:hAnsiTheme="minorHAnsi" w:cstheme="minorHAnsi"/>
          <w:sz w:val="20"/>
          <w:szCs w:val="20"/>
        </w:rPr>
        <w:t>, non-cystic</w:t>
      </w:r>
      <w:r w:rsidRPr="008A6687">
        <w:rPr>
          <w:rFonts w:asciiTheme="minorHAnsi" w:hAnsiTheme="minorHAnsi" w:cstheme="minorHAnsi"/>
          <w:i/>
          <w:sz w:val="20"/>
          <w:szCs w:val="20"/>
        </w:rPr>
        <w:t xml:space="preserve"> Pseudomonas</w:t>
      </w:r>
      <w:r w:rsidRPr="008A6687">
        <w:rPr>
          <w:rFonts w:asciiTheme="minorHAnsi" w:hAnsiTheme="minorHAnsi" w:cstheme="minorHAnsi"/>
          <w:sz w:val="20"/>
          <w:szCs w:val="20"/>
        </w:rPr>
        <w:t xml:space="preserve"> and </w:t>
      </w:r>
      <w:proofErr w:type="spellStart"/>
      <w:r w:rsidRPr="008A6687">
        <w:rPr>
          <w:rFonts w:asciiTheme="minorHAnsi" w:hAnsiTheme="minorHAnsi" w:cstheme="minorHAnsi"/>
          <w:i/>
          <w:sz w:val="20"/>
          <w:szCs w:val="20"/>
        </w:rPr>
        <w:t>Acinetobacter</w:t>
      </w:r>
      <w:proofErr w:type="spellEnd"/>
      <w:r w:rsidRPr="008A6687">
        <w:rPr>
          <w:rFonts w:asciiTheme="minorHAnsi" w:hAnsiTheme="minorHAnsi" w:cstheme="minorHAnsi"/>
          <w:sz w:val="20"/>
          <w:szCs w:val="20"/>
        </w:rPr>
        <w:t xml:space="preserve"> species will </w:t>
      </w:r>
      <w:r w:rsidRPr="00C47F08">
        <w:rPr>
          <w:rFonts w:asciiTheme="minorHAnsi" w:hAnsiTheme="minorHAnsi" w:cstheme="minorHAnsi"/>
          <w:sz w:val="20"/>
          <w:szCs w:val="20"/>
          <w:u w:val="single"/>
        </w:rPr>
        <w:t>not</w:t>
      </w:r>
      <w:r w:rsidRPr="008A6687">
        <w:rPr>
          <w:rFonts w:asciiTheme="minorHAnsi" w:hAnsiTheme="minorHAnsi" w:cstheme="minorHAnsi"/>
          <w:sz w:val="20"/>
          <w:szCs w:val="20"/>
        </w:rPr>
        <w:t xml:space="preserve"> have susceptibility results altered if any of the tested </w:t>
      </w:r>
      <w:proofErr w:type="spellStart"/>
      <w:r w:rsidRPr="008A6687">
        <w:rPr>
          <w:rFonts w:asciiTheme="minorHAnsi" w:hAnsiTheme="minorHAnsi" w:cstheme="minorHAnsi"/>
          <w:sz w:val="20"/>
          <w:szCs w:val="20"/>
        </w:rPr>
        <w:t>carbapenems</w:t>
      </w:r>
      <w:proofErr w:type="spellEnd"/>
      <w:r w:rsidRPr="008A6687">
        <w:rPr>
          <w:rFonts w:asciiTheme="minorHAnsi" w:hAnsiTheme="minorHAnsi" w:cstheme="minorHAnsi"/>
          <w:sz w:val="20"/>
          <w:szCs w:val="20"/>
        </w:rPr>
        <w:t xml:space="preserve"> show non-susceptible results. The full susceptibilities will be reported as tested by the Trek system.</w:t>
      </w:r>
    </w:p>
    <w:p w14:paraId="568C16B5" w14:textId="77777777" w:rsidR="008A6687" w:rsidRDefault="008A6687" w:rsidP="008A6687">
      <w:pPr>
        <w:pStyle w:val="ListParagraph"/>
        <w:ind w:left="1080"/>
        <w:rPr>
          <w:rFonts w:asciiTheme="minorHAnsi" w:hAnsiTheme="minorHAnsi" w:cstheme="minorHAnsi"/>
          <w:sz w:val="20"/>
          <w:szCs w:val="20"/>
        </w:rPr>
      </w:pPr>
    </w:p>
    <w:p w14:paraId="485C3F1D" w14:textId="65B7A748" w:rsidR="00354E04" w:rsidRPr="00773ACA" w:rsidRDefault="0052121D" w:rsidP="00EC749B">
      <w:pPr>
        <w:pStyle w:val="ListParagraph"/>
        <w:numPr>
          <w:ilvl w:val="0"/>
          <w:numId w:val="13"/>
        </w:numPr>
        <w:rPr>
          <w:rFonts w:asciiTheme="minorHAnsi" w:hAnsiTheme="minorHAnsi" w:cstheme="minorHAnsi"/>
          <w:sz w:val="20"/>
          <w:szCs w:val="20"/>
        </w:rPr>
      </w:pPr>
      <w:r w:rsidRPr="00773ACA">
        <w:rPr>
          <w:rFonts w:asciiTheme="minorHAnsi" w:hAnsiTheme="minorHAnsi" w:cstheme="minorHAnsi"/>
          <w:sz w:val="20"/>
          <w:szCs w:val="20"/>
        </w:rPr>
        <w:t xml:space="preserve">Submission </w:t>
      </w:r>
      <w:r w:rsidR="005E2BF1">
        <w:rPr>
          <w:rFonts w:asciiTheme="minorHAnsi" w:hAnsiTheme="minorHAnsi" w:cstheme="minorHAnsi"/>
          <w:sz w:val="20"/>
          <w:szCs w:val="20"/>
        </w:rPr>
        <w:t>of isolates</w:t>
      </w:r>
      <w:r w:rsidR="003E70A6">
        <w:rPr>
          <w:rFonts w:asciiTheme="minorHAnsi" w:hAnsiTheme="minorHAnsi" w:cstheme="minorHAnsi"/>
          <w:sz w:val="20"/>
          <w:szCs w:val="20"/>
        </w:rPr>
        <w:t xml:space="preserve"> to the antibiotics section</w:t>
      </w:r>
      <w:r w:rsidR="005E2BF1">
        <w:rPr>
          <w:rFonts w:asciiTheme="minorHAnsi" w:hAnsiTheme="minorHAnsi" w:cstheme="minorHAnsi"/>
          <w:sz w:val="20"/>
          <w:szCs w:val="20"/>
        </w:rPr>
        <w:t xml:space="preserve"> for </w:t>
      </w:r>
      <w:proofErr w:type="spellStart"/>
      <w:r w:rsidRPr="00773ACA">
        <w:rPr>
          <w:rFonts w:asciiTheme="minorHAnsi" w:hAnsiTheme="minorHAnsi" w:cstheme="minorHAnsi"/>
          <w:sz w:val="20"/>
          <w:szCs w:val="20"/>
        </w:rPr>
        <w:t>carbapenemase</w:t>
      </w:r>
      <w:proofErr w:type="spellEnd"/>
      <w:r w:rsidRPr="00773ACA">
        <w:rPr>
          <w:rFonts w:asciiTheme="minorHAnsi" w:hAnsiTheme="minorHAnsi" w:cstheme="minorHAnsi"/>
          <w:sz w:val="20"/>
          <w:szCs w:val="20"/>
        </w:rPr>
        <w:t xml:space="preserve"> testing</w:t>
      </w:r>
      <w:r w:rsidR="00EF2944">
        <w:rPr>
          <w:rFonts w:asciiTheme="minorHAnsi" w:hAnsiTheme="minorHAnsi" w:cstheme="minorHAnsi"/>
          <w:sz w:val="20"/>
          <w:szCs w:val="20"/>
        </w:rPr>
        <w:t xml:space="preserve">. </w:t>
      </w:r>
    </w:p>
    <w:p w14:paraId="1B28AED8" w14:textId="5837DDBC" w:rsidR="00832483" w:rsidRPr="00832483" w:rsidRDefault="00832483" w:rsidP="00EC749B">
      <w:pPr>
        <w:pStyle w:val="ListParagraph"/>
        <w:numPr>
          <w:ilvl w:val="0"/>
          <w:numId w:val="14"/>
        </w:numPr>
        <w:ind w:left="1080"/>
        <w:rPr>
          <w:rFonts w:asciiTheme="minorHAnsi" w:hAnsiTheme="minorHAnsi" w:cstheme="minorHAnsi"/>
          <w:sz w:val="20"/>
        </w:rPr>
      </w:pPr>
      <w:r w:rsidRPr="00832483">
        <w:rPr>
          <w:rFonts w:asciiTheme="minorHAnsi" w:hAnsiTheme="minorHAnsi" w:cstheme="minorHAnsi"/>
          <w:sz w:val="20"/>
        </w:rPr>
        <w:t xml:space="preserve">There is a one month referral time period between previous rule out </w:t>
      </w:r>
      <w:proofErr w:type="spellStart"/>
      <w:r w:rsidRPr="00832483">
        <w:rPr>
          <w:rFonts w:asciiTheme="minorHAnsi" w:hAnsiTheme="minorHAnsi" w:cstheme="minorHAnsi"/>
          <w:sz w:val="20"/>
        </w:rPr>
        <w:t>carbapenemase</w:t>
      </w:r>
      <w:proofErr w:type="spellEnd"/>
      <w:r w:rsidRPr="00832483">
        <w:rPr>
          <w:rFonts w:asciiTheme="minorHAnsi" w:hAnsiTheme="minorHAnsi" w:cstheme="minorHAnsi"/>
          <w:sz w:val="20"/>
        </w:rPr>
        <w:t xml:space="preserve"> testing as long as the identification and susceptibility match the previously tested isolate from the same site.  If the organism is isolated from a different site </w:t>
      </w:r>
      <w:proofErr w:type="spellStart"/>
      <w:r w:rsidRPr="00832483">
        <w:rPr>
          <w:rFonts w:asciiTheme="minorHAnsi" w:hAnsiTheme="minorHAnsi" w:cstheme="minorHAnsi"/>
          <w:sz w:val="20"/>
        </w:rPr>
        <w:t>carbapenemase</w:t>
      </w:r>
      <w:proofErr w:type="spellEnd"/>
      <w:r w:rsidRPr="00832483">
        <w:rPr>
          <w:rFonts w:asciiTheme="minorHAnsi" w:hAnsiTheme="minorHAnsi" w:cstheme="minorHAnsi"/>
          <w:sz w:val="20"/>
        </w:rPr>
        <w:t xml:space="preserve"> testing should be performed.</w:t>
      </w:r>
    </w:p>
    <w:p w14:paraId="15EE0831" w14:textId="78C44573" w:rsidR="00216C47" w:rsidRPr="00773ACA" w:rsidRDefault="008F0C15" w:rsidP="00EC749B">
      <w:pPr>
        <w:pStyle w:val="NoSpacing"/>
        <w:numPr>
          <w:ilvl w:val="0"/>
          <w:numId w:val="14"/>
        </w:numPr>
        <w:ind w:left="1080"/>
        <w:rPr>
          <w:rFonts w:asciiTheme="minorHAnsi" w:hAnsiTheme="minorHAnsi" w:cstheme="minorHAnsi"/>
          <w:sz w:val="20"/>
        </w:rPr>
      </w:pPr>
      <w:r w:rsidRPr="00773ACA">
        <w:rPr>
          <w:rFonts w:asciiTheme="minorHAnsi" w:hAnsiTheme="minorHAnsi" w:cstheme="minorHAnsi"/>
          <w:sz w:val="20"/>
        </w:rPr>
        <w:t xml:space="preserve">The following </w:t>
      </w:r>
      <w:r w:rsidR="00CC6A1A">
        <w:rPr>
          <w:rFonts w:asciiTheme="minorHAnsi" w:hAnsiTheme="minorHAnsi" w:cstheme="minorHAnsi"/>
          <w:sz w:val="20"/>
        </w:rPr>
        <w:t xml:space="preserve">phenotypic susceptibility </w:t>
      </w:r>
      <w:r w:rsidRPr="00773ACA">
        <w:rPr>
          <w:rFonts w:asciiTheme="minorHAnsi" w:hAnsiTheme="minorHAnsi" w:cstheme="minorHAnsi"/>
          <w:sz w:val="20"/>
        </w:rPr>
        <w:t xml:space="preserve">criteria should be met to initiate </w:t>
      </w:r>
      <w:proofErr w:type="spellStart"/>
      <w:r w:rsidR="00360C85" w:rsidRPr="00773ACA">
        <w:rPr>
          <w:rFonts w:asciiTheme="minorHAnsi" w:hAnsiTheme="minorHAnsi" w:cstheme="minorHAnsi"/>
          <w:sz w:val="20"/>
        </w:rPr>
        <w:t>c</w:t>
      </w:r>
      <w:r w:rsidR="001619D7" w:rsidRPr="00773ACA">
        <w:rPr>
          <w:rFonts w:asciiTheme="minorHAnsi" w:hAnsiTheme="minorHAnsi" w:cstheme="minorHAnsi"/>
          <w:sz w:val="20"/>
        </w:rPr>
        <w:t>arbapenemase</w:t>
      </w:r>
      <w:proofErr w:type="spellEnd"/>
      <w:r w:rsidR="001619D7" w:rsidRPr="00773ACA">
        <w:rPr>
          <w:rFonts w:asciiTheme="minorHAnsi" w:hAnsiTheme="minorHAnsi" w:cstheme="minorHAnsi"/>
          <w:sz w:val="20"/>
        </w:rPr>
        <w:t xml:space="preserve"> </w:t>
      </w:r>
      <w:r w:rsidRPr="00773ACA">
        <w:rPr>
          <w:rFonts w:asciiTheme="minorHAnsi" w:hAnsiTheme="minorHAnsi" w:cstheme="minorHAnsi"/>
          <w:sz w:val="20"/>
        </w:rPr>
        <w:t>testing</w:t>
      </w:r>
      <w:r w:rsidR="00EF2944" w:rsidRPr="00EF2944">
        <w:t xml:space="preserve"> </w:t>
      </w:r>
      <w:r w:rsidR="00EF2944">
        <w:t>(</w:t>
      </w:r>
      <w:r w:rsidR="00EF2944" w:rsidRPr="00EF2944">
        <w:rPr>
          <w:rFonts w:asciiTheme="minorHAnsi" w:hAnsiTheme="minorHAnsi" w:cstheme="minorHAnsi"/>
          <w:sz w:val="20"/>
        </w:rPr>
        <w:t xml:space="preserve">See </w:t>
      </w:r>
      <w:r w:rsidR="00216DC7">
        <w:rPr>
          <w:rFonts w:asciiTheme="minorHAnsi" w:hAnsiTheme="minorHAnsi" w:cstheme="minorHAnsi"/>
          <w:b/>
          <w:sz w:val="20"/>
        </w:rPr>
        <w:t xml:space="preserve">attached document: </w:t>
      </w:r>
      <w:r w:rsidR="002D45AE">
        <w:rPr>
          <w:rFonts w:asciiTheme="minorHAnsi" w:hAnsiTheme="minorHAnsi" w:cstheme="minorHAnsi"/>
          <w:b/>
          <w:sz w:val="20"/>
        </w:rPr>
        <w:t xml:space="preserve">601.U.339 </w:t>
      </w:r>
      <w:proofErr w:type="spellStart"/>
      <w:r w:rsidR="00216DC7">
        <w:rPr>
          <w:rFonts w:asciiTheme="minorHAnsi" w:hAnsiTheme="minorHAnsi" w:cstheme="minorHAnsi"/>
          <w:b/>
          <w:sz w:val="20"/>
        </w:rPr>
        <w:t>Carbapenemase</w:t>
      </w:r>
      <w:proofErr w:type="spellEnd"/>
      <w:r w:rsidR="00216DC7">
        <w:rPr>
          <w:rFonts w:asciiTheme="minorHAnsi" w:hAnsiTheme="minorHAnsi" w:cstheme="minorHAnsi"/>
          <w:b/>
          <w:sz w:val="20"/>
        </w:rPr>
        <w:t xml:space="preserve"> Testing Chart</w:t>
      </w:r>
      <w:r w:rsidR="00EF2944">
        <w:rPr>
          <w:rFonts w:asciiTheme="minorHAnsi" w:hAnsiTheme="minorHAnsi" w:cstheme="minorHAnsi"/>
          <w:sz w:val="20"/>
        </w:rPr>
        <w:t>)</w:t>
      </w:r>
      <w:r w:rsidR="00C570D6" w:rsidRPr="00773ACA">
        <w:rPr>
          <w:rFonts w:asciiTheme="minorHAnsi" w:hAnsiTheme="minorHAnsi" w:cstheme="minorHAnsi"/>
          <w:sz w:val="20"/>
        </w:rPr>
        <w:t>:</w:t>
      </w:r>
    </w:p>
    <w:p w14:paraId="67BCEC4E" w14:textId="77777777" w:rsidR="008971B0" w:rsidRPr="00773ACA" w:rsidRDefault="001619D7" w:rsidP="00EC749B">
      <w:pPr>
        <w:pStyle w:val="NoSpacing"/>
        <w:numPr>
          <w:ilvl w:val="0"/>
          <w:numId w:val="2"/>
        </w:numPr>
        <w:ind w:left="1440"/>
        <w:rPr>
          <w:rFonts w:asciiTheme="minorHAnsi" w:hAnsiTheme="minorHAnsi" w:cstheme="minorHAnsi"/>
          <w:sz w:val="20"/>
        </w:rPr>
      </w:pPr>
      <w:r w:rsidRPr="00773ACA">
        <w:rPr>
          <w:rFonts w:asciiTheme="minorHAnsi" w:hAnsiTheme="minorHAnsi" w:cstheme="minorHAnsi"/>
          <w:sz w:val="20"/>
        </w:rPr>
        <w:t>T</w:t>
      </w:r>
      <w:r w:rsidR="00C864CA" w:rsidRPr="00773ACA">
        <w:rPr>
          <w:rFonts w:asciiTheme="minorHAnsi" w:hAnsiTheme="minorHAnsi" w:cstheme="minorHAnsi"/>
          <w:sz w:val="20"/>
        </w:rPr>
        <w:t xml:space="preserve">esting </w:t>
      </w:r>
      <w:r w:rsidR="00E21BD6">
        <w:rPr>
          <w:rFonts w:asciiTheme="minorHAnsi" w:hAnsiTheme="minorHAnsi" w:cstheme="minorHAnsi"/>
          <w:sz w:val="20"/>
        </w:rPr>
        <w:t xml:space="preserve">(CIM and </w:t>
      </w:r>
      <w:proofErr w:type="spellStart"/>
      <w:r w:rsidR="00E21BD6">
        <w:rPr>
          <w:rFonts w:asciiTheme="minorHAnsi" w:hAnsiTheme="minorHAnsi" w:cstheme="minorHAnsi"/>
          <w:sz w:val="20"/>
        </w:rPr>
        <w:t>Carba</w:t>
      </w:r>
      <w:proofErr w:type="spellEnd"/>
      <w:r w:rsidR="00E21BD6">
        <w:rPr>
          <w:rFonts w:asciiTheme="minorHAnsi" w:hAnsiTheme="minorHAnsi" w:cstheme="minorHAnsi"/>
          <w:sz w:val="20"/>
        </w:rPr>
        <w:t>-R</w:t>
      </w:r>
      <w:r w:rsidR="003A3637">
        <w:rPr>
          <w:rFonts w:asciiTheme="minorHAnsi" w:hAnsiTheme="minorHAnsi" w:cstheme="minorHAnsi"/>
          <w:sz w:val="20"/>
        </w:rPr>
        <w:t xml:space="preserve"> PCR</w:t>
      </w:r>
      <w:r w:rsidR="00E21BD6">
        <w:rPr>
          <w:rFonts w:asciiTheme="minorHAnsi" w:hAnsiTheme="minorHAnsi" w:cstheme="minorHAnsi"/>
          <w:sz w:val="20"/>
        </w:rPr>
        <w:t>)</w:t>
      </w:r>
      <w:r w:rsidR="00D042D7">
        <w:rPr>
          <w:rFonts w:asciiTheme="minorHAnsi" w:hAnsiTheme="minorHAnsi" w:cstheme="minorHAnsi"/>
          <w:sz w:val="20"/>
        </w:rPr>
        <w:t xml:space="preserve"> </w:t>
      </w:r>
      <w:r w:rsidR="00C864CA" w:rsidRPr="00773ACA">
        <w:rPr>
          <w:rFonts w:asciiTheme="minorHAnsi" w:hAnsiTheme="minorHAnsi" w:cstheme="minorHAnsi"/>
          <w:sz w:val="20"/>
        </w:rPr>
        <w:t>is performed on</w:t>
      </w:r>
      <w:r w:rsidR="00374DF1" w:rsidRPr="00773ACA">
        <w:rPr>
          <w:rFonts w:asciiTheme="minorHAnsi" w:hAnsiTheme="minorHAnsi" w:cstheme="minorHAnsi"/>
          <w:sz w:val="20"/>
        </w:rPr>
        <w:t xml:space="preserve"> all </w:t>
      </w:r>
      <w:proofErr w:type="spellStart"/>
      <w:r w:rsidR="00613542" w:rsidRPr="006D0F60">
        <w:rPr>
          <w:rFonts w:asciiTheme="minorHAnsi" w:hAnsiTheme="minorHAnsi" w:cstheme="minorHAnsi"/>
          <w:i/>
          <w:sz w:val="20"/>
        </w:rPr>
        <w:t>Enterobacteriales</w:t>
      </w:r>
      <w:proofErr w:type="spellEnd"/>
      <w:r w:rsidR="00613542" w:rsidRPr="00613542">
        <w:rPr>
          <w:rFonts w:asciiTheme="minorHAnsi" w:hAnsiTheme="minorHAnsi" w:cstheme="minorHAnsi"/>
          <w:b/>
          <w:i/>
          <w:sz w:val="20"/>
        </w:rPr>
        <w:t xml:space="preserve"> </w:t>
      </w:r>
      <w:r w:rsidR="00216C47" w:rsidRPr="00773ACA">
        <w:rPr>
          <w:rFonts w:asciiTheme="minorHAnsi" w:hAnsiTheme="minorHAnsi" w:cstheme="minorHAnsi"/>
          <w:sz w:val="20"/>
        </w:rPr>
        <w:t>which</w:t>
      </w:r>
      <w:r w:rsidR="00C864CA" w:rsidRPr="00773ACA">
        <w:rPr>
          <w:rFonts w:asciiTheme="minorHAnsi" w:hAnsiTheme="minorHAnsi" w:cstheme="minorHAnsi"/>
          <w:sz w:val="20"/>
        </w:rPr>
        <w:t xml:space="preserve"> are </w:t>
      </w:r>
      <w:r w:rsidR="00BA1769" w:rsidRPr="00BA1769">
        <w:rPr>
          <w:rFonts w:asciiTheme="minorHAnsi" w:hAnsiTheme="minorHAnsi" w:cstheme="minorHAnsi"/>
          <w:sz w:val="20"/>
        </w:rPr>
        <w:t>non-susceptible</w:t>
      </w:r>
      <w:r w:rsidR="00C864CA" w:rsidRPr="00773ACA">
        <w:rPr>
          <w:rFonts w:asciiTheme="minorHAnsi" w:hAnsiTheme="minorHAnsi" w:cstheme="minorHAnsi"/>
          <w:b/>
          <w:sz w:val="20"/>
        </w:rPr>
        <w:t xml:space="preserve"> </w:t>
      </w:r>
      <w:r w:rsidR="00C864CA" w:rsidRPr="00773ACA">
        <w:rPr>
          <w:rFonts w:asciiTheme="minorHAnsi" w:hAnsiTheme="minorHAnsi" w:cstheme="minorHAnsi"/>
          <w:sz w:val="20"/>
        </w:rPr>
        <w:t xml:space="preserve">to one or more </w:t>
      </w:r>
      <w:r w:rsidR="00216C47" w:rsidRPr="00773ACA">
        <w:rPr>
          <w:rFonts w:asciiTheme="minorHAnsi" w:hAnsiTheme="minorHAnsi" w:cstheme="minorHAnsi"/>
          <w:sz w:val="20"/>
        </w:rPr>
        <w:t xml:space="preserve">of the </w:t>
      </w:r>
      <w:r w:rsidR="00C367AA" w:rsidRPr="00773ACA">
        <w:rPr>
          <w:rFonts w:asciiTheme="minorHAnsi" w:hAnsiTheme="minorHAnsi" w:cstheme="minorHAnsi"/>
          <w:sz w:val="20"/>
        </w:rPr>
        <w:t xml:space="preserve">following </w:t>
      </w:r>
      <w:proofErr w:type="spellStart"/>
      <w:r w:rsidR="00C367AA" w:rsidRPr="00773ACA">
        <w:rPr>
          <w:rFonts w:asciiTheme="minorHAnsi" w:hAnsiTheme="minorHAnsi" w:cstheme="minorHAnsi"/>
          <w:sz w:val="20"/>
        </w:rPr>
        <w:t>carbapenem</w:t>
      </w:r>
      <w:proofErr w:type="spellEnd"/>
      <w:r w:rsidR="00C367AA" w:rsidRPr="00773ACA">
        <w:rPr>
          <w:rFonts w:asciiTheme="minorHAnsi" w:hAnsiTheme="minorHAnsi" w:cstheme="minorHAnsi"/>
          <w:sz w:val="20"/>
        </w:rPr>
        <w:t xml:space="preserve"> antibiotics</w:t>
      </w:r>
      <w:r w:rsidR="00D34FA5" w:rsidRPr="00773ACA">
        <w:rPr>
          <w:rFonts w:asciiTheme="minorHAnsi" w:hAnsiTheme="minorHAnsi" w:cstheme="minorHAnsi"/>
          <w:sz w:val="20"/>
        </w:rPr>
        <w:t>;</w:t>
      </w:r>
      <w:r w:rsidR="00C367AA" w:rsidRPr="00773ACA">
        <w:rPr>
          <w:rFonts w:asciiTheme="minorHAnsi" w:hAnsiTheme="minorHAnsi" w:cstheme="minorHAnsi"/>
          <w:sz w:val="20"/>
        </w:rPr>
        <w:t xml:space="preserve"> </w:t>
      </w:r>
      <w:proofErr w:type="spellStart"/>
      <w:r w:rsidR="00216C47" w:rsidRPr="00773ACA">
        <w:rPr>
          <w:rFonts w:asciiTheme="minorHAnsi" w:hAnsiTheme="minorHAnsi" w:cstheme="minorHAnsi"/>
          <w:sz w:val="20"/>
        </w:rPr>
        <w:t>ertapenem</w:t>
      </w:r>
      <w:proofErr w:type="spellEnd"/>
      <w:r w:rsidR="00216C47" w:rsidRPr="00773ACA">
        <w:rPr>
          <w:rFonts w:asciiTheme="minorHAnsi" w:hAnsiTheme="minorHAnsi" w:cstheme="minorHAnsi"/>
          <w:sz w:val="20"/>
        </w:rPr>
        <w:t xml:space="preserve">, imipenem or </w:t>
      </w:r>
      <w:proofErr w:type="spellStart"/>
      <w:r w:rsidR="00216C47" w:rsidRPr="00773ACA">
        <w:rPr>
          <w:rFonts w:asciiTheme="minorHAnsi" w:hAnsiTheme="minorHAnsi" w:cstheme="minorHAnsi"/>
          <w:sz w:val="20"/>
        </w:rPr>
        <w:t>m</w:t>
      </w:r>
      <w:r w:rsidR="00C367AA" w:rsidRPr="00773ACA">
        <w:rPr>
          <w:rFonts w:asciiTheme="minorHAnsi" w:hAnsiTheme="minorHAnsi" w:cstheme="minorHAnsi"/>
          <w:sz w:val="20"/>
        </w:rPr>
        <w:t>eropenem</w:t>
      </w:r>
      <w:proofErr w:type="spellEnd"/>
      <w:r w:rsidR="00C864CA" w:rsidRPr="00773ACA">
        <w:rPr>
          <w:rFonts w:asciiTheme="minorHAnsi" w:hAnsiTheme="minorHAnsi" w:cstheme="minorHAnsi"/>
          <w:sz w:val="20"/>
        </w:rPr>
        <w:t>.</w:t>
      </w:r>
    </w:p>
    <w:p w14:paraId="55C2687E" w14:textId="48A4174B" w:rsidR="00613542" w:rsidRDefault="00BF2108" w:rsidP="00EC749B">
      <w:pPr>
        <w:pStyle w:val="NoSpacing"/>
        <w:numPr>
          <w:ilvl w:val="0"/>
          <w:numId w:val="12"/>
        </w:numPr>
        <w:rPr>
          <w:rFonts w:asciiTheme="minorHAnsi" w:hAnsiTheme="minorHAnsi" w:cstheme="minorHAnsi"/>
          <w:sz w:val="20"/>
        </w:rPr>
      </w:pPr>
      <w:r w:rsidRPr="00BF2108">
        <w:rPr>
          <w:rFonts w:asciiTheme="minorHAnsi" w:hAnsiTheme="minorHAnsi" w:cstheme="minorHAnsi"/>
          <w:sz w:val="20"/>
        </w:rPr>
        <w:t>Exception:</w:t>
      </w:r>
      <w:r>
        <w:rPr>
          <w:rFonts w:asciiTheme="minorHAnsi" w:hAnsiTheme="minorHAnsi" w:cstheme="minorHAnsi"/>
          <w:i/>
          <w:sz w:val="20"/>
        </w:rPr>
        <w:t xml:space="preserve"> </w:t>
      </w:r>
      <w:r w:rsidR="00C864CA" w:rsidRPr="00773ACA">
        <w:rPr>
          <w:rFonts w:asciiTheme="minorHAnsi" w:hAnsiTheme="minorHAnsi" w:cstheme="minorHAnsi"/>
          <w:i/>
          <w:sz w:val="20"/>
        </w:rPr>
        <w:t>Proteus</w:t>
      </w:r>
      <w:r w:rsidR="00C864CA" w:rsidRPr="00773ACA">
        <w:rPr>
          <w:rFonts w:asciiTheme="minorHAnsi" w:hAnsiTheme="minorHAnsi" w:cstheme="minorHAnsi"/>
          <w:sz w:val="20"/>
        </w:rPr>
        <w:t xml:space="preserve"> species, </w:t>
      </w:r>
      <w:proofErr w:type="spellStart"/>
      <w:r w:rsidR="00C864CA" w:rsidRPr="00773ACA">
        <w:rPr>
          <w:rFonts w:asciiTheme="minorHAnsi" w:hAnsiTheme="minorHAnsi" w:cstheme="minorHAnsi"/>
          <w:i/>
          <w:sz w:val="20"/>
        </w:rPr>
        <w:t>Providencia</w:t>
      </w:r>
      <w:proofErr w:type="spellEnd"/>
      <w:r w:rsidR="00C864CA" w:rsidRPr="00773ACA">
        <w:rPr>
          <w:rFonts w:asciiTheme="minorHAnsi" w:hAnsiTheme="minorHAnsi" w:cstheme="minorHAnsi"/>
          <w:sz w:val="20"/>
        </w:rPr>
        <w:t xml:space="preserve"> species, and </w:t>
      </w:r>
      <w:proofErr w:type="spellStart"/>
      <w:r w:rsidR="00C864CA" w:rsidRPr="00773ACA">
        <w:rPr>
          <w:rFonts w:asciiTheme="minorHAnsi" w:hAnsiTheme="minorHAnsi" w:cstheme="minorHAnsi"/>
          <w:i/>
          <w:sz w:val="20"/>
        </w:rPr>
        <w:t>Morganella</w:t>
      </w:r>
      <w:proofErr w:type="spellEnd"/>
      <w:r w:rsidR="00C864CA" w:rsidRPr="00773ACA">
        <w:rPr>
          <w:rFonts w:asciiTheme="minorHAnsi" w:hAnsiTheme="minorHAnsi" w:cstheme="minorHAnsi"/>
          <w:i/>
          <w:sz w:val="20"/>
        </w:rPr>
        <w:t xml:space="preserve"> </w:t>
      </w:r>
      <w:proofErr w:type="spellStart"/>
      <w:r w:rsidR="00C864CA" w:rsidRPr="00773ACA">
        <w:rPr>
          <w:rFonts w:asciiTheme="minorHAnsi" w:hAnsiTheme="minorHAnsi" w:cstheme="minorHAnsi"/>
          <w:i/>
          <w:sz w:val="20"/>
        </w:rPr>
        <w:t>morganii</w:t>
      </w:r>
      <w:proofErr w:type="spellEnd"/>
      <w:r w:rsidR="00216C47" w:rsidRPr="00773ACA">
        <w:rPr>
          <w:rFonts w:asciiTheme="minorHAnsi" w:hAnsiTheme="minorHAnsi" w:cstheme="minorHAnsi"/>
          <w:sz w:val="20"/>
        </w:rPr>
        <w:t>, which have higher i</w:t>
      </w:r>
      <w:r w:rsidR="00C864CA" w:rsidRPr="00773ACA">
        <w:rPr>
          <w:rFonts w:asciiTheme="minorHAnsi" w:hAnsiTheme="minorHAnsi" w:cstheme="minorHAnsi"/>
          <w:sz w:val="20"/>
        </w:rPr>
        <w:t xml:space="preserve">mipenem </w:t>
      </w:r>
      <w:proofErr w:type="gramStart"/>
      <w:r w:rsidR="00C864CA" w:rsidRPr="00773ACA">
        <w:rPr>
          <w:rFonts w:asciiTheme="minorHAnsi" w:hAnsiTheme="minorHAnsi" w:cstheme="minorHAnsi"/>
          <w:sz w:val="20"/>
        </w:rPr>
        <w:t>MICs</w:t>
      </w:r>
      <w:proofErr w:type="gramEnd"/>
      <w:r w:rsidR="00C864CA" w:rsidRPr="00773ACA">
        <w:rPr>
          <w:rFonts w:asciiTheme="minorHAnsi" w:hAnsiTheme="minorHAnsi" w:cstheme="minorHAnsi"/>
          <w:sz w:val="20"/>
        </w:rPr>
        <w:t xml:space="preserve"> s</w:t>
      </w:r>
      <w:r w:rsidR="00216C47" w:rsidRPr="00773ACA">
        <w:rPr>
          <w:rFonts w:asciiTheme="minorHAnsi" w:hAnsiTheme="minorHAnsi" w:cstheme="minorHAnsi"/>
          <w:sz w:val="20"/>
        </w:rPr>
        <w:t xml:space="preserve">hould be </w:t>
      </w:r>
      <w:r w:rsidR="00CF5F6B">
        <w:rPr>
          <w:rFonts w:asciiTheme="minorHAnsi" w:hAnsiTheme="minorHAnsi" w:cstheme="minorHAnsi"/>
          <w:sz w:val="20"/>
        </w:rPr>
        <w:t xml:space="preserve">either </w:t>
      </w:r>
      <w:proofErr w:type="spellStart"/>
      <w:r w:rsidR="00216C47" w:rsidRPr="00773ACA">
        <w:rPr>
          <w:rFonts w:asciiTheme="minorHAnsi" w:hAnsiTheme="minorHAnsi" w:cstheme="minorHAnsi"/>
          <w:sz w:val="20"/>
        </w:rPr>
        <w:t>e</w:t>
      </w:r>
      <w:r w:rsidR="00C864CA" w:rsidRPr="00773ACA">
        <w:rPr>
          <w:rFonts w:asciiTheme="minorHAnsi" w:hAnsiTheme="minorHAnsi" w:cstheme="minorHAnsi"/>
          <w:sz w:val="20"/>
        </w:rPr>
        <w:t>rtapenem</w:t>
      </w:r>
      <w:proofErr w:type="spellEnd"/>
      <w:r w:rsidR="00C864CA" w:rsidRPr="00773ACA">
        <w:rPr>
          <w:rFonts w:asciiTheme="minorHAnsi" w:hAnsiTheme="minorHAnsi" w:cstheme="minorHAnsi"/>
          <w:sz w:val="20"/>
        </w:rPr>
        <w:t xml:space="preserve"> </w:t>
      </w:r>
      <w:r w:rsidR="00CF5F6B">
        <w:rPr>
          <w:rFonts w:asciiTheme="minorHAnsi" w:hAnsiTheme="minorHAnsi" w:cstheme="minorHAnsi"/>
          <w:sz w:val="20"/>
        </w:rPr>
        <w:t xml:space="preserve">or </w:t>
      </w:r>
      <w:proofErr w:type="spellStart"/>
      <w:r w:rsidR="00CF5F6B">
        <w:rPr>
          <w:rFonts w:asciiTheme="minorHAnsi" w:hAnsiTheme="minorHAnsi" w:cstheme="minorHAnsi"/>
          <w:sz w:val="20"/>
        </w:rPr>
        <w:t>meropenem</w:t>
      </w:r>
      <w:proofErr w:type="spellEnd"/>
      <w:r w:rsidR="00CF5F6B">
        <w:rPr>
          <w:rFonts w:asciiTheme="minorHAnsi" w:hAnsiTheme="minorHAnsi" w:cstheme="minorHAnsi"/>
          <w:sz w:val="20"/>
        </w:rPr>
        <w:t xml:space="preserve"> non-susceptible, </w:t>
      </w:r>
      <w:r w:rsidR="00613542">
        <w:rPr>
          <w:rFonts w:asciiTheme="minorHAnsi" w:hAnsiTheme="minorHAnsi" w:cstheme="minorHAnsi"/>
          <w:sz w:val="20"/>
        </w:rPr>
        <w:t>unless ordered by special request</w:t>
      </w:r>
      <w:r w:rsidR="00EB73D1" w:rsidRPr="00773ACA">
        <w:rPr>
          <w:rFonts w:asciiTheme="minorHAnsi" w:hAnsiTheme="minorHAnsi" w:cstheme="minorHAnsi"/>
          <w:sz w:val="20"/>
        </w:rPr>
        <w:t>.</w:t>
      </w:r>
    </w:p>
    <w:p w14:paraId="1E2F82CA" w14:textId="66BA5D65" w:rsidR="00467672" w:rsidRPr="00773ACA" w:rsidRDefault="00BA1769" w:rsidP="00EC749B">
      <w:pPr>
        <w:pStyle w:val="NoSpacing"/>
        <w:numPr>
          <w:ilvl w:val="0"/>
          <w:numId w:val="2"/>
        </w:numPr>
        <w:ind w:left="1440"/>
        <w:rPr>
          <w:rFonts w:asciiTheme="minorHAnsi" w:hAnsiTheme="minorHAnsi" w:cstheme="minorHAnsi"/>
          <w:sz w:val="20"/>
        </w:rPr>
      </w:pPr>
      <w:r>
        <w:rPr>
          <w:rFonts w:asciiTheme="minorHAnsi" w:hAnsiTheme="minorHAnsi" w:cstheme="minorHAnsi"/>
          <w:bCs/>
          <w:sz w:val="20"/>
          <w:szCs w:val="20"/>
        </w:rPr>
        <w:t>Non</w:t>
      </w:r>
      <w:r w:rsidR="00C8505E">
        <w:rPr>
          <w:rFonts w:asciiTheme="minorHAnsi" w:hAnsiTheme="minorHAnsi" w:cstheme="minorHAnsi"/>
          <w:bCs/>
          <w:sz w:val="20"/>
          <w:szCs w:val="20"/>
        </w:rPr>
        <w:t>-</w:t>
      </w:r>
      <w:proofErr w:type="spellStart"/>
      <w:r w:rsidR="00C8505E">
        <w:rPr>
          <w:rFonts w:asciiTheme="minorHAnsi" w:hAnsiTheme="minorHAnsi" w:cstheme="minorHAnsi"/>
          <w:bCs/>
          <w:sz w:val="20"/>
          <w:szCs w:val="20"/>
        </w:rPr>
        <w:t>mucoid</w:t>
      </w:r>
      <w:proofErr w:type="spellEnd"/>
      <w:r w:rsidR="00C8505E">
        <w:rPr>
          <w:rFonts w:asciiTheme="minorHAnsi" w:hAnsiTheme="minorHAnsi" w:cstheme="minorHAnsi"/>
          <w:bCs/>
          <w:sz w:val="20"/>
          <w:szCs w:val="20"/>
        </w:rPr>
        <w:t xml:space="preserve"> </w:t>
      </w:r>
      <w:bookmarkStart w:id="7" w:name="_Hlk497644594"/>
      <w:r>
        <w:rPr>
          <w:rFonts w:asciiTheme="minorHAnsi" w:hAnsiTheme="minorHAnsi" w:cstheme="minorHAnsi"/>
          <w:bCs/>
          <w:sz w:val="20"/>
          <w:szCs w:val="20"/>
        </w:rPr>
        <w:t xml:space="preserve">imipenem or </w:t>
      </w:r>
      <w:proofErr w:type="spellStart"/>
      <w:r>
        <w:rPr>
          <w:rFonts w:asciiTheme="minorHAnsi" w:hAnsiTheme="minorHAnsi" w:cstheme="minorHAnsi"/>
          <w:bCs/>
          <w:sz w:val="20"/>
          <w:szCs w:val="20"/>
        </w:rPr>
        <w:t>meropenem</w:t>
      </w:r>
      <w:proofErr w:type="spellEnd"/>
      <w:r>
        <w:rPr>
          <w:rFonts w:asciiTheme="minorHAnsi" w:hAnsiTheme="minorHAnsi" w:cstheme="minorHAnsi"/>
          <w:bCs/>
          <w:sz w:val="20"/>
          <w:szCs w:val="20"/>
        </w:rPr>
        <w:t xml:space="preserve"> non-susceptible </w:t>
      </w:r>
      <w:bookmarkEnd w:id="7"/>
      <w:r w:rsidR="00467672" w:rsidRPr="00773ACA">
        <w:rPr>
          <w:rFonts w:asciiTheme="minorHAnsi" w:hAnsiTheme="minorHAnsi" w:cstheme="minorHAnsi"/>
          <w:b/>
          <w:bCs/>
          <w:i/>
          <w:sz w:val="20"/>
          <w:szCs w:val="20"/>
        </w:rPr>
        <w:t>Pseudomonas</w:t>
      </w:r>
      <w:r w:rsidR="0025571E">
        <w:rPr>
          <w:rFonts w:asciiTheme="minorHAnsi" w:hAnsiTheme="minorHAnsi" w:cstheme="minorHAnsi"/>
          <w:b/>
          <w:bCs/>
          <w:sz w:val="20"/>
          <w:szCs w:val="20"/>
        </w:rPr>
        <w:t xml:space="preserve"> </w:t>
      </w:r>
      <w:r w:rsidR="009D380A" w:rsidRPr="00E56825">
        <w:rPr>
          <w:rFonts w:asciiTheme="minorHAnsi" w:hAnsiTheme="minorHAnsi" w:cstheme="minorHAnsi"/>
          <w:b/>
          <w:color w:val="222222"/>
          <w:sz w:val="20"/>
          <w:szCs w:val="20"/>
          <w:shd w:val="clear" w:color="auto" w:fill="FFFFFF"/>
        </w:rPr>
        <w:t>species</w:t>
      </w:r>
      <w:r w:rsidR="00467672" w:rsidRPr="00773ACA">
        <w:rPr>
          <w:rFonts w:asciiTheme="minorHAnsi" w:hAnsiTheme="minorHAnsi" w:cstheme="minorHAnsi"/>
          <w:bCs/>
          <w:sz w:val="20"/>
          <w:szCs w:val="20"/>
        </w:rPr>
        <w:t xml:space="preserve"> from non-cystic fibrosis patients</w:t>
      </w:r>
      <w:r>
        <w:rPr>
          <w:rFonts w:asciiTheme="minorHAnsi" w:hAnsiTheme="minorHAnsi" w:cstheme="minorHAnsi"/>
          <w:bCs/>
          <w:sz w:val="20"/>
          <w:szCs w:val="20"/>
        </w:rPr>
        <w:t>, unl</w:t>
      </w:r>
      <w:r w:rsidR="00094988">
        <w:rPr>
          <w:rFonts w:asciiTheme="minorHAnsi" w:hAnsiTheme="minorHAnsi" w:cstheme="minorHAnsi"/>
          <w:bCs/>
          <w:sz w:val="20"/>
          <w:szCs w:val="20"/>
        </w:rPr>
        <w:t xml:space="preserve">ess ordered by special request will be tested by </w:t>
      </w:r>
      <w:r w:rsidR="00212F54">
        <w:rPr>
          <w:rFonts w:asciiTheme="minorHAnsi" w:hAnsiTheme="minorHAnsi" w:cstheme="minorHAnsi"/>
          <w:bCs/>
          <w:sz w:val="20"/>
          <w:szCs w:val="20"/>
        </w:rPr>
        <w:t xml:space="preserve">CIM test only and is considered </w:t>
      </w:r>
      <w:r>
        <w:rPr>
          <w:rFonts w:asciiTheme="minorHAnsi" w:hAnsiTheme="minorHAnsi" w:cstheme="minorHAnsi"/>
          <w:bCs/>
          <w:sz w:val="20"/>
          <w:szCs w:val="20"/>
        </w:rPr>
        <w:t>RUO</w:t>
      </w:r>
      <w:r w:rsidR="00891C7B">
        <w:rPr>
          <w:rFonts w:asciiTheme="minorHAnsi" w:hAnsiTheme="minorHAnsi" w:cstheme="minorHAnsi"/>
          <w:bCs/>
          <w:sz w:val="20"/>
          <w:szCs w:val="20"/>
        </w:rPr>
        <w:t>-</w:t>
      </w:r>
      <w:r w:rsidR="00CC3FF2" w:rsidRPr="00CC6A1A">
        <w:rPr>
          <w:rFonts w:asciiTheme="minorHAnsi" w:hAnsiTheme="minorHAnsi" w:cstheme="minorHAnsi"/>
          <w:bCs/>
          <w:i/>
          <w:sz w:val="20"/>
          <w:szCs w:val="20"/>
        </w:rPr>
        <w:t>research use only</w:t>
      </w:r>
      <w:r w:rsidR="00094988">
        <w:rPr>
          <w:rFonts w:asciiTheme="minorHAnsi" w:hAnsiTheme="minorHAnsi" w:cstheme="minorHAnsi"/>
          <w:bCs/>
          <w:sz w:val="20"/>
          <w:szCs w:val="20"/>
        </w:rPr>
        <w:t>. D</w:t>
      </w:r>
      <w:r w:rsidR="00891C7B">
        <w:rPr>
          <w:rFonts w:asciiTheme="minorHAnsi" w:hAnsiTheme="minorHAnsi" w:cstheme="minorHAnsi"/>
          <w:bCs/>
          <w:sz w:val="20"/>
          <w:szCs w:val="20"/>
        </w:rPr>
        <w:t>o not report results</w:t>
      </w:r>
      <w:r w:rsidR="00094988">
        <w:rPr>
          <w:rFonts w:asciiTheme="minorHAnsi" w:hAnsiTheme="minorHAnsi" w:cstheme="minorHAnsi"/>
          <w:bCs/>
          <w:sz w:val="20"/>
          <w:szCs w:val="20"/>
        </w:rPr>
        <w:t xml:space="preserve"> in the LIS</w:t>
      </w:r>
      <w:r w:rsidR="00467672" w:rsidRPr="00773ACA">
        <w:rPr>
          <w:rFonts w:asciiTheme="minorHAnsi" w:hAnsiTheme="minorHAnsi" w:cstheme="minorHAnsi"/>
          <w:bCs/>
          <w:sz w:val="20"/>
          <w:szCs w:val="20"/>
        </w:rPr>
        <w:t>.</w:t>
      </w:r>
    </w:p>
    <w:p w14:paraId="1FB95122" w14:textId="383824AD" w:rsidR="00467672" w:rsidRPr="00BF2108" w:rsidRDefault="00BA1769" w:rsidP="00EC749B">
      <w:pPr>
        <w:pStyle w:val="NoSpacing"/>
        <w:numPr>
          <w:ilvl w:val="0"/>
          <w:numId w:val="2"/>
        </w:numPr>
        <w:ind w:left="1440"/>
        <w:rPr>
          <w:rFonts w:asciiTheme="minorHAnsi" w:hAnsiTheme="minorHAnsi" w:cstheme="minorHAnsi"/>
          <w:sz w:val="20"/>
        </w:rPr>
      </w:pPr>
      <w:r>
        <w:rPr>
          <w:rFonts w:asciiTheme="minorHAnsi" w:hAnsiTheme="minorHAnsi" w:cstheme="minorHAnsi"/>
          <w:bCs/>
          <w:sz w:val="20"/>
          <w:szCs w:val="20"/>
        </w:rPr>
        <w:t xml:space="preserve">Imipenem or </w:t>
      </w:r>
      <w:proofErr w:type="spellStart"/>
      <w:r>
        <w:rPr>
          <w:rFonts w:asciiTheme="minorHAnsi" w:hAnsiTheme="minorHAnsi" w:cstheme="minorHAnsi"/>
          <w:bCs/>
          <w:sz w:val="20"/>
          <w:szCs w:val="20"/>
        </w:rPr>
        <w:t>meropenem</w:t>
      </w:r>
      <w:proofErr w:type="spellEnd"/>
      <w:r>
        <w:rPr>
          <w:rFonts w:asciiTheme="minorHAnsi" w:hAnsiTheme="minorHAnsi" w:cstheme="minorHAnsi"/>
          <w:bCs/>
          <w:sz w:val="20"/>
          <w:szCs w:val="20"/>
        </w:rPr>
        <w:t xml:space="preserve"> non-susceptible </w:t>
      </w:r>
      <w:proofErr w:type="spellStart"/>
      <w:r w:rsidR="00467672" w:rsidRPr="00773ACA">
        <w:rPr>
          <w:rFonts w:asciiTheme="minorHAnsi" w:hAnsiTheme="minorHAnsi" w:cstheme="minorHAnsi"/>
          <w:b/>
          <w:i/>
          <w:sz w:val="20"/>
        </w:rPr>
        <w:t>Acinetobacter</w:t>
      </w:r>
      <w:proofErr w:type="spellEnd"/>
      <w:r w:rsidR="00467672" w:rsidRPr="00773ACA">
        <w:rPr>
          <w:rFonts w:asciiTheme="minorHAnsi" w:hAnsiTheme="minorHAnsi" w:cstheme="minorHAnsi"/>
          <w:b/>
          <w:sz w:val="20"/>
        </w:rPr>
        <w:t xml:space="preserve"> species</w:t>
      </w:r>
      <w:r w:rsidR="0078066D">
        <w:rPr>
          <w:rFonts w:asciiTheme="minorHAnsi" w:hAnsiTheme="minorHAnsi" w:cstheme="minorHAnsi"/>
          <w:b/>
          <w:sz w:val="20"/>
        </w:rPr>
        <w:t xml:space="preserve"> </w:t>
      </w:r>
      <w:r>
        <w:rPr>
          <w:rFonts w:asciiTheme="minorHAnsi" w:hAnsiTheme="minorHAnsi" w:cstheme="minorHAnsi"/>
          <w:bCs/>
          <w:sz w:val="20"/>
          <w:szCs w:val="20"/>
        </w:rPr>
        <w:t xml:space="preserve">unless ordered by special request </w:t>
      </w:r>
      <w:r w:rsidR="00094988" w:rsidRPr="00094988">
        <w:rPr>
          <w:rFonts w:asciiTheme="minorHAnsi" w:hAnsiTheme="minorHAnsi" w:cstheme="minorHAnsi"/>
          <w:bCs/>
          <w:sz w:val="20"/>
          <w:szCs w:val="20"/>
        </w:rPr>
        <w:t>will be tested by CIM test only and is considered RUO-</w:t>
      </w:r>
      <w:r w:rsidR="00094988" w:rsidRPr="00094988">
        <w:rPr>
          <w:rFonts w:asciiTheme="minorHAnsi" w:hAnsiTheme="minorHAnsi" w:cstheme="minorHAnsi"/>
          <w:bCs/>
          <w:i/>
          <w:sz w:val="20"/>
          <w:szCs w:val="20"/>
        </w:rPr>
        <w:t>research use only</w:t>
      </w:r>
      <w:r w:rsidR="00094988" w:rsidRPr="00094988">
        <w:rPr>
          <w:rFonts w:asciiTheme="minorHAnsi" w:hAnsiTheme="minorHAnsi" w:cstheme="minorHAnsi"/>
          <w:bCs/>
          <w:sz w:val="20"/>
          <w:szCs w:val="20"/>
        </w:rPr>
        <w:t>. Do not report results in the LIS.</w:t>
      </w:r>
    </w:p>
    <w:p w14:paraId="50DD4E37" w14:textId="5B0C0C50" w:rsidR="004B06BA" w:rsidRPr="008A6687" w:rsidRDefault="004B06BA" w:rsidP="00EC749B">
      <w:pPr>
        <w:pStyle w:val="ListParagraph"/>
        <w:numPr>
          <w:ilvl w:val="0"/>
          <w:numId w:val="32"/>
        </w:numPr>
        <w:ind w:left="1080"/>
        <w:rPr>
          <w:rFonts w:asciiTheme="minorHAnsi" w:hAnsiTheme="minorHAnsi" w:cstheme="minorHAnsi"/>
          <w:sz w:val="20"/>
        </w:rPr>
      </w:pPr>
      <w:r w:rsidRPr="00E620D8">
        <w:rPr>
          <w:rFonts w:asciiTheme="minorHAnsi" w:hAnsiTheme="minorHAnsi" w:cstheme="minorHAnsi"/>
          <w:sz w:val="20"/>
        </w:rPr>
        <w:t xml:space="preserve">Place a </w:t>
      </w:r>
      <w:proofErr w:type="spellStart"/>
      <w:r w:rsidRPr="00E620D8">
        <w:rPr>
          <w:rFonts w:asciiTheme="minorHAnsi" w:hAnsiTheme="minorHAnsi" w:cstheme="minorHAnsi"/>
          <w:sz w:val="20"/>
        </w:rPr>
        <w:t>meropenem</w:t>
      </w:r>
      <w:proofErr w:type="spellEnd"/>
      <w:r w:rsidRPr="00E620D8">
        <w:rPr>
          <w:rFonts w:asciiTheme="minorHAnsi" w:hAnsiTheme="minorHAnsi" w:cstheme="minorHAnsi"/>
          <w:sz w:val="20"/>
        </w:rPr>
        <w:t xml:space="preserve"> disk whenever possible on any blood agar sub-cultures, to exert selective pressure on the isolate for testing. Sub-culture plates with a </w:t>
      </w:r>
      <w:proofErr w:type="spellStart"/>
      <w:r w:rsidRPr="00E620D8">
        <w:rPr>
          <w:rFonts w:asciiTheme="minorHAnsi" w:hAnsiTheme="minorHAnsi" w:cstheme="minorHAnsi"/>
          <w:sz w:val="20"/>
        </w:rPr>
        <w:t>meropenem</w:t>
      </w:r>
      <w:proofErr w:type="spellEnd"/>
      <w:r w:rsidRPr="00E620D8">
        <w:rPr>
          <w:rFonts w:asciiTheme="minorHAnsi" w:hAnsiTheme="minorHAnsi" w:cstheme="minorHAnsi"/>
          <w:sz w:val="20"/>
        </w:rPr>
        <w:t xml:space="preserve"> disk are preferred for </w:t>
      </w:r>
      <w:r w:rsidRPr="00E620D8">
        <w:rPr>
          <w:rFonts w:asciiTheme="minorHAnsi" w:hAnsiTheme="minorHAnsi" w:cstheme="minorHAnsi"/>
          <w:sz w:val="20"/>
        </w:rPr>
        <w:lastRenderedPageBreak/>
        <w:t xml:space="preserve">PCR/CIM testing, but not absolutely required (see Procedure for </w:t>
      </w:r>
      <w:proofErr w:type="spellStart"/>
      <w:r w:rsidRPr="00E620D8">
        <w:rPr>
          <w:rFonts w:asciiTheme="minorHAnsi" w:hAnsiTheme="minorHAnsi" w:cstheme="minorHAnsi"/>
          <w:sz w:val="20"/>
        </w:rPr>
        <w:t>Carbapenemase</w:t>
      </w:r>
      <w:proofErr w:type="spellEnd"/>
      <w:r w:rsidRPr="00E620D8">
        <w:rPr>
          <w:rFonts w:asciiTheme="minorHAnsi" w:hAnsiTheme="minorHAnsi" w:cstheme="minorHAnsi"/>
          <w:sz w:val="20"/>
        </w:rPr>
        <w:t xml:space="preserve"> Inactivation Method)</w:t>
      </w:r>
      <w:r>
        <w:rPr>
          <w:rFonts w:asciiTheme="minorHAnsi" w:hAnsiTheme="minorHAnsi" w:cstheme="minorHAnsi"/>
          <w:sz w:val="20"/>
        </w:rPr>
        <w:t>.</w:t>
      </w:r>
    </w:p>
    <w:p w14:paraId="6986E6FA" w14:textId="72488BEA" w:rsidR="00B43D70" w:rsidRPr="00773ACA" w:rsidRDefault="00346825" w:rsidP="00EC749B">
      <w:pPr>
        <w:pStyle w:val="NoSpacing"/>
        <w:numPr>
          <w:ilvl w:val="0"/>
          <w:numId w:val="32"/>
        </w:numPr>
        <w:ind w:left="1080"/>
        <w:rPr>
          <w:rFonts w:asciiTheme="minorHAnsi" w:hAnsiTheme="minorHAnsi" w:cstheme="minorHAnsi"/>
          <w:sz w:val="20"/>
        </w:rPr>
      </w:pPr>
      <w:r>
        <w:rPr>
          <w:rFonts w:asciiTheme="minorHAnsi" w:hAnsiTheme="minorHAnsi" w:cstheme="minorHAnsi"/>
          <w:sz w:val="20"/>
        </w:rPr>
        <w:t>T</w:t>
      </w:r>
      <w:r w:rsidR="00B43D70" w:rsidRPr="00773ACA">
        <w:rPr>
          <w:rFonts w:asciiTheme="minorHAnsi" w:hAnsiTheme="minorHAnsi" w:cstheme="minorHAnsi"/>
          <w:sz w:val="20"/>
        </w:rPr>
        <w:t xml:space="preserve">he routine bench will create a workup for </w:t>
      </w:r>
      <w:proofErr w:type="spellStart"/>
      <w:r w:rsidR="00094988">
        <w:rPr>
          <w:rFonts w:asciiTheme="minorHAnsi" w:hAnsiTheme="minorHAnsi" w:cstheme="minorHAnsi"/>
          <w:sz w:val="20"/>
        </w:rPr>
        <w:t>carbapenemase</w:t>
      </w:r>
      <w:proofErr w:type="spellEnd"/>
      <w:r w:rsidR="00B43D70" w:rsidRPr="00773ACA">
        <w:rPr>
          <w:rFonts w:asciiTheme="minorHAnsi" w:hAnsiTheme="minorHAnsi" w:cstheme="minorHAnsi"/>
          <w:sz w:val="20"/>
        </w:rPr>
        <w:t xml:space="preserve"> testing as follows:</w:t>
      </w:r>
    </w:p>
    <w:p w14:paraId="7757E40D" w14:textId="77777777" w:rsidR="00B43D70" w:rsidRPr="00773ACA" w:rsidRDefault="00B43D70" w:rsidP="00EC749B">
      <w:pPr>
        <w:pStyle w:val="NoSpacing"/>
        <w:numPr>
          <w:ilvl w:val="0"/>
          <w:numId w:val="3"/>
        </w:numPr>
        <w:ind w:left="1440"/>
        <w:rPr>
          <w:rFonts w:asciiTheme="minorHAnsi" w:hAnsiTheme="minorHAnsi" w:cstheme="minorHAnsi"/>
          <w:sz w:val="20"/>
        </w:rPr>
      </w:pPr>
      <w:r w:rsidRPr="00773ACA">
        <w:rPr>
          <w:rFonts w:asciiTheme="minorHAnsi" w:hAnsiTheme="minorHAnsi" w:cstheme="minorHAnsi"/>
          <w:sz w:val="20"/>
        </w:rPr>
        <w:t>Enter the result on workup number 80.</w:t>
      </w:r>
      <w:r w:rsidRPr="00773ACA">
        <w:rPr>
          <w:rFonts w:asciiTheme="minorHAnsi" w:hAnsiTheme="minorHAnsi" w:cstheme="minorHAnsi"/>
          <w:sz w:val="20"/>
          <w:u w:val="single"/>
        </w:rPr>
        <w:t>_#_</w:t>
      </w:r>
      <w:r w:rsidRPr="00773ACA">
        <w:rPr>
          <w:rFonts w:asciiTheme="minorHAnsi" w:hAnsiTheme="minorHAnsi" w:cstheme="minorHAnsi"/>
          <w:sz w:val="20"/>
        </w:rPr>
        <w:t xml:space="preserve"> = the organism’s culture line number, e.g., 80.1 if on line 1, 80.2 if on line 2, etc.).</w:t>
      </w:r>
    </w:p>
    <w:p w14:paraId="01D4C1C2" w14:textId="77777777" w:rsidR="00B43D70" w:rsidRPr="00773ACA" w:rsidRDefault="00B43D70" w:rsidP="00EC749B">
      <w:pPr>
        <w:pStyle w:val="NoSpacing"/>
        <w:numPr>
          <w:ilvl w:val="0"/>
          <w:numId w:val="26"/>
        </w:numPr>
        <w:ind w:left="2160"/>
        <w:rPr>
          <w:rFonts w:asciiTheme="minorHAnsi" w:hAnsiTheme="minorHAnsi" w:cstheme="minorHAnsi"/>
          <w:sz w:val="20"/>
        </w:rPr>
      </w:pPr>
      <w:r w:rsidRPr="00773ACA">
        <w:rPr>
          <w:rFonts w:asciiTheme="minorHAnsi" w:hAnsiTheme="minorHAnsi" w:cstheme="minorHAnsi"/>
          <w:sz w:val="20"/>
        </w:rPr>
        <w:t>At the &lt;Media&gt;:  enter {INFO}.</w:t>
      </w:r>
    </w:p>
    <w:p w14:paraId="5A19ECD7" w14:textId="77777777" w:rsidR="00B43D70" w:rsidRPr="00773ACA" w:rsidRDefault="00B43D70" w:rsidP="00EC749B">
      <w:pPr>
        <w:pStyle w:val="NoSpacing"/>
        <w:numPr>
          <w:ilvl w:val="0"/>
          <w:numId w:val="26"/>
        </w:numPr>
        <w:ind w:left="2160"/>
        <w:rPr>
          <w:rFonts w:asciiTheme="minorHAnsi" w:hAnsiTheme="minorHAnsi" w:cstheme="minorHAnsi"/>
          <w:sz w:val="20"/>
        </w:rPr>
      </w:pPr>
      <w:r w:rsidRPr="00773ACA">
        <w:rPr>
          <w:rFonts w:asciiTheme="minorHAnsi" w:hAnsiTheme="minorHAnsi" w:cstheme="minorHAnsi"/>
          <w:sz w:val="20"/>
        </w:rPr>
        <w:t>At the &lt;Description&gt;:  enter the organism code e.g., {ECOL}, {KPNE}, {PAER}, {ABCC} etc.</w:t>
      </w:r>
    </w:p>
    <w:p w14:paraId="2F9FEB3F" w14:textId="77777777" w:rsidR="00B43D70" w:rsidRPr="00773ACA" w:rsidRDefault="00B43D70" w:rsidP="00EC749B">
      <w:pPr>
        <w:pStyle w:val="NoSpacing"/>
        <w:numPr>
          <w:ilvl w:val="0"/>
          <w:numId w:val="26"/>
        </w:numPr>
        <w:ind w:left="2160"/>
        <w:rPr>
          <w:rFonts w:asciiTheme="minorHAnsi" w:hAnsiTheme="minorHAnsi" w:cstheme="minorHAnsi"/>
          <w:sz w:val="20"/>
        </w:rPr>
      </w:pPr>
      <w:r w:rsidRPr="00773ACA">
        <w:rPr>
          <w:rFonts w:asciiTheme="minorHAnsi" w:hAnsiTheme="minorHAnsi" w:cstheme="minorHAnsi"/>
          <w:sz w:val="20"/>
        </w:rPr>
        <w:t>At the &lt;ID&gt;: enter WCIM, this will prompt for several workup component code.</w:t>
      </w:r>
    </w:p>
    <w:p w14:paraId="1DB04B56" w14:textId="5D47ADD2" w:rsidR="00094988" w:rsidRDefault="00B43D70" w:rsidP="00EC749B">
      <w:pPr>
        <w:pStyle w:val="NoSpacing"/>
        <w:numPr>
          <w:ilvl w:val="0"/>
          <w:numId w:val="26"/>
        </w:numPr>
        <w:ind w:left="2160"/>
        <w:rPr>
          <w:rFonts w:asciiTheme="minorHAnsi" w:hAnsiTheme="minorHAnsi" w:cstheme="minorHAnsi"/>
          <w:sz w:val="20"/>
        </w:rPr>
      </w:pPr>
      <w:r w:rsidRPr="00773ACA">
        <w:rPr>
          <w:rFonts w:asciiTheme="minorHAnsi" w:hAnsiTheme="minorHAnsi" w:cstheme="minorHAnsi"/>
          <w:sz w:val="20"/>
        </w:rPr>
        <w:t>At workup code &lt;MDRO&gt;: enter {date sent to the antibiotics section for CIM testing}</w:t>
      </w:r>
    </w:p>
    <w:p w14:paraId="21E42D4E" w14:textId="77777777" w:rsidR="00094988" w:rsidRPr="00094988" w:rsidRDefault="00094988" w:rsidP="00094988">
      <w:pPr>
        <w:pStyle w:val="NoSpacing"/>
        <w:ind w:left="2160"/>
        <w:rPr>
          <w:rFonts w:asciiTheme="minorHAnsi" w:hAnsiTheme="minorHAnsi" w:cstheme="minorHAnsi"/>
          <w:sz w:val="20"/>
        </w:rPr>
      </w:pPr>
    </w:p>
    <w:p w14:paraId="4BD2C0EA" w14:textId="40ADA871" w:rsidR="00094988" w:rsidRPr="00094988" w:rsidRDefault="00832483" w:rsidP="00094988">
      <w:pPr>
        <w:pStyle w:val="NoSpacing"/>
        <w:ind w:left="1080"/>
        <w:rPr>
          <w:rFonts w:asciiTheme="minorHAnsi" w:hAnsiTheme="minorHAnsi" w:cstheme="minorHAnsi"/>
          <w:b/>
          <w:sz w:val="20"/>
        </w:rPr>
      </w:pPr>
      <w:r>
        <w:rPr>
          <w:rFonts w:asciiTheme="minorHAnsi" w:hAnsiTheme="minorHAnsi" w:cstheme="minorHAnsi"/>
          <w:b/>
          <w:sz w:val="20"/>
        </w:rPr>
        <w:tab/>
      </w:r>
      <w:r w:rsidR="00094988" w:rsidRPr="00CC4FD9">
        <w:rPr>
          <w:rFonts w:asciiTheme="minorHAnsi" w:hAnsiTheme="minorHAnsi" w:cstheme="minorHAnsi"/>
          <w:b/>
          <w:sz w:val="20"/>
        </w:rPr>
        <w:t xml:space="preserve">Example of workup for </w:t>
      </w:r>
      <w:proofErr w:type="spellStart"/>
      <w:r w:rsidR="00094988" w:rsidRPr="00CC4FD9">
        <w:rPr>
          <w:rFonts w:asciiTheme="minorHAnsi" w:hAnsiTheme="minorHAnsi" w:cstheme="minorHAnsi"/>
          <w:b/>
          <w:sz w:val="20"/>
        </w:rPr>
        <w:t>carbapenemase</w:t>
      </w:r>
      <w:proofErr w:type="spellEnd"/>
      <w:r w:rsidR="00094988" w:rsidRPr="00CC4FD9">
        <w:rPr>
          <w:rFonts w:asciiTheme="minorHAnsi" w:hAnsiTheme="minorHAnsi" w:cstheme="minorHAnsi"/>
          <w:b/>
          <w:sz w:val="20"/>
        </w:rPr>
        <w:t xml:space="preserve"> testing:</w:t>
      </w:r>
    </w:p>
    <w:p w14:paraId="6F3FAD3E" w14:textId="30CF906C" w:rsidR="00094988" w:rsidRDefault="00CC4FD9" w:rsidP="00094988">
      <w:pPr>
        <w:pStyle w:val="NoSpacing"/>
        <w:ind w:left="2160"/>
        <w:rPr>
          <w:rFonts w:asciiTheme="minorHAnsi" w:hAnsiTheme="minorHAnsi" w:cstheme="minorHAnsi"/>
          <w:sz w:val="20"/>
        </w:rPr>
      </w:pPr>
      <w:r>
        <w:rPr>
          <w:rFonts w:asciiTheme="minorHAnsi" w:hAnsiTheme="minorHAnsi" w:cstheme="minorHAnsi"/>
          <w:noProof/>
          <w:sz w:val="20"/>
        </w:rPr>
        <w:drawing>
          <wp:inline distT="0" distB="0" distL="0" distR="0" wp14:anchorId="54992FE3" wp14:editId="44028C5C">
            <wp:extent cx="3340735" cy="6642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735" cy="664210"/>
                    </a:xfrm>
                    <a:prstGeom prst="rect">
                      <a:avLst/>
                    </a:prstGeom>
                    <a:noFill/>
                  </pic:spPr>
                </pic:pic>
              </a:graphicData>
            </a:graphic>
          </wp:inline>
        </w:drawing>
      </w:r>
    </w:p>
    <w:p w14:paraId="49AABEE9" w14:textId="77777777" w:rsidR="00094988" w:rsidRDefault="00094988" w:rsidP="00094988">
      <w:pPr>
        <w:pStyle w:val="NoSpacing"/>
        <w:ind w:left="2160"/>
        <w:rPr>
          <w:rFonts w:asciiTheme="minorHAnsi" w:hAnsiTheme="minorHAnsi" w:cstheme="minorHAnsi"/>
          <w:sz w:val="20"/>
        </w:rPr>
      </w:pPr>
    </w:p>
    <w:p w14:paraId="7BA6CD0A" w14:textId="2CB6870A" w:rsidR="00B43D70" w:rsidRPr="00832483" w:rsidRDefault="00346825" w:rsidP="00EC749B">
      <w:pPr>
        <w:pStyle w:val="ListParagraph"/>
        <w:numPr>
          <w:ilvl w:val="0"/>
          <w:numId w:val="3"/>
        </w:numPr>
        <w:ind w:left="1440"/>
        <w:rPr>
          <w:rFonts w:asciiTheme="minorHAnsi" w:hAnsiTheme="minorHAnsi" w:cstheme="minorHAnsi"/>
          <w:sz w:val="20"/>
        </w:rPr>
      </w:pPr>
      <w:r w:rsidRPr="00346825">
        <w:rPr>
          <w:rFonts w:asciiTheme="minorHAnsi" w:hAnsiTheme="minorHAnsi" w:cstheme="minorHAnsi"/>
          <w:sz w:val="20"/>
        </w:rPr>
        <w:t>Print a culture report and send</w:t>
      </w:r>
      <w:r w:rsidR="006644EC">
        <w:rPr>
          <w:rFonts w:asciiTheme="minorHAnsi" w:hAnsiTheme="minorHAnsi" w:cstheme="minorHAnsi"/>
          <w:sz w:val="20"/>
        </w:rPr>
        <w:t xml:space="preserve"> a pure culture of the organism</w:t>
      </w:r>
      <w:r w:rsidRPr="00346825">
        <w:rPr>
          <w:rFonts w:asciiTheme="minorHAnsi" w:hAnsiTheme="minorHAnsi" w:cstheme="minorHAnsi"/>
          <w:sz w:val="20"/>
        </w:rPr>
        <w:t xml:space="preserve">.  Effort should be taken to reduce sub-culturing of isolates because there may be a loss of resistance mechanisms contained on plasmids.  </w:t>
      </w:r>
    </w:p>
    <w:p w14:paraId="205D9A36" w14:textId="1F741224" w:rsidR="003E70A6" w:rsidRPr="008A6687" w:rsidRDefault="00BC2A86" w:rsidP="00EC749B">
      <w:pPr>
        <w:pStyle w:val="ListParagraph"/>
        <w:numPr>
          <w:ilvl w:val="0"/>
          <w:numId w:val="30"/>
        </w:numPr>
        <w:ind w:left="1080"/>
        <w:rPr>
          <w:rFonts w:asciiTheme="minorHAnsi" w:hAnsiTheme="minorHAnsi" w:cstheme="minorHAnsi"/>
          <w:sz w:val="20"/>
        </w:rPr>
      </w:pPr>
      <w:r w:rsidRPr="00BC2A86">
        <w:rPr>
          <w:rFonts w:asciiTheme="minorHAnsi" w:hAnsiTheme="minorHAnsi" w:cstheme="minorHAnsi"/>
          <w:sz w:val="20"/>
        </w:rPr>
        <w:t xml:space="preserve">All isolates sent </w:t>
      </w:r>
      <w:r w:rsidR="004B06BA">
        <w:rPr>
          <w:rFonts w:asciiTheme="minorHAnsi" w:hAnsiTheme="minorHAnsi" w:cstheme="minorHAnsi"/>
          <w:sz w:val="20"/>
        </w:rPr>
        <w:t xml:space="preserve">to the antibiotic’s section </w:t>
      </w:r>
      <w:r w:rsidRPr="00BC2A86">
        <w:rPr>
          <w:rFonts w:asciiTheme="minorHAnsi" w:hAnsiTheme="minorHAnsi" w:cstheme="minorHAnsi"/>
          <w:sz w:val="20"/>
        </w:rPr>
        <w:t xml:space="preserve">for </w:t>
      </w:r>
      <w:proofErr w:type="spellStart"/>
      <w:r w:rsidRPr="00BC2A86">
        <w:rPr>
          <w:rFonts w:asciiTheme="minorHAnsi" w:hAnsiTheme="minorHAnsi" w:cstheme="minorHAnsi"/>
          <w:sz w:val="20"/>
        </w:rPr>
        <w:t>carbapenemase</w:t>
      </w:r>
      <w:proofErr w:type="spellEnd"/>
      <w:r w:rsidRPr="00BC2A86">
        <w:rPr>
          <w:rFonts w:asciiTheme="minorHAnsi" w:hAnsiTheme="minorHAnsi" w:cstheme="minorHAnsi"/>
          <w:sz w:val="20"/>
        </w:rPr>
        <w:t xml:space="preserve"> testing will be stocked according to routine </w:t>
      </w:r>
      <w:r w:rsidR="004B06BA">
        <w:rPr>
          <w:rFonts w:asciiTheme="minorHAnsi" w:hAnsiTheme="minorHAnsi" w:cstheme="minorHAnsi"/>
          <w:sz w:val="20"/>
        </w:rPr>
        <w:t>bench</w:t>
      </w:r>
      <w:r w:rsidRPr="00BC2A86">
        <w:rPr>
          <w:rFonts w:asciiTheme="minorHAnsi" w:hAnsiTheme="minorHAnsi" w:cstheme="minorHAnsi"/>
          <w:sz w:val="20"/>
        </w:rPr>
        <w:t xml:space="preserve"> stocking pro</w:t>
      </w:r>
      <w:r w:rsidR="00CC6A1A">
        <w:rPr>
          <w:rFonts w:asciiTheme="minorHAnsi" w:hAnsiTheme="minorHAnsi" w:cstheme="minorHAnsi"/>
          <w:sz w:val="20"/>
        </w:rPr>
        <w:t>tocol</w:t>
      </w:r>
      <w:r>
        <w:rPr>
          <w:rFonts w:asciiTheme="minorHAnsi" w:hAnsiTheme="minorHAnsi" w:cstheme="minorHAnsi"/>
          <w:sz w:val="20"/>
        </w:rPr>
        <w:t xml:space="preserve"> (</w:t>
      </w:r>
      <w:proofErr w:type="spellStart"/>
      <w:r>
        <w:rPr>
          <w:rFonts w:asciiTheme="minorHAnsi" w:hAnsiTheme="minorHAnsi" w:cstheme="minorHAnsi"/>
          <w:sz w:val="20"/>
        </w:rPr>
        <w:t>ie</w:t>
      </w:r>
      <w:proofErr w:type="spellEnd"/>
      <w:r w:rsidR="00CC6A1A">
        <w:rPr>
          <w:rFonts w:asciiTheme="minorHAnsi" w:hAnsiTheme="minorHAnsi" w:cstheme="minorHAnsi"/>
          <w:sz w:val="20"/>
        </w:rPr>
        <w:t>;</w:t>
      </w:r>
      <w:r>
        <w:rPr>
          <w:rFonts w:asciiTheme="minorHAnsi" w:hAnsiTheme="minorHAnsi" w:cstheme="minorHAnsi"/>
          <w:sz w:val="20"/>
        </w:rPr>
        <w:t xml:space="preserve"> S or BB sto</w:t>
      </w:r>
      <w:r w:rsidR="00B12827">
        <w:rPr>
          <w:rFonts w:asciiTheme="minorHAnsi" w:hAnsiTheme="minorHAnsi" w:cstheme="minorHAnsi"/>
          <w:sz w:val="20"/>
        </w:rPr>
        <w:t>c</w:t>
      </w:r>
      <w:r>
        <w:rPr>
          <w:rFonts w:asciiTheme="minorHAnsi" w:hAnsiTheme="minorHAnsi" w:cstheme="minorHAnsi"/>
          <w:sz w:val="20"/>
        </w:rPr>
        <w:t xml:space="preserve">king numbers and documented in W60.1 workup numbers). See </w:t>
      </w:r>
      <w:r w:rsidR="006644EC">
        <w:rPr>
          <w:rFonts w:asciiTheme="minorHAnsi" w:hAnsiTheme="minorHAnsi" w:cstheme="minorHAnsi"/>
          <w:sz w:val="20"/>
        </w:rPr>
        <w:t xml:space="preserve">general </w:t>
      </w:r>
      <w:r>
        <w:rPr>
          <w:rFonts w:asciiTheme="minorHAnsi" w:hAnsiTheme="minorHAnsi" w:cstheme="minorHAnsi"/>
          <w:sz w:val="20"/>
        </w:rPr>
        <w:t>laboratory stocking procedure for further information.</w:t>
      </w:r>
    </w:p>
    <w:p w14:paraId="24B49C95" w14:textId="1F10DF1F" w:rsidR="006644EC" w:rsidRPr="006644EC" w:rsidRDefault="006644EC" w:rsidP="006644EC">
      <w:pPr>
        <w:pStyle w:val="ListParagraph"/>
        <w:numPr>
          <w:ilvl w:val="0"/>
          <w:numId w:val="30"/>
        </w:numPr>
        <w:ind w:left="1080"/>
        <w:rPr>
          <w:rFonts w:asciiTheme="minorHAnsi" w:hAnsiTheme="minorHAnsi" w:cstheme="minorHAnsi"/>
          <w:sz w:val="20"/>
        </w:rPr>
      </w:pPr>
      <w:r w:rsidRPr="006644EC">
        <w:rPr>
          <w:rFonts w:asciiTheme="minorHAnsi" w:hAnsiTheme="minorHAnsi" w:cstheme="minorHAnsi"/>
          <w:sz w:val="20"/>
        </w:rPr>
        <w:t xml:space="preserve">Isolates must be sent to the antibiotic’s section by 1:00 pm in order for the Gene </w:t>
      </w:r>
      <w:proofErr w:type="spellStart"/>
      <w:r w:rsidRPr="006644EC">
        <w:rPr>
          <w:rFonts w:asciiTheme="minorHAnsi" w:hAnsiTheme="minorHAnsi" w:cstheme="minorHAnsi"/>
          <w:sz w:val="20"/>
        </w:rPr>
        <w:t>Xpert</w:t>
      </w:r>
      <w:proofErr w:type="spellEnd"/>
      <w:r w:rsidRPr="006644EC">
        <w:rPr>
          <w:rFonts w:asciiTheme="minorHAnsi" w:hAnsiTheme="minorHAnsi" w:cstheme="minorHAnsi"/>
          <w:sz w:val="20"/>
        </w:rPr>
        <w:t xml:space="preserve"> </w:t>
      </w:r>
      <w:proofErr w:type="spellStart"/>
      <w:r w:rsidRPr="006644EC">
        <w:rPr>
          <w:rFonts w:asciiTheme="minorHAnsi" w:hAnsiTheme="minorHAnsi" w:cstheme="minorHAnsi"/>
          <w:sz w:val="20"/>
        </w:rPr>
        <w:t>Carba</w:t>
      </w:r>
      <w:proofErr w:type="spellEnd"/>
      <w:r w:rsidRPr="006644EC">
        <w:rPr>
          <w:rFonts w:asciiTheme="minorHAnsi" w:hAnsiTheme="minorHAnsi" w:cstheme="minorHAnsi"/>
          <w:sz w:val="20"/>
        </w:rPr>
        <w:t xml:space="preserve">-R PCR test to be performed the same day. Typical run time is 69 minutes. </w:t>
      </w:r>
    </w:p>
    <w:p w14:paraId="299C517B" w14:textId="238CF71C" w:rsidR="004B06BA" w:rsidRDefault="004B06BA" w:rsidP="00EC749B">
      <w:pPr>
        <w:pStyle w:val="NoSpacing"/>
        <w:numPr>
          <w:ilvl w:val="0"/>
          <w:numId w:val="30"/>
        </w:numPr>
        <w:ind w:left="1080"/>
        <w:rPr>
          <w:rFonts w:asciiTheme="minorHAnsi" w:hAnsiTheme="minorHAnsi" w:cstheme="minorHAnsi"/>
          <w:sz w:val="20"/>
        </w:rPr>
      </w:pPr>
      <w:r>
        <w:rPr>
          <w:rFonts w:asciiTheme="minorHAnsi" w:hAnsiTheme="minorHAnsi" w:cstheme="minorHAnsi"/>
          <w:sz w:val="20"/>
        </w:rPr>
        <w:t>Genotypic testing is performed for all</w:t>
      </w:r>
      <w:r w:rsidRPr="004B06BA">
        <w:rPr>
          <w:rFonts w:asciiTheme="minorHAnsi" w:hAnsiTheme="minorHAnsi" w:cstheme="minorHAnsi"/>
          <w:sz w:val="20"/>
        </w:rPr>
        <w:t xml:space="preserve"> </w:t>
      </w:r>
      <w:proofErr w:type="spellStart"/>
      <w:r w:rsidRPr="004B06BA">
        <w:rPr>
          <w:rFonts w:asciiTheme="minorHAnsi" w:hAnsiTheme="minorHAnsi" w:cstheme="minorHAnsi"/>
          <w:i/>
          <w:sz w:val="20"/>
        </w:rPr>
        <w:t>Enterobacteriales</w:t>
      </w:r>
      <w:proofErr w:type="spellEnd"/>
      <w:r>
        <w:rPr>
          <w:rFonts w:asciiTheme="minorHAnsi" w:hAnsiTheme="minorHAnsi" w:cstheme="minorHAnsi"/>
          <w:b/>
          <w:i/>
          <w:sz w:val="20"/>
        </w:rPr>
        <w:t xml:space="preserve"> </w:t>
      </w:r>
      <w:r w:rsidRPr="004364B5">
        <w:rPr>
          <w:rFonts w:asciiTheme="minorHAnsi" w:hAnsiTheme="minorHAnsi" w:cstheme="minorHAnsi"/>
          <w:sz w:val="20"/>
        </w:rPr>
        <w:t xml:space="preserve">using the Gene </w:t>
      </w:r>
      <w:proofErr w:type="spellStart"/>
      <w:r w:rsidRPr="004364B5">
        <w:rPr>
          <w:rFonts w:asciiTheme="minorHAnsi" w:hAnsiTheme="minorHAnsi" w:cstheme="minorHAnsi"/>
          <w:sz w:val="20"/>
        </w:rPr>
        <w:t>Xpert</w:t>
      </w:r>
      <w:proofErr w:type="spellEnd"/>
      <w:r w:rsidRPr="004364B5">
        <w:rPr>
          <w:rFonts w:asciiTheme="minorHAnsi" w:hAnsiTheme="minorHAnsi" w:cstheme="minorHAnsi"/>
          <w:sz w:val="20"/>
        </w:rPr>
        <w:t xml:space="preserve"> </w:t>
      </w:r>
      <w:proofErr w:type="spellStart"/>
      <w:r w:rsidRPr="004364B5">
        <w:rPr>
          <w:rFonts w:asciiTheme="minorHAnsi" w:hAnsiTheme="minorHAnsi" w:cstheme="minorHAnsi"/>
          <w:sz w:val="20"/>
        </w:rPr>
        <w:t>Carba</w:t>
      </w:r>
      <w:proofErr w:type="spellEnd"/>
      <w:r w:rsidRPr="004364B5">
        <w:rPr>
          <w:rFonts w:asciiTheme="minorHAnsi" w:hAnsiTheme="minorHAnsi" w:cstheme="minorHAnsi"/>
          <w:sz w:val="20"/>
        </w:rPr>
        <w:t>-R assay</w:t>
      </w:r>
      <w:r>
        <w:rPr>
          <w:rFonts w:asciiTheme="minorHAnsi" w:hAnsiTheme="minorHAnsi" w:cstheme="minorHAnsi"/>
          <w:sz w:val="20"/>
        </w:rPr>
        <w:t xml:space="preserve">, unless by special request for </w:t>
      </w:r>
      <w:r w:rsidRPr="004364B5">
        <w:rPr>
          <w:rFonts w:asciiTheme="minorHAnsi" w:hAnsiTheme="minorHAnsi" w:cstheme="minorHAnsi"/>
          <w:i/>
          <w:sz w:val="20"/>
        </w:rPr>
        <w:t>Pseudomonas</w:t>
      </w:r>
      <w:r>
        <w:rPr>
          <w:rFonts w:asciiTheme="minorHAnsi" w:hAnsiTheme="minorHAnsi" w:cstheme="minorHAnsi"/>
          <w:sz w:val="20"/>
        </w:rPr>
        <w:t xml:space="preserve"> spp. or </w:t>
      </w:r>
      <w:proofErr w:type="spellStart"/>
      <w:r w:rsidRPr="004364B5">
        <w:rPr>
          <w:rFonts w:asciiTheme="minorHAnsi" w:hAnsiTheme="minorHAnsi" w:cstheme="minorHAnsi"/>
          <w:i/>
          <w:sz w:val="20"/>
        </w:rPr>
        <w:t>Acinetobacter</w:t>
      </w:r>
      <w:proofErr w:type="spellEnd"/>
      <w:r>
        <w:rPr>
          <w:rFonts w:asciiTheme="minorHAnsi" w:hAnsiTheme="minorHAnsi" w:cstheme="minorHAnsi"/>
          <w:sz w:val="20"/>
        </w:rPr>
        <w:t xml:space="preserve"> spp.</w:t>
      </w:r>
      <w:r w:rsidR="00832483">
        <w:rPr>
          <w:rFonts w:asciiTheme="minorHAnsi" w:hAnsiTheme="minorHAnsi" w:cstheme="minorHAnsi"/>
          <w:sz w:val="20"/>
        </w:rPr>
        <w:t xml:space="preserve"> See section C for reporting results from genotypic testing.</w:t>
      </w:r>
    </w:p>
    <w:p w14:paraId="6CEEB6DE" w14:textId="41B08346" w:rsidR="004B06BA" w:rsidRDefault="004B06BA" w:rsidP="00EC749B">
      <w:pPr>
        <w:pStyle w:val="NoSpacing"/>
        <w:numPr>
          <w:ilvl w:val="0"/>
          <w:numId w:val="30"/>
        </w:numPr>
        <w:ind w:left="1080"/>
        <w:rPr>
          <w:rFonts w:asciiTheme="minorHAnsi" w:hAnsiTheme="minorHAnsi" w:cstheme="minorHAnsi"/>
          <w:sz w:val="20"/>
        </w:rPr>
      </w:pPr>
      <w:r>
        <w:rPr>
          <w:rFonts w:asciiTheme="minorHAnsi" w:hAnsiTheme="minorHAnsi" w:cstheme="minorHAnsi"/>
          <w:sz w:val="20"/>
        </w:rPr>
        <w:t xml:space="preserve">After genotypic testing is performed on all submitted </w:t>
      </w:r>
      <w:proofErr w:type="spellStart"/>
      <w:r w:rsidRPr="004B06BA">
        <w:rPr>
          <w:rFonts w:asciiTheme="minorHAnsi" w:hAnsiTheme="minorHAnsi" w:cstheme="minorHAnsi"/>
          <w:i/>
          <w:sz w:val="20"/>
        </w:rPr>
        <w:t>Enterobacteriales</w:t>
      </w:r>
      <w:proofErr w:type="spellEnd"/>
      <w:r>
        <w:rPr>
          <w:rFonts w:asciiTheme="minorHAnsi" w:hAnsiTheme="minorHAnsi" w:cstheme="minorHAnsi"/>
          <w:sz w:val="20"/>
        </w:rPr>
        <w:t xml:space="preserve">, phenotypic </w:t>
      </w:r>
      <w:proofErr w:type="spellStart"/>
      <w:r>
        <w:rPr>
          <w:rFonts w:asciiTheme="minorHAnsi" w:hAnsiTheme="minorHAnsi" w:cstheme="minorHAnsi"/>
          <w:sz w:val="20"/>
        </w:rPr>
        <w:t>c</w:t>
      </w:r>
      <w:r w:rsidRPr="00CC3FF2">
        <w:rPr>
          <w:rFonts w:asciiTheme="minorHAnsi" w:hAnsiTheme="minorHAnsi" w:cstheme="minorHAnsi"/>
          <w:sz w:val="20"/>
        </w:rPr>
        <w:t>arbapenemase</w:t>
      </w:r>
      <w:proofErr w:type="spellEnd"/>
      <w:r w:rsidRPr="00CC3FF2">
        <w:rPr>
          <w:rFonts w:asciiTheme="minorHAnsi" w:hAnsiTheme="minorHAnsi" w:cstheme="minorHAnsi"/>
          <w:sz w:val="20"/>
        </w:rPr>
        <w:t xml:space="preserve"> testing</w:t>
      </w:r>
      <w:r w:rsidRPr="004364B5">
        <w:rPr>
          <w:rFonts w:asciiTheme="minorHAnsi" w:hAnsiTheme="minorHAnsi" w:cstheme="minorHAnsi"/>
          <w:b/>
          <w:sz w:val="20"/>
        </w:rPr>
        <w:t xml:space="preserve"> </w:t>
      </w:r>
      <w:r>
        <w:rPr>
          <w:rFonts w:asciiTheme="minorHAnsi" w:hAnsiTheme="minorHAnsi" w:cstheme="minorHAnsi"/>
          <w:sz w:val="20"/>
        </w:rPr>
        <w:t xml:space="preserve">shall be done by the antibiotic’s section using the </w:t>
      </w:r>
      <w:proofErr w:type="spellStart"/>
      <w:r>
        <w:rPr>
          <w:rFonts w:asciiTheme="minorHAnsi" w:hAnsiTheme="minorHAnsi" w:cstheme="minorHAnsi"/>
          <w:sz w:val="20"/>
        </w:rPr>
        <w:t>Carbapenemase</w:t>
      </w:r>
      <w:proofErr w:type="spellEnd"/>
      <w:r>
        <w:rPr>
          <w:rFonts w:asciiTheme="minorHAnsi" w:hAnsiTheme="minorHAnsi" w:cstheme="minorHAnsi"/>
          <w:sz w:val="20"/>
        </w:rPr>
        <w:t xml:space="preserve"> Inactivation Method Test (CIM), see Procedure for </w:t>
      </w:r>
      <w:proofErr w:type="spellStart"/>
      <w:r>
        <w:rPr>
          <w:rFonts w:asciiTheme="minorHAnsi" w:hAnsiTheme="minorHAnsi" w:cstheme="minorHAnsi"/>
          <w:sz w:val="20"/>
        </w:rPr>
        <w:t>Carbapenemase</w:t>
      </w:r>
      <w:proofErr w:type="spellEnd"/>
      <w:r>
        <w:rPr>
          <w:rFonts w:asciiTheme="minorHAnsi" w:hAnsiTheme="minorHAnsi" w:cstheme="minorHAnsi"/>
          <w:sz w:val="20"/>
        </w:rPr>
        <w:t xml:space="preserve"> Inactivation Method for specific testing information. </w:t>
      </w:r>
    </w:p>
    <w:p w14:paraId="1CEA6507" w14:textId="7787A50D" w:rsidR="004B06BA" w:rsidRPr="00A972A4" w:rsidRDefault="004B06BA" w:rsidP="00EC749B">
      <w:pPr>
        <w:pStyle w:val="NoSpacing"/>
        <w:numPr>
          <w:ilvl w:val="0"/>
          <w:numId w:val="20"/>
        </w:numPr>
        <w:rPr>
          <w:rFonts w:asciiTheme="minorHAnsi" w:hAnsiTheme="minorHAnsi" w:cstheme="minorHAnsi"/>
          <w:sz w:val="20"/>
        </w:rPr>
      </w:pPr>
      <w:proofErr w:type="spellStart"/>
      <w:r w:rsidRPr="00BF2108">
        <w:rPr>
          <w:rFonts w:asciiTheme="minorHAnsi" w:hAnsiTheme="minorHAnsi" w:cstheme="minorHAnsi"/>
          <w:i/>
          <w:sz w:val="20"/>
        </w:rPr>
        <w:t>Acinetobacter</w:t>
      </w:r>
      <w:proofErr w:type="spellEnd"/>
      <w:r w:rsidRPr="00BF2108">
        <w:rPr>
          <w:rFonts w:asciiTheme="minorHAnsi" w:hAnsiTheme="minorHAnsi" w:cstheme="minorHAnsi"/>
          <w:i/>
          <w:sz w:val="20"/>
        </w:rPr>
        <w:t xml:space="preserve"> </w:t>
      </w:r>
      <w:r w:rsidRPr="005E2BF1">
        <w:rPr>
          <w:rFonts w:asciiTheme="minorHAnsi" w:hAnsiTheme="minorHAnsi" w:cstheme="minorHAnsi"/>
          <w:sz w:val="20"/>
        </w:rPr>
        <w:t xml:space="preserve">and </w:t>
      </w:r>
      <w:r w:rsidRPr="00BF2108">
        <w:rPr>
          <w:rFonts w:asciiTheme="minorHAnsi" w:hAnsiTheme="minorHAnsi" w:cstheme="minorHAnsi"/>
          <w:i/>
          <w:sz w:val="20"/>
        </w:rPr>
        <w:t>Pseudomonas</w:t>
      </w:r>
      <w:r w:rsidRPr="005E2BF1">
        <w:rPr>
          <w:rFonts w:asciiTheme="minorHAnsi" w:hAnsiTheme="minorHAnsi" w:cstheme="minorHAnsi"/>
          <w:sz w:val="20"/>
        </w:rPr>
        <w:t xml:space="preserve"> species: perform the CIM test</w:t>
      </w:r>
      <w:r>
        <w:rPr>
          <w:rFonts w:asciiTheme="minorHAnsi" w:hAnsiTheme="minorHAnsi" w:cstheme="minorHAnsi"/>
          <w:sz w:val="20"/>
        </w:rPr>
        <w:t xml:space="preserve"> only and document in the workup</w:t>
      </w:r>
      <w:r w:rsidRPr="005E2BF1">
        <w:rPr>
          <w:rFonts w:asciiTheme="minorHAnsi" w:hAnsiTheme="minorHAnsi" w:cstheme="minorHAnsi"/>
          <w:sz w:val="20"/>
        </w:rPr>
        <w:t>.  Do</w:t>
      </w:r>
      <w:r w:rsidRPr="00CE5BE9">
        <w:rPr>
          <w:rFonts w:asciiTheme="minorHAnsi" w:hAnsiTheme="minorHAnsi" w:cstheme="minorHAnsi"/>
          <w:sz w:val="20"/>
          <w:u w:val="single"/>
        </w:rPr>
        <w:t xml:space="preserve"> not </w:t>
      </w:r>
      <w:r w:rsidRPr="005E2BF1">
        <w:rPr>
          <w:rFonts w:asciiTheme="minorHAnsi" w:hAnsiTheme="minorHAnsi" w:cstheme="minorHAnsi"/>
          <w:sz w:val="20"/>
        </w:rPr>
        <w:t>report CIM results for</w:t>
      </w:r>
      <w:r w:rsidRPr="00BF2108">
        <w:rPr>
          <w:rFonts w:asciiTheme="minorHAnsi" w:hAnsiTheme="minorHAnsi" w:cstheme="minorHAnsi"/>
          <w:i/>
          <w:sz w:val="20"/>
        </w:rPr>
        <w:t xml:space="preserve"> Pseudomonas</w:t>
      </w:r>
      <w:r w:rsidRPr="005E2BF1">
        <w:rPr>
          <w:rFonts w:asciiTheme="minorHAnsi" w:hAnsiTheme="minorHAnsi" w:cstheme="minorHAnsi"/>
          <w:sz w:val="20"/>
        </w:rPr>
        <w:t xml:space="preserve"> species and </w:t>
      </w:r>
      <w:proofErr w:type="spellStart"/>
      <w:r w:rsidRPr="00BF2108">
        <w:rPr>
          <w:rFonts w:asciiTheme="minorHAnsi" w:hAnsiTheme="minorHAnsi" w:cstheme="minorHAnsi"/>
          <w:i/>
          <w:sz w:val="20"/>
        </w:rPr>
        <w:t>Acinetobacter</w:t>
      </w:r>
      <w:proofErr w:type="spellEnd"/>
      <w:r w:rsidRPr="005E2BF1">
        <w:rPr>
          <w:rFonts w:asciiTheme="minorHAnsi" w:hAnsiTheme="minorHAnsi" w:cstheme="minorHAnsi"/>
          <w:sz w:val="20"/>
        </w:rPr>
        <w:t xml:space="preserve"> species in the electronic medical record or report in the LIS</w:t>
      </w:r>
      <w:r>
        <w:rPr>
          <w:rFonts w:asciiTheme="minorHAnsi" w:hAnsiTheme="minorHAnsi" w:cstheme="minorHAnsi"/>
          <w:sz w:val="20"/>
        </w:rPr>
        <w:t>,</w:t>
      </w:r>
      <w:r w:rsidRPr="005E2BF1">
        <w:rPr>
          <w:rFonts w:asciiTheme="minorHAnsi" w:hAnsiTheme="minorHAnsi" w:cstheme="minorHAnsi"/>
          <w:sz w:val="20"/>
        </w:rPr>
        <w:t xml:space="preserve"> and do not charge for the test.</w:t>
      </w:r>
      <w:r w:rsidRPr="00283172">
        <w:t xml:space="preserve"> </w:t>
      </w:r>
      <w:r w:rsidRPr="00283172">
        <w:rPr>
          <w:rFonts w:asciiTheme="minorHAnsi" w:hAnsiTheme="minorHAnsi" w:cstheme="minorHAnsi"/>
          <w:sz w:val="20"/>
        </w:rPr>
        <w:t>Positive or questionable results should be reported to the Lead, microbiology fellow or Director.</w:t>
      </w:r>
    </w:p>
    <w:p w14:paraId="67F579B7" w14:textId="77777777" w:rsidR="00832483" w:rsidRPr="00832483" w:rsidRDefault="00832483" w:rsidP="00EC749B">
      <w:pPr>
        <w:pStyle w:val="NoSpacing"/>
        <w:numPr>
          <w:ilvl w:val="0"/>
          <w:numId w:val="33"/>
        </w:numPr>
        <w:ind w:left="1080"/>
        <w:rPr>
          <w:rFonts w:asciiTheme="minorHAnsi" w:hAnsiTheme="minorHAnsi" w:cstheme="minorHAnsi"/>
          <w:sz w:val="20"/>
        </w:rPr>
      </w:pPr>
      <w:r w:rsidRPr="00832483">
        <w:rPr>
          <w:rFonts w:asciiTheme="minorHAnsi" w:hAnsiTheme="minorHAnsi" w:cstheme="minorHAnsi"/>
          <w:sz w:val="20"/>
        </w:rPr>
        <w:t xml:space="preserve">After </w:t>
      </w:r>
      <w:proofErr w:type="spellStart"/>
      <w:r w:rsidRPr="00832483">
        <w:rPr>
          <w:rFonts w:asciiTheme="minorHAnsi" w:hAnsiTheme="minorHAnsi" w:cstheme="minorHAnsi"/>
          <w:sz w:val="20"/>
        </w:rPr>
        <w:t>carbapenemase</w:t>
      </w:r>
      <w:proofErr w:type="spellEnd"/>
      <w:r w:rsidRPr="00832483">
        <w:rPr>
          <w:rFonts w:asciiTheme="minorHAnsi" w:hAnsiTheme="minorHAnsi" w:cstheme="minorHAnsi"/>
          <w:sz w:val="20"/>
        </w:rPr>
        <w:t xml:space="preserve"> testing is performed the following results will be entered by the antibiotics section: </w:t>
      </w:r>
    </w:p>
    <w:p w14:paraId="4F4B4E93" w14:textId="77777777" w:rsidR="00832483" w:rsidRPr="00832483" w:rsidRDefault="00832483" w:rsidP="00EC749B">
      <w:pPr>
        <w:pStyle w:val="NoSpacing"/>
        <w:numPr>
          <w:ilvl w:val="0"/>
          <w:numId w:val="34"/>
        </w:numPr>
        <w:ind w:left="1440"/>
        <w:rPr>
          <w:rFonts w:asciiTheme="minorHAnsi" w:hAnsiTheme="minorHAnsi" w:cstheme="minorHAnsi"/>
          <w:sz w:val="20"/>
        </w:rPr>
      </w:pPr>
      <w:r w:rsidRPr="00832483">
        <w:rPr>
          <w:rFonts w:asciiTheme="minorHAnsi" w:hAnsiTheme="minorHAnsi" w:cstheme="minorHAnsi"/>
          <w:b/>
          <w:sz w:val="20"/>
        </w:rPr>
        <w:t>CINM</w:t>
      </w:r>
      <w:r w:rsidRPr="00832483">
        <w:rPr>
          <w:rFonts w:asciiTheme="minorHAnsi" w:hAnsiTheme="minorHAnsi" w:cstheme="minorHAnsi"/>
          <w:sz w:val="20"/>
        </w:rPr>
        <w:t>: enter [POS, NRN, or INDET] positive, negative or indeterminate as a result for this field.</w:t>
      </w:r>
    </w:p>
    <w:p w14:paraId="1712493A" w14:textId="77777777" w:rsidR="00832483" w:rsidRPr="00832483" w:rsidRDefault="00832483" w:rsidP="00EC749B">
      <w:pPr>
        <w:pStyle w:val="NoSpacing"/>
        <w:numPr>
          <w:ilvl w:val="0"/>
          <w:numId w:val="34"/>
        </w:numPr>
        <w:ind w:left="1440"/>
        <w:rPr>
          <w:rFonts w:asciiTheme="minorHAnsi" w:hAnsiTheme="minorHAnsi" w:cstheme="minorHAnsi"/>
          <w:sz w:val="20"/>
        </w:rPr>
      </w:pPr>
      <w:r w:rsidRPr="00832483">
        <w:rPr>
          <w:rFonts w:asciiTheme="minorHAnsi" w:hAnsiTheme="minorHAnsi" w:cstheme="minorHAnsi"/>
          <w:b/>
          <w:sz w:val="20"/>
        </w:rPr>
        <w:t>ZNCIM</w:t>
      </w:r>
      <w:r w:rsidRPr="00832483">
        <w:rPr>
          <w:rFonts w:asciiTheme="minorHAnsi" w:hAnsiTheme="minorHAnsi" w:cstheme="minorHAnsi"/>
          <w:sz w:val="20"/>
        </w:rPr>
        <w:t>: enter the zone size for the CIM.</w:t>
      </w:r>
    </w:p>
    <w:p w14:paraId="338FF828" w14:textId="77777777" w:rsidR="00832483" w:rsidRPr="00832483" w:rsidRDefault="00832483" w:rsidP="00EC749B">
      <w:pPr>
        <w:pStyle w:val="NoSpacing"/>
        <w:numPr>
          <w:ilvl w:val="0"/>
          <w:numId w:val="34"/>
        </w:numPr>
        <w:ind w:left="1440"/>
        <w:rPr>
          <w:rFonts w:asciiTheme="minorHAnsi" w:hAnsiTheme="minorHAnsi" w:cstheme="minorHAnsi"/>
          <w:sz w:val="20"/>
        </w:rPr>
      </w:pPr>
      <w:r w:rsidRPr="00832483">
        <w:rPr>
          <w:rFonts w:asciiTheme="minorHAnsi" w:hAnsiTheme="minorHAnsi" w:cstheme="minorHAnsi"/>
          <w:b/>
          <w:sz w:val="20"/>
        </w:rPr>
        <w:t>INCIM</w:t>
      </w:r>
      <w:r w:rsidRPr="00832483">
        <w:rPr>
          <w:rFonts w:asciiTheme="minorHAnsi" w:hAnsiTheme="minorHAnsi" w:cstheme="minorHAnsi"/>
          <w:sz w:val="20"/>
        </w:rPr>
        <w:t xml:space="preserve">: enter the zone size if there are inner colonies within the zone of inhibition around the </w:t>
      </w:r>
      <w:proofErr w:type="spellStart"/>
      <w:r w:rsidRPr="00832483">
        <w:rPr>
          <w:rFonts w:asciiTheme="minorHAnsi" w:hAnsiTheme="minorHAnsi" w:cstheme="minorHAnsi"/>
          <w:sz w:val="20"/>
        </w:rPr>
        <w:t>meropenem</w:t>
      </w:r>
      <w:proofErr w:type="spellEnd"/>
      <w:r w:rsidRPr="00832483">
        <w:rPr>
          <w:rFonts w:asciiTheme="minorHAnsi" w:hAnsiTheme="minorHAnsi" w:cstheme="minorHAnsi"/>
          <w:sz w:val="20"/>
        </w:rPr>
        <w:t xml:space="preserve"> disk.</w:t>
      </w:r>
    </w:p>
    <w:p w14:paraId="352FF850" w14:textId="77777777" w:rsidR="00832483" w:rsidRPr="00832483" w:rsidRDefault="00832483" w:rsidP="00EC749B">
      <w:pPr>
        <w:pStyle w:val="NoSpacing"/>
        <w:numPr>
          <w:ilvl w:val="0"/>
          <w:numId w:val="34"/>
        </w:numPr>
        <w:ind w:left="1440"/>
        <w:rPr>
          <w:rFonts w:asciiTheme="minorHAnsi" w:hAnsiTheme="minorHAnsi" w:cstheme="minorHAnsi"/>
          <w:sz w:val="20"/>
        </w:rPr>
      </w:pPr>
      <w:r w:rsidRPr="00832483">
        <w:rPr>
          <w:rFonts w:asciiTheme="minorHAnsi" w:hAnsiTheme="minorHAnsi" w:cstheme="minorHAnsi"/>
          <w:b/>
          <w:sz w:val="20"/>
        </w:rPr>
        <w:t>CARBAR</w:t>
      </w:r>
      <w:r w:rsidRPr="00832483">
        <w:rPr>
          <w:rFonts w:asciiTheme="minorHAnsi" w:hAnsiTheme="minorHAnsi" w:cstheme="minorHAnsi"/>
          <w:sz w:val="20"/>
        </w:rPr>
        <w:t xml:space="preserve">: enter results of </w:t>
      </w:r>
      <w:proofErr w:type="spellStart"/>
      <w:r w:rsidRPr="00832483">
        <w:rPr>
          <w:rFonts w:asciiTheme="minorHAnsi" w:hAnsiTheme="minorHAnsi" w:cstheme="minorHAnsi"/>
          <w:sz w:val="20"/>
        </w:rPr>
        <w:t>Carba</w:t>
      </w:r>
      <w:proofErr w:type="spellEnd"/>
      <w:r w:rsidRPr="00832483">
        <w:rPr>
          <w:rFonts w:asciiTheme="minorHAnsi" w:hAnsiTheme="minorHAnsi" w:cstheme="minorHAnsi"/>
          <w:sz w:val="20"/>
        </w:rPr>
        <w:t>-R PCR testing.</w:t>
      </w:r>
    </w:p>
    <w:p w14:paraId="36555F7E" w14:textId="3212BACF" w:rsidR="00BC2A86" w:rsidRDefault="00832483" w:rsidP="00EC749B">
      <w:pPr>
        <w:pStyle w:val="NoSpacing"/>
        <w:numPr>
          <w:ilvl w:val="0"/>
          <w:numId w:val="34"/>
        </w:numPr>
        <w:ind w:left="1440"/>
        <w:rPr>
          <w:rFonts w:asciiTheme="minorHAnsi" w:hAnsiTheme="minorHAnsi" w:cstheme="minorHAnsi"/>
          <w:sz w:val="20"/>
        </w:rPr>
      </w:pPr>
      <w:r w:rsidRPr="00832483">
        <w:rPr>
          <w:rFonts w:asciiTheme="minorHAnsi" w:hAnsiTheme="minorHAnsi" w:cstheme="minorHAnsi"/>
          <w:b/>
          <w:sz w:val="20"/>
        </w:rPr>
        <w:t>NOTIFY</w:t>
      </w:r>
      <w:r w:rsidRPr="00832483">
        <w:rPr>
          <w:rFonts w:asciiTheme="minorHAnsi" w:hAnsiTheme="minorHAnsi" w:cstheme="minorHAnsi"/>
          <w:sz w:val="20"/>
        </w:rPr>
        <w:t xml:space="preserve">: if the CIM is positive enter who is notified </w:t>
      </w:r>
      <w:proofErr w:type="spellStart"/>
      <w:r w:rsidRPr="00832483">
        <w:rPr>
          <w:rFonts w:asciiTheme="minorHAnsi" w:hAnsiTheme="minorHAnsi" w:cstheme="minorHAnsi"/>
          <w:sz w:val="20"/>
        </w:rPr>
        <w:t>ie</w:t>
      </w:r>
      <w:proofErr w:type="spellEnd"/>
      <w:r w:rsidRPr="00832483">
        <w:rPr>
          <w:rFonts w:asciiTheme="minorHAnsi" w:hAnsiTheme="minorHAnsi" w:cstheme="minorHAnsi"/>
          <w:sz w:val="20"/>
        </w:rPr>
        <w:t>: floor/provider, infection control, and state lab.</w:t>
      </w:r>
    </w:p>
    <w:p w14:paraId="1F794586" w14:textId="267A3A93" w:rsidR="00832483" w:rsidRDefault="00832483" w:rsidP="00EC749B">
      <w:pPr>
        <w:pStyle w:val="NoSpacing"/>
        <w:numPr>
          <w:ilvl w:val="0"/>
          <w:numId w:val="35"/>
        </w:numPr>
        <w:ind w:left="1080"/>
        <w:rPr>
          <w:rFonts w:asciiTheme="minorHAnsi" w:hAnsiTheme="minorHAnsi" w:cstheme="minorHAnsi"/>
          <w:sz w:val="20"/>
        </w:rPr>
      </w:pPr>
      <w:r>
        <w:rPr>
          <w:rFonts w:asciiTheme="minorHAnsi" w:hAnsiTheme="minorHAnsi" w:cstheme="minorHAnsi"/>
          <w:sz w:val="20"/>
        </w:rPr>
        <w:t xml:space="preserve">See section D for further information on </w:t>
      </w:r>
      <w:proofErr w:type="spellStart"/>
      <w:r w:rsidRPr="00832483">
        <w:rPr>
          <w:rFonts w:asciiTheme="minorHAnsi" w:hAnsiTheme="minorHAnsi" w:cstheme="minorHAnsi"/>
          <w:sz w:val="20"/>
        </w:rPr>
        <w:t>Carbapenemase</w:t>
      </w:r>
      <w:proofErr w:type="spellEnd"/>
      <w:r w:rsidRPr="00832483">
        <w:rPr>
          <w:rFonts w:asciiTheme="minorHAnsi" w:hAnsiTheme="minorHAnsi" w:cstheme="minorHAnsi"/>
          <w:sz w:val="20"/>
        </w:rPr>
        <w:t xml:space="preserve"> Inactivation Method</w:t>
      </w:r>
      <w:r>
        <w:rPr>
          <w:rFonts w:asciiTheme="minorHAnsi" w:hAnsiTheme="minorHAnsi" w:cstheme="minorHAnsi"/>
          <w:sz w:val="20"/>
        </w:rPr>
        <w:t xml:space="preserve"> (CIM) reporting.</w:t>
      </w:r>
    </w:p>
    <w:p w14:paraId="605473D7" w14:textId="77777777" w:rsidR="00832483" w:rsidRPr="00832483" w:rsidRDefault="00832483" w:rsidP="00832483">
      <w:pPr>
        <w:pStyle w:val="NoSpacing"/>
        <w:ind w:left="1080"/>
        <w:rPr>
          <w:rFonts w:asciiTheme="minorHAnsi" w:hAnsiTheme="minorHAnsi" w:cstheme="minorHAnsi"/>
          <w:sz w:val="20"/>
        </w:rPr>
      </w:pPr>
    </w:p>
    <w:p w14:paraId="66759FC0" w14:textId="5BA80F2A" w:rsidR="00346825" w:rsidRPr="00346825" w:rsidRDefault="00212F54" w:rsidP="00EC749B">
      <w:pPr>
        <w:pStyle w:val="ListParagraph"/>
        <w:numPr>
          <w:ilvl w:val="0"/>
          <w:numId w:val="13"/>
        </w:numPr>
        <w:spacing w:before="65"/>
        <w:ind w:right="224"/>
        <w:rPr>
          <w:rFonts w:asciiTheme="minorHAnsi" w:hAnsiTheme="minorHAnsi" w:cstheme="minorHAnsi"/>
          <w:sz w:val="20"/>
        </w:rPr>
      </w:pPr>
      <w:r>
        <w:rPr>
          <w:rFonts w:asciiTheme="minorHAnsi" w:hAnsiTheme="minorHAnsi" w:cstheme="minorHAnsi"/>
          <w:sz w:val="20"/>
        </w:rPr>
        <w:t xml:space="preserve">Genotypic </w:t>
      </w:r>
      <w:proofErr w:type="spellStart"/>
      <w:r w:rsidRPr="00773ACA">
        <w:rPr>
          <w:rFonts w:asciiTheme="minorHAnsi" w:hAnsiTheme="minorHAnsi" w:cstheme="minorHAnsi"/>
          <w:sz w:val="20"/>
        </w:rPr>
        <w:t>carbapenemase</w:t>
      </w:r>
      <w:proofErr w:type="spellEnd"/>
      <w:r w:rsidRPr="00773ACA">
        <w:rPr>
          <w:rFonts w:asciiTheme="minorHAnsi" w:hAnsiTheme="minorHAnsi" w:cstheme="minorHAnsi"/>
          <w:sz w:val="20"/>
        </w:rPr>
        <w:t xml:space="preserve"> PCR result reporting</w:t>
      </w:r>
      <w:r>
        <w:rPr>
          <w:rFonts w:asciiTheme="minorHAnsi" w:hAnsiTheme="minorHAnsi" w:cstheme="minorHAnsi"/>
          <w:sz w:val="20"/>
        </w:rPr>
        <w:t xml:space="preserve"> (</w:t>
      </w:r>
      <w:proofErr w:type="spellStart"/>
      <w:r>
        <w:rPr>
          <w:rFonts w:asciiTheme="minorHAnsi" w:hAnsiTheme="minorHAnsi" w:cstheme="minorHAnsi"/>
          <w:sz w:val="20"/>
        </w:rPr>
        <w:t>Carba</w:t>
      </w:r>
      <w:proofErr w:type="spellEnd"/>
      <w:r>
        <w:rPr>
          <w:rFonts w:asciiTheme="minorHAnsi" w:hAnsiTheme="minorHAnsi" w:cstheme="minorHAnsi"/>
          <w:sz w:val="20"/>
        </w:rPr>
        <w:t>-R)</w:t>
      </w:r>
      <w:r w:rsidRPr="00773ACA">
        <w:rPr>
          <w:rFonts w:asciiTheme="minorHAnsi" w:hAnsiTheme="minorHAnsi" w:cstheme="minorHAnsi"/>
          <w:sz w:val="20"/>
        </w:rPr>
        <w:t xml:space="preserve"> by the routine benches: </w:t>
      </w:r>
      <w:bookmarkStart w:id="8" w:name="_Hlk497539183"/>
    </w:p>
    <w:p w14:paraId="440D6337" w14:textId="77777777" w:rsidR="00EC749B" w:rsidRPr="00EC749B" w:rsidRDefault="00EC749B" w:rsidP="00EC749B">
      <w:pPr>
        <w:pStyle w:val="NoSpacing"/>
        <w:numPr>
          <w:ilvl w:val="0"/>
          <w:numId w:val="38"/>
        </w:numPr>
        <w:ind w:left="1080"/>
        <w:rPr>
          <w:rFonts w:asciiTheme="minorHAnsi" w:hAnsiTheme="minorHAnsi" w:cstheme="minorHAnsi"/>
          <w:b/>
          <w:sz w:val="20"/>
        </w:rPr>
      </w:pPr>
      <w:r w:rsidRPr="00EC749B">
        <w:rPr>
          <w:rFonts w:asciiTheme="minorHAnsi" w:hAnsiTheme="minorHAnsi" w:cstheme="minorHAnsi"/>
          <w:b/>
          <w:sz w:val="20"/>
        </w:rPr>
        <w:t xml:space="preserve">Negative PCR testing and reporting: </w:t>
      </w:r>
      <w:bookmarkStart w:id="9" w:name="_Hlk486968496"/>
      <w:r w:rsidRPr="00EC749B">
        <w:rPr>
          <w:rFonts w:asciiTheme="minorHAnsi" w:hAnsiTheme="minorHAnsi" w:cstheme="minorHAnsi"/>
          <w:b/>
          <w:sz w:val="20"/>
        </w:rPr>
        <w:t xml:space="preserve"> </w:t>
      </w:r>
    </w:p>
    <w:p w14:paraId="60C38860" w14:textId="50A3FBA3" w:rsidR="00EC749B" w:rsidRPr="00EC749B" w:rsidRDefault="00EC749B" w:rsidP="00EC749B">
      <w:pPr>
        <w:pStyle w:val="NoSpacing"/>
        <w:numPr>
          <w:ilvl w:val="0"/>
          <w:numId w:val="36"/>
        </w:numPr>
        <w:rPr>
          <w:rFonts w:asciiTheme="minorHAnsi" w:hAnsiTheme="minorHAnsi" w:cstheme="minorHAnsi"/>
          <w:sz w:val="20"/>
        </w:rPr>
      </w:pPr>
      <w:r w:rsidRPr="00EC749B">
        <w:rPr>
          <w:rFonts w:asciiTheme="minorHAnsi" w:hAnsiTheme="minorHAnsi" w:cstheme="minorHAnsi"/>
          <w:sz w:val="20"/>
        </w:rPr>
        <w:t xml:space="preserve">The antibiotics section will enter the negative results into the workup at the &lt;CARBAR&gt; prompt with the NRN code.  </w:t>
      </w:r>
    </w:p>
    <w:p w14:paraId="4853AF6E" w14:textId="5AA9C9D2" w:rsidR="00EC749B" w:rsidRPr="00773ACA" w:rsidRDefault="00EC749B" w:rsidP="00EC749B">
      <w:pPr>
        <w:pStyle w:val="ListParagraph"/>
        <w:numPr>
          <w:ilvl w:val="0"/>
          <w:numId w:val="36"/>
        </w:numPr>
        <w:spacing w:before="65"/>
        <w:ind w:right="224"/>
        <w:rPr>
          <w:rFonts w:asciiTheme="minorHAnsi" w:hAnsiTheme="minorHAnsi" w:cstheme="minorHAnsi"/>
          <w:sz w:val="20"/>
        </w:rPr>
      </w:pPr>
      <w:r w:rsidRPr="00773ACA">
        <w:rPr>
          <w:rFonts w:asciiTheme="minorHAnsi" w:hAnsiTheme="minorHAnsi" w:cstheme="minorHAnsi"/>
          <w:sz w:val="20"/>
          <w:szCs w:val="20"/>
        </w:rPr>
        <w:t xml:space="preserve">Always send </w:t>
      </w:r>
      <w:r w:rsidRPr="00773ACA">
        <w:rPr>
          <w:rFonts w:asciiTheme="minorHAnsi" w:hAnsiTheme="minorHAnsi" w:cstheme="minorHAnsi"/>
          <w:i/>
          <w:sz w:val="20"/>
          <w:szCs w:val="20"/>
        </w:rPr>
        <w:t xml:space="preserve">E.coli, </w:t>
      </w:r>
      <w:proofErr w:type="spellStart"/>
      <w:r w:rsidRPr="00773ACA">
        <w:rPr>
          <w:rFonts w:asciiTheme="minorHAnsi" w:hAnsiTheme="minorHAnsi" w:cstheme="minorHAnsi"/>
          <w:i/>
          <w:sz w:val="20"/>
          <w:szCs w:val="20"/>
        </w:rPr>
        <w:t>Klebsiella</w:t>
      </w:r>
      <w:proofErr w:type="spellEnd"/>
      <w:r w:rsidRPr="00773ACA">
        <w:rPr>
          <w:rFonts w:asciiTheme="minorHAnsi" w:hAnsiTheme="minorHAnsi" w:cstheme="minorHAnsi"/>
          <w:i/>
          <w:sz w:val="20"/>
          <w:szCs w:val="20"/>
        </w:rPr>
        <w:t xml:space="preserve"> </w:t>
      </w:r>
      <w:proofErr w:type="spellStart"/>
      <w:r w:rsidRPr="00773ACA">
        <w:rPr>
          <w:rFonts w:asciiTheme="minorHAnsi" w:hAnsiTheme="minorHAnsi" w:cstheme="minorHAnsi"/>
          <w:i/>
          <w:sz w:val="20"/>
          <w:szCs w:val="20"/>
        </w:rPr>
        <w:t>sp</w:t>
      </w:r>
      <w:proofErr w:type="spellEnd"/>
      <w:r w:rsidRPr="00773ACA">
        <w:rPr>
          <w:rFonts w:asciiTheme="minorHAnsi" w:hAnsiTheme="minorHAnsi" w:cstheme="minorHAnsi"/>
          <w:i/>
          <w:sz w:val="20"/>
          <w:szCs w:val="20"/>
        </w:rPr>
        <w:t xml:space="preserve">, and </w:t>
      </w:r>
      <w:proofErr w:type="spellStart"/>
      <w:r w:rsidRPr="00773ACA">
        <w:rPr>
          <w:rFonts w:asciiTheme="minorHAnsi" w:hAnsiTheme="minorHAnsi" w:cstheme="minorHAnsi"/>
          <w:i/>
          <w:sz w:val="20"/>
          <w:szCs w:val="20"/>
        </w:rPr>
        <w:t>Enterobacter</w:t>
      </w:r>
      <w:proofErr w:type="spellEnd"/>
      <w:r w:rsidRPr="00773ACA">
        <w:rPr>
          <w:rFonts w:asciiTheme="minorHAnsi" w:hAnsiTheme="minorHAnsi" w:cstheme="minorHAnsi"/>
          <w:i/>
          <w:sz w:val="20"/>
          <w:szCs w:val="20"/>
        </w:rPr>
        <w:t xml:space="preserve"> </w:t>
      </w:r>
      <w:proofErr w:type="spellStart"/>
      <w:r w:rsidRPr="00773ACA">
        <w:rPr>
          <w:rFonts w:asciiTheme="minorHAnsi" w:hAnsiTheme="minorHAnsi" w:cstheme="minorHAnsi"/>
          <w:i/>
          <w:sz w:val="20"/>
          <w:szCs w:val="20"/>
        </w:rPr>
        <w:t>sp</w:t>
      </w:r>
      <w:proofErr w:type="spellEnd"/>
      <w:r w:rsidRPr="00773ACA">
        <w:rPr>
          <w:rFonts w:asciiTheme="minorHAnsi" w:hAnsiTheme="minorHAnsi" w:cstheme="minorHAnsi"/>
          <w:sz w:val="20"/>
          <w:szCs w:val="20"/>
        </w:rPr>
        <w:t xml:space="preserve"> to the </w:t>
      </w:r>
      <w:r>
        <w:rPr>
          <w:rFonts w:asciiTheme="minorHAnsi" w:hAnsiTheme="minorHAnsi" w:cstheme="minorHAnsi"/>
          <w:sz w:val="20"/>
          <w:szCs w:val="20"/>
        </w:rPr>
        <w:t>DOH</w:t>
      </w:r>
      <w:r w:rsidRPr="00773ACA">
        <w:rPr>
          <w:rFonts w:asciiTheme="minorHAnsi" w:hAnsiTheme="minorHAnsi" w:cstheme="minorHAnsi"/>
          <w:sz w:val="20"/>
          <w:szCs w:val="20"/>
        </w:rPr>
        <w:t xml:space="preserve"> for further testing if </w:t>
      </w:r>
      <w:r w:rsidRPr="00773ACA">
        <w:rPr>
          <w:rFonts w:asciiTheme="minorHAnsi" w:hAnsiTheme="minorHAnsi" w:cstheme="minorHAnsi"/>
          <w:sz w:val="20"/>
          <w:szCs w:val="20"/>
          <w:u w:val="single"/>
        </w:rPr>
        <w:t>resistant</w:t>
      </w:r>
      <w:r w:rsidRPr="00773ACA">
        <w:rPr>
          <w:rFonts w:asciiTheme="minorHAnsi" w:hAnsiTheme="minorHAnsi" w:cstheme="minorHAnsi"/>
          <w:sz w:val="20"/>
          <w:szCs w:val="20"/>
        </w:rPr>
        <w:t xml:space="preserve"> to any </w:t>
      </w:r>
      <w:proofErr w:type="spellStart"/>
      <w:r w:rsidRPr="00773ACA">
        <w:rPr>
          <w:rFonts w:asciiTheme="minorHAnsi" w:hAnsiTheme="minorHAnsi" w:cstheme="minorHAnsi"/>
          <w:sz w:val="20"/>
          <w:szCs w:val="20"/>
        </w:rPr>
        <w:t>carbapenem</w:t>
      </w:r>
      <w:proofErr w:type="spellEnd"/>
      <w:r>
        <w:rPr>
          <w:rFonts w:asciiTheme="minorHAnsi" w:hAnsiTheme="minorHAnsi" w:cstheme="minorHAnsi"/>
          <w:sz w:val="20"/>
          <w:szCs w:val="20"/>
        </w:rPr>
        <w:t xml:space="preserve">. Do not send if </w:t>
      </w:r>
      <w:proofErr w:type="spellStart"/>
      <w:r>
        <w:rPr>
          <w:rFonts w:asciiTheme="minorHAnsi" w:hAnsiTheme="minorHAnsi" w:cstheme="minorHAnsi"/>
          <w:sz w:val="20"/>
          <w:szCs w:val="20"/>
        </w:rPr>
        <w:t>carbapenem</w:t>
      </w:r>
      <w:proofErr w:type="spellEnd"/>
      <w:r>
        <w:rPr>
          <w:rFonts w:asciiTheme="minorHAnsi" w:hAnsiTheme="minorHAnsi" w:cstheme="minorHAnsi"/>
          <w:sz w:val="20"/>
          <w:szCs w:val="20"/>
        </w:rPr>
        <w:t xml:space="preserve"> results are intermediate only.</w:t>
      </w:r>
    </w:p>
    <w:p w14:paraId="4D7DDFA9" w14:textId="71545499" w:rsidR="00EC749B" w:rsidRPr="00773ACA" w:rsidRDefault="00EC749B" w:rsidP="00EC749B">
      <w:pPr>
        <w:pStyle w:val="ListParagraph"/>
        <w:numPr>
          <w:ilvl w:val="0"/>
          <w:numId w:val="27"/>
        </w:numPr>
        <w:spacing w:before="65"/>
        <w:ind w:left="1890" w:right="224"/>
        <w:rPr>
          <w:rFonts w:asciiTheme="minorHAnsi" w:hAnsiTheme="minorHAnsi" w:cstheme="minorHAnsi"/>
          <w:sz w:val="20"/>
        </w:rPr>
      </w:pPr>
      <w:r w:rsidRPr="00773ACA">
        <w:rPr>
          <w:rFonts w:asciiTheme="minorHAnsi" w:hAnsiTheme="minorHAnsi" w:cstheme="minorHAnsi"/>
          <w:sz w:val="20"/>
        </w:rPr>
        <w:lastRenderedPageBreak/>
        <w:t>In</w:t>
      </w:r>
      <w:r w:rsidRPr="00773ACA">
        <w:rPr>
          <w:rFonts w:asciiTheme="minorHAnsi" w:hAnsiTheme="minorHAnsi" w:cstheme="minorHAnsi"/>
          <w:bCs/>
          <w:sz w:val="20"/>
          <w:szCs w:val="20"/>
        </w:rPr>
        <w:t xml:space="preserve"> the &lt;Workup </w:t>
      </w:r>
      <w:proofErr w:type="gramStart"/>
      <w:r w:rsidRPr="00773ACA">
        <w:rPr>
          <w:rFonts w:asciiTheme="minorHAnsi" w:hAnsiTheme="minorHAnsi" w:cstheme="minorHAnsi"/>
          <w:bCs/>
          <w:sz w:val="20"/>
          <w:szCs w:val="20"/>
        </w:rPr>
        <w:t>components:</w:t>
      </w:r>
      <w:proofErr w:type="gramEnd"/>
      <w:r w:rsidRPr="00773ACA">
        <w:rPr>
          <w:rFonts w:asciiTheme="minorHAnsi" w:hAnsiTheme="minorHAnsi" w:cstheme="minorHAnsi"/>
          <w:bCs/>
          <w:sz w:val="20"/>
          <w:szCs w:val="20"/>
        </w:rPr>
        <w:t xml:space="preserve">&gt; section, enter MDRO: NOKPC. </w:t>
      </w:r>
      <w:bookmarkEnd w:id="9"/>
      <w:r w:rsidRPr="00773ACA">
        <w:rPr>
          <w:rFonts w:asciiTheme="minorHAnsi" w:hAnsiTheme="minorHAnsi" w:cstheme="minorHAnsi"/>
          <w:sz w:val="20"/>
        </w:rPr>
        <w:t xml:space="preserve">Add the following comment to the </w:t>
      </w:r>
      <w:r w:rsidRPr="002C267A">
        <w:rPr>
          <w:rFonts w:asciiTheme="minorHAnsi" w:hAnsiTheme="minorHAnsi" w:cstheme="minorHAnsi"/>
          <w:sz w:val="20"/>
          <w:u w:val="single"/>
        </w:rPr>
        <w:t xml:space="preserve">workup </w:t>
      </w:r>
      <w:r w:rsidR="002C267A" w:rsidRPr="002C267A">
        <w:rPr>
          <w:rFonts w:asciiTheme="minorHAnsi" w:hAnsiTheme="minorHAnsi" w:cstheme="minorHAnsi"/>
          <w:sz w:val="20"/>
          <w:u w:val="single"/>
        </w:rPr>
        <w:t>only</w:t>
      </w:r>
      <w:r w:rsidR="002C267A">
        <w:rPr>
          <w:rFonts w:asciiTheme="minorHAnsi" w:hAnsiTheme="minorHAnsi" w:cstheme="minorHAnsi"/>
          <w:sz w:val="20"/>
        </w:rPr>
        <w:t xml:space="preserve"> </w:t>
      </w:r>
      <w:r w:rsidRPr="00773ACA">
        <w:rPr>
          <w:rFonts w:asciiTheme="minorHAnsi" w:hAnsiTheme="minorHAnsi" w:cstheme="minorHAnsi"/>
          <w:sz w:val="20"/>
        </w:rPr>
        <w:t>with the date sent: SSPHL- {Sent to Washington State Public Health Lab for confirmation-</w:t>
      </w:r>
      <w:proofErr w:type="gramStart"/>
      <w:r w:rsidRPr="00773ACA">
        <w:rPr>
          <w:rFonts w:asciiTheme="minorHAnsi" w:hAnsiTheme="minorHAnsi" w:cstheme="minorHAnsi"/>
          <w:sz w:val="20"/>
        </w:rPr>
        <w:t>;date</w:t>
      </w:r>
      <w:proofErr w:type="gramEnd"/>
      <w:r w:rsidRPr="00773ACA">
        <w:rPr>
          <w:rFonts w:asciiTheme="minorHAnsi" w:hAnsiTheme="minorHAnsi" w:cstheme="minorHAnsi"/>
          <w:sz w:val="20"/>
        </w:rPr>
        <w:t xml:space="preserve">.} </w:t>
      </w:r>
    </w:p>
    <w:p w14:paraId="70FA21EB" w14:textId="77777777" w:rsidR="00EC749B" w:rsidRPr="00B61F90" w:rsidRDefault="00EC749B" w:rsidP="00EC749B">
      <w:pPr>
        <w:pStyle w:val="ListParagraph"/>
        <w:numPr>
          <w:ilvl w:val="0"/>
          <w:numId w:val="36"/>
        </w:numPr>
        <w:spacing w:before="65"/>
        <w:ind w:right="224"/>
        <w:rPr>
          <w:rFonts w:asciiTheme="minorHAnsi" w:hAnsiTheme="minorHAnsi" w:cstheme="minorHAnsi"/>
          <w:sz w:val="20"/>
        </w:rPr>
      </w:pPr>
      <w:r w:rsidRPr="00773ACA">
        <w:rPr>
          <w:rFonts w:asciiTheme="minorHAnsi" w:hAnsiTheme="minorHAnsi" w:cstheme="minorHAnsi"/>
          <w:sz w:val="20"/>
          <w:szCs w:val="20"/>
        </w:rPr>
        <w:t>Release the</w:t>
      </w:r>
      <w:r>
        <w:rPr>
          <w:rFonts w:asciiTheme="minorHAnsi" w:hAnsiTheme="minorHAnsi" w:cstheme="minorHAnsi"/>
          <w:sz w:val="20"/>
          <w:szCs w:val="20"/>
        </w:rPr>
        <w:t xml:space="preserve"> suppressed</w:t>
      </w:r>
      <w:r w:rsidRPr="00773ACA">
        <w:rPr>
          <w:rFonts w:asciiTheme="minorHAnsi" w:hAnsiTheme="minorHAnsi" w:cstheme="minorHAnsi"/>
          <w:sz w:val="20"/>
          <w:szCs w:val="20"/>
        </w:rPr>
        <w:t xml:space="preserve"> susceptible</w:t>
      </w:r>
      <w:r>
        <w:rPr>
          <w:rFonts w:asciiTheme="minorHAnsi" w:hAnsiTheme="minorHAnsi" w:cstheme="minorHAnsi"/>
          <w:sz w:val="20"/>
          <w:szCs w:val="20"/>
        </w:rPr>
        <w:t>/intermediate beta-lactam</w:t>
      </w:r>
      <w:r w:rsidRPr="00773ACA">
        <w:rPr>
          <w:rFonts w:asciiTheme="minorHAnsi" w:hAnsiTheme="minorHAnsi" w:cstheme="minorHAnsi"/>
          <w:sz w:val="20"/>
          <w:szCs w:val="20"/>
        </w:rPr>
        <w:t xml:space="preserve"> MIC values as tested by the Trek system</w:t>
      </w:r>
      <w:r>
        <w:rPr>
          <w:rFonts w:asciiTheme="minorHAnsi" w:hAnsiTheme="minorHAnsi" w:cstheme="minorHAnsi"/>
          <w:sz w:val="20"/>
          <w:szCs w:val="20"/>
        </w:rPr>
        <w:t>.</w:t>
      </w:r>
    </w:p>
    <w:p w14:paraId="46F4382B" w14:textId="77777777" w:rsidR="00EC749B" w:rsidRPr="00773ACA" w:rsidRDefault="00EC749B" w:rsidP="00EC749B">
      <w:pPr>
        <w:pStyle w:val="ListParagraph"/>
        <w:numPr>
          <w:ilvl w:val="0"/>
          <w:numId w:val="36"/>
        </w:numPr>
        <w:spacing w:before="65"/>
        <w:ind w:right="224"/>
        <w:rPr>
          <w:rFonts w:asciiTheme="minorHAnsi" w:hAnsiTheme="minorHAnsi" w:cstheme="minorHAnsi"/>
          <w:sz w:val="20"/>
        </w:rPr>
      </w:pPr>
      <w:bookmarkStart w:id="10" w:name="_Hlk505845415"/>
      <w:r>
        <w:rPr>
          <w:rFonts w:asciiTheme="minorHAnsi" w:hAnsiTheme="minorHAnsi" w:cstheme="minorHAnsi"/>
          <w:sz w:val="20"/>
        </w:rPr>
        <w:t>Setup the phenotypic CIM test. See section D for reporting.</w:t>
      </w:r>
    </w:p>
    <w:bookmarkEnd w:id="10"/>
    <w:p w14:paraId="221BB6F2" w14:textId="35B7FA97" w:rsidR="00EC749B" w:rsidRPr="00835233" w:rsidRDefault="00EC749B" w:rsidP="00EC749B">
      <w:pPr>
        <w:pStyle w:val="ListParagraph"/>
        <w:numPr>
          <w:ilvl w:val="0"/>
          <w:numId w:val="36"/>
        </w:numPr>
        <w:spacing w:before="65"/>
        <w:ind w:right="224"/>
        <w:rPr>
          <w:rFonts w:asciiTheme="minorHAnsi" w:hAnsiTheme="minorHAnsi" w:cstheme="minorHAnsi"/>
          <w:sz w:val="20"/>
        </w:rPr>
      </w:pPr>
      <w:r w:rsidRPr="00773ACA">
        <w:rPr>
          <w:rFonts w:asciiTheme="minorHAnsi" w:hAnsiTheme="minorHAnsi" w:cstheme="minorHAnsi"/>
          <w:sz w:val="20"/>
          <w:szCs w:val="20"/>
        </w:rPr>
        <w:t>Do not final the cultures until all results are</w:t>
      </w:r>
      <w:r>
        <w:rPr>
          <w:rFonts w:asciiTheme="minorHAnsi" w:hAnsiTheme="minorHAnsi" w:cstheme="minorHAnsi"/>
          <w:sz w:val="20"/>
          <w:szCs w:val="20"/>
        </w:rPr>
        <w:t xml:space="preserve"> entered for </w:t>
      </w:r>
      <w:proofErr w:type="spellStart"/>
      <w:r>
        <w:rPr>
          <w:rFonts w:asciiTheme="minorHAnsi" w:hAnsiTheme="minorHAnsi" w:cstheme="minorHAnsi"/>
          <w:sz w:val="20"/>
          <w:szCs w:val="20"/>
        </w:rPr>
        <w:t>carbapenemase</w:t>
      </w:r>
      <w:proofErr w:type="spellEnd"/>
      <w:r>
        <w:rPr>
          <w:rFonts w:asciiTheme="minorHAnsi" w:hAnsiTheme="minorHAnsi" w:cstheme="minorHAnsi"/>
          <w:sz w:val="20"/>
          <w:szCs w:val="20"/>
        </w:rPr>
        <w:t xml:space="preserve"> testing, including the DOH results</w:t>
      </w:r>
      <w:r w:rsidRPr="00773ACA">
        <w:rPr>
          <w:rFonts w:asciiTheme="minorHAnsi" w:hAnsiTheme="minorHAnsi" w:cstheme="minorHAnsi"/>
          <w:sz w:val="20"/>
          <w:szCs w:val="20"/>
        </w:rPr>
        <w:t>.</w:t>
      </w:r>
    </w:p>
    <w:p w14:paraId="1C4615EB" w14:textId="77A2A75E" w:rsidR="00EC749B" w:rsidRPr="00ED4ECB" w:rsidRDefault="00EC749B" w:rsidP="00EC749B">
      <w:pPr>
        <w:pStyle w:val="ListParagraph"/>
        <w:numPr>
          <w:ilvl w:val="0"/>
          <w:numId w:val="36"/>
        </w:numPr>
        <w:spacing w:before="65"/>
        <w:ind w:right="224"/>
        <w:rPr>
          <w:rFonts w:asciiTheme="minorHAnsi" w:hAnsiTheme="minorHAnsi" w:cstheme="minorHAnsi"/>
          <w:sz w:val="20"/>
        </w:rPr>
      </w:pPr>
      <w:r w:rsidRPr="00ED4ECB">
        <w:rPr>
          <w:rFonts w:asciiTheme="minorHAnsi" w:hAnsiTheme="minorHAnsi" w:cstheme="minorHAnsi"/>
          <w:sz w:val="20"/>
        </w:rPr>
        <w:t xml:space="preserve">For stand-alone rule out </w:t>
      </w:r>
      <w:proofErr w:type="spellStart"/>
      <w:r w:rsidRPr="00ED4ECB">
        <w:rPr>
          <w:rFonts w:asciiTheme="minorHAnsi" w:hAnsiTheme="minorHAnsi" w:cstheme="minorHAnsi"/>
          <w:sz w:val="20"/>
        </w:rPr>
        <w:t>carbapenemase</w:t>
      </w:r>
      <w:proofErr w:type="spellEnd"/>
      <w:r w:rsidRPr="00ED4ECB">
        <w:rPr>
          <w:rFonts w:asciiTheme="minorHAnsi" w:hAnsiTheme="minorHAnsi" w:cstheme="minorHAnsi"/>
          <w:sz w:val="20"/>
        </w:rPr>
        <w:t xml:space="preserve"> </w:t>
      </w:r>
      <w:r w:rsidR="002C267A">
        <w:rPr>
          <w:rFonts w:asciiTheme="minorHAnsi" w:hAnsiTheme="minorHAnsi" w:cstheme="minorHAnsi"/>
          <w:sz w:val="20"/>
        </w:rPr>
        <w:t>testing for outside clients, or by request only</w:t>
      </w:r>
      <w:r w:rsidRPr="00ED4ECB">
        <w:rPr>
          <w:rFonts w:asciiTheme="minorHAnsi" w:hAnsiTheme="minorHAnsi" w:cstheme="minorHAnsi"/>
          <w:sz w:val="20"/>
        </w:rPr>
        <w:t xml:space="preserve">, the </w:t>
      </w:r>
      <w:proofErr w:type="spellStart"/>
      <w:r w:rsidRPr="00ED4ECB">
        <w:rPr>
          <w:rFonts w:asciiTheme="minorHAnsi" w:hAnsiTheme="minorHAnsi" w:cstheme="minorHAnsi"/>
          <w:sz w:val="20"/>
        </w:rPr>
        <w:t>Carba</w:t>
      </w:r>
      <w:proofErr w:type="spellEnd"/>
      <w:r w:rsidRPr="00ED4ECB">
        <w:rPr>
          <w:rFonts w:asciiTheme="minorHAnsi" w:hAnsiTheme="minorHAnsi" w:cstheme="minorHAnsi"/>
          <w:sz w:val="20"/>
        </w:rPr>
        <w:t xml:space="preserve">-R negative test can be reported: {CARBNG} </w:t>
      </w:r>
      <w:bookmarkStart w:id="11" w:name="_Hlk505862303"/>
      <w:r w:rsidRPr="00CC4FD9">
        <w:rPr>
          <w:rFonts w:asciiTheme="minorHAnsi" w:hAnsiTheme="minorHAnsi"/>
          <w:i/>
          <w:sz w:val="20"/>
          <w:szCs w:val="18"/>
        </w:rPr>
        <w:t xml:space="preserve">IMP, VIM, NDM, KPC, and OXA-48 </w:t>
      </w:r>
      <w:proofErr w:type="spellStart"/>
      <w:r w:rsidRPr="00CC4FD9">
        <w:rPr>
          <w:rFonts w:asciiTheme="minorHAnsi" w:hAnsiTheme="minorHAnsi"/>
          <w:i/>
          <w:sz w:val="20"/>
          <w:szCs w:val="18"/>
        </w:rPr>
        <w:t>carbapenemase</w:t>
      </w:r>
      <w:proofErr w:type="spellEnd"/>
      <w:r w:rsidRPr="00CC4FD9">
        <w:rPr>
          <w:rFonts w:asciiTheme="minorHAnsi" w:hAnsiTheme="minorHAnsi"/>
          <w:i/>
          <w:sz w:val="20"/>
          <w:szCs w:val="18"/>
        </w:rPr>
        <w:t xml:space="preserve"> DNA sequences not detected by PCR</w:t>
      </w:r>
      <w:r w:rsidRPr="00ED4ECB">
        <w:rPr>
          <w:rFonts w:asciiTheme="minorHAnsi" w:hAnsiTheme="minorHAnsi"/>
          <w:sz w:val="18"/>
          <w:szCs w:val="18"/>
        </w:rPr>
        <w:t>.</w:t>
      </w:r>
    </w:p>
    <w:bookmarkEnd w:id="11"/>
    <w:p w14:paraId="34C80D0E" w14:textId="763BF55F" w:rsidR="00EC749B" w:rsidRPr="00EC749B" w:rsidRDefault="00EC749B" w:rsidP="00EC749B">
      <w:pPr>
        <w:spacing w:after="200"/>
        <w:ind w:left="1080" w:right="-288"/>
        <w:contextualSpacing/>
        <w:rPr>
          <w:rFonts w:ascii="Calibri" w:hAnsi="Calibri" w:cs="Calibri"/>
          <w:sz w:val="20"/>
          <w:szCs w:val="20"/>
        </w:rPr>
      </w:pPr>
    </w:p>
    <w:p w14:paraId="452F9D9A" w14:textId="7634E657" w:rsidR="00212F54" w:rsidRPr="00773ACA" w:rsidRDefault="00212F54" w:rsidP="00EC749B">
      <w:pPr>
        <w:numPr>
          <w:ilvl w:val="0"/>
          <w:numId w:val="37"/>
        </w:numPr>
        <w:spacing w:after="200"/>
        <w:ind w:left="1080" w:right="-288"/>
        <w:contextualSpacing/>
        <w:rPr>
          <w:rFonts w:ascii="Calibri" w:hAnsi="Calibri" w:cs="Calibri"/>
          <w:sz w:val="20"/>
          <w:szCs w:val="20"/>
        </w:rPr>
      </w:pPr>
      <w:r w:rsidRPr="00773ACA">
        <w:rPr>
          <w:rFonts w:ascii="Calibri" w:hAnsi="Calibri" w:cs="Calibri"/>
          <w:b/>
          <w:sz w:val="20"/>
          <w:szCs w:val="20"/>
        </w:rPr>
        <w:t>Positive testing by PCR and State Laboratory notification:</w:t>
      </w:r>
      <w:r w:rsidRPr="00773ACA">
        <w:rPr>
          <w:rFonts w:ascii="Calibri" w:hAnsi="Calibri" w:cs="Calibri"/>
          <w:sz w:val="20"/>
          <w:szCs w:val="20"/>
        </w:rPr>
        <w:t xml:space="preserve"> results will be </w:t>
      </w:r>
      <w:r>
        <w:rPr>
          <w:rFonts w:ascii="Calibri" w:hAnsi="Calibri" w:cs="Calibri"/>
          <w:sz w:val="20"/>
          <w:szCs w:val="20"/>
        </w:rPr>
        <w:t>entered</w:t>
      </w:r>
      <w:r w:rsidRPr="00773ACA">
        <w:rPr>
          <w:rFonts w:ascii="Calibri" w:hAnsi="Calibri" w:cs="Calibri"/>
          <w:sz w:val="20"/>
          <w:szCs w:val="20"/>
        </w:rPr>
        <w:t xml:space="preserve"> </w:t>
      </w:r>
      <w:r>
        <w:rPr>
          <w:rFonts w:ascii="Calibri" w:hAnsi="Calibri" w:cs="Calibri"/>
          <w:sz w:val="20"/>
          <w:szCs w:val="20"/>
        </w:rPr>
        <w:t>in the workup of the culture and the report by the antibiotics section</w:t>
      </w:r>
      <w:r w:rsidRPr="00773ACA">
        <w:rPr>
          <w:rFonts w:ascii="Calibri" w:hAnsi="Calibri" w:cs="Calibri"/>
          <w:sz w:val="20"/>
          <w:szCs w:val="20"/>
        </w:rPr>
        <w:t>.</w:t>
      </w:r>
      <w:r>
        <w:rPr>
          <w:rFonts w:ascii="Calibri" w:hAnsi="Calibri" w:cs="Calibri"/>
          <w:sz w:val="20"/>
          <w:szCs w:val="20"/>
        </w:rPr>
        <w:t xml:space="preserve"> </w:t>
      </w:r>
    </w:p>
    <w:p w14:paraId="4EBE0492" w14:textId="77777777" w:rsidR="00212F54" w:rsidRPr="00773ACA" w:rsidRDefault="00212F54" w:rsidP="00EC749B">
      <w:pPr>
        <w:numPr>
          <w:ilvl w:val="0"/>
          <w:numId w:val="9"/>
        </w:numPr>
        <w:spacing w:after="200"/>
        <w:ind w:right="-288"/>
        <w:contextualSpacing/>
        <w:rPr>
          <w:rFonts w:ascii="Calibri" w:hAnsi="Calibri" w:cs="Calibri"/>
          <w:sz w:val="20"/>
          <w:szCs w:val="20"/>
        </w:rPr>
      </w:pPr>
      <w:r w:rsidRPr="00773ACA">
        <w:rPr>
          <w:rFonts w:ascii="Calibri" w:hAnsi="Calibri" w:cs="Calibri"/>
          <w:sz w:val="20"/>
          <w:szCs w:val="20"/>
        </w:rPr>
        <w:t xml:space="preserve">Positive PCR resulting codes are </w:t>
      </w:r>
      <w:r>
        <w:rPr>
          <w:rFonts w:ascii="Calibri" w:hAnsi="Calibri" w:cs="Calibri"/>
          <w:sz w:val="20"/>
          <w:szCs w:val="20"/>
        </w:rPr>
        <w:t xml:space="preserve">to be reported </w:t>
      </w:r>
      <w:r w:rsidRPr="00773ACA">
        <w:rPr>
          <w:rFonts w:ascii="Calibri" w:hAnsi="Calibri" w:cs="Calibri"/>
          <w:sz w:val="20"/>
          <w:szCs w:val="20"/>
        </w:rPr>
        <w:t>as follows:</w:t>
      </w:r>
    </w:p>
    <w:p w14:paraId="6AC236E5" w14:textId="77777777" w:rsidR="00212F54" w:rsidRPr="00773ACA" w:rsidRDefault="00212F54" w:rsidP="00EC749B">
      <w:pPr>
        <w:numPr>
          <w:ilvl w:val="0"/>
          <w:numId w:val="10"/>
        </w:numPr>
        <w:spacing w:after="200" w:line="20" w:lineRule="atLeast"/>
        <w:ind w:left="1890"/>
        <w:contextualSpacing/>
        <w:rPr>
          <w:rFonts w:ascii="Calibri" w:hAnsi="Calibri" w:cs="Calibri"/>
          <w:sz w:val="20"/>
          <w:szCs w:val="20"/>
        </w:rPr>
      </w:pPr>
      <w:r w:rsidRPr="00773ACA">
        <w:rPr>
          <w:rFonts w:ascii="Calibri" w:hAnsi="Calibri" w:cs="Calibri"/>
          <w:b/>
          <w:sz w:val="20"/>
          <w:szCs w:val="20"/>
        </w:rPr>
        <w:t xml:space="preserve">IMPCAR </w:t>
      </w:r>
      <w:r w:rsidRPr="00773ACA">
        <w:rPr>
          <w:rFonts w:ascii="Calibri" w:hAnsi="Calibri" w:cs="Calibri"/>
          <w:sz w:val="20"/>
          <w:szCs w:val="20"/>
        </w:rPr>
        <w:t xml:space="preserve">(GNIMP-PCR-MDRO-ICCOMC-REPT0): </w:t>
      </w:r>
      <w:r w:rsidRPr="00A809D7">
        <w:rPr>
          <w:rFonts w:ascii="Calibri" w:hAnsi="Calibri" w:cs="Calibri"/>
          <w:i/>
          <w:sz w:val="20"/>
          <w:szCs w:val="20"/>
        </w:rPr>
        <w:t xml:space="preserve">Imipenem-resistant </w:t>
      </w:r>
      <w:proofErr w:type="spellStart"/>
      <w:r w:rsidRPr="00A809D7">
        <w:rPr>
          <w:rFonts w:ascii="Calibri" w:hAnsi="Calibri" w:cs="Calibri"/>
          <w:i/>
          <w:sz w:val="20"/>
          <w:szCs w:val="20"/>
        </w:rPr>
        <w:t>metallo</w:t>
      </w:r>
      <w:proofErr w:type="spellEnd"/>
      <w:r w:rsidRPr="00A809D7">
        <w:rPr>
          <w:rFonts w:ascii="Calibri" w:hAnsi="Calibri" w:cs="Calibri"/>
          <w:i/>
          <w:sz w:val="20"/>
          <w:szCs w:val="20"/>
        </w:rPr>
        <w:t xml:space="preserve">-beta-lactamase (IMP) gene detected.  Likely resistant to </w:t>
      </w:r>
      <w:proofErr w:type="spellStart"/>
      <w:r w:rsidRPr="00A809D7">
        <w:rPr>
          <w:rFonts w:ascii="Calibri" w:hAnsi="Calibri" w:cs="Calibri"/>
          <w:i/>
          <w:sz w:val="20"/>
          <w:szCs w:val="20"/>
        </w:rPr>
        <w:t>penicillins</w:t>
      </w:r>
      <w:proofErr w:type="spellEnd"/>
      <w:r w:rsidRPr="00A809D7">
        <w:rPr>
          <w:rFonts w:ascii="Calibri" w:hAnsi="Calibri" w:cs="Calibri"/>
          <w:i/>
          <w:sz w:val="20"/>
          <w:szCs w:val="20"/>
        </w:rPr>
        <w:t xml:space="preserve">, </w:t>
      </w:r>
      <w:proofErr w:type="spellStart"/>
      <w:r w:rsidRPr="00A809D7">
        <w:rPr>
          <w:rFonts w:ascii="Calibri" w:hAnsi="Calibri" w:cs="Calibri"/>
          <w:i/>
          <w:sz w:val="20"/>
          <w:szCs w:val="20"/>
        </w:rPr>
        <w:t>cephalosporins</w:t>
      </w:r>
      <w:proofErr w:type="spellEnd"/>
      <w:r w:rsidRPr="00A809D7">
        <w:rPr>
          <w:rFonts w:ascii="Calibri" w:hAnsi="Calibri" w:cs="Calibri"/>
          <w:i/>
          <w:sz w:val="20"/>
          <w:szCs w:val="20"/>
        </w:rPr>
        <w:t xml:space="preserve">, and </w:t>
      </w:r>
      <w:proofErr w:type="spellStart"/>
      <w:r w:rsidRPr="00A809D7">
        <w:rPr>
          <w:rFonts w:ascii="Calibri" w:hAnsi="Calibri" w:cs="Calibri"/>
          <w:i/>
          <w:sz w:val="20"/>
          <w:szCs w:val="20"/>
        </w:rPr>
        <w:t>carbapenems</w:t>
      </w:r>
      <w:proofErr w:type="spellEnd"/>
      <w:r w:rsidRPr="00A809D7">
        <w:rPr>
          <w:rFonts w:ascii="Calibri" w:hAnsi="Calibri" w:cs="Calibri"/>
          <w:i/>
          <w:sz w:val="20"/>
          <w:szCs w:val="20"/>
        </w:rPr>
        <w:t xml:space="preserve"> (but not </w:t>
      </w:r>
      <w:proofErr w:type="spellStart"/>
      <w:r w:rsidRPr="00A809D7">
        <w:rPr>
          <w:rFonts w:ascii="Calibri" w:hAnsi="Calibri" w:cs="Calibri"/>
          <w:i/>
          <w:sz w:val="20"/>
          <w:szCs w:val="20"/>
        </w:rPr>
        <w:t>aztreonam</w:t>
      </w:r>
      <w:proofErr w:type="spellEnd"/>
      <w:r w:rsidRPr="00A809D7">
        <w:rPr>
          <w:rFonts w:ascii="Calibri" w:hAnsi="Calibri" w:cs="Calibri"/>
          <w:i/>
          <w:sz w:val="20"/>
          <w:szCs w:val="20"/>
        </w:rPr>
        <w:t>)</w:t>
      </w:r>
      <w:proofErr w:type="gramStart"/>
      <w:r w:rsidRPr="00A809D7">
        <w:rPr>
          <w:rFonts w:ascii="Calibri" w:hAnsi="Calibri" w:cs="Calibri"/>
          <w:i/>
          <w:sz w:val="20"/>
          <w:szCs w:val="20"/>
        </w:rPr>
        <w:t>.(</w:t>
      </w:r>
      <w:proofErr w:type="gramEnd"/>
      <w:r w:rsidRPr="00A809D7">
        <w:rPr>
          <w:rFonts w:ascii="Calibri" w:hAnsi="Calibri" w:cs="Calibri"/>
          <w:i/>
          <w:sz w:val="20"/>
          <w:szCs w:val="20"/>
        </w:rPr>
        <w:t>Methodology: real time PCR). Multi-Drug Resistant Organism – For inpatients, isolate using contact precautions per institutional policy. Contact Infection Control if you have any questions. - This result is a Washington state Notifiable condition. Contact public health authorities in accordance with WAC 246-101.</w:t>
      </w:r>
    </w:p>
    <w:p w14:paraId="37C0D193" w14:textId="77777777" w:rsidR="00212F54" w:rsidRPr="00926E23" w:rsidRDefault="00AD5260" w:rsidP="00212F54">
      <w:pPr>
        <w:spacing w:line="20" w:lineRule="atLeast"/>
        <w:ind w:left="1890"/>
        <w:contextualSpacing/>
        <w:rPr>
          <w:rFonts w:ascii="Calibri" w:hAnsi="Calibri" w:cs="Calibri"/>
          <w:sz w:val="20"/>
          <w:szCs w:val="20"/>
        </w:rPr>
      </w:pPr>
      <w:hyperlink r:id="rId10" w:history="1">
        <w:r w:rsidR="00212F54" w:rsidRPr="00926E23">
          <w:rPr>
            <w:rFonts w:ascii="Calibri" w:hAnsi="Calibri" w:cs="Calibri"/>
            <w:sz w:val="20"/>
            <w:szCs w:val="20"/>
            <w:u w:val="single"/>
          </w:rPr>
          <w:t>http://www.doh.wa.gov/Portals/1/Documents/5100/210-001-Poster-HCP.pdf</w:t>
        </w:r>
      </w:hyperlink>
    </w:p>
    <w:p w14:paraId="7B34BAD5" w14:textId="77777777" w:rsidR="00212F54" w:rsidRPr="00773ACA" w:rsidRDefault="00212F54" w:rsidP="00212F54">
      <w:pPr>
        <w:spacing w:line="20" w:lineRule="atLeast"/>
        <w:ind w:left="1890"/>
        <w:contextualSpacing/>
        <w:rPr>
          <w:rFonts w:ascii="Calibri" w:hAnsi="Calibri" w:cs="Calibri"/>
          <w:sz w:val="20"/>
          <w:szCs w:val="20"/>
        </w:rPr>
      </w:pPr>
    </w:p>
    <w:p w14:paraId="30F073B1" w14:textId="77777777" w:rsidR="00212F54" w:rsidRPr="00926E23" w:rsidRDefault="00212F54" w:rsidP="00EC749B">
      <w:pPr>
        <w:numPr>
          <w:ilvl w:val="0"/>
          <w:numId w:val="10"/>
        </w:numPr>
        <w:spacing w:after="200" w:line="20" w:lineRule="atLeast"/>
        <w:ind w:left="1890"/>
        <w:contextualSpacing/>
        <w:rPr>
          <w:rFonts w:ascii="Calibri" w:hAnsi="Calibri" w:cs="Calibri"/>
          <w:sz w:val="20"/>
          <w:szCs w:val="20"/>
        </w:rPr>
      </w:pPr>
      <w:r w:rsidRPr="00773ACA">
        <w:rPr>
          <w:rFonts w:ascii="Calibri" w:hAnsi="Calibri" w:cs="Calibri"/>
          <w:b/>
          <w:sz w:val="20"/>
          <w:szCs w:val="20"/>
        </w:rPr>
        <w:t>VIMCAR</w:t>
      </w:r>
      <w:r w:rsidRPr="00773ACA">
        <w:rPr>
          <w:rFonts w:ascii="Calibri" w:hAnsi="Calibri" w:cs="Calibri"/>
          <w:sz w:val="20"/>
          <w:szCs w:val="20"/>
        </w:rPr>
        <w:t xml:space="preserve"> (GNVIM-PCR-MDRO-ICCOMC-REPT0): </w:t>
      </w:r>
      <w:r w:rsidRPr="00A809D7">
        <w:rPr>
          <w:rFonts w:ascii="Calibri" w:hAnsi="Calibri" w:cs="Calibri"/>
          <w:i/>
          <w:sz w:val="20"/>
          <w:szCs w:val="20"/>
        </w:rPr>
        <w:t xml:space="preserve">Verona </w:t>
      </w:r>
      <w:proofErr w:type="spellStart"/>
      <w:r w:rsidRPr="00A809D7">
        <w:rPr>
          <w:rFonts w:ascii="Calibri" w:hAnsi="Calibri" w:cs="Calibri"/>
          <w:i/>
          <w:sz w:val="20"/>
          <w:szCs w:val="20"/>
        </w:rPr>
        <w:t>integron</w:t>
      </w:r>
      <w:proofErr w:type="spellEnd"/>
      <w:r w:rsidRPr="00A809D7">
        <w:rPr>
          <w:rFonts w:ascii="Calibri" w:hAnsi="Calibri" w:cs="Calibri"/>
          <w:i/>
          <w:sz w:val="20"/>
          <w:szCs w:val="20"/>
        </w:rPr>
        <w:t xml:space="preserve">-encoded </w:t>
      </w:r>
      <w:proofErr w:type="spellStart"/>
      <w:r w:rsidRPr="00A809D7">
        <w:rPr>
          <w:rFonts w:ascii="Calibri" w:hAnsi="Calibri" w:cs="Calibri"/>
          <w:i/>
          <w:sz w:val="20"/>
          <w:szCs w:val="20"/>
        </w:rPr>
        <w:t>metallo</w:t>
      </w:r>
      <w:proofErr w:type="spellEnd"/>
      <w:r w:rsidRPr="00A809D7">
        <w:rPr>
          <w:rFonts w:ascii="Calibri" w:hAnsi="Calibri" w:cs="Calibri"/>
          <w:i/>
          <w:sz w:val="20"/>
          <w:szCs w:val="20"/>
        </w:rPr>
        <w:t xml:space="preserve">-beta-lactamase (VIM) gene detected.  Likely resistant to </w:t>
      </w:r>
      <w:proofErr w:type="spellStart"/>
      <w:r w:rsidRPr="00A809D7">
        <w:rPr>
          <w:rFonts w:ascii="Calibri" w:hAnsi="Calibri" w:cs="Calibri"/>
          <w:i/>
          <w:sz w:val="20"/>
          <w:szCs w:val="20"/>
        </w:rPr>
        <w:t>penicillins</w:t>
      </w:r>
      <w:proofErr w:type="spellEnd"/>
      <w:r w:rsidRPr="00A809D7">
        <w:rPr>
          <w:rFonts w:ascii="Calibri" w:hAnsi="Calibri" w:cs="Calibri"/>
          <w:i/>
          <w:sz w:val="20"/>
          <w:szCs w:val="20"/>
        </w:rPr>
        <w:t xml:space="preserve">, </w:t>
      </w:r>
      <w:proofErr w:type="spellStart"/>
      <w:r w:rsidRPr="00A809D7">
        <w:rPr>
          <w:rFonts w:ascii="Calibri" w:hAnsi="Calibri" w:cs="Calibri"/>
          <w:i/>
          <w:sz w:val="20"/>
          <w:szCs w:val="20"/>
        </w:rPr>
        <w:t>cephalosporins</w:t>
      </w:r>
      <w:proofErr w:type="spellEnd"/>
      <w:r w:rsidRPr="00A809D7">
        <w:rPr>
          <w:rFonts w:ascii="Calibri" w:hAnsi="Calibri" w:cs="Calibri"/>
          <w:i/>
          <w:sz w:val="20"/>
          <w:szCs w:val="20"/>
        </w:rPr>
        <w:t xml:space="preserve">, and </w:t>
      </w:r>
      <w:proofErr w:type="spellStart"/>
      <w:r w:rsidRPr="00A809D7">
        <w:rPr>
          <w:rFonts w:ascii="Calibri" w:hAnsi="Calibri" w:cs="Calibri"/>
          <w:i/>
          <w:sz w:val="20"/>
          <w:szCs w:val="20"/>
        </w:rPr>
        <w:t>carbapenems</w:t>
      </w:r>
      <w:proofErr w:type="spellEnd"/>
      <w:r w:rsidRPr="00A809D7">
        <w:rPr>
          <w:rFonts w:ascii="Calibri" w:hAnsi="Calibri" w:cs="Calibri"/>
          <w:i/>
          <w:sz w:val="20"/>
          <w:szCs w:val="20"/>
        </w:rPr>
        <w:t xml:space="preserve"> (but not </w:t>
      </w:r>
      <w:proofErr w:type="spellStart"/>
      <w:r w:rsidRPr="00A809D7">
        <w:rPr>
          <w:rFonts w:ascii="Calibri" w:hAnsi="Calibri" w:cs="Calibri"/>
          <w:i/>
          <w:sz w:val="20"/>
          <w:szCs w:val="20"/>
        </w:rPr>
        <w:t>aztreonam</w:t>
      </w:r>
      <w:proofErr w:type="spellEnd"/>
      <w:r w:rsidRPr="00A809D7">
        <w:rPr>
          <w:rFonts w:ascii="Calibri" w:hAnsi="Calibri" w:cs="Calibri"/>
          <w:i/>
          <w:sz w:val="20"/>
          <w:szCs w:val="20"/>
        </w:rPr>
        <w:t>). (Methodology: real time PCR). Multi-Drug Resistant Organism – For inpatients, isolate using contact precautions per institutional policy. Contact Infection Control if you have any questions. - This result is a Washington state Notifiable condition. Contact public health authorities in accordance with WAC 246-101.</w:t>
      </w:r>
    </w:p>
    <w:p w14:paraId="13931FF3" w14:textId="77777777" w:rsidR="00212F54" w:rsidRPr="00926E23" w:rsidRDefault="00AD5260" w:rsidP="00212F54">
      <w:pPr>
        <w:spacing w:line="20" w:lineRule="atLeast"/>
        <w:ind w:left="1890"/>
        <w:contextualSpacing/>
        <w:rPr>
          <w:rFonts w:ascii="Calibri" w:hAnsi="Calibri" w:cs="Calibri"/>
          <w:sz w:val="20"/>
          <w:szCs w:val="20"/>
        </w:rPr>
      </w:pPr>
      <w:hyperlink r:id="rId11" w:history="1">
        <w:r w:rsidR="00212F54" w:rsidRPr="00926E23">
          <w:rPr>
            <w:rFonts w:ascii="Calibri" w:hAnsi="Calibri" w:cs="Calibri"/>
            <w:sz w:val="20"/>
            <w:szCs w:val="20"/>
            <w:u w:val="single"/>
          </w:rPr>
          <w:t>http://www.doh.wa.gov/Portals/1/Documents/5100/210-001-Poster-HCP.pdf</w:t>
        </w:r>
      </w:hyperlink>
    </w:p>
    <w:p w14:paraId="0E3D6E2B" w14:textId="77777777" w:rsidR="00212F54" w:rsidRPr="00926E23" w:rsidRDefault="00212F54" w:rsidP="00212F54">
      <w:pPr>
        <w:spacing w:line="20" w:lineRule="atLeast"/>
        <w:ind w:left="1890"/>
        <w:contextualSpacing/>
        <w:rPr>
          <w:rFonts w:ascii="Calibri" w:hAnsi="Calibri" w:cs="Calibri"/>
          <w:sz w:val="20"/>
          <w:szCs w:val="20"/>
        </w:rPr>
      </w:pPr>
    </w:p>
    <w:p w14:paraId="65B826A2" w14:textId="77777777" w:rsidR="00212F54" w:rsidRPr="00926E23" w:rsidRDefault="00212F54" w:rsidP="00EC749B">
      <w:pPr>
        <w:numPr>
          <w:ilvl w:val="0"/>
          <w:numId w:val="10"/>
        </w:numPr>
        <w:spacing w:after="200" w:line="20" w:lineRule="atLeast"/>
        <w:ind w:left="1890"/>
        <w:contextualSpacing/>
        <w:rPr>
          <w:rFonts w:ascii="Calibri" w:hAnsi="Calibri" w:cs="Calibri"/>
          <w:sz w:val="20"/>
          <w:szCs w:val="20"/>
        </w:rPr>
      </w:pPr>
      <w:r w:rsidRPr="00926E23">
        <w:rPr>
          <w:rFonts w:ascii="Calibri" w:hAnsi="Calibri" w:cs="Calibri"/>
          <w:b/>
          <w:sz w:val="20"/>
          <w:szCs w:val="20"/>
        </w:rPr>
        <w:t>NDMCAR</w:t>
      </w:r>
      <w:r w:rsidRPr="00926E23">
        <w:rPr>
          <w:rFonts w:ascii="Calibri" w:hAnsi="Calibri" w:cs="Calibri"/>
          <w:sz w:val="20"/>
          <w:szCs w:val="20"/>
        </w:rPr>
        <w:t xml:space="preserve"> (GNNDM-PCR-MDRO-ICCOMC-REPT0</w:t>
      </w:r>
      <w:proofErr w:type="gramStart"/>
      <w:r w:rsidRPr="00926E23">
        <w:rPr>
          <w:rFonts w:ascii="Calibri" w:hAnsi="Calibri" w:cs="Calibri"/>
          <w:sz w:val="20"/>
          <w:szCs w:val="20"/>
        </w:rPr>
        <w:t>)</w:t>
      </w:r>
      <w:r w:rsidRPr="00926E23">
        <w:rPr>
          <w:rFonts w:ascii="Calibri" w:eastAsia="Calibri" w:hAnsi="Calibri"/>
          <w:sz w:val="22"/>
          <w:szCs w:val="22"/>
        </w:rPr>
        <w:t xml:space="preserve"> </w:t>
      </w:r>
      <w:r w:rsidRPr="00926E23">
        <w:rPr>
          <w:rFonts w:ascii="Calibri" w:hAnsi="Calibri" w:cs="Calibri"/>
          <w:sz w:val="20"/>
          <w:szCs w:val="20"/>
        </w:rPr>
        <w:t>:</w:t>
      </w:r>
      <w:proofErr w:type="gramEnd"/>
      <w:r w:rsidRPr="00926E23">
        <w:rPr>
          <w:rFonts w:ascii="Calibri" w:hAnsi="Calibri" w:cs="Calibri"/>
          <w:sz w:val="20"/>
          <w:szCs w:val="20"/>
        </w:rPr>
        <w:t xml:space="preserve"> </w:t>
      </w:r>
      <w:r w:rsidRPr="00A809D7">
        <w:rPr>
          <w:rFonts w:ascii="Calibri" w:hAnsi="Calibri" w:cs="Calibri"/>
          <w:i/>
          <w:sz w:val="20"/>
          <w:szCs w:val="20"/>
        </w:rPr>
        <w:t xml:space="preserve">New Delhi </w:t>
      </w:r>
      <w:proofErr w:type="spellStart"/>
      <w:r w:rsidRPr="00A809D7">
        <w:rPr>
          <w:rFonts w:ascii="Calibri" w:hAnsi="Calibri" w:cs="Calibri"/>
          <w:i/>
          <w:sz w:val="20"/>
          <w:szCs w:val="20"/>
        </w:rPr>
        <w:t>metallo</w:t>
      </w:r>
      <w:proofErr w:type="spellEnd"/>
      <w:r w:rsidRPr="00A809D7">
        <w:rPr>
          <w:rFonts w:ascii="Calibri" w:hAnsi="Calibri" w:cs="Calibri"/>
          <w:i/>
          <w:sz w:val="20"/>
          <w:szCs w:val="20"/>
        </w:rPr>
        <w:t xml:space="preserve"> beta-lactamase (NDM) gene detected. Likely resistant to </w:t>
      </w:r>
      <w:proofErr w:type="spellStart"/>
      <w:r w:rsidRPr="00A809D7">
        <w:rPr>
          <w:rFonts w:ascii="Calibri" w:hAnsi="Calibri" w:cs="Calibri"/>
          <w:i/>
          <w:sz w:val="20"/>
          <w:szCs w:val="20"/>
        </w:rPr>
        <w:t>penicillins</w:t>
      </w:r>
      <w:proofErr w:type="spellEnd"/>
      <w:r w:rsidRPr="00A809D7">
        <w:rPr>
          <w:rFonts w:ascii="Calibri" w:hAnsi="Calibri" w:cs="Calibri"/>
          <w:i/>
          <w:sz w:val="20"/>
          <w:szCs w:val="20"/>
        </w:rPr>
        <w:t xml:space="preserve">, </w:t>
      </w:r>
      <w:proofErr w:type="spellStart"/>
      <w:r w:rsidRPr="00A809D7">
        <w:rPr>
          <w:rFonts w:ascii="Calibri" w:hAnsi="Calibri" w:cs="Calibri"/>
          <w:i/>
          <w:sz w:val="20"/>
          <w:szCs w:val="20"/>
        </w:rPr>
        <w:t>cephalosporins</w:t>
      </w:r>
      <w:proofErr w:type="spellEnd"/>
      <w:r w:rsidRPr="00A809D7">
        <w:rPr>
          <w:rFonts w:ascii="Calibri" w:hAnsi="Calibri" w:cs="Calibri"/>
          <w:i/>
          <w:sz w:val="20"/>
          <w:szCs w:val="20"/>
        </w:rPr>
        <w:t xml:space="preserve">, and </w:t>
      </w:r>
      <w:proofErr w:type="spellStart"/>
      <w:r w:rsidRPr="00A809D7">
        <w:rPr>
          <w:rFonts w:ascii="Calibri" w:hAnsi="Calibri" w:cs="Calibri"/>
          <w:i/>
          <w:sz w:val="20"/>
          <w:szCs w:val="20"/>
        </w:rPr>
        <w:t>carbapenems</w:t>
      </w:r>
      <w:proofErr w:type="spellEnd"/>
      <w:r w:rsidRPr="00A809D7">
        <w:rPr>
          <w:rFonts w:ascii="Calibri" w:hAnsi="Calibri" w:cs="Calibri"/>
          <w:i/>
          <w:sz w:val="20"/>
          <w:szCs w:val="20"/>
        </w:rPr>
        <w:t xml:space="preserve"> (but not </w:t>
      </w:r>
      <w:proofErr w:type="spellStart"/>
      <w:r w:rsidRPr="00A809D7">
        <w:rPr>
          <w:rFonts w:ascii="Calibri" w:hAnsi="Calibri" w:cs="Calibri"/>
          <w:i/>
          <w:sz w:val="20"/>
          <w:szCs w:val="20"/>
        </w:rPr>
        <w:t>aztreonam</w:t>
      </w:r>
      <w:proofErr w:type="spellEnd"/>
      <w:r w:rsidRPr="00A809D7">
        <w:rPr>
          <w:rFonts w:ascii="Calibri" w:hAnsi="Calibri" w:cs="Calibri"/>
          <w:i/>
          <w:sz w:val="20"/>
          <w:szCs w:val="20"/>
        </w:rPr>
        <w:t>). (Methodology: real time PCR). Multi-Drug Resistant Organism – For inpatients, isolate using contact precautions per institutional policy. Contact Infection Control if you have any questions. - This result is a Washington state Notifiable condition. Contact public health authorities in accordance with WAC 246-101.</w:t>
      </w:r>
    </w:p>
    <w:p w14:paraId="64AF0BD6" w14:textId="77777777" w:rsidR="00212F54" w:rsidRPr="00926E23" w:rsidRDefault="00AD5260" w:rsidP="00212F54">
      <w:pPr>
        <w:spacing w:line="20" w:lineRule="atLeast"/>
        <w:ind w:left="1890"/>
        <w:contextualSpacing/>
        <w:rPr>
          <w:rFonts w:ascii="Calibri" w:hAnsi="Calibri" w:cs="Calibri"/>
          <w:sz w:val="20"/>
          <w:szCs w:val="20"/>
        </w:rPr>
      </w:pPr>
      <w:hyperlink r:id="rId12" w:history="1">
        <w:r w:rsidR="00212F54" w:rsidRPr="00926E23">
          <w:rPr>
            <w:rFonts w:ascii="Calibri" w:hAnsi="Calibri" w:cs="Calibri"/>
            <w:sz w:val="20"/>
            <w:szCs w:val="20"/>
            <w:u w:val="single"/>
          </w:rPr>
          <w:t>http://www.doh.wa.gov/Portals/1/Documents/5100/210-001-Poster-HCP.pdf</w:t>
        </w:r>
      </w:hyperlink>
    </w:p>
    <w:p w14:paraId="2A65FBAB" w14:textId="77777777" w:rsidR="00212F54" w:rsidRPr="00926E23" w:rsidRDefault="00212F54" w:rsidP="00212F54">
      <w:pPr>
        <w:spacing w:line="20" w:lineRule="atLeast"/>
        <w:ind w:left="1890"/>
        <w:contextualSpacing/>
        <w:rPr>
          <w:rFonts w:ascii="Calibri" w:hAnsi="Calibri" w:cs="Calibri"/>
          <w:sz w:val="20"/>
          <w:szCs w:val="20"/>
        </w:rPr>
      </w:pPr>
    </w:p>
    <w:p w14:paraId="25748A51" w14:textId="77777777" w:rsidR="00212F54" w:rsidRPr="00926E23" w:rsidRDefault="00212F54" w:rsidP="00EC749B">
      <w:pPr>
        <w:numPr>
          <w:ilvl w:val="0"/>
          <w:numId w:val="10"/>
        </w:numPr>
        <w:spacing w:after="200" w:line="20" w:lineRule="atLeast"/>
        <w:ind w:left="1890"/>
        <w:contextualSpacing/>
        <w:rPr>
          <w:rFonts w:ascii="Calibri" w:hAnsi="Calibri" w:cs="Calibri"/>
          <w:sz w:val="20"/>
          <w:szCs w:val="20"/>
        </w:rPr>
      </w:pPr>
      <w:r w:rsidRPr="00926E23">
        <w:rPr>
          <w:rFonts w:ascii="Calibri" w:hAnsi="Calibri" w:cs="Calibri"/>
          <w:b/>
          <w:sz w:val="20"/>
          <w:szCs w:val="20"/>
        </w:rPr>
        <w:t>KPCCAR</w:t>
      </w:r>
      <w:r w:rsidRPr="00926E23">
        <w:rPr>
          <w:rFonts w:ascii="Calibri" w:hAnsi="Calibri" w:cs="Calibri"/>
          <w:sz w:val="20"/>
          <w:szCs w:val="20"/>
        </w:rPr>
        <w:t xml:space="preserve"> (GNKPC-PCR-MDRO-ICCOMC-REPT0): </w:t>
      </w:r>
      <w:r w:rsidRPr="00A809D7">
        <w:rPr>
          <w:rFonts w:ascii="Calibri" w:hAnsi="Calibri" w:cs="Calibri"/>
          <w:i/>
          <w:sz w:val="20"/>
          <w:szCs w:val="20"/>
        </w:rPr>
        <w:t>KPC (</w:t>
      </w:r>
      <w:proofErr w:type="spellStart"/>
      <w:r w:rsidRPr="00A809D7">
        <w:rPr>
          <w:rFonts w:ascii="Calibri" w:hAnsi="Calibri" w:cs="Calibri"/>
          <w:i/>
          <w:sz w:val="20"/>
          <w:szCs w:val="20"/>
        </w:rPr>
        <w:t>Klebsiella</w:t>
      </w:r>
      <w:proofErr w:type="spellEnd"/>
      <w:r w:rsidRPr="00A809D7">
        <w:rPr>
          <w:rFonts w:ascii="Calibri" w:hAnsi="Calibri" w:cs="Calibri"/>
          <w:i/>
          <w:sz w:val="20"/>
          <w:szCs w:val="20"/>
        </w:rPr>
        <w:t xml:space="preserve"> pneumonia </w:t>
      </w:r>
      <w:proofErr w:type="spellStart"/>
      <w:r w:rsidRPr="00A809D7">
        <w:rPr>
          <w:rFonts w:ascii="Calibri" w:hAnsi="Calibri" w:cs="Calibri"/>
          <w:i/>
          <w:sz w:val="20"/>
          <w:szCs w:val="20"/>
        </w:rPr>
        <w:t>carbapenemase</w:t>
      </w:r>
      <w:proofErr w:type="spellEnd"/>
      <w:r w:rsidRPr="00A809D7">
        <w:rPr>
          <w:rFonts w:ascii="Calibri" w:hAnsi="Calibri" w:cs="Calibri"/>
          <w:i/>
          <w:sz w:val="20"/>
          <w:szCs w:val="20"/>
        </w:rPr>
        <w:t xml:space="preserve">) gene detected.  Likely resistant to </w:t>
      </w:r>
      <w:proofErr w:type="spellStart"/>
      <w:r w:rsidRPr="00A809D7">
        <w:rPr>
          <w:rFonts w:ascii="Calibri" w:hAnsi="Calibri" w:cs="Calibri"/>
          <w:i/>
          <w:sz w:val="20"/>
          <w:szCs w:val="20"/>
        </w:rPr>
        <w:t>penicillins</w:t>
      </w:r>
      <w:proofErr w:type="spellEnd"/>
      <w:r w:rsidRPr="00A809D7">
        <w:rPr>
          <w:rFonts w:ascii="Calibri" w:hAnsi="Calibri" w:cs="Calibri"/>
          <w:i/>
          <w:sz w:val="20"/>
          <w:szCs w:val="20"/>
        </w:rPr>
        <w:t xml:space="preserve">, </w:t>
      </w:r>
      <w:proofErr w:type="spellStart"/>
      <w:r w:rsidRPr="00A809D7">
        <w:rPr>
          <w:rFonts w:ascii="Calibri" w:hAnsi="Calibri" w:cs="Calibri"/>
          <w:i/>
          <w:sz w:val="20"/>
          <w:szCs w:val="20"/>
        </w:rPr>
        <w:t>cephalosporins</w:t>
      </w:r>
      <w:proofErr w:type="spellEnd"/>
      <w:r w:rsidRPr="00A809D7">
        <w:rPr>
          <w:rFonts w:ascii="Calibri" w:hAnsi="Calibri" w:cs="Calibri"/>
          <w:i/>
          <w:sz w:val="20"/>
          <w:szCs w:val="20"/>
        </w:rPr>
        <w:t xml:space="preserve">, </w:t>
      </w:r>
      <w:proofErr w:type="spellStart"/>
      <w:r w:rsidRPr="00A809D7">
        <w:rPr>
          <w:rFonts w:ascii="Calibri" w:hAnsi="Calibri" w:cs="Calibri"/>
          <w:i/>
          <w:sz w:val="20"/>
          <w:szCs w:val="20"/>
        </w:rPr>
        <w:t>carbapenems</w:t>
      </w:r>
      <w:proofErr w:type="spellEnd"/>
      <w:r w:rsidRPr="00A809D7">
        <w:rPr>
          <w:rFonts w:ascii="Calibri" w:hAnsi="Calibri" w:cs="Calibri"/>
          <w:i/>
          <w:sz w:val="20"/>
          <w:szCs w:val="20"/>
        </w:rPr>
        <w:t xml:space="preserve">, and </w:t>
      </w:r>
      <w:proofErr w:type="spellStart"/>
      <w:r w:rsidRPr="00A809D7">
        <w:rPr>
          <w:rFonts w:ascii="Calibri" w:hAnsi="Calibri" w:cs="Calibri"/>
          <w:i/>
          <w:sz w:val="20"/>
          <w:szCs w:val="20"/>
        </w:rPr>
        <w:t>aztreonam</w:t>
      </w:r>
      <w:proofErr w:type="spellEnd"/>
      <w:r w:rsidRPr="00A809D7">
        <w:rPr>
          <w:rFonts w:ascii="Calibri" w:hAnsi="Calibri" w:cs="Calibri"/>
          <w:i/>
          <w:sz w:val="20"/>
          <w:szCs w:val="20"/>
        </w:rPr>
        <w:t>. (Methodology: real time PCR). Multi-Drug Resistant Organism – For inpatients, isolate using contact precautions per institutional policy. Contact Infection Control if you have any questions. - This result is a Washington state Notifiable condition. Contact public health authorities in accordance with WAC 246-101.</w:t>
      </w:r>
    </w:p>
    <w:p w14:paraId="02EB0BF0" w14:textId="77777777" w:rsidR="00212F54" w:rsidRPr="00926E23" w:rsidRDefault="00AD5260" w:rsidP="00212F54">
      <w:pPr>
        <w:spacing w:line="20" w:lineRule="atLeast"/>
        <w:ind w:left="1890"/>
        <w:contextualSpacing/>
        <w:rPr>
          <w:rFonts w:ascii="Calibri" w:hAnsi="Calibri" w:cs="Calibri"/>
          <w:sz w:val="20"/>
          <w:szCs w:val="20"/>
        </w:rPr>
      </w:pPr>
      <w:hyperlink r:id="rId13" w:history="1">
        <w:r w:rsidR="00212F54" w:rsidRPr="00926E23">
          <w:rPr>
            <w:rFonts w:ascii="Calibri" w:hAnsi="Calibri" w:cs="Calibri"/>
            <w:sz w:val="20"/>
            <w:szCs w:val="20"/>
            <w:u w:val="single"/>
          </w:rPr>
          <w:t>http://www.doh.wa.gov/Portals/1/Documents/5100/210-001-Poster-HCP.pdf</w:t>
        </w:r>
      </w:hyperlink>
    </w:p>
    <w:p w14:paraId="0E35A6BF" w14:textId="77777777" w:rsidR="00212F54" w:rsidRPr="00926E23" w:rsidRDefault="00212F54" w:rsidP="00212F54">
      <w:pPr>
        <w:spacing w:line="20" w:lineRule="atLeast"/>
        <w:ind w:left="1890"/>
        <w:contextualSpacing/>
        <w:rPr>
          <w:rFonts w:ascii="Calibri" w:hAnsi="Calibri" w:cs="Calibri"/>
          <w:sz w:val="20"/>
          <w:szCs w:val="20"/>
        </w:rPr>
      </w:pPr>
    </w:p>
    <w:p w14:paraId="3B4A957A" w14:textId="5AD7B400" w:rsidR="00212F54" w:rsidRPr="00926E23" w:rsidRDefault="00212F54" w:rsidP="00EC749B">
      <w:pPr>
        <w:numPr>
          <w:ilvl w:val="0"/>
          <w:numId w:val="10"/>
        </w:numPr>
        <w:spacing w:after="200" w:line="20" w:lineRule="atLeast"/>
        <w:ind w:left="1890"/>
        <w:contextualSpacing/>
        <w:rPr>
          <w:rFonts w:ascii="Calibri" w:hAnsi="Calibri" w:cs="Calibri"/>
          <w:sz w:val="20"/>
          <w:szCs w:val="20"/>
        </w:rPr>
      </w:pPr>
      <w:r w:rsidRPr="00926E23">
        <w:rPr>
          <w:rFonts w:ascii="Calibri" w:hAnsi="Calibri" w:cs="Calibri"/>
          <w:b/>
          <w:sz w:val="20"/>
          <w:szCs w:val="20"/>
        </w:rPr>
        <w:t>OXACAR</w:t>
      </w:r>
      <w:r w:rsidR="00E434F5">
        <w:rPr>
          <w:rFonts w:ascii="Calibri" w:hAnsi="Calibri" w:cs="Calibri"/>
          <w:sz w:val="20"/>
          <w:szCs w:val="20"/>
        </w:rPr>
        <w:t xml:space="preserve"> (GNOXA-PCR</w:t>
      </w:r>
      <w:r w:rsidRPr="00926E23">
        <w:rPr>
          <w:rFonts w:ascii="Calibri" w:hAnsi="Calibri" w:cs="Calibri"/>
          <w:sz w:val="20"/>
          <w:szCs w:val="20"/>
        </w:rPr>
        <w:t>-MDRO-ICCOMC-REPT0</w:t>
      </w:r>
      <w:proofErr w:type="gramStart"/>
      <w:r w:rsidRPr="00926E23">
        <w:rPr>
          <w:rFonts w:ascii="Calibri" w:hAnsi="Calibri" w:cs="Calibri"/>
          <w:sz w:val="20"/>
          <w:szCs w:val="20"/>
        </w:rPr>
        <w:t>)</w:t>
      </w:r>
      <w:r w:rsidRPr="00926E23">
        <w:rPr>
          <w:rFonts w:ascii="Calibri" w:eastAsia="Calibri" w:hAnsi="Calibri"/>
          <w:sz w:val="22"/>
          <w:szCs w:val="22"/>
        </w:rPr>
        <w:t xml:space="preserve"> </w:t>
      </w:r>
      <w:r w:rsidRPr="00926E23">
        <w:rPr>
          <w:rFonts w:ascii="Calibri" w:hAnsi="Calibri" w:cs="Calibri"/>
          <w:sz w:val="20"/>
          <w:szCs w:val="20"/>
        </w:rPr>
        <w:t>:</w:t>
      </w:r>
      <w:proofErr w:type="gramEnd"/>
      <w:r w:rsidRPr="00926E23">
        <w:rPr>
          <w:rFonts w:ascii="Calibri" w:hAnsi="Calibri" w:cs="Calibri"/>
          <w:sz w:val="20"/>
          <w:szCs w:val="20"/>
        </w:rPr>
        <w:t xml:space="preserve"> </w:t>
      </w:r>
      <w:r w:rsidRPr="00A809D7">
        <w:rPr>
          <w:rFonts w:ascii="Calibri" w:hAnsi="Calibri" w:cs="Calibri"/>
          <w:i/>
          <w:sz w:val="20"/>
          <w:szCs w:val="20"/>
        </w:rPr>
        <w:t xml:space="preserve">OXA-type beta-lactamase (OXA) gene detected.  Possibly resistant to </w:t>
      </w:r>
      <w:proofErr w:type="spellStart"/>
      <w:r w:rsidRPr="00A809D7">
        <w:rPr>
          <w:rFonts w:ascii="Calibri" w:hAnsi="Calibri" w:cs="Calibri"/>
          <w:i/>
          <w:sz w:val="20"/>
          <w:szCs w:val="20"/>
        </w:rPr>
        <w:t>penicillins</w:t>
      </w:r>
      <w:proofErr w:type="spellEnd"/>
      <w:r w:rsidRPr="00A809D7">
        <w:rPr>
          <w:rFonts w:ascii="Calibri" w:hAnsi="Calibri" w:cs="Calibri"/>
          <w:i/>
          <w:sz w:val="20"/>
          <w:szCs w:val="20"/>
        </w:rPr>
        <w:t xml:space="preserve">, </w:t>
      </w:r>
      <w:proofErr w:type="spellStart"/>
      <w:r w:rsidRPr="00A809D7">
        <w:rPr>
          <w:rFonts w:ascii="Calibri" w:hAnsi="Calibri" w:cs="Calibri"/>
          <w:i/>
          <w:sz w:val="20"/>
          <w:szCs w:val="20"/>
        </w:rPr>
        <w:t>cephalosporins</w:t>
      </w:r>
      <w:proofErr w:type="spellEnd"/>
      <w:r w:rsidRPr="00A809D7">
        <w:rPr>
          <w:rFonts w:ascii="Calibri" w:hAnsi="Calibri" w:cs="Calibri"/>
          <w:i/>
          <w:sz w:val="20"/>
          <w:szCs w:val="20"/>
        </w:rPr>
        <w:t xml:space="preserve">, and </w:t>
      </w:r>
      <w:proofErr w:type="spellStart"/>
      <w:r w:rsidRPr="00A809D7">
        <w:rPr>
          <w:rFonts w:ascii="Calibri" w:hAnsi="Calibri" w:cs="Calibri"/>
          <w:i/>
          <w:sz w:val="20"/>
          <w:szCs w:val="20"/>
        </w:rPr>
        <w:t>carbapenems</w:t>
      </w:r>
      <w:proofErr w:type="spellEnd"/>
      <w:r w:rsidRPr="00A809D7">
        <w:rPr>
          <w:rFonts w:ascii="Calibri" w:hAnsi="Calibri" w:cs="Calibri"/>
          <w:i/>
          <w:sz w:val="20"/>
          <w:szCs w:val="20"/>
        </w:rPr>
        <w:t xml:space="preserve"> (but not </w:t>
      </w:r>
      <w:proofErr w:type="spellStart"/>
      <w:r w:rsidRPr="00A809D7">
        <w:rPr>
          <w:rFonts w:ascii="Calibri" w:hAnsi="Calibri" w:cs="Calibri"/>
          <w:i/>
          <w:sz w:val="20"/>
          <w:szCs w:val="20"/>
        </w:rPr>
        <w:t>aztreonam</w:t>
      </w:r>
      <w:proofErr w:type="spellEnd"/>
      <w:r w:rsidRPr="00A809D7">
        <w:rPr>
          <w:rFonts w:ascii="Calibri" w:hAnsi="Calibri" w:cs="Calibri"/>
          <w:i/>
          <w:sz w:val="20"/>
          <w:szCs w:val="20"/>
        </w:rPr>
        <w:t>). (Methodology: real time PCR). Multi-Drug Resistant Organism – For inpatients, isolate using contact precautions per institutional policy. Contact Infection Control if you have any questions. - This result is a Washington state Notifiable condition. Contact public health authorities in accordance with WAC 246-101.</w:t>
      </w:r>
    </w:p>
    <w:p w14:paraId="37553A9E" w14:textId="77777777" w:rsidR="00212F54" w:rsidRPr="003A3637" w:rsidRDefault="00AD5260" w:rsidP="00212F54">
      <w:pPr>
        <w:spacing w:line="20" w:lineRule="atLeast"/>
        <w:ind w:left="1890"/>
        <w:contextualSpacing/>
        <w:rPr>
          <w:rFonts w:ascii="Calibri" w:hAnsi="Calibri" w:cs="Calibri"/>
          <w:sz w:val="20"/>
          <w:szCs w:val="20"/>
        </w:rPr>
      </w:pPr>
      <w:hyperlink r:id="rId14" w:history="1">
        <w:r w:rsidR="00212F54" w:rsidRPr="003A3637">
          <w:rPr>
            <w:rStyle w:val="Hyperlink"/>
            <w:rFonts w:ascii="Calibri" w:hAnsi="Calibri" w:cs="Calibri"/>
            <w:color w:val="auto"/>
            <w:sz w:val="20"/>
            <w:szCs w:val="20"/>
          </w:rPr>
          <w:t>http://www.doh.wa.gov/Portals/1/Documents/5100/210-001-Poster-HCP.pdf</w:t>
        </w:r>
      </w:hyperlink>
    </w:p>
    <w:p w14:paraId="5BB69C4F" w14:textId="77777777" w:rsidR="00212F54" w:rsidRPr="00926E23" w:rsidRDefault="00212F54" w:rsidP="00212F54">
      <w:pPr>
        <w:spacing w:line="20" w:lineRule="atLeast"/>
        <w:ind w:left="1890"/>
        <w:contextualSpacing/>
        <w:rPr>
          <w:rFonts w:ascii="Calibri" w:hAnsi="Calibri" w:cs="Calibri"/>
          <w:sz w:val="20"/>
          <w:szCs w:val="20"/>
        </w:rPr>
      </w:pPr>
    </w:p>
    <w:p w14:paraId="07976589" w14:textId="4E1AC5F2" w:rsidR="00212F54" w:rsidRPr="00773ACA" w:rsidRDefault="00212F54" w:rsidP="00EC749B">
      <w:pPr>
        <w:numPr>
          <w:ilvl w:val="0"/>
          <w:numId w:val="9"/>
        </w:numPr>
        <w:spacing w:after="200" w:line="20" w:lineRule="atLeast"/>
        <w:contextualSpacing/>
        <w:rPr>
          <w:rFonts w:ascii="Calibri" w:hAnsi="Calibri" w:cs="Calibri"/>
          <w:sz w:val="20"/>
          <w:szCs w:val="20"/>
        </w:rPr>
      </w:pPr>
      <w:r w:rsidRPr="00773ACA">
        <w:rPr>
          <w:rFonts w:ascii="Calibri" w:hAnsi="Calibri" w:cs="Calibri"/>
          <w:sz w:val="20"/>
          <w:szCs w:val="20"/>
        </w:rPr>
        <w:t xml:space="preserve">Positive results are called to the floor, </w:t>
      </w:r>
      <w:r w:rsidR="002C267A">
        <w:rPr>
          <w:rFonts w:ascii="Calibri" w:hAnsi="Calibri" w:cs="Calibri"/>
          <w:sz w:val="20"/>
          <w:szCs w:val="20"/>
        </w:rPr>
        <w:t>infection control (IC)</w:t>
      </w:r>
      <w:r w:rsidR="00263EEB">
        <w:rPr>
          <w:rFonts w:ascii="Calibri" w:hAnsi="Calibri" w:cs="Calibri"/>
          <w:sz w:val="20"/>
          <w:szCs w:val="20"/>
        </w:rPr>
        <w:t>. The</w:t>
      </w:r>
      <w:r w:rsidRPr="00773ACA">
        <w:rPr>
          <w:rFonts w:ascii="Calibri" w:hAnsi="Calibri" w:cs="Calibri"/>
          <w:sz w:val="20"/>
          <w:szCs w:val="20"/>
        </w:rPr>
        <w:t xml:space="preserve"> </w:t>
      </w:r>
      <w:r w:rsidR="00951AE2">
        <w:rPr>
          <w:rFonts w:ascii="Calibri" w:hAnsi="Calibri" w:cs="Calibri"/>
          <w:sz w:val="20"/>
          <w:szCs w:val="20"/>
        </w:rPr>
        <w:t xml:space="preserve">DOH </w:t>
      </w:r>
      <w:r w:rsidRPr="00773ACA">
        <w:rPr>
          <w:rFonts w:ascii="Calibri" w:hAnsi="Calibri" w:cs="Calibri"/>
          <w:sz w:val="20"/>
          <w:szCs w:val="20"/>
        </w:rPr>
        <w:t>State Laboratory</w:t>
      </w:r>
      <w:r w:rsidR="00263EEB">
        <w:rPr>
          <w:rFonts w:ascii="Calibri" w:hAnsi="Calibri" w:cs="Calibri"/>
          <w:sz w:val="20"/>
          <w:szCs w:val="20"/>
        </w:rPr>
        <w:t xml:space="preserve"> will be alerted electronically through the LIS</w:t>
      </w:r>
      <w:r w:rsidRPr="00773ACA">
        <w:rPr>
          <w:rFonts w:ascii="Calibri" w:hAnsi="Calibri" w:cs="Calibri"/>
          <w:sz w:val="20"/>
          <w:szCs w:val="20"/>
        </w:rPr>
        <w:t>.</w:t>
      </w:r>
    </w:p>
    <w:p w14:paraId="561EDC49" w14:textId="77777777" w:rsidR="00212F54" w:rsidRPr="00773ACA" w:rsidRDefault="00212F54" w:rsidP="00EC749B">
      <w:pPr>
        <w:numPr>
          <w:ilvl w:val="0"/>
          <w:numId w:val="9"/>
        </w:numPr>
        <w:spacing w:after="200" w:line="20" w:lineRule="atLeast"/>
        <w:contextualSpacing/>
        <w:rPr>
          <w:rFonts w:ascii="Calibri" w:hAnsi="Calibri" w:cs="Calibri"/>
          <w:sz w:val="20"/>
          <w:szCs w:val="20"/>
        </w:rPr>
      </w:pPr>
      <w:r w:rsidRPr="00773ACA">
        <w:rPr>
          <w:rFonts w:asciiTheme="minorHAnsi" w:hAnsiTheme="minorHAnsi" w:cstheme="minorHAnsi"/>
          <w:sz w:val="20"/>
        </w:rPr>
        <w:t xml:space="preserve">The following information should be entered in the </w:t>
      </w:r>
      <w:r>
        <w:rPr>
          <w:rFonts w:asciiTheme="minorHAnsi" w:hAnsiTheme="minorHAnsi" w:cstheme="minorHAnsi"/>
          <w:sz w:val="20"/>
        </w:rPr>
        <w:t>already created culture workup</w:t>
      </w:r>
      <w:r w:rsidRPr="00773ACA">
        <w:rPr>
          <w:rFonts w:asciiTheme="minorHAnsi" w:hAnsiTheme="minorHAnsi" w:cstheme="minorHAnsi"/>
          <w:sz w:val="20"/>
        </w:rPr>
        <w:t xml:space="preserve"> as follows: W</w:t>
      </w:r>
      <w:r>
        <w:rPr>
          <w:rFonts w:asciiTheme="minorHAnsi" w:hAnsiTheme="minorHAnsi" w:cstheme="minorHAnsi"/>
          <w:sz w:val="20"/>
        </w:rPr>
        <w:t>orkup code&lt;CARBAR</w:t>
      </w:r>
      <w:proofErr w:type="gramStart"/>
      <w:r w:rsidRPr="00773ACA">
        <w:rPr>
          <w:rFonts w:asciiTheme="minorHAnsi" w:hAnsiTheme="minorHAnsi" w:cstheme="minorHAnsi"/>
          <w:sz w:val="20"/>
        </w:rPr>
        <w:t>&gt;{</w:t>
      </w:r>
      <w:proofErr w:type="gramEnd"/>
      <w:r>
        <w:rPr>
          <w:rFonts w:asciiTheme="minorHAnsi" w:hAnsiTheme="minorHAnsi" w:cstheme="minorHAnsi"/>
          <w:sz w:val="20"/>
        </w:rPr>
        <w:t>Target code</w:t>
      </w:r>
      <w:r w:rsidRPr="00773ACA">
        <w:rPr>
          <w:rFonts w:asciiTheme="minorHAnsi" w:hAnsiTheme="minorHAnsi" w:cstheme="minorHAnsi"/>
          <w:sz w:val="20"/>
        </w:rPr>
        <w:t xml:space="preserve">} for a positive result. </w:t>
      </w:r>
    </w:p>
    <w:p w14:paraId="0FAECD46" w14:textId="77777777" w:rsidR="00951AE2" w:rsidRDefault="00212F54" w:rsidP="00EC749B">
      <w:pPr>
        <w:numPr>
          <w:ilvl w:val="0"/>
          <w:numId w:val="9"/>
        </w:numPr>
        <w:spacing w:after="200" w:line="20" w:lineRule="atLeast"/>
        <w:contextualSpacing/>
        <w:rPr>
          <w:rFonts w:ascii="Calibri" w:hAnsi="Calibri" w:cs="Calibri"/>
          <w:sz w:val="20"/>
          <w:szCs w:val="20"/>
        </w:rPr>
      </w:pPr>
      <w:r>
        <w:rPr>
          <w:rFonts w:ascii="Calibri" w:hAnsi="Calibri" w:cs="Calibri"/>
          <w:sz w:val="20"/>
          <w:szCs w:val="20"/>
        </w:rPr>
        <w:t>Page the micro f</w:t>
      </w:r>
      <w:r w:rsidRPr="00773ACA">
        <w:rPr>
          <w:rFonts w:ascii="Calibri" w:hAnsi="Calibri" w:cs="Calibri"/>
          <w:sz w:val="20"/>
          <w:szCs w:val="20"/>
        </w:rPr>
        <w:t>ellow</w:t>
      </w:r>
      <w:r w:rsidR="00951AE2">
        <w:rPr>
          <w:rFonts w:ascii="Calibri" w:hAnsi="Calibri" w:cs="Calibri"/>
          <w:sz w:val="20"/>
          <w:szCs w:val="20"/>
        </w:rPr>
        <w:t xml:space="preserve"> or director</w:t>
      </w:r>
      <w:r w:rsidRPr="00773ACA">
        <w:rPr>
          <w:rFonts w:ascii="Calibri" w:hAnsi="Calibri" w:cs="Calibri"/>
          <w:sz w:val="20"/>
          <w:szCs w:val="20"/>
        </w:rPr>
        <w:t xml:space="preserve"> and communicate the positive result.  If susceptibility results are hidden for susceptible beta-lactam drugs, have the </w:t>
      </w:r>
      <w:r>
        <w:rPr>
          <w:rFonts w:ascii="Calibri" w:hAnsi="Calibri" w:cs="Calibri"/>
          <w:sz w:val="20"/>
          <w:szCs w:val="20"/>
        </w:rPr>
        <w:t>microbiology f</w:t>
      </w:r>
      <w:r w:rsidRPr="00773ACA">
        <w:rPr>
          <w:rFonts w:ascii="Calibri" w:hAnsi="Calibri" w:cs="Calibri"/>
          <w:sz w:val="20"/>
          <w:szCs w:val="20"/>
        </w:rPr>
        <w:t>ellow determine how the results will be reported.</w:t>
      </w:r>
    </w:p>
    <w:p w14:paraId="4DC619A8" w14:textId="2277B89E" w:rsidR="00951AE2" w:rsidRPr="00951AE2" w:rsidRDefault="00951AE2" w:rsidP="00EC749B">
      <w:pPr>
        <w:numPr>
          <w:ilvl w:val="0"/>
          <w:numId w:val="9"/>
        </w:numPr>
        <w:spacing w:after="200" w:line="20" w:lineRule="atLeast"/>
        <w:contextualSpacing/>
        <w:rPr>
          <w:rFonts w:ascii="Calibri" w:hAnsi="Calibri" w:cs="Calibri"/>
          <w:sz w:val="20"/>
          <w:szCs w:val="20"/>
        </w:rPr>
      </w:pPr>
      <w:r w:rsidRPr="00951AE2">
        <w:rPr>
          <w:rFonts w:ascii="Calibri" w:hAnsi="Calibri" w:cs="Calibri"/>
          <w:sz w:val="20"/>
          <w:szCs w:val="20"/>
        </w:rPr>
        <w:t>S</w:t>
      </w:r>
      <w:r w:rsidR="00832483">
        <w:rPr>
          <w:rFonts w:ascii="Calibri" w:hAnsi="Calibri" w:cs="Calibri"/>
          <w:sz w:val="20"/>
          <w:szCs w:val="20"/>
        </w:rPr>
        <w:t xml:space="preserve">etup the phenotypic CIM test. </w:t>
      </w:r>
      <w:r w:rsidRPr="00951AE2">
        <w:rPr>
          <w:rFonts w:ascii="Calibri" w:hAnsi="Calibri" w:cs="Calibri"/>
          <w:sz w:val="20"/>
          <w:szCs w:val="20"/>
        </w:rPr>
        <w:t>See section</w:t>
      </w:r>
      <w:r>
        <w:rPr>
          <w:rFonts w:ascii="Calibri" w:hAnsi="Calibri" w:cs="Calibri"/>
          <w:sz w:val="20"/>
          <w:szCs w:val="20"/>
        </w:rPr>
        <w:t xml:space="preserve"> D</w:t>
      </w:r>
      <w:r w:rsidRPr="00951AE2">
        <w:rPr>
          <w:rFonts w:ascii="Calibri" w:hAnsi="Calibri" w:cs="Calibri"/>
          <w:sz w:val="20"/>
          <w:szCs w:val="20"/>
        </w:rPr>
        <w:t xml:space="preserve"> for reporting.</w:t>
      </w:r>
    </w:p>
    <w:p w14:paraId="22374442" w14:textId="336FB79B" w:rsidR="00212F54" w:rsidRPr="00773ACA" w:rsidRDefault="00212F54" w:rsidP="00EC749B">
      <w:pPr>
        <w:numPr>
          <w:ilvl w:val="0"/>
          <w:numId w:val="9"/>
        </w:numPr>
        <w:spacing w:after="200" w:line="20" w:lineRule="atLeast"/>
        <w:contextualSpacing/>
        <w:rPr>
          <w:rFonts w:ascii="Calibri" w:hAnsi="Calibri" w:cs="Calibri"/>
          <w:sz w:val="20"/>
          <w:szCs w:val="20"/>
        </w:rPr>
      </w:pPr>
      <w:r w:rsidRPr="00773ACA">
        <w:rPr>
          <w:rFonts w:asciiTheme="minorHAnsi" w:hAnsiTheme="minorHAnsi" w:cstheme="minorHAnsi"/>
          <w:sz w:val="20"/>
        </w:rPr>
        <w:t>Within 2 business days the antibiotics section will send the isolate by courier</w:t>
      </w:r>
      <w:r>
        <w:rPr>
          <w:rFonts w:asciiTheme="minorHAnsi" w:hAnsiTheme="minorHAnsi" w:cstheme="minorHAnsi"/>
          <w:sz w:val="20"/>
        </w:rPr>
        <w:t xml:space="preserve"> to the state DOH laboratory</w:t>
      </w:r>
      <w:r w:rsidRPr="00773ACA">
        <w:rPr>
          <w:rFonts w:asciiTheme="minorHAnsi" w:hAnsiTheme="minorHAnsi" w:cstheme="minorHAnsi"/>
          <w:sz w:val="20"/>
        </w:rPr>
        <w:t xml:space="preserve">.  </w:t>
      </w:r>
      <w:r w:rsidRPr="00773ACA">
        <w:rPr>
          <w:rFonts w:asciiTheme="minorHAnsi" w:hAnsiTheme="minorHAnsi" w:cstheme="minorHAnsi"/>
          <w:sz w:val="20"/>
          <w:szCs w:val="20"/>
        </w:rPr>
        <w:t>See section 7 for further instruction on sending the isolate.</w:t>
      </w:r>
    </w:p>
    <w:p w14:paraId="37D8FED3" w14:textId="0BFAFF43" w:rsidR="00212F54" w:rsidRPr="007B3CCF" w:rsidRDefault="00212F54" w:rsidP="00EC749B">
      <w:pPr>
        <w:numPr>
          <w:ilvl w:val="0"/>
          <w:numId w:val="9"/>
        </w:numPr>
        <w:spacing w:after="200" w:line="20" w:lineRule="atLeast"/>
        <w:contextualSpacing/>
        <w:rPr>
          <w:rFonts w:ascii="Calibri" w:hAnsi="Calibri" w:cs="Calibri"/>
          <w:sz w:val="20"/>
          <w:szCs w:val="20"/>
        </w:rPr>
      </w:pPr>
      <w:r w:rsidRPr="00773ACA">
        <w:rPr>
          <w:rFonts w:asciiTheme="minorHAnsi" w:hAnsiTheme="minorHAnsi" w:cstheme="minorHAnsi"/>
          <w:sz w:val="20"/>
          <w:szCs w:val="20"/>
        </w:rPr>
        <w:t xml:space="preserve">Do not final the cultures until the results return from the state lab. </w:t>
      </w:r>
      <w:bookmarkEnd w:id="8"/>
    </w:p>
    <w:p w14:paraId="371F6DDB" w14:textId="4C0EFFB0" w:rsidR="007B3CCF" w:rsidRPr="00346825" w:rsidRDefault="007B3CCF" w:rsidP="00EC749B">
      <w:pPr>
        <w:numPr>
          <w:ilvl w:val="0"/>
          <w:numId w:val="9"/>
        </w:numPr>
        <w:spacing w:after="200" w:line="20" w:lineRule="atLeast"/>
        <w:contextualSpacing/>
        <w:rPr>
          <w:rFonts w:ascii="Calibri" w:hAnsi="Calibri" w:cs="Calibri"/>
          <w:sz w:val="20"/>
          <w:szCs w:val="20"/>
        </w:rPr>
      </w:pPr>
      <w:r>
        <w:rPr>
          <w:rFonts w:ascii="Calibri" w:hAnsi="Calibri" w:cs="Calibri"/>
          <w:sz w:val="20"/>
          <w:szCs w:val="20"/>
        </w:rPr>
        <w:t>Confirm that the organism has been stocked and the ADCARB charge has been added to the culture.</w:t>
      </w:r>
    </w:p>
    <w:p w14:paraId="0B1300B8" w14:textId="1071005E" w:rsidR="00346825" w:rsidRPr="00076502" w:rsidRDefault="00346825" w:rsidP="00346825">
      <w:pPr>
        <w:pStyle w:val="ListParagraph"/>
        <w:spacing w:before="65"/>
        <w:ind w:left="1440" w:right="224"/>
        <w:rPr>
          <w:rFonts w:asciiTheme="minorHAnsi" w:hAnsiTheme="minorHAnsi" w:cstheme="minorHAnsi"/>
          <w:sz w:val="20"/>
          <w:vertAlign w:val="superscript"/>
        </w:rPr>
      </w:pPr>
      <w:bookmarkStart w:id="12" w:name="_Hlk505862211"/>
    </w:p>
    <w:bookmarkEnd w:id="12"/>
    <w:p w14:paraId="331BB243" w14:textId="11F2F724" w:rsidR="003D3122" w:rsidRPr="00346825" w:rsidRDefault="00C570D6" w:rsidP="00EC749B">
      <w:pPr>
        <w:pStyle w:val="NoSpacing"/>
        <w:numPr>
          <w:ilvl w:val="0"/>
          <w:numId w:val="13"/>
        </w:numPr>
        <w:rPr>
          <w:rFonts w:asciiTheme="minorHAnsi" w:hAnsiTheme="minorHAnsi" w:cstheme="minorHAnsi"/>
          <w:sz w:val="20"/>
        </w:rPr>
      </w:pPr>
      <w:r w:rsidRPr="00346825">
        <w:rPr>
          <w:rFonts w:asciiTheme="minorHAnsi" w:hAnsiTheme="minorHAnsi" w:cstheme="minorHAnsi"/>
          <w:b/>
          <w:sz w:val="20"/>
        </w:rPr>
        <w:t>Reporting CIM phenotypic</w:t>
      </w:r>
      <w:r w:rsidR="00346825">
        <w:rPr>
          <w:rFonts w:asciiTheme="minorHAnsi" w:hAnsiTheme="minorHAnsi" w:cstheme="minorHAnsi"/>
          <w:b/>
          <w:sz w:val="20"/>
        </w:rPr>
        <w:t xml:space="preserve"> testing</w:t>
      </w:r>
      <w:r w:rsidRPr="00346825">
        <w:rPr>
          <w:rFonts w:asciiTheme="minorHAnsi" w:hAnsiTheme="minorHAnsi" w:cstheme="minorHAnsi"/>
          <w:b/>
          <w:sz w:val="20"/>
        </w:rPr>
        <w:t xml:space="preserve"> </w:t>
      </w:r>
      <w:r w:rsidR="00B80798" w:rsidRPr="00346825">
        <w:rPr>
          <w:rFonts w:asciiTheme="minorHAnsi" w:hAnsiTheme="minorHAnsi" w:cstheme="minorHAnsi"/>
          <w:b/>
          <w:sz w:val="20"/>
        </w:rPr>
        <w:t xml:space="preserve">for </w:t>
      </w:r>
      <w:proofErr w:type="spellStart"/>
      <w:r w:rsidR="001F2F79" w:rsidRPr="006644EC">
        <w:rPr>
          <w:rFonts w:asciiTheme="minorHAnsi" w:hAnsiTheme="minorHAnsi" w:cstheme="minorHAnsi"/>
          <w:b/>
          <w:i/>
          <w:sz w:val="20"/>
        </w:rPr>
        <w:t>Enterobacteriales</w:t>
      </w:r>
      <w:proofErr w:type="spellEnd"/>
      <w:r w:rsidR="001F2F79" w:rsidRPr="00346825">
        <w:rPr>
          <w:rFonts w:asciiTheme="minorHAnsi" w:hAnsiTheme="minorHAnsi" w:cstheme="minorHAnsi"/>
          <w:b/>
          <w:sz w:val="20"/>
        </w:rPr>
        <w:t xml:space="preserve"> </w:t>
      </w:r>
      <w:r w:rsidR="004D6C43" w:rsidRPr="00346825">
        <w:rPr>
          <w:rFonts w:asciiTheme="minorHAnsi" w:hAnsiTheme="minorHAnsi" w:cstheme="minorHAnsi"/>
          <w:b/>
          <w:sz w:val="20"/>
        </w:rPr>
        <w:t>only.</w:t>
      </w:r>
      <w:r w:rsidR="00A520D9" w:rsidRPr="00346825">
        <w:rPr>
          <w:rFonts w:asciiTheme="minorHAnsi" w:hAnsiTheme="minorHAnsi" w:cstheme="minorHAnsi"/>
          <w:sz w:val="20"/>
        </w:rPr>
        <w:t xml:space="preserve"> </w:t>
      </w:r>
    </w:p>
    <w:p w14:paraId="1DFAC6B9" w14:textId="60983ED9" w:rsidR="00C570D6" w:rsidRPr="00773ACA" w:rsidRDefault="00F0458F" w:rsidP="00EC749B">
      <w:pPr>
        <w:pStyle w:val="NoSpacing"/>
        <w:numPr>
          <w:ilvl w:val="0"/>
          <w:numId w:val="28"/>
        </w:numPr>
        <w:ind w:left="1080"/>
        <w:rPr>
          <w:rFonts w:asciiTheme="minorHAnsi" w:hAnsiTheme="minorHAnsi" w:cstheme="minorHAnsi"/>
          <w:b/>
          <w:sz w:val="20"/>
        </w:rPr>
      </w:pPr>
      <w:r w:rsidRPr="00773ACA">
        <w:rPr>
          <w:rFonts w:asciiTheme="minorHAnsi" w:hAnsiTheme="minorHAnsi" w:cstheme="minorHAnsi"/>
          <w:b/>
          <w:sz w:val="20"/>
        </w:rPr>
        <w:t>Positive CIM r</w:t>
      </w:r>
      <w:r w:rsidR="00C570D6" w:rsidRPr="00773ACA">
        <w:rPr>
          <w:rFonts w:asciiTheme="minorHAnsi" w:hAnsiTheme="minorHAnsi" w:cstheme="minorHAnsi"/>
          <w:b/>
          <w:sz w:val="20"/>
        </w:rPr>
        <w:t xml:space="preserve">esulting, and </w:t>
      </w:r>
      <w:r w:rsidR="00871EBF">
        <w:rPr>
          <w:rFonts w:asciiTheme="minorHAnsi" w:hAnsiTheme="minorHAnsi" w:cstheme="minorHAnsi"/>
          <w:b/>
          <w:sz w:val="20"/>
        </w:rPr>
        <w:t xml:space="preserve">additional </w:t>
      </w:r>
      <w:r w:rsidR="00C570D6" w:rsidRPr="00773ACA">
        <w:rPr>
          <w:rFonts w:asciiTheme="minorHAnsi" w:hAnsiTheme="minorHAnsi" w:cstheme="minorHAnsi"/>
          <w:b/>
          <w:sz w:val="20"/>
        </w:rPr>
        <w:t>testing</w:t>
      </w:r>
      <w:r w:rsidR="008D537E">
        <w:rPr>
          <w:rFonts w:asciiTheme="minorHAnsi" w:hAnsiTheme="minorHAnsi" w:cstheme="minorHAnsi"/>
          <w:b/>
          <w:sz w:val="20"/>
        </w:rPr>
        <w:t xml:space="preserve"> for</w:t>
      </w:r>
      <w:r w:rsidR="00716611">
        <w:rPr>
          <w:rFonts w:asciiTheme="minorHAnsi" w:hAnsiTheme="minorHAnsi" w:cstheme="minorHAnsi"/>
          <w:b/>
          <w:sz w:val="20"/>
        </w:rPr>
        <w:t xml:space="preserve"> </w:t>
      </w:r>
      <w:proofErr w:type="spellStart"/>
      <w:r w:rsidR="000D6C8A" w:rsidRPr="006644EC">
        <w:rPr>
          <w:rFonts w:asciiTheme="minorHAnsi" w:hAnsiTheme="minorHAnsi" w:cstheme="minorHAnsi"/>
          <w:b/>
          <w:i/>
          <w:sz w:val="20"/>
        </w:rPr>
        <w:t>Enterobacteriales</w:t>
      </w:r>
      <w:proofErr w:type="spellEnd"/>
    </w:p>
    <w:p w14:paraId="38A6665F" w14:textId="4170A401" w:rsidR="00C570D6" w:rsidRPr="00773ACA" w:rsidRDefault="00C570D6" w:rsidP="00EC749B">
      <w:pPr>
        <w:pStyle w:val="NoSpacing"/>
        <w:numPr>
          <w:ilvl w:val="0"/>
          <w:numId w:val="15"/>
        </w:numPr>
        <w:ind w:left="1440"/>
        <w:rPr>
          <w:rFonts w:asciiTheme="minorHAnsi" w:hAnsiTheme="minorHAnsi" w:cstheme="minorHAnsi"/>
          <w:sz w:val="20"/>
        </w:rPr>
      </w:pPr>
      <w:r w:rsidRPr="00773ACA">
        <w:rPr>
          <w:rFonts w:asciiTheme="minorHAnsi" w:hAnsiTheme="minorHAnsi" w:cstheme="minorHAnsi"/>
          <w:sz w:val="20"/>
        </w:rPr>
        <w:t>Positive results</w:t>
      </w:r>
      <w:r w:rsidR="00A520D9" w:rsidRPr="00773ACA">
        <w:rPr>
          <w:rFonts w:asciiTheme="minorHAnsi" w:hAnsiTheme="minorHAnsi" w:cstheme="minorHAnsi"/>
          <w:sz w:val="20"/>
        </w:rPr>
        <w:t xml:space="preserve"> for </w:t>
      </w:r>
      <w:proofErr w:type="spellStart"/>
      <w:r w:rsidR="000D6C8A" w:rsidRPr="006644EC">
        <w:rPr>
          <w:rFonts w:asciiTheme="minorHAnsi" w:hAnsiTheme="minorHAnsi" w:cstheme="minorHAnsi"/>
          <w:i/>
          <w:sz w:val="20"/>
        </w:rPr>
        <w:t>Enterobacteriales</w:t>
      </w:r>
      <w:proofErr w:type="spellEnd"/>
      <w:r w:rsidR="000D6C8A" w:rsidRPr="00773ACA" w:rsidDel="000D6C8A">
        <w:rPr>
          <w:rFonts w:asciiTheme="minorHAnsi" w:hAnsiTheme="minorHAnsi" w:cstheme="minorHAnsi"/>
          <w:i/>
          <w:sz w:val="20"/>
        </w:rPr>
        <w:t xml:space="preserve"> </w:t>
      </w:r>
      <w:r w:rsidRPr="00773ACA">
        <w:rPr>
          <w:rFonts w:asciiTheme="minorHAnsi" w:hAnsiTheme="minorHAnsi" w:cstheme="minorHAnsi"/>
          <w:sz w:val="20"/>
        </w:rPr>
        <w:t xml:space="preserve">are reported on the organism line of the culture report: </w:t>
      </w:r>
    </w:p>
    <w:p w14:paraId="62B22912" w14:textId="77777777" w:rsidR="00F126C9" w:rsidRDefault="00F0458F" w:rsidP="00350E09">
      <w:pPr>
        <w:pStyle w:val="NoSpacing"/>
        <w:ind w:left="1440"/>
        <w:rPr>
          <w:rFonts w:asciiTheme="minorHAnsi" w:hAnsiTheme="minorHAnsi" w:cstheme="minorHAnsi"/>
          <w:i/>
          <w:sz w:val="20"/>
        </w:rPr>
      </w:pPr>
      <w:r w:rsidRPr="00773ACA">
        <w:rPr>
          <w:rFonts w:asciiTheme="minorHAnsi" w:hAnsiTheme="minorHAnsi" w:cstheme="minorHAnsi"/>
          <w:i/>
          <w:sz w:val="20"/>
        </w:rPr>
        <w:t>{</w:t>
      </w:r>
      <w:bookmarkStart w:id="13" w:name="_Hlk492121593"/>
      <w:r w:rsidRPr="00773ACA">
        <w:rPr>
          <w:rFonts w:asciiTheme="minorHAnsi" w:hAnsiTheme="minorHAnsi" w:cstheme="minorHAnsi"/>
          <w:i/>
          <w:sz w:val="20"/>
        </w:rPr>
        <w:t>POSCIM</w:t>
      </w:r>
      <w:bookmarkEnd w:id="13"/>
      <w:r w:rsidR="00A761FB">
        <w:rPr>
          <w:rFonts w:asciiTheme="minorHAnsi" w:hAnsiTheme="minorHAnsi" w:cstheme="minorHAnsi"/>
          <w:i/>
          <w:sz w:val="20"/>
        </w:rPr>
        <w:t>-MDRO-ICCOMC-REPT0</w:t>
      </w:r>
      <w:r w:rsidR="00F126C9">
        <w:rPr>
          <w:rFonts w:asciiTheme="minorHAnsi" w:hAnsiTheme="minorHAnsi" w:cstheme="minorHAnsi"/>
          <w:i/>
          <w:sz w:val="20"/>
        </w:rPr>
        <w:t>-</w:t>
      </w:r>
      <w:proofErr w:type="gramStart"/>
      <w:r w:rsidR="00F126C9" w:rsidRPr="00773ACA">
        <w:rPr>
          <w:rFonts w:asciiTheme="minorHAnsi" w:hAnsiTheme="minorHAnsi" w:cstheme="minorHAnsi"/>
          <w:i/>
          <w:sz w:val="20"/>
        </w:rPr>
        <w:t xml:space="preserve">LDTD </w:t>
      </w:r>
      <w:r w:rsidR="00C570D6" w:rsidRPr="00773ACA">
        <w:rPr>
          <w:rFonts w:asciiTheme="minorHAnsi" w:hAnsiTheme="minorHAnsi" w:cstheme="minorHAnsi"/>
          <w:i/>
          <w:sz w:val="20"/>
        </w:rPr>
        <w:t>}</w:t>
      </w:r>
      <w:proofErr w:type="gramEnd"/>
      <w:r w:rsidR="00C570D6" w:rsidRPr="00773ACA">
        <w:rPr>
          <w:rFonts w:asciiTheme="minorHAnsi" w:hAnsiTheme="minorHAnsi" w:cstheme="minorHAnsi"/>
          <w:i/>
          <w:sz w:val="20"/>
        </w:rPr>
        <w:t xml:space="preserve"> </w:t>
      </w:r>
    </w:p>
    <w:p w14:paraId="1AB7A5BD" w14:textId="39E141DE" w:rsidR="00B61F90" w:rsidRPr="00B61F90" w:rsidRDefault="00C570D6" w:rsidP="00B61F90">
      <w:pPr>
        <w:pStyle w:val="NoSpacing"/>
        <w:ind w:left="1440"/>
        <w:rPr>
          <w:rFonts w:asciiTheme="minorHAnsi" w:hAnsiTheme="minorHAnsi" w:cstheme="minorHAnsi"/>
          <w:i/>
          <w:sz w:val="20"/>
        </w:rPr>
      </w:pPr>
      <w:r w:rsidRPr="00773ACA">
        <w:rPr>
          <w:rFonts w:asciiTheme="minorHAnsi" w:hAnsiTheme="minorHAnsi" w:cstheme="minorHAnsi"/>
          <w:i/>
          <w:sz w:val="20"/>
        </w:rPr>
        <w:t>“</w:t>
      </w:r>
      <w:r w:rsidR="00B15E17" w:rsidRPr="00773ACA">
        <w:rPr>
          <w:rFonts w:asciiTheme="minorHAnsi" w:hAnsiTheme="minorHAnsi" w:cstheme="minorHAnsi"/>
          <w:i/>
          <w:sz w:val="20"/>
        </w:rPr>
        <w:t xml:space="preserve">Phenotypic testing is POSITIVE for </w:t>
      </w:r>
      <w:proofErr w:type="spellStart"/>
      <w:r w:rsidR="00B15E17" w:rsidRPr="00773ACA">
        <w:rPr>
          <w:rFonts w:asciiTheme="minorHAnsi" w:hAnsiTheme="minorHAnsi" w:cstheme="minorHAnsi"/>
          <w:i/>
          <w:sz w:val="20"/>
        </w:rPr>
        <w:t>carbapenemase</w:t>
      </w:r>
      <w:proofErr w:type="spellEnd"/>
      <w:r w:rsidR="00B15E17" w:rsidRPr="00773ACA">
        <w:rPr>
          <w:rFonts w:asciiTheme="minorHAnsi" w:hAnsiTheme="minorHAnsi" w:cstheme="minorHAnsi"/>
          <w:i/>
          <w:sz w:val="20"/>
        </w:rPr>
        <w:t xml:space="preserve"> </w:t>
      </w:r>
      <w:r w:rsidR="00CF21EB">
        <w:rPr>
          <w:rFonts w:asciiTheme="minorHAnsi" w:hAnsiTheme="minorHAnsi" w:cstheme="minorHAnsi"/>
          <w:i/>
          <w:sz w:val="20"/>
        </w:rPr>
        <w:t xml:space="preserve">production by the </w:t>
      </w:r>
      <w:proofErr w:type="spellStart"/>
      <w:r w:rsidR="00CF21EB">
        <w:rPr>
          <w:rFonts w:asciiTheme="minorHAnsi" w:hAnsiTheme="minorHAnsi" w:cstheme="minorHAnsi"/>
          <w:i/>
          <w:sz w:val="20"/>
        </w:rPr>
        <w:t>carbapenem</w:t>
      </w:r>
      <w:proofErr w:type="spellEnd"/>
      <w:r w:rsidR="00CF21EB">
        <w:rPr>
          <w:rFonts w:asciiTheme="minorHAnsi" w:hAnsiTheme="minorHAnsi" w:cstheme="minorHAnsi"/>
          <w:i/>
          <w:sz w:val="20"/>
        </w:rPr>
        <w:t xml:space="preserve"> </w:t>
      </w:r>
      <w:r w:rsidR="00B15E17" w:rsidRPr="00773ACA">
        <w:rPr>
          <w:rFonts w:asciiTheme="minorHAnsi" w:hAnsiTheme="minorHAnsi" w:cstheme="minorHAnsi"/>
          <w:i/>
          <w:sz w:val="20"/>
        </w:rPr>
        <w:t>inactivation method</w:t>
      </w:r>
      <w:r w:rsidRPr="00773ACA">
        <w:rPr>
          <w:rFonts w:asciiTheme="minorHAnsi" w:hAnsiTheme="minorHAnsi" w:cstheme="minorHAnsi"/>
          <w:i/>
          <w:sz w:val="20"/>
        </w:rPr>
        <w:t xml:space="preserve">. </w:t>
      </w:r>
      <w:proofErr w:type="gramStart"/>
      <w:r w:rsidR="00F126C9">
        <w:rPr>
          <w:rFonts w:asciiTheme="minorHAnsi" w:hAnsiTheme="minorHAnsi" w:cstheme="minorHAnsi"/>
          <w:i/>
          <w:sz w:val="20"/>
        </w:rPr>
        <w:t>Multi-Drug Resistant Organism-For inpatients, isolate using contact precautions per institutional policy.</w:t>
      </w:r>
      <w:proofErr w:type="gramEnd"/>
      <w:r w:rsidR="00F126C9">
        <w:rPr>
          <w:rFonts w:asciiTheme="minorHAnsi" w:hAnsiTheme="minorHAnsi" w:cstheme="minorHAnsi"/>
          <w:i/>
          <w:sz w:val="20"/>
        </w:rPr>
        <w:t xml:space="preserve"> Contact Infection Control if you have any questions. This result is a Washington state Notifiable condition. Contact public health authorities in accordance with WAC 246-101. </w:t>
      </w:r>
      <w:hyperlink r:id="rId15" w:history="1">
        <w:r w:rsidR="00F126C9" w:rsidRPr="00481191">
          <w:rPr>
            <w:rStyle w:val="Hyperlink"/>
            <w:rFonts w:asciiTheme="minorHAnsi" w:hAnsiTheme="minorHAnsi" w:cstheme="minorHAnsi"/>
            <w:i/>
            <w:sz w:val="20"/>
          </w:rPr>
          <w:t>http://www.doh.wa.gov/Portals/1/Documents/5100/210-001-Poster-HCP.pdf</w:t>
        </w:r>
      </w:hyperlink>
      <w:r w:rsidR="00F126C9">
        <w:rPr>
          <w:rFonts w:asciiTheme="minorHAnsi" w:hAnsiTheme="minorHAnsi" w:cstheme="minorHAnsi"/>
          <w:i/>
          <w:sz w:val="20"/>
        </w:rPr>
        <w:t xml:space="preserve"> </w:t>
      </w:r>
      <w:proofErr w:type="gramStart"/>
      <w:r w:rsidR="00A3589B" w:rsidRPr="00773ACA">
        <w:rPr>
          <w:rFonts w:asciiTheme="minorHAnsi" w:hAnsiTheme="minorHAnsi" w:cstheme="minorHAnsi"/>
          <w:i/>
          <w:sz w:val="20"/>
        </w:rPr>
        <w:t>This</w:t>
      </w:r>
      <w:proofErr w:type="gramEnd"/>
      <w:r w:rsidR="00A3589B" w:rsidRPr="00773ACA">
        <w:rPr>
          <w:rFonts w:asciiTheme="minorHAnsi" w:hAnsiTheme="minorHAnsi" w:cstheme="minorHAnsi"/>
          <w:i/>
          <w:sz w:val="20"/>
        </w:rPr>
        <w:t xml:space="preserve"> test was developed and its performance characteristics determined by the University of Washington Department of Laboratory Medicine in a manner consistent with CLIA requirements. This test has not been cleared or approved by the U.S. FDA</w:t>
      </w:r>
      <w:r w:rsidRPr="00773ACA">
        <w:rPr>
          <w:rFonts w:asciiTheme="minorHAnsi" w:hAnsiTheme="minorHAnsi" w:cstheme="minorHAnsi"/>
          <w:i/>
          <w:sz w:val="20"/>
        </w:rPr>
        <w:t>.</w:t>
      </w:r>
      <w:r w:rsidR="00A3589B" w:rsidRPr="00773ACA">
        <w:rPr>
          <w:rFonts w:asciiTheme="minorHAnsi" w:hAnsiTheme="minorHAnsi" w:cstheme="minorHAnsi"/>
          <w:i/>
          <w:sz w:val="20"/>
        </w:rPr>
        <w:t>”</w:t>
      </w:r>
    </w:p>
    <w:p w14:paraId="6E03FE21" w14:textId="497E72BE" w:rsidR="00C53E05" w:rsidRDefault="00C570D6" w:rsidP="00EC749B">
      <w:pPr>
        <w:pStyle w:val="NoSpacing"/>
        <w:numPr>
          <w:ilvl w:val="0"/>
          <w:numId w:val="15"/>
        </w:numPr>
        <w:ind w:left="1440"/>
        <w:rPr>
          <w:rFonts w:asciiTheme="minorHAnsi" w:hAnsiTheme="minorHAnsi" w:cstheme="minorHAnsi"/>
          <w:sz w:val="20"/>
        </w:rPr>
      </w:pPr>
      <w:r w:rsidRPr="00773ACA">
        <w:rPr>
          <w:rFonts w:asciiTheme="minorHAnsi" w:hAnsiTheme="minorHAnsi" w:cstheme="minorHAnsi"/>
          <w:sz w:val="20"/>
        </w:rPr>
        <w:t>Page the Micro Fellow, the floor</w:t>
      </w:r>
      <w:r w:rsidR="00AC1184" w:rsidRPr="00773ACA">
        <w:rPr>
          <w:rFonts w:asciiTheme="minorHAnsi" w:hAnsiTheme="minorHAnsi" w:cstheme="minorHAnsi"/>
          <w:sz w:val="20"/>
        </w:rPr>
        <w:t xml:space="preserve"> for</w:t>
      </w:r>
      <w:r w:rsidR="00D91ADF" w:rsidRPr="00773ACA">
        <w:rPr>
          <w:rFonts w:asciiTheme="minorHAnsi" w:hAnsiTheme="minorHAnsi" w:cstheme="minorHAnsi"/>
          <w:sz w:val="20"/>
        </w:rPr>
        <w:t xml:space="preserve"> in-patients, and</w:t>
      </w:r>
      <w:r w:rsidRPr="00773ACA">
        <w:rPr>
          <w:rFonts w:asciiTheme="minorHAnsi" w:hAnsiTheme="minorHAnsi" w:cstheme="minorHAnsi"/>
          <w:sz w:val="20"/>
        </w:rPr>
        <w:t xml:space="preserve"> hospital </w:t>
      </w:r>
      <w:r w:rsidR="002C267A">
        <w:rPr>
          <w:rFonts w:asciiTheme="minorHAnsi" w:hAnsiTheme="minorHAnsi" w:cstheme="minorHAnsi"/>
          <w:sz w:val="20"/>
        </w:rPr>
        <w:t>Infection Control (IC)</w:t>
      </w:r>
      <w:r w:rsidRPr="00773ACA">
        <w:rPr>
          <w:rFonts w:asciiTheme="minorHAnsi" w:hAnsiTheme="minorHAnsi" w:cstheme="minorHAnsi"/>
          <w:sz w:val="20"/>
        </w:rPr>
        <w:t xml:space="preserve"> to communicate results</w:t>
      </w:r>
      <w:r w:rsidR="002C267A">
        <w:rPr>
          <w:rFonts w:asciiTheme="minorHAnsi" w:hAnsiTheme="minorHAnsi" w:cstheme="minorHAnsi"/>
          <w:sz w:val="20"/>
        </w:rPr>
        <w:t>, if not already done for the PCR results</w:t>
      </w:r>
      <w:r w:rsidR="00B80798" w:rsidRPr="00773ACA">
        <w:rPr>
          <w:rFonts w:asciiTheme="minorHAnsi" w:hAnsiTheme="minorHAnsi" w:cstheme="minorHAnsi"/>
          <w:sz w:val="20"/>
        </w:rPr>
        <w:t xml:space="preserve">.  </w:t>
      </w:r>
      <w:r w:rsidR="00D91ADF" w:rsidRPr="00773ACA">
        <w:rPr>
          <w:rFonts w:asciiTheme="minorHAnsi" w:hAnsiTheme="minorHAnsi" w:cstheme="minorHAnsi"/>
          <w:sz w:val="20"/>
        </w:rPr>
        <w:t>Document the calls in the workup and in the report.</w:t>
      </w:r>
      <w:r w:rsidR="009268F2">
        <w:rPr>
          <w:rFonts w:asciiTheme="minorHAnsi" w:hAnsiTheme="minorHAnsi" w:cstheme="minorHAnsi"/>
          <w:sz w:val="20"/>
        </w:rPr>
        <w:t xml:space="preserve"> </w:t>
      </w:r>
    </w:p>
    <w:p w14:paraId="7667504D" w14:textId="2ED037DA" w:rsidR="007B3CCF" w:rsidRDefault="00D91ADF" w:rsidP="00EC749B">
      <w:pPr>
        <w:pStyle w:val="NoSpacing"/>
        <w:numPr>
          <w:ilvl w:val="0"/>
          <w:numId w:val="15"/>
        </w:numPr>
        <w:ind w:left="1440"/>
        <w:rPr>
          <w:rFonts w:asciiTheme="minorHAnsi" w:hAnsiTheme="minorHAnsi" w:cstheme="minorHAnsi"/>
          <w:sz w:val="20"/>
        </w:rPr>
      </w:pPr>
      <w:r w:rsidRPr="00773ACA">
        <w:rPr>
          <w:rFonts w:asciiTheme="minorHAnsi" w:hAnsiTheme="minorHAnsi" w:cstheme="minorHAnsi"/>
          <w:sz w:val="20"/>
        </w:rPr>
        <w:t>The state lab should be notified</w:t>
      </w:r>
      <w:r w:rsidR="001A586E" w:rsidRPr="00773ACA">
        <w:rPr>
          <w:rFonts w:asciiTheme="minorHAnsi" w:hAnsiTheme="minorHAnsi" w:cstheme="minorHAnsi"/>
          <w:sz w:val="20"/>
        </w:rPr>
        <w:t xml:space="preserve"> of the positive CIM</w:t>
      </w:r>
      <w:r w:rsidR="002C267A">
        <w:rPr>
          <w:rFonts w:asciiTheme="minorHAnsi" w:hAnsiTheme="minorHAnsi" w:cstheme="minorHAnsi"/>
          <w:sz w:val="20"/>
        </w:rPr>
        <w:t>/PCR</w:t>
      </w:r>
      <w:r w:rsidR="001A586E" w:rsidRPr="00773ACA">
        <w:rPr>
          <w:rFonts w:asciiTheme="minorHAnsi" w:hAnsiTheme="minorHAnsi" w:cstheme="minorHAnsi"/>
          <w:sz w:val="20"/>
        </w:rPr>
        <w:t xml:space="preserve"> and asked if they want the isolate forwarded.  </w:t>
      </w:r>
      <w:r w:rsidR="00504FFD" w:rsidRPr="00773ACA">
        <w:rPr>
          <w:rFonts w:asciiTheme="minorHAnsi" w:hAnsiTheme="minorHAnsi" w:cstheme="minorHAnsi"/>
          <w:sz w:val="20"/>
        </w:rPr>
        <w:t xml:space="preserve">See section </w:t>
      </w:r>
      <w:r w:rsidR="00CE5BE9">
        <w:rPr>
          <w:rFonts w:asciiTheme="minorHAnsi" w:hAnsiTheme="minorHAnsi" w:cstheme="minorHAnsi"/>
          <w:sz w:val="20"/>
        </w:rPr>
        <w:t>E</w:t>
      </w:r>
      <w:r w:rsidR="00AC1184" w:rsidRPr="00773ACA">
        <w:rPr>
          <w:rFonts w:asciiTheme="minorHAnsi" w:hAnsiTheme="minorHAnsi" w:cstheme="minorHAnsi"/>
          <w:sz w:val="20"/>
        </w:rPr>
        <w:t xml:space="preserve"> of this procedure for further information on sending isolates to the state lab.</w:t>
      </w:r>
    </w:p>
    <w:p w14:paraId="6F502B94" w14:textId="6058F43F" w:rsidR="00C570D6" w:rsidRPr="00773ACA" w:rsidRDefault="00C53E05" w:rsidP="00EC749B">
      <w:pPr>
        <w:pStyle w:val="NoSpacing"/>
        <w:numPr>
          <w:ilvl w:val="0"/>
          <w:numId w:val="28"/>
        </w:numPr>
        <w:ind w:left="1080"/>
        <w:rPr>
          <w:rFonts w:asciiTheme="minorHAnsi" w:hAnsiTheme="minorHAnsi" w:cstheme="minorHAnsi"/>
          <w:b/>
          <w:sz w:val="20"/>
        </w:rPr>
      </w:pPr>
      <w:proofErr w:type="spellStart"/>
      <w:r>
        <w:rPr>
          <w:rFonts w:asciiTheme="minorHAnsi" w:hAnsiTheme="minorHAnsi" w:cstheme="minorHAnsi"/>
          <w:b/>
          <w:sz w:val="20"/>
        </w:rPr>
        <w:t>Indeterminant</w:t>
      </w:r>
      <w:proofErr w:type="spellEnd"/>
      <w:r w:rsidR="00C570D6" w:rsidRPr="00773ACA">
        <w:rPr>
          <w:rFonts w:asciiTheme="minorHAnsi" w:hAnsiTheme="minorHAnsi" w:cstheme="minorHAnsi"/>
          <w:b/>
          <w:sz w:val="20"/>
        </w:rPr>
        <w:t xml:space="preserve"> CIM Resulting and further PCR testing</w:t>
      </w:r>
      <w:r>
        <w:rPr>
          <w:rFonts w:asciiTheme="minorHAnsi" w:hAnsiTheme="minorHAnsi" w:cstheme="minorHAnsi"/>
          <w:b/>
          <w:sz w:val="20"/>
        </w:rPr>
        <w:t xml:space="preserve"> </w:t>
      </w:r>
      <w:r w:rsidR="008D537E">
        <w:rPr>
          <w:rFonts w:asciiTheme="minorHAnsi" w:hAnsiTheme="minorHAnsi" w:cstheme="minorHAnsi"/>
          <w:b/>
          <w:sz w:val="20"/>
        </w:rPr>
        <w:t xml:space="preserve">for </w:t>
      </w:r>
      <w:proofErr w:type="spellStart"/>
      <w:r w:rsidR="000D6C8A" w:rsidRPr="006644EC">
        <w:rPr>
          <w:rFonts w:asciiTheme="minorHAnsi" w:hAnsiTheme="minorHAnsi" w:cstheme="minorHAnsi"/>
          <w:b/>
          <w:i/>
          <w:sz w:val="20"/>
        </w:rPr>
        <w:t>Enterobacteriales</w:t>
      </w:r>
      <w:proofErr w:type="spellEnd"/>
    </w:p>
    <w:p w14:paraId="71A4BE81" w14:textId="3C55B1B6" w:rsidR="00C570D6" w:rsidRPr="00773ACA" w:rsidRDefault="00C53E05" w:rsidP="00EC749B">
      <w:pPr>
        <w:pStyle w:val="NoSpacing"/>
        <w:numPr>
          <w:ilvl w:val="0"/>
          <w:numId w:val="16"/>
        </w:numPr>
        <w:ind w:left="1440"/>
        <w:rPr>
          <w:rFonts w:asciiTheme="minorHAnsi" w:hAnsiTheme="minorHAnsi" w:cstheme="minorHAnsi"/>
          <w:b/>
          <w:sz w:val="20"/>
        </w:rPr>
      </w:pPr>
      <w:proofErr w:type="spellStart"/>
      <w:r>
        <w:rPr>
          <w:rFonts w:asciiTheme="minorHAnsi" w:hAnsiTheme="minorHAnsi" w:cstheme="minorHAnsi"/>
          <w:sz w:val="20"/>
        </w:rPr>
        <w:t>Indeterminant</w:t>
      </w:r>
      <w:proofErr w:type="spellEnd"/>
      <w:r w:rsidR="00C570D6" w:rsidRPr="00773ACA">
        <w:rPr>
          <w:rFonts w:asciiTheme="minorHAnsi" w:hAnsiTheme="minorHAnsi" w:cstheme="minorHAnsi"/>
          <w:sz w:val="20"/>
        </w:rPr>
        <w:t xml:space="preserve"> results</w:t>
      </w:r>
      <w:r w:rsidR="00A520D9" w:rsidRPr="00773ACA">
        <w:rPr>
          <w:rFonts w:asciiTheme="minorHAnsi" w:hAnsiTheme="minorHAnsi" w:cstheme="minorHAnsi"/>
          <w:sz w:val="20"/>
        </w:rPr>
        <w:t xml:space="preserve"> for </w:t>
      </w:r>
      <w:proofErr w:type="spellStart"/>
      <w:r w:rsidR="000D6C8A" w:rsidRPr="006644EC">
        <w:rPr>
          <w:rFonts w:asciiTheme="minorHAnsi" w:hAnsiTheme="minorHAnsi" w:cstheme="minorHAnsi"/>
          <w:i/>
          <w:sz w:val="20"/>
        </w:rPr>
        <w:t>Enterobacteriales</w:t>
      </w:r>
      <w:proofErr w:type="spellEnd"/>
      <w:r w:rsidR="000D6C8A" w:rsidRPr="009D380A" w:rsidDel="000D6C8A">
        <w:rPr>
          <w:rFonts w:asciiTheme="minorHAnsi" w:hAnsiTheme="minorHAnsi" w:cstheme="minorHAnsi"/>
          <w:i/>
          <w:sz w:val="20"/>
        </w:rPr>
        <w:t xml:space="preserve"> </w:t>
      </w:r>
      <w:r w:rsidR="00C570D6" w:rsidRPr="00773ACA">
        <w:rPr>
          <w:rFonts w:asciiTheme="minorHAnsi" w:hAnsiTheme="minorHAnsi" w:cstheme="minorHAnsi"/>
          <w:sz w:val="20"/>
        </w:rPr>
        <w:t>are reported on the organism line of the culture report:</w:t>
      </w:r>
    </w:p>
    <w:p w14:paraId="582D50E0" w14:textId="079283F6" w:rsidR="00C570D6" w:rsidRDefault="00C570D6" w:rsidP="00350E09">
      <w:pPr>
        <w:pStyle w:val="NoSpacing"/>
        <w:ind w:left="1440"/>
        <w:rPr>
          <w:rFonts w:asciiTheme="minorHAnsi" w:hAnsiTheme="minorHAnsi" w:cstheme="minorHAnsi"/>
          <w:i/>
          <w:sz w:val="20"/>
        </w:rPr>
      </w:pPr>
      <w:r w:rsidRPr="00773ACA">
        <w:rPr>
          <w:rFonts w:asciiTheme="minorHAnsi" w:hAnsiTheme="minorHAnsi" w:cstheme="minorHAnsi"/>
          <w:sz w:val="20"/>
        </w:rPr>
        <w:t>{</w:t>
      </w:r>
      <w:bookmarkStart w:id="14" w:name="_Hlk492121668"/>
      <w:r w:rsidR="001A384C">
        <w:rPr>
          <w:rFonts w:asciiTheme="minorHAnsi" w:hAnsiTheme="minorHAnsi" w:cstheme="minorHAnsi"/>
          <w:i/>
          <w:sz w:val="20"/>
        </w:rPr>
        <w:t>INDCIM</w:t>
      </w:r>
      <w:r w:rsidR="001A384C" w:rsidRPr="00773ACA">
        <w:rPr>
          <w:rFonts w:asciiTheme="minorHAnsi" w:hAnsiTheme="minorHAnsi" w:cstheme="minorHAnsi"/>
          <w:i/>
          <w:sz w:val="20"/>
        </w:rPr>
        <w:t xml:space="preserve"> </w:t>
      </w:r>
      <w:r w:rsidRPr="00773ACA">
        <w:rPr>
          <w:rFonts w:asciiTheme="minorHAnsi" w:hAnsiTheme="minorHAnsi" w:cstheme="minorHAnsi"/>
          <w:i/>
          <w:sz w:val="20"/>
        </w:rPr>
        <w:t>-LDTD</w:t>
      </w:r>
      <w:bookmarkEnd w:id="14"/>
      <w:r w:rsidRPr="00773ACA">
        <w:rPr>
          <w:rFonts w:asciiTheme="minorHAnsi" w:hAnsiTheme="minorHAnsi" w:cstheme="minorHAnsi"/>
          <w:i/>
          <w:sz w:val="20"/>
        </w:rPr>
        <w:t xml:space="preserve">} </w:t>
      </w:r>
      <w:r w:rsidRPr="00773ACA">
        <w:rPr>
          <w:rFonts w:asciiTheme="minorHAnsi" w:hAnsiTheme="minorHAnsi" w:cstheme="minorHAnsi"/>
          <w:sz w:val="20"/>
        </w:rPr>
        <w:t>“</w:t>
      </w:r>
      <w:r w:rsidR="00F0458F" w:rsidRPr="00773ACA">
        <w:rPr>
          <w:rFonts w:asciiTheme="minorHAnsi" w:hAnsiTheme="minorHAnsi" w:cstheme="minorHAnsi"/>
          <w:i/>
          <w:sz w:val="20"/>
        </w:rPr>
        <w:t xml:space="preserve">Phenotypic testing is INDETERMINANT for </w:t>
      </w:r>
      <w:proofErr w:type="spellStart"/>
      <w:r w:rsidR="00F0458F" w:rsidRPr="00773ACA">
        <w:rPr>
          <w:rFonts w:asciiTheme="minorHAnsi" w:hAnsiTheme="minorHAnsi" w:cstheme="minorHAnsi"/>
          <w:i/>
          <w:sz w:val="20"/>
        </w:rPr>
        <w:t>carbapenem</w:t>
      </w:r>
      <w:proofErr w:type="spellEnd"/>
      <w:r w:rsidR="002C267A">
        <w:rPr>
          <w:rFonts w:asciiTheme="minorHAnsi" w:hAnsiTheme="minorHAnsi" w:cstheme="minorHAnsi"/>
          <w:i/>
          <w:sz w:val="20"/>
        </w:rPr>
        <w:t xml:space="preserve"> production by the </w:t>
      </w:r>
      <w:proofErr w:type="spellStart"/>
      <w:r w:rsidR="002C267A">
        <w:rPr>
          <w:rFonts w:asciiTheme="minorHAnsi" w:hAnsiTheme="minorHAnsi" w:cstheme="minorHAnsi"/>
          <w:i/>
          <w:sz w:val="20"/>
        </w:rPr>
        <w:t>carbapenem</w:t>
      </w:r>
      <w:proofErr w:type="spellEnd"/>
      <w:r w:rsidR="002C267A">
        <w:rPr>
          <w:rFonts w:asciiTheme="minorHAnsi" w:hAnsiTheme="minorHAnsi" w:cstheme="minorHAnsi"/>
          <w:i/>
          <w:sz w:val="20"/>
        </w:rPr>
        <w:t xml:space="preserve"> </w:t>
      </w:r>
      <w:r w:rsidR="002C267A" w:rsidRPr="00773ACA">
        <w:rPr>
          <w:rFonts w:asciiTheme="minorHAnsi" w:hAnsiTheme="minorHAnsi" w:cstheme="minorHAnsi"/>
          <w:i/>
          <w:sz w:val="20"/>
        </w:rPr>
        <w:t>inactivation</w:t>
      </w:r>
      <w:r w:rsidR="001A384C">
        <w:rPr>
          <w:rFonts w:asciiTheme="minorHAnsi" w:hAnsiTheme="minorHAnsi" w:cstheme="minorHAnsi"/>
          <w:i/>
          <w:sz w:val="20"/>
        </w:rPr>
        <w:t xml:space="preserve"> method</w:t>
      </w:r>
      <w:r w:rsidR="00F0458F" w:rsidRPr="00773ACA">
        <w:rPr>
          <w:rFonts w:asciiTheme="minorHAnsi" w:hAnsiTheme="minorHAnsi" w:cstheme="minorHAnsi"/>
          <w:i/>
          <w:sz w:val="20"/>
        </w:rPr>
        <w:t xml:space="preserve">. </w:t>
      </w:r>
      <w:r w:rsidR="00A3589B" w:rsidRPr="00773ACA">
        <w:rPr>
          <w:rFonts w:asciiTheme="minorHAnsi" w:hAnsiTheme="minorHAnsi" w:cstheme="minorHAnsi"/>
          <w:i/>
          <w:sz w:val="20"/>
        </w:rPr>
        <w:t>This test was developed and its performance characteristics determined by the University of Washington Department of Laboratory Medicine in a manner consistent with CLIA requirements. This test has not been cleared or approved by the U.S. FDA.”</w:t>
      </w:r>
    </w:p>
    <w:p w14:paraId="3EF638F6" w14:textId="77777777" w:rsidR="00C570D6" w:rsidRPr="00773ACA" w:rsidRDefault="00C570D6" w:rsidP="00EC749B">
      <w:pPr>
        <w:pStyle w:val="NoSpacing"/>
        <w:numPr>
          <w:ilvl w:val="0"/>
          <w:numId w:val="28"/>
        </w:numPr>
        <w:ind w:left="1080"/>
        <w:rPr>
          <w:rFonts w:asciiTheme="minorHAnsi" w:hAnsiTheme="minorHAnsi" w:cstheme="minorHAnsi"/>
          <w:b/>
          <w:sz w:val="20"/>
        </w:rPr>
      </w:pPr>
      <w:r w:rsidRPr="00773ACA">
        <w:rPr>
          <w:rFonts w:asciiTheme="minorHAnsi" w:hAnsiTheme="minorHAnsi" w:cstheme="minorHAnsi"/>
          <w:b/>
          <w:sz w:val="20"/>
        </w:rPr>
        <w:t>Negative CIM Resulting</w:t>
      </w:r>
    </w:p>
    <w:p w14:paraId="06F41940" w14:textId="5DFBAC55" w:rsidR="00DB6515" w:rsidRDefault="00AC1184" w:rsidP="00EC749B">
      <w:pPr>
        <w:pStyle w:val="NoSpacing"/>
        <w:numPr>
          <w:ilvl w:val="0"/>
          <w:numId w:val="17"/>
        </w:numPr>
        <w:ind w:left="1440"/>
        <w:rPr>
          <w:rFonts w:asciiTheme="minorHAnsi" w:hAnsiTheme="minorHAnsi" w:cstheme="minorHAnsi"/>
          <w:b/>
          <w:sz w:val="20"/>
        </w:rPr>
      </w:pPr>
      <w:r w:rsidRPr="00773ACA">
        <w:rPr>
          <w:rFonts w:asciiTheme="minorHAnsi" w:hAnsiTheme="minorHAnsi" w:cstheme="minorHAnsi"/>
          <w:sz w:val="20"/>
        </w:rPr>
        <w:t xml:space="preserve">Negative results are not routinely </w:t>
      </w:r>
      <w:r w:rsidR="007B3CCF" w:rsidRPr="00773ACA">
        <w:rPr>
          <w:rFonts w:asciiTheme="minorHAnsi" w:hAnsiTheme="minorHAnsi" w:cstheme="minorHAnsi"/>
          <w:sz w:val="20"/>
        </w:rPr>
        <w:t>reported and</w:t>
      </w:r>
      <w:r w:rsidR="00504FFD" w:rsidRPr="00773ACA">
        <w:rPr>
          <w:rFonts w:asciiTheme="minorHAnsi" w:hAnsiTheme="minorHAnsi" w:cstheme="minorHAnsi"/>
          <w:b/>
          <w:sz w:val="20"/>
        </w:rPr>
        <w:t xml:space="preserve"> </w:t>
      </w:r>
      <w:r w:rsidR="00C06624" w:rsidRPr="00773ACA">
        <w:rPr>
          <w:rFonts w:asciiTheme="minorHAnsi" w:hAnsiTheme="minorHAnsi" w:cstheme="minorHAnsi"/>
          <w:sz w:val="20"/>
        </w:rPr>
        <w:t>will be documented in the workup under the {CINM} workup code.</w:t>
      </w:r>
      <w:r w:rsidRPr="00773ACA">
        <w:rPr>
          <w:rFonts w:asciiTheme="minorHAnsi" w:hAnsiTheme="minorHAnsi" w:cstheme="minorHAnsi"/>
          <w:sz w:val="20"/>
        </w:rPr>
        <w:t xml:space="preserve"> </w:t>
      </w:r>
    </w:p>
    <w:p w14:paraId="5D796498" w14:textId="77777777" w:rsidR="00C06624" w:rsidRPr="00DB6515" w:rsidRDefault="00C06624" w:rsidP="00EC749B">
      <w:pPr>
        <w:pStyle w:val="NoSpacing"/>
        <w:numPr>
          <w:ilvl w:val="0"/>
          <w:numId w:val="17"/>
        </w:numPr>
        <w:ind w:left="1440"/>
        <w:rPr>
          <w:rFonts w:asciiTheme="minorHAnsi" w:hAnsiTheme="minorHAnsi" w:cstheme="minorHAnsi"/>
          <w:b/>
          <w:sz w:val="20"/>
        </w:rPr>
      </w:pPr>
      <w:r w:rsidRPr="00DB6515">
        <w:rPr>
          <w:rFonts w:asciiTheme="minorHAnsi" w:hAnsiTheme="minorHAnsi" w:cstheme="minorHAnsi"/>
          <w:sz w:val="20"/>
        </w:rPr>
        <w:t xml:space="preserve">The following reporting codes may be reported </w:t>
      </w:r>
      <w:r w:rsidRPr="00DB6515">
        <w:rPr>
          <w:rFonts w:asciiTheme="minorHAnsi" w:hAnsiTheme="minorHAnsi" w:cstheme="minorHAnsi"/>
          <w:sz w:val="20"/>
          <w:u w:val="single"/>
        </w:rPr>
        <w:t>only</w:t>
      </w:r>
      <w:r w:rsidRPr="00DB6515">
        <w:rPr>
          <w:rFonts w:asciiTheme="minorHAnsi" w:hAnsiTheme="minorHAnsi" w:cstheme="minorHAnsi"/>
          <w:sz w:val="20"/>
        </w:rPr>
        <w:t xml:space="preserve"> if the test has been ordered as a stand-alone rule out </w:t>
      </w:r>
      <w:proofErr w:type="spellStart"/>
      <w:r w:rsidRPr="00DB6515">
        <w:rPr>
          <w:rFonts w:asciiTheme="minorHAnsi" w:hAnsiTheme="minorHAnsi" w:cstheme="minorHAnsi"/>
          <w:sz w:val="20"/>
        </w:rPr>
        <w:t>carbapenemase</w:t>
      </w:r>
      <w:proofErr w:type="spellEnd"/>
      <w:r w:rsidRPr="00DB6515">
        <w:rPr>
          <w:rFonts w:asciiTheme="minorHAnsi" w:hAnsiTheme="minorHAnsi" w:cstheme="minorHAnsi"/>
          <w:sz w:val="20"/>
        </w:rPr>
        <w:t xml:space="preserve"> test.</w:t>
      </w:r>
    </w:p>
    <w:p w14:paraId="15150BD7" w14:textId="4EDEFEBB" w:rsidR="00C570D6" w:rsidRPr="00773ACA" w:rsidRDefault="00C570D6" w:rsidP="00C06624">
      <w:pPr>
        <w:pStyle w:val="NoSpacing"/>
        <w:ind w:left="1440"/>
        <w:rPr>
          <w:rFonts w:asciiTheme="minorHAnsi" w:hAnsiTheme="minorHAnsi" w:cstheme="minorHAnsi"/>
          <w:b/>
          <w:sz w:val="20"/>
        </w:rPr>
      </w:pPr>
      <w:r w:rsidRPr="00773ACA">
        <w:rPr>
          <w:rFonts w:asciiTheme="minorHAnsi" w:hAnsiTheme="minorHAnsi" w:cstheme="minorHAnsi"/>
          <w:sz w:val="20"/>
        </w:rPr>
        <w:t xml:space="preserve">{NEGCIM-LDTD}: </w:t>
      </w:r>
      <w:r w:rsidRPr="00773ACA">
        <w:rPr>
          <w:rFonts w:asciiTheme="minorHAnsi" w:hAnsiTheme="minorHAnsi" w:cstheme="minorHAnsi"/>
          <w:i/>
          <w:sz w:val="20"/>
        </w:rPr>
        <w:t xml:space="preserve">“Phenotypic testing is negative for </w:t>
      </w:r>
      <w:proofErr w:type="spellStart"/>
      <w:r w:rsidRPr="00773ACA">
        <w:rPr>
          <w:rFonts w:asciiTheme="minorHAnsi" w:hAnsiTheme="minorHAnsi" w:cstheme="minorHAnsi"/>
          <w:i/>
          <w:sz w:val="20"/>
        </w:rPr>
        <w:t>carbapenem</w:t>
      </w:r>
      <w:proofErr w:type="spellEnd"/>
      <w:r w:rsidR="002C267A">
        <w:rPr>
          <w:rFonts w:asciiTheme="minorHAnsi" w:hAnsiTheme="minorHAnsi" w:cstheme="minorHAnsi"/>
          <w:i/>
          <w:sz w:val="20"/>
        </w:rPr>
        <w:t xml:space="preserve"> production by the </w:t>
      </w:r>
      <w:proofErr w:type="spellStart"/>
      <w:proofErr w:type="gramStart"/>
      <w:r w:rsidR="002C267A">
        <w:rPr>
          <w:rFonts w:asciiTheme="minorHAnsi" w:hAnsiTheme="minorHAnsi" w:cstheme="minorHAnsi"/>
          <w:i/>
          <w:sz w:val="20"/>
        </w:rPr>
        <w:t>carbapenem</w:t>
      </w:r>
      <w:proofErr w:type="spellEnd"/>
      <w:r w:rsidR="002C267A">
        <w:rPr>
          <w:rFonts w:asciiTheme="minorHAnsi" w:hAnsiTheme="minorHAnsi" w:cstheme="minorHAnsi"/>
          <w:i/>
          <w:sz w:val="20"/>
        </w:rPr>
        <w:t xml:space="preserve"> </w:t>
      </w:r>
      <w:r w:rsidRPr="00773ACA">
        <w:rPr>
          <w:rFonts w:asciiTheme="minorHAnsi" w:hAnsiTheme="minorHAnsi" w:cstheme="minorHAnsi"/>
          <w:i/>
          <w:sz w:val="20"/>
        </w:rPr>
        <w:t xml:space="preserve"> inactivation</w:t>
      </w:r>
      <w:proofErr w:type="gramEnd"/>
      <w:r w:rsidRPr="00773ACA">
        <w:rPr>
          <w:rFonts w:asciiTheme="minorHAnsi" w:hAnsiTheme="minorHAnsi" w:cstheme="minorHAnsi"/>
          <w:i/>
          <w:sz w:val="20"/>
        </w:rPr>
        <w:t xml:space="preserve"> method. </w:t>
      </w:r>
      <w:r w:rsidR="00A3589B" w:rsidRPr="00773ACA">
        <w:rPr>
          <w:rFonts w:asciiTheme="minorHAnsi" w:hAnsiTheme="minorHAnsi" w:cstheme="minorHAnsi"/>
          <w:i/>
          <w:sz w:val="20"/>
        </w:rPr>
        <w:t>This test was developed and its performance characteristics determined by the University of Washington Department of Laboratory Medicine in a manner consistent with CLIA requirements. This test has not been cleared or approved by the U.S. FDA.”</w:t>
      </w:r>
    </w:p>
    <w:p w14:paraId="55919DB2" w14:textId="77777777" w:rsidR="00763020" w:rsidRPr="00773ACA" w:rsidRDefault="00763020" w:rsidP="004058BE">
      <w:pPr>
        <w:pStyle w:val="NoSpacing"/>
        <w:rPr>
          <w:rFonts w:asciiTheme="minorHAnsi" w:hAnsiTheme="minorHAnsi" w:cstheme="minorHAnsi"/>
          <w:sz w:val="20"/>
        </w:rPr>
      </w:pPr>
    </w:p>
    <w:p w14:paraId="70A8A2EF" w14:textId="0EB0A89B" w:rsidR="007B3CCF" w:rsidRDefault="007B3CCF" w:rsidP="00EC749B">
      <w:pPr>
        <w:pStyle w:val="NoSpacing"/>
        <w:numPr>
          <w:ilvl w:val="0"/>
          <w:numId w:val="13"/>
        </w:numPr>
        <w:tabs>
          <w:tab w:val="left" w:pos="1080"/>
        </w:tabs>
        <w:rPr>
          <w:rFonts w:asciiTheme="minorHAnsi" w:hAnsiTheme="minorHAnsi" w:cstheme="minorHAnsi"/>
          <w:sz w:val="20"/>
        </w:rPr>
      </w:pPr>
      <w:r>
        <w:rPr>
          <w:rFonts w:asciiTheme="minorHAnsi" w:hAnsiTheme="minorHAnsi" w:cstheme="minorHAnsi"/>
          <w:sz w:val="20"/>
        </w:rPr>
        <w:t xml:space="preserve">Discrepant genotypic </w:t>
      </w:r>
      <w:proofErr w:type="spellStart"/>
      <w:r>
        <w:rPr>
          <w:rFonts w:asciiTheme="minorHAnsi" w:hAnsiTheme="minorHAnsi" w:cstheme="minorHAnsi"/>
          <w:sz w:val="20"/>
        </w:rPr>
        <w:t>Carba</w:t>
      </w:r>
      <w:proofErr w:type="spellEnd"/>
      <w:r>
        <w:rPr>
          <w:rFonts w:asciiTheme="minorHAnsi" w:hAnsiTheme="minorHAnsi" w:cstheme="minorHAnsi"/>
          <w:sz w:val="20"/>
        </w:rPr>
        <w:t>-R and phenotypic CIM testing</w:t>
      </w:r>
    </w:p>
    <w:p w14:paraId="5A93C60B" w14:textId="12FFEC00" w:rsidR="007B3CCF" w:rsidRPr="007B3CCF" w:rsidRDefault="007B3CCF" w:rsidP="00EC749B">
      <w:pPr>
        <w:pStyle w:val="ListParagraph"/>
        <w:numPr>
          <w:ilvl w:val="0"/>
          <w:numId w:val="29"/>
        </w:numPr>
        <w:ind w:left="1080"/>
        <w:rPr>
          <w:rFonts w:asciiTheme="minorHAnsi" w:hAnsiTheme="minorHAnsi" w:cstheme="minorHAnsi"/>
          <w:sz w:val="20"/>
        </w:rPr>
      </w:pPr>
      <w:r w:rsidRPr="007B3CCF">
        <w:rPr>
          <w:rFonts w:asciiTheme="minorHAnsi" w:hAnsiTheme="minorHAnsi" w:cstheme="minorHAnsi"/>
          <w:sz w:val="20"/>
        </w:rPr>
        <w:lastRenderedPageBreak/>
        <w:t xml:space="preserve">If </w:t>
      </w:r>
      <w:proofErr w:type="spellStart"/>
      <w:r w:rsidRPr="007B3CCF">
        <w:rPr>
          <w:rFonts w:asciiTheme="minorHAnsi" w:hAnsiTheme="minorHAnsi" w:cstheme="minorHAnsi"/>
          <w:sz w:val="20"/>
        </w:rPr>
        <w:t>carbapenemase</w:t>
      </w:r>
      <w:proofErr w:type="spellEnd"/>
      <w:r w:rsidRPr="007B3CCF">
        <w:rPr>
          <w:rFonts w:asciiTheme="minorHAnsi" w:hAnsiTheme="minorHAnsi" w:cstheme="minorHAnsi"/>
          <w:sz w:val="20"/>
        </w:rPr>
        <w:t xml:space="preserve"> testing is discrepant (</w:t>
      </w:r>
      <w:proofErr w:type="spellStart"/>
      <w:r>
        <w:rPr>
          <w:rFonts w:asciiTheme="minorHAnsi" w:hAnsiTheme="minorHAnsi" w:cstheme="minorHAnsi"/>
          <w:sz w:val="20"/>
        </w:rPr>
        <w:t>ie</w:t>
      </w:r>
      <w:proofErr w:type="spellEnd"/>
      <w:r>
        <w:rPr>
          <w:rFonts w:asciiTheme="minorHAnsi" w:hAnsiTheme="minorHAnsi" w:cstheme="minorHAnsi"/>
          <w:sz w:val="20"/>
        </w:rPr>
        <w:t xml:space="preserve">, </w:t>
      </w:r>
      <w:r w:rsidRPr="007B3CCF">
        <w:rPr>
          <w:rFonts w:asciiTheme="minorHAnsi" w:hAnsiTheme="minorHAnsi" w:cstheme="minorHAnsi"/>
          <w:sz w:val="20"/>
        </w:rPr>
        <w:t>PCR negative,</w:t>
      </w:r>
      <w:r w:rsidR="00951AE2">
        <w:rPr>
          <w:rFonts w:asciiTheme="minorHAnsi" w:hAnsiTheme="minorHAnsi" w:cstheme="minorHAnsi"/>
          <w:sz w:val="20"/>
        </w:rPr>
        <w:t xml:space="preserve"> </w:t>
      </w:r>
      <w:r w:rsidRPr="007B3CCF">
        <w:rPr>
          <w:rFonts w:asciiTheme="minorHAnsi" w:hAnsiTheme="minorHAnsi" w:cstheme="minorHAnsi"/>
          <w:sz w:val="20"/>
        </w:rPr>
        <w:t>CIM positive) consult with antibiotic lead, fellow or director prior to reporting</w:t>
      </w:r>
      <w:r w:rsidR="00951AE2">
        <w:rPr>
          <w:rFonts w:asciiTheme="minorHAnsi" w:hAnsiTheme="minorHAnsi" w:cstheme="minorHAnsi"/>
          <w:sz w:val="20"/>
        </w:rPr>
        <w:t xml:space="preserve"> the second result</w:t>
      </w:r>
      <w:r w:rsidRPr="007B3CCF">
        <w:rPr>
          <w:rFonts w:asciiTheme="minorHAnsi" w:hAnsiTheme="minorHAnsi" w:cstheme="minorHAnsi"/>
          <w:sz w:val="20"/>
        </w:rPr>
        <w:t xml:space="preserve">. Reporting </w:t>
      </w:r>
      <w:r w:rsidR="00951AE2">
        <w:rPr>
          <w:rFonts w:asciiTheme="minorHAnsi" w:hAnsiTheme="minorHAnsi" w:cstheme="minorHAnsi"/>
          <w:sz w:val="20"/>
        </w:rPr>
        <w:t xml:space="preserve">of the second </w:t>
      </w:r>
      <w:proofErr w:type="spellStart"/>
      <w:r w:rsidR="00951AE2">
        <w:rPr>
          <w:rFonts w:asciiTheme="minorHAnsi" w:hAnsiTheme="minorHAnsi" w:cstheme="minorHAnsi"/>
          <w:sz w:val="20"/>
        </w:rPr>
        <w:t>carbapenemase</w:t>
      </w:r>
      <w:proofErr w:type="spellEnd"/>
      <w:r w:rsidR="00951AE2">
        <w:rPr>
          <w:rFonts w:asciiTheme="minorHAnsi" w:hAnsiTheme="minorHAnsi" w:cstheme="minorHAnsi"/>
          <w:sz w:val="20"/>
        </w:rPr>
        <w:t xml:space="preserve"> test </w:t>
      </w:r>
      <w:r w:rsidRPr="007B3CCF">
        <w:rPr>
          <w:rFonts w:asciiTheme="minorHAnsi" w:hAnsiTheme="minorHAnsi" w:cstheme="minorHAnsi"/>
          <w:sz w:val="20"/>
        </w:rPr>
        <w:t>will be determined at the discretion of the Fellow or director.</w:t>
      </w:r>
    </w:p>
    <w:p w14:paraId="7D3DBBC0" w14:textId="77777777" w:rsidR="007B3CCF" w:rsidRDefault="007B3CCF" w:rsidP="007B3CCF">
      <w:pPr>
        <w:pStyle w:val="NoSpacing"/>
        <w:tabs>
          <w:tab w:val="left" w:pos="1080"/>
        </w:tabs>
        <w:ind w:left="1080"/>
        <w:rPr>
          <w:rFonts w:asciiTheme="minorHAnsi" w:hAnsiTheme="minorHAnsi" w:cstheme="minorHAnsi"/>
          <w:sz w:val="20"/>
        </w:rPr>
      </w:pPr>
    </w:p>
    <w:p w14:paraId="4E5BA90E" w14:textId="5A00ED9E" w:rsidR="00C64932" w:rsidRPr="00773ACA" w:rsidRDefault="009C1FBF" w:rsidP="00EC749B">
      <w:pPr>
        <w:pStyle w:val="NoSpacing"/>
        <w:numPr>
          <w:ilvl w:val="0"/>
          <w:numId w:val="13"/>
        </w:numPr>
        <w:tabs>
          <w:tab w:val="left" w:pos="1080"/>
        </w:tabs>
        <w:rPr>
          <w:rFonts w:asciiTheme="minorHAnsi" w:hAnsiTheme="minorHAnsi" w:cstheme="minorHAnsi"/>
          <w:sz w:val="20"/>
        </w:rPr>
      </w:pPr>
      <w:r w:rsidRPr="00773ACA">
        <w:rPr>
          <w:rFonts w:asciiTheme="minorHAnsi" w:hAnsiTheme="minorHAnsi" w:cstheme="minorHAnsi"/>
          <w:sz w:val="20"/>
        </w:rPr>
        <w:t xml:space="preserve">Sending specimens to the State </w:t>
      </w:r>
      <w:r w:rsidR="00792E70" w:rsidRPr="00773ACA">
        <w:rPr>
          <w:rFonts w:asciiTheme="minorHAnsi" w:hAnsiTheme="minorHAnsi" w:cstheme="minorHAnsi"/>
          <w:sz w:val="20"/>
        </w:rPr>
        <w:t>Laboratory</w:t>
      </w:r>
      <w:r w:rsidRPr="00773ACA">
        <w:rPr>
          <w:rFonts w:asciiTheme="minorHAnsi" w:hAnsiTheme="minorHAnsi" w:cstheme="minorHAnsi"/>
          <w:sz w:val="20"/>
        </w:rPr>
        <w:t xml:space="preserve"> for CRE surveillance</w:t>
      </w:r>
      <w:r w:rsidR="00936F4B" w:rsidRPr="00773ACA">
        <w:rPr>
          <w:rFonts w:asciiTheme="minorHAnsi" w:hAnsiTheme="minorHAnsi" w:cstheme="minorHAnsi"/>
          <w:sz w:val="20"/>
        </w:rPr>
        <w:t xml:space="preserve"> by the a</w:t>
      </w:r>
      <w:r w:rsidR="006813A3" w:rsidRPr="00773ACA">
        <w:rPr>
          <w:rFonts w:asciiTheme="minorHAnsi" w:hAnsiTheme="minorHAnsi" w:cstheme="minorHAnsi"/>
          <w:sz w:val="20"/>
        </w:rPr>
        <w:t>ntibiotics section</w:t>
      </w:r>
    </w:p>
    <w:p w14:paraId="2D714D70" w14:textId="2204F296" w:rsidR="00544132" w:rsidRPr="00773ACA" w:rsidRDefault="00CF3EA0" w:rsidP="00EC749B">
      <w:pPr>
        <w:numPr>
          <w:ilvl w:val="0"/>
          <w:numId w:val="4"/>
        </w:numPr>
        <w:spacing w:after="200" w:line="20" w:lineRule="atLeast"/>
        <w:ind w:left="1440"/>
        <w:contextualSpacing/>
        <w:rPr>
          <w:rFonts w:ascii="Calibri" w:hAnsi="Calibri" w:cs="Calibri"/>
          <w:sz w:val="20"/>
          <w:szCs w:val="20"/>
        </w:rPr>
      </w:pPr>
      <w:r w:rsidRPr="00773ACA">
        <w:rPr>
          <w:rFonts w:asciiTheme="minorHAnsi" w:hAnsiTheme="minorHAnsi" w:cstheme="minorHAnsi"/>
          <w:sz w:val="20"/>
        </w:rPr>
        <w:t xml:space="preserve">Washington </w:t>
      </w:r>
      <w:r w:rsidR="00263EEB">
        <w:rPr>
          <w:rFonts w:asciiTheme="minorHAnsi" w:hAnsiTheme="minorHAnsi" w:cstheme="minorHAnsi"/>
          <w:sz w:val="20"/>
        </w:rPr>
        <w:t xml:space="preserve">State Department of Health will be notified electronically </w:t>
      </w:r>
      <w:r w:rsidR="008A760F" w:rsidRPr="00773ACA">
        <w:rPr>
          <w:rFonts w:asciiTheme="minorHAnsi" w:hAnsiTheme="minorHAnsi" w:cstheme="minorHAnsi"/>
          <w:sz w:val="20"/>
        </w:rPr>
        <w:t>for CP-</w:t>
      </w:r>
      <w:r w:rsidR="00635568" w:rsidRPr="00773ACA">
        <w:rPr>
          <w:rFonts w:asciiTheme="minorHAnsi" w:hAnsiTheme="minorHAnsi" w:cstheme="minorHAnsi"/>
          <w:sz w:val="20"/>
        </w:rPr>
        <w:t>CRE</w:t>
      </w:r>
      <w:r w:rsidR="008A760F" w:rsidRPr="00773ACA">
        <w:rPr>
          <w:rFonts w:asciiTheme="minorHAnsi" w:hAnsiTheme="minorHAnsi" w:cstheme="minorHAnsi"/>
          <w:sz w:val="20"/>
        </w:rPr>
        <w:t xml:space="preserve"> (</w:t>
      </w:r>
      <w:proofErr w:type="spellStart"/>
      <w:r w:rsidR="008A760F" w:rsidRPr="00773ACA">
        <w:rPr>
          <w:rFonts w:asciiTheme="minorHAnsi" w:hAnsiTheme="minorHAnsi" w:cstheme="minorHAnsi"/>
          <w:sz w:val="20"/>
        </w:rPr>
        <w:t>Carbapenemase</w:t>
      </w:r>
      <w:proofErr w:type="spellEnd"/>
      <w:r w:rsidR="008A760F" w:rsidRPr="00773ACA">
        <w:rPr>
          <w:rFonts w:asciiTheme="minorHAnsi" w:hAnsiTheme="minorHAnsi" w:cstheme="minorHAnsi"/>
          <w:sz w:val="20"/>
        </w:rPr>
        <w:t xml:space="preserve"> producing-</w:t>
      </w:r>
      <w:proofErr w:type="spellStart"/>
      <w:r w:rsidR="008A760F" w:rsidRPr="00773ACA">
        <w:rPr>
          <w:rFonts w:asciiTheme="minorHAnsi" w:hAnsiTheme="minorHAnsi" w:cstheme="minorHAnsi"/>
          <w:sz w:val="20"/>
        </w:rPr>
        <w:t>carbapenemase</w:t>
      </w:r>
      <w:proofErr w:type="spellEnd"/>
      <w:r w:rsidR="008A760F" w:rsidRPr="00773ACA">
        <w:rPr>
          <w:rFonts w:asciiTheme="minorHAnsi" w:hAnsiTheme="minorHAnsi" w:cstheme="minorHAnsi"/>
          <w:sz w:val="20"/>
        </w:rPr>
        <w:t xml:space="preserve"> resistant </w:t>
      </w:r>
      <w:proofErr w:type="spellStart"/>
      <w:r w:rsidR="000D6C8A" w:rsidRPr="00F25CA8">
        <w:rPr>
          <w:rFonts w:asciiTheme="minorHAnsi" w:hAnsiTheme="minorHAnsi" w:cstheme="minorHAnsi"/>
          <w:sz w:val="20"/>
        </w:rPr>
        <w:t>Enterobacteriales</w:t>
      </w:r>
      <w:proofErr w:type="spellEnd"/>
      <w:r w:rsidR="008A760F" w:rsidRPr="00773ACA">
        <w:rPr>
          <w:rFonts w:asciiTheme="minorHAnsi" w:hAnsiTheme="minorHAnsi" w:cstheme="minorHAnsi"/>
          <w:sz w:val="20"/>
        </w:rPr>
        <w:t>)</w:t>
      </w:r>
      <w:r w:rsidR="0005608D">
        <w:rPr>
          <w:rFonts w:asciiTheme="minorHAnsi" w:hAnsiTheme="minorHAnsi" w:cstheme="minorHAnsi"/>
          <w:sz w:val="20"/>
        </w:rPr>
        <w:t xml:space="preserve">, whether </w:t>
      </w:r>
      <w:r w:rsidR="00CE5BE9">
        <w:rPr>
          <w:rFonts w:asciiTheme="minorHAnsi" w:hAnsiTheme="minorHAnsi" w:cstheme="minorHAnsi"/>
          <w:sz w:val="20"/>
        </w:rPr>
        <w:t>determined by</w:t>
      </w:r>
      <w:r w:rsidR="0005608D">
        <w:rPr>
          <w:rFonts w:asciiTheme="minorHAnsi" w:hAnsiTheme="minorHAnsi" w:cstheme="minorHAnsi"/>
          <w:sz w:val="20"/>
        </w:rPr>
        <w:t xml:space="preserve"> genotypic or phenotypic testing.</w:t>
      </w:r>
      <w:r w:rsidR="000A423B">
        <w:rPr>
          <w:rFonts w:asciiTheme="minorHAnsi" w:hAnsiTheme="minorHAnsi" w:cstheme="minorHAnsi"/>
          <w:sz w:val="20"/>
        </w:rPr>
        <w:t xml:space="preserve"> </w:t>
      </w:r>
    </w:p>
    <w:p w14:paraId="6EB482DF" w14:textId="77777777" w:rsidR="0019111B" w:rsidRPr="00773ACA" w:rsidRDefault="00402BD9" w:rsidP="00EC749B">
      <w:pPr>
        <w:numPr>
          <w:ilvl w:val="0"/>
          <w:numId w:val="4"/>
        </w:numPr>
        <w:spacing w:after="200" w:line="20" w:lineRule="atLeast"/>
        <w:ind w:left="1440"/>
        <w:contextualSpacing/>
        <w:rPr>
          <w:rFonts w:ascii="Calibri" w:hAnsi="Calibri" w:cs="Calibri"/>
          <w:sz w:val="20"/>
          <w:szCs w:val="20"/>
        </w:rPr>
      </w:pPr>
      <w:r w:rsidRPr="00402BD9">
        <w:rPr>
          <w:rFonts w:asciiTheme="minorHAnsi" w:hAnsiTheme="minorHAnsi" w:cstheme="minorHAnsi"/>
          <w:sz w:val="20"/>
        </w:rPr>
        <w:t>CP-CRE</w:t>
      </w:r>
      <w:r w:rsidR="00544132" w:rsidRPr="00773ACA">
        <w:rPr>
          <w:rFonts w:asciiTheme="minorHAnsi" w:hAnsiTheme="minorHAnsi" w:cstheme="minorHAnsi"/>
          <w:sz w:val="20"/>
        </w:rPr>
        <w:t xml:space="preserve"> isolate</w:t>
      </w:r>
      <w:r>
        <w:rPr>
          <w:rFonts w:asciiTheme="minorHAnsi" w:hAnsiTheme="minorHAnsi" w:cstheme="minorHAnsi"/>
          <w:sz w:val="20"/>
        </w:rPr>
        <w:t>s</w:t>
      </w:r>
      <w:r w:rsidR="00544132" w:rsidRPr="00773ACA">
        <w:rPr>
          <w:rFonts w:asciiTheme="minorHAnsi" w:hAnsiTheme="minorHAnsi" w:cstheme="minorHAnsi"/>
          <w:sz w:val="20"/>
        </w:rPr>
        <w:t xml:space="preserve"> should be sent to the Washington State Public Health Laboratory with</w:t>
      </w:r>
      <w:r>
        <w:rPr>
          <w:rFonts w:asciiTheme="minorHAnsi" w:hAnsiTheme="minorHAnsi" w:cstheme="minorHAnsi"/>
          <w:sz w:val="20"/>
        </w:rPr>
        <w:t>in two</w:t>
      </w:r>
      <w:r w:rsidR="00544132" w:rsidRPr="00773ACA">
        <w:rPr>
          <w:rFonts w:asciiTheme="minorHAnsi" w:hAnsiTheme="minorHAnsi" w:cstheme="minorHAnsi"/>
          <w:sz w:val="20"/>
        </w:rPr>
        <w:t xml:space="preserve"> business days.</w:t>
      </w:r>
      <w:r w:rsidR="00A451C0" w:rsidRPr="00773ACA">
        <w:rPr>
          <w:rFonts w:asciiTheme="minorHAnsi" w:hAnsiTheme="minorHAnsi" w:cstheme="minorHAnsi"/>
          <w:sz w:val="20"/>
        </w:rPr>
        <w:t xml:space="preserve">  </w:t>
      </w:r>
      <w:r w:rsidR="00C96B0E">
        <w:rPr>
          <w:rFonts w:asciiTheme="minorHAnsi" w:hAnsiTheme="minorHAnsi" w:cstheme="minorHAnsi"/>
          <w:sz w:val="20"/>
        </w:rPr>
        <w:t xml:space="preserve">Other isolates that will routinely be sent are </w:t>
      </w:r>
      <w:r w:rsidR="00C96B0E" w:rsidRPr="00C96B0E">
        <w:rPr>
          <w:rFonts w:asciiTheme="minorHAnsi" w:hAnsiTheme="minorHAnsi" w:cstheme="minorHAnsi"/>
          <w:i/>
          <w:sz w:val="20"/>
          <w:szCs w:val="20"/>
        </w:rPr>
        <w:t xml:space="preserve">E. coli, </w:t>
      </w:r>
      <w:proofErr w:type="spellStart"/>
      <w:r w:rsidR="00C96B0E" w:rsidRPr="00C96B0E">
        <w:rPr>
          <w:rFonts w:asciiTheme="minorHAnsi" w:hAnsiTheme="minorHAnsi" w:cstheme="minorHAnsi"/>
          <w:i/>
          <w:sz w:val="20"/>
          <w:szCs w:val="20"/>
        </w:rPr>
        <w:t>Klebsiella</w:t>
      </w:r>
      <w:proofErr w:type="spellEnd"/>
      <w:r w:rsidR="00C96B0E" w:rsidRPr="00C96B0E">
        <w:rPr>
          <w:rFonts w:asciiTheme="minorHAnsi" w:hAnsiTheme="minorHAnsi" w:cstheme="minorHAnsi"/>
          <w:i/>
          <w:sz w:val="20"/>
          <w:szCs w:val="20"/>
        </w:rPr>
        <w:t xml:space="preserve"> spp., or </w:t>
      </w:r>
      <w:proofErr w:type="spellStart"/>
      <w:r w:rsidR="00C96B0E" w:rsidRPr="00C96B0E">
        <w:rPr>
          <w:rFonts w:asciiTheme="minorHAnsi" w:hAnsiTheme="minorHAnsi" w:cstheme="minorHAnsi"/>
          <w:i/>
          <w:sz w:val="20"/>
          <w:szCs w:val="20"/>
        </w:rPr>
        <w:t>Enterobacter</w:t>
      </w:r>
      <w:proofErr w:type="spellEnd"/>
      <w:r w:rsidR="00C96B0E" w:rsidRPr="00C96B0E">
        <w:rPr>
          <w:rFonts w:asciiTheme="minorHAnsi" w:hAnsiTheme="minorHAnsi" w:cstheme="minorHAnsi"/>
          <w:i/>
          <w:sz w:val="20"/>
          <w:szCs w:val="20"/>
        </w:rPr>
        <w:t xml:space="preserve"> spp</w:t>
      </w:r>
      <w:r w:rsidR="00C96B0E" w:rsidRPr="00C96B0E">
        <w:rPr>
          <w:rFonts w:asciiTheme="minorHAnsi" w:hAnsiTheme="minorHAnsi" w:cstheme="minorHAnsi"/>
          <w:sz w:val="20"/>
          <w:szCs w:val="20"/>
        </w:rPr>
        <w:t>.</w:t>
      </w:r>
      <w:r w:rsidR="00C96B0E" w:rsidRPr="00C96B0E">
        <w:rPr>
          <w:rFonts w:asciiTheme="minorHAnsi" w:hAnsiTheme="minorHAnsi" w:cstheme="minorHAnsi"/>
          <w:sz w:val="20"/>
          <w:szCs w:val="20"/>
          <w:u w:val="single"/>
        </w:rPr>
        <w:t xml:space="preserve"> resistant</w:t>
      </w:r>
      <w:r w:rsidR="00C96B0E" w:rsidRPr="00C96B0E">
        <w:rPr>
          <w:rFonts w:asciiTheme="minorHAnsi" w:hAnsiTheme="minorHAnsi" w:cstheme="minorHAnsi"/>
          <w:sz w:val="20"/>
          <w:szCs w:val="20"/>
        </w:rPr>
        <w:t xml:space="preserve"> to any </w:t>
      </w:r>
      <w:proofErr w:type="spellStart"/>
      <w:r w:rsidR="00C96B0E" w:rsidRPr="00C96B0E">
        <w:rPr>
          <w:rFonts w:asciiTheme="minorHAnsi" w:hAnsiTheme="minorHAnsi" w:cstheme="minorHAnsi"/>
          <w:sz w:val="20"/>
          <w:szCs w:val="20"/>
        </w:rPr>
        <w:t>carbapenem</w:t>
      </w:r>
      <w:proofErr w:type="spellEnd"/>
      <w:r w:rsidR="00C96B0E">
        <w:rPr>
          <w:rFonts w:asciiTheme="minorHAnsi" w:hAnsiTheme="minorHAnsi" w:cstheme="minorHAnsi"/>
          <w:sz w:val="20"/>
          <w:szCs w:val="20"/>
        </w:rPr>
        <w:t>.  Other isolate types with questionable or discrepant CIM/PCR results should be discussed with Director/Fellow before sending to the state laboratory.</w:t>
      </w:r>
    </w:p>
    <w:p w14:paraId="1E0DA644" w14:textId="2FD49944" w:rsidR="0095791F" w:rsidRPr="00773ACA" w:rsidRDefault="004058BE" w:rsidP="00EC749B">
      <w:pPr>
        <w:numPr>
          <w:ilvl w:val="0"/>
          <w:numId w:val="4"/>
        </w:numPr>
        <w:spacing w:after="200" w:line="20" w:lineRule="atLeast"/>
        <w:ind w:left="1440"/>
        <w:contextualSpacing/>
        <w:rPr>
          <w:rFonts w:ascii="Calibri" w:hAnsi="Calibri" w:cs="Calibri"/>
          <w:sz w:val="20"/>
          <w:szCs w:val="20"/>
        </w:rPr>
      </w:pPr>
      <w:r w:rsidRPr="00773ACA">
        <w:rPr>
          <w:rFonts w:asciiTheme="minorHAnsi" w:hAnsiTheme="minorHAnsi" w:cstheme="minorHAnsi"/>
          <w:sz w:val="20"/>
        </w:rPr>
        <w:t>The antibiotic</w:t>
      </w:r>
      <w:r w:rsidRPr="00773ACA">
        <w:rPr>
          <w:rFonts w:ascii="Calibri" w:hAnsi="Calibri" w:cs="Calibri"/>
          <w:sz w:val="20"/>
          <w:szCs w:val="20"/>
        </w:rPr>
        <w:t xml:space="preserve">’s section </w:t>
      </w:r>
      <w:r w:rsidR="00C47F08">
        <w:rPr>
          <w:rFonts w:ascii="Calibri" w:hAnsi="Calibri" w:cs="Calibri"/>
          <w:sz w:val="20"/>
          <w:szCs w:val="20"/>
        </w:rPr>
        <w:t>may call the</w:t>
      </w:r>
      <w:r w:rsidRPr="00773ACA">
        <w:rPr>
          <w:rFonts w:asciiTheme="minorHAnsi" w:hAnsiTheme="minorHAnsi" w:cstheme="minorHAnsi"/>
          <w:sz w:val="20"/>
          <w:szCs w:val="20"/>
        </w:rPr>
        <w:t xml:space="preserve"> Office of Communicable Disease Epidemio</w:t>
      </w:r>
      <w:r w:rsidR="00544132" w:rsidRPr="00773ACA">
        <w:rPr>
          <w:rFonts w:asciiTheme="minorHAnsi" w:hAnsiTheme="minorHAnsi" w:cstheme="minorHAnsi"/>
          <w:sz w:val="20"/>
          <w:szCs w:val="20"/>
        </w:rPr>
        <w:t xml:space="preserve">logy (OCDE) </w:t>
      </w:r>
      <w:r w:rsidR="00C47F08" w:rsidRPr="00773ACA">
        <w:rPr>
          <w:rFonts w:asciiTheme="minorHAnsi" w:hAnsiTheme="minorHAnsi" w:cstheme="minorHAnsi"/>
          <w:sz w:val="20"/>
          <w:szCs w:val="20"/>
        </w:rPr>
        <w:t>Phone#: 206-418-5595</w:t>
      </w:r>
      <w:r w:rsidR="00C47F08">
        <w:rPr>
          <w:rFonts w:asciiTheme="minorHAnsi" w:hAnsiTheme="minorHAnsi" w:cstheme="minorHAnsi"/>
          <w:sz w:val="20"/>
          <w:szCs w:val="20"/>
        </w:rPr>
        <w:t xml:space="preserve">, </w:t>
      </w:r>
      <w:r w:rsidR="00544132" w:rsidRPr="00773ACA">
        <w:rPr>
          <w:rFonts w:asciiTheme="minorHAnsi" w:hAnsiTheme="minorHAnsi" w:cstheme="minorHAnsi"/>
          <w:sz w:val="20"/>
          <w:szCs w:val="20"/>
        </w:rPr>
        <w:t xml:space="preserve">to relay </w:t>
      </w:r>
      <w:r w:rsidR="00C47F08">
        <w:rPr>
          <w:rFonts w:asciiTheme="minorHAnsi" w:hAnsiTheme="minorHAnsi" w:cstheme="minorHAnsi"/>
          <w:sz w:val="20"/>
          <w:szCs w:val="20"/>
        </w:rPr>
        <w:t>questionable results and to inquire if the isolate should be</w:t>
      </w:r>
      <w:r w:rsidRPr="00773ACA">
        <w:rPr>
          <w:rFonts w:asciiTheme="minorHAnsi" w:hAnsiTheme="minorHAnsi" w:cstheme="minorHAnsi"/>
          <w:sz w:val="20"/>
          <w:szCs w:val="20"/>
        </w:rPr>
        <w:t xml:space="preserve"> sent </w:t>
      </w:r>
      <w:r w:rsidR="00C47F08">
        <w:rPr>
          <w:rFonts w:asciiTheme="minorHAnsi" w:hAnsiTheme="minorHAnsi" w:cstheme="minorHAnsi"/>
          <w:sz w:val="20"/>
          <w:szCs w:val="20"/>
        </w:rPr>
        <w:t xml:space="preserve">for further testing. </w:t>
      </w:r>
    </w:p>
    <w:p w14:paraId="0CB03EEC" w14:textId="77777777" w:rsidR="004058BE" w:rsidRPr="00773ACA" w:rsidRDefault="004058BE" w:rsidP="00EC749B">
      <w:pPr>
        <w:numPr>
          <w:ilvl w:val="0"/>
          <w:numId w:val="4"/>
        </w:numPr>
        <w:spacing w:after="200" w:line="20" w:lineRule="atLeast"/>
        <w:ind w:left="1440"/>
        <w:contextualSpacing/>
        <w:rPr>
          <w:rFonts w:ascii="Calibri" w:hAnsi="Calibri" w:cs="Calibri"/>
          <w:sz w:val="20"/>
          <w:szCs w:val="20"/>
        </w:rPr>
      </w:pPr>
      <w:r w:rsidRPr="00773ACA">
        <w:rPr>
          <w:rFonts w:asciiTheme="minorHAnsi" w:hAnsiTheme="minorHAnsi" w:cstheme="minorHAnsi"/>
          <w:sz w:val="20"/>
        </w:rPr>
        <w:t xml:space="preserve">For </w:t>
      </w:r>
      <w:r w:rsidR="0095791F" w:rsidRPr="00773ACA">
        <w:rPr>
          <w:rFonts w:asciiTheme="minorHAnsi" w:hAnsiTheme="minorHAnsi" w:cstheme="minorHAnsi"/>
          <w:sz w:val="20"/>
        </w:rPr>
        <w:t xml:space="preserve">non-UW </w:t>
      </w:r>
      <w:r w:rsidRPr="00773ACA">
        <w:rPr>
          <w:rFonts w:asciiTheme="minorHAnsi" w:hAnsiTheme="minorHAnsi" w:cstheme="minorHAnsi"/>
          <w:sz w:val="20"/>
        </w:rPr>
        <w:t>outpatients ask the ordering location to send</w:t>
      </w:r>
      <w:r w:rsidR="00402BD9">
        <w:rPr>
          <w:rFonts w:asciiTheme="minorHAnsi" w:hAnsiTheme="minorHAnsi" w:cstheme="minorHAnsi"/>
          <w:sz w:val="20"/>
        </w:rPr>
        <w:t xml:space="preserve"> the isolate to the state lab in order for</w:t>
      </w:r>
      <w:r w:rsidRPr="00773ACA">
        <w:rPr>
          <w:rFonts w:asciiTheme="minorHAnsi" w:hAnsiTheme="minorHAnsi" w:cstheme="minorHAnsi"/>
          <w:sz w:val="20"/>
        </w:rPr>
        <w:t xml:space="preserve"> results </w:t>
      </w:r>
      <w:r w:rsidR="00402BD9">
        <w:rPr>
          <w:rFonts w:asciiTheme="minorHAnsi" w:hAnsiTheme="minorHAnsi" w:cstheme="minorHAnsi"/>
          <w:sz w:val="20"/>
        </w:rPr>
        <w:t>to be</w:t>
      </w:r>
      <w:r w:rsidRPr="00773ACA">
        <w:rPr>
          <w:rFonts w:asciiTheme="minorHAnsi" w:hAnsiTheme="minorHAnsi" w:cstheme="minorHAnsi"/>
          <w:sz w:val="20"/>
        </w:rPr>
        <w:t xml:space="preserve"> </w:t>
      </w:r>
      <w:r w:rsidR="00402BD9">
        <w:rPr>
          <w:rFonts w:asciiTheme="minorHAnsi" w:hAnsiTheme="minorHAnsi" w:cstheme="minorHAnsi"/>
          <w:sz w:val="20"/>
        </w:rPr>
        <w:t>reported</w:t>
      </w:r>
      <w:r w:rsidRPr="00773ACA">
        <w:rPr>
          <w:rFonts w:asciiTheme="minorHAnsi" w:hAnsiTheme="minorHAnsi" w:cstheme="minorHAnsi"/>
          <w:sz w:val="20"/>
        </w:rPr>
        <w:t xml:space="preserve"> directly to the outside lab.</w:t>
      </w:r>
    </w:p>
    <w:p w14:paraId="606A8A65" w14:textId="1B240A8A" w:rsidR="004058BE" w:rsidRPr="00773ACA" w:rsidRDefault="006813A3" w:rsidP="00EC749B">
      <w:pPr>
        <w:numPr>
          <w:ilvl w:val="0"/>
          <w:numId w:val="4"/>
        </w:numPr>
        <w:spacing w:after="200" w:line="20" w:lineRule="atLeast"/>
        <w:ind w:left="1440"/>
        <w:contextualSpacing/>
        <w:rPr>
          <w:rFonts w:ascii="Calibri" w:hAnsi="Calibri" w:cs="Calibri"/>
          <w:sz w:val="20"/>
          <w:szCs w:val="20"/>
        </w:rPr>
      </w:pPr>
      <w:r w:rsidRPr="00773ACA">
        <w:rPr>
          <w:rFonts w:asciiTheme="minorHAnsi" w:hAnsiTheme="minorHAnsi" w:cstheme="minorHAnsi"/>
          <w:sz w:val="20"/>
        </w:rPr>
        <w:t xml:space="preserve">A </w:t>
      </w:r>
      <w:r w:rsidR="005C1072" w:rsidRPr="00773ACA">
        <w:rPr>
          <w:rFonts w:asciiTheme="minorHAnsi" w:hAnsiTheme="minorHAnsi" w:cstheme="minorHAnsi"/>
          <w:sz w:val="20"/>
        </w:rPr>
        <w:t>Public Health Laboratory Microbiology submission form</w:t>
      </w:r>
      <w:r w:rsidR="00BF6236" w:rsidRPr="00773ACA">
        <w:rPr>
          <w:rFonts w:asciiTheme="minorHAnsi" w:hAnsiTheme="minorHAnsi" w:cstheme="minorHAnsi"/>
          <w:sz w:val="20"/>
        </w:rPr>
        <w:t xml:space="preserve"> </w:t>
      </w:r>
      <w:r w:rsidR="00CF3EA0" w:rsidRPr="00773ACA">
        <w:rPr>
          <w:rFonts w:asciiTheme="minorHAnsi" w:hAnsiTheme="minorHAnsi" w:cstheme="minorHAnsi"/>
          <w:sz w:val="20"/>
        </w:rPr>
        <w:t>should be completed</w:t>
      </w:r>
      <w:r w:rsidR="00BF6236" w:rsidRPr="00773ACA">
        <w:rPr>
          <w:rFonts w:asciiTheme="minorHAnsi" w:hAnsiTheme="minorHAnsi" w:cstheme="minorHAnsi"/>
          <w:sz w:val="20"/>
        </w:rPr>
        <w:t xml:space="preserve"> </w:t>
      </w:r>
      <w:r w:rsidR="00CF3EA0" w:rsidRPr="00773ACA">
        <w:rPr>
          <w:rFonts w:asciiTheme="minorHAnsi" w:hAnsiTheme="minorHAnsi" w:cstheme="minorHAnsi"/>
          <w:sz w:val="20"/>
        </w:rPr>
        <w:t>and faxed to 206-418-5515</w:t>
      </w:r>
      <w:r w:rsidR="00BF6236" w:rsidRPr="00773ACA">
        <w:rPr>
          <w:rFonts w:asciiTheme="minorHAnsi" w:hAnsiTheme="minorHAnsi" w:cstheme="minorHAnsi"/>
          <w:sz w:val="20"/>
        </w:rPr>
        <w:t xml:space="preserve"> along with a copy of the laboratory sensitivity.  F</w:t>
      </w:r>
      <w:r w:rsidR="00CF3EA0" w:rsidRPr="00773ACA">
        <w:rPr>
          <w:rFonts w:asciiTheme="minorHAnsi" w:hAnsiTheme="minorHAnsi" w:cstheme="minorHAnsi"/>
          <w:sz w:val="20"/>
        </w:rPr>
        <w:t xml:space="preserve">orms can be </w:t>
      </w:r>
      <w:r w:rsidR="00D774F0" w:rsidRPr="00773ACA">
        <w:rPr>
          <w:rFonts w:asciiTheme="minorHAnsi" w:hAnsiTheme="minorHAnsi" w:cstheme="minorHAnsi"/>
          <w:sz w:val="20"/>
        </w:rPr>
        <w:t>found at:</w:t>
      </w:r>
      <w:r w:rsidR="005C1072" w:rsidRPr="00773ACA">
        <w:rPr>
          <w:rFonts w:asciiTheme="minorHAnsi" w:hAnsiTheme="minorHAnsi" w:cstheme="minorHAnsi"/>
          <w:sz w:val="20"/>
        </w:rPr>
        <w:t xml:space="preserve">  </w:t>
      </w:r>
      <w:r w:rsidR="00D774F0" w:rsidRPr="00773ACA">
        <w:rPr>
          <w:rFonts w:asciiTheme="minorHAnsi" w:hAnsiTheme="minorHAnsi" w:cstheme="minorHAnsi"/>
          <w:sz w:val="20"/>
        </w:rPr>
        <w:t>http://www.doh.wa.gov/Portals/1/Documents/5230/302-013-Micro.pdf</w:t>
      </w:r>
      <w:r w:rsidR="00544132" w:rsidRPr="00773ACA">
        <w:rPr>
          <w:rFonts w:asciiTheme="minorHAnsi" w:hAnsiTheme="minorHAnsi" w:cstheme="minorHAnsi"/>
          <w:sz w:val="20"/>
        </w:rPr>
        <w:t>.</w:t>
      </w:r>
      <w:r w:rsidR="00374CF8" w:rsidRPr="00773ACA">
        <w:rPr>
          <w:rFonts w:asciiTheme="minorHAnsi" w:hAnsiTheme="minorHAnsi" w:cstheme="minorHAnsi"/>
          <w:sz w:val="20"/>
        </w:rPr>
        <w:t xml:space="preserve"> </w:t>
      </w:r>
      <w:r w:rsidR="00544132" w:rsidRPr="00773ACA">
        <w:rPr>
          <w:rFonts w:asciiTheme="minorHAnsi" w:hAnsiTheme="minorHAnsi" w:cstheme="minorHAnsi"/>
          <w:sz w:val="20"/>
        </w:rPr>
        <w:t>In the comments section of the form, indicate the PCR results.</w:t>
      </w:r>
      <w:r w:rsidR="00BC2A86">
        <w:rPr>
          <w:rFonts w:asciiTheme="minorHAnsi" w:hAnsiTheme="minorHAnsi" w:cstheme="minorHAnsi"/>
          <w:sz w:val="20"/>
        </w:rPr>
        <w:t xml:space="preserve"> It is important that the county that the patient resides in is written on the form, this will allow the DOH to contact the L</w:t>
      </w:r>
      <w:r w:rsidR="009268F2">
        <w:rPr>
          <w:rFonts w:asciiTheme="minorHAnsi" w:hAnsiTheme="minorHAnsi" w:cstheme="minorHAnsi"/>
          <w:sz w:val="20"/>
        </w:rPr>
        <w:t>ocal Health Jurisdiction of the patient’s residence</w:t>
      </w:r>
      <w:r w:rsidR="00BC2A86">
        <w:rPr>
          <w:rFonts w:asciiTheme="minorHAnsi" w:hAnsiTheme="minorHAnsi" w:cstheme="minorHAnsi"/>
          <w:sz w:val="20"/>
        </w:rPr>
        <w:t>.</w:t>
      </w:r>
    </w:p>
    <w:p w14:paraId="724C3A67" w14:textId="77777777" w:rsidR="004058BE" w:rsidRPr="00773ACA" w:rsidRDefault="00374CF8" w:rsidP="00EC749B">
      <w:pPr>
        <w:numPr>
          <w:ilvl w:val="0"/>
          <w:numId w:val="4"/>
        </w:numPr>
        <w:spacing w:after="200" w:line="20" w:lineRule="atLeast"/>
        <w:ind w:left="1440"/>
        <w:contextualSpacing/>
        <w:rPr>
          <w:rFonts w:ascii="Calibri" w:hAnsi="Calibri" w:cs="Calibri"/>
          <w:sz w:val="20"/>
          <w:szCs w:val="20"/>
        </w:rPr>
      </w:pPr>
      <w:r w:rsidRPr="00773ACA">
        <w:rPr>
          <w:rFonts w:asciiTheme="minorHAnsi" w:hAnsiTheme="minorHAnsi" w:cstheme="minorHAnsi"/>
          <w:sz w:val="20"/>
        </w:rPr>
        <w:t>A fresh subculture</w:t>
      </w:r>
      <w:r w:rsidR="00CF3EA0" w:rsidRPr="00773ACA">
        <w:rPr>
          <w:rFonts w:asciiTheme="minorHAnsi" w:hAnsiTheme="minorHAnsi" w:cstheme="minorHAnsi"/>
          <w:sz w:val="20"/>
        </w:rPr>
        <w:t xml:space="preserve"> should be packaged as a Biological Substance Category B and sent </w:t>
      </w:r>
      <w:r w:rsidR="00B736D8" w:rsidRPr="00773ACA">
        <w:rPr>
          <w:rFonts w:asciiTheme="minorHAnsi" w:hAnsiTheme="minorHAnsi" w:cstheme="minorHAnsi"/>
          <w:sz w:val="20"/>
        </w:rPr>
        <w:t>via UW courier (leaves SPS at 08</w:t>
      </w:r>
      <w:r w:rsidRPr="00773ACA">
        <w:rPr>
          <w:rFonts w:asciiTheme="minorHAnsi" w:hAnsiTheme="minorHAnsi" w:cstheme="minorHAnsi"/>
          <w:sz w:val="20"/>
        </w:rPr>
        <w:t>:</w:t>
      </w:r>
      <w:r w:rsidR="00CF3EA0" w:rsidRPr="00773ACA">
        <w:rPr>
          <w:rFonts w:asciiTheme="minorHAnsi" w:hAnsiTheme="minorHAnsi" w:cstheme="minorHAnsi"/>
          <w:sz w:val="20"/>
        </w:rPr>
        <w:t>00).</w:t>
      </w:r>
    </w:p>
    <w:p w14:paraId="716968F7" w14:textId="631D3CEF" w:rsidR="004058BE" w:rsidRPr="00773ACA" w:rsidRDefault="00121346" w:rsidP="00EC749B">
      <w:pPr>
        <w:numPr>
          <w:ilvl w:val="0"/>
          <w:numId w:val="4"/>
        </w:numPr>
        <w:spacing w:after="200" w:line="20" w:lineRule="atLeast"/>
        <w:ind w:left="1440"/>
        <w:contextualSpacing/>
        <w:rPr>
          <w:rFonts w:ascii="Calibri" w:hAnsi="Calibri" w:cs="Calibri"/>
          <w:sz w:val="20"/>
          <w:szCs w:val="20"/>
        </w:rPr>
      </w:pPr>
      <w:r w:rsidRPr="00773ACA">
        <w:rPr>
          <w:rFonts w:asciiTheme="minorHAnsi" w:hAnsiTheme="minorHAnsi" w:cstheme="minorHAnsi"/>
          <w:sz w:val="20"/>
        </w:rPr>
        <w:t>A</w:t>
      </w:r>
      <w:r w:rsidR="00374CF8" w:rsidRPr="00773ACA">
        <w:rPr>
          <w:rFonts w:asciiTheme="minorHAnsi" w:hAnsiTheme="minorHAnsi" w:cstheme="minorHAnsi"/>
          <w:sz w:val="20"/>
        </w:rPr>
        <w:t xml:space="preserve"> copy of the patient report </w:t>
      </w:r>
      <w:r w:rsidR="00CF3EA0" w:rsidRPr="00773ACA">
        <w:rPr>
          <w:rFonts w:asciiTheme="minorHAnsi" w:hAnsiTheme="minorHAnsi" w:cstheme="minorHAnsi"/>
          <w:sz w:val="20"/>
        </w:rPr>
        <w:t>i</w:t>
      </w:r>
      <w:r w:rsidR="00374CF8" w:rsidRPr="00773ACA">
        <w:rPr>
          <w:rFonts w:asciiTheme="minorHAnsi" w:hAnsiTheme="minorHAnsi" w:cstheme="minorHAnsi"/>
          <w:sz w:val="20"/>
        </w:rPr>
        <w:t xml:space="preserve">ncluding </w:t>
      </w:r>
      <w:r w:rsidR="0095791F" w:rsidRPr="00773ACA">
        <w:rPr>
          <w:rFonts w:asciiTheme="minorHAnsi" w:hAnsiTheme="minorHAnsi" w:cstheme="minorHAnsi"/>
          <w:sz w:val="20"/>
        </w:rPr>
        <w:t xml:space="preserve">the full </w:t>
      </w:r>
      <w:r w:rsidR="00374CF8" w:rsidRPr="00773ACA">
        <w:rPr>
          <w:rFonts w:asciiTheme="minorHAnsi" w:hAnsiTheme="minorHAnsi" w:cstheme="minorHAnsi"/>
          <w:sz w:val="20"/>
        </w:rPr>
        <w:t>susceptibility results</w:t>
      </w:r>
      <w:r w:rsidR="00CF3EA0" w:rsidRPr="00773ACA">
        <w:rPr>
          <w:rFonts w:asciiTheme="minorHAnsi" w:hAnsiTheme="minorHAnsi" w:cstheme="minorHAnsi"/>
          <w:sz w:val="20"/>
        </w:rPr>
        <w:t xml:space="preserve"> should accompany the isolate</w:t>
      </w:r>
      <w:r w:rsidR="008A760F" w:rsidRPr="00773ACA">
        <w:rPr>
          <w:rFonts w:asciiTheme="minorHAnsi" w:hAnsiTheme="minorHAnsi" w:cstheme="minorHAnsi"/>
          <w:sz w:val="20"/>
        </w:rPr>
        <w:t xml:space="preserve"> and the Public Health Laboratory Microbiology submission form</w:t>
      </w:r>
      <w:r w:rsidR="00CF3EA0" w:rsidRPr="00773ACA">
        <w:rPr>
          <w:rFonts w:asciiTheme="minorHAnsi" w:hAnsiTheme="minorHAnsi" w:cstheme="minorHAnsi"/>
          <w:sz w:val="20"/>
        </w:rPr>
        <w:t>.</w:t>
      </w:r>
      <w:r w:rsidR="00374CF8" w:rsidRPr="00773ACA">
        <w:rPr>
          <w:rFonts w:asciiTheme="minorHAnsi" w:hAnsiTheme="minorHAnsi" w:cstheme="minorHAnsi"/>
          <w:sz w:val="20"/>
        </w:rPr>
        <w:t xml:space="preserve">  </w:t>
      </w:r>
    </w:p>
    <w:p w14:paraId="73ECCD21" w14:textId="77777777" w:rsidR="004058BE" w:rsidRPr="00773ACA" w:rsidRDefault="00121346" w:rsidP="00EC749B">
      <w:pPr>
        <w:numPr>
          <w:ilvl w:val="0"/>
          <w:numId w:val="4"/>
        </w:numPr>
        <w:spacing w:after="200" w:line="20" w:lineRule="atLeast"/>
        <w:ind w:left="1440"/>
        <w:contextualSpacing/>
        <w:rPr>
          <w:rFonts w:ascii="Calibri" w:hAnsi="Calibri" w:cs="Calibri"/>
          <w:sz w:val="20"/>
          <w:szCs w:val="20"/>
        </w:rPr>
      </w:pPr>
      <w:r w:rsidRPr="00773ACA">
        <w:rPr>
          <w:rFonts w:asciiTheme="minorHAnsi" w:hAnsiTheme="minorHAnsi" w:cstheme="minorHAnsi"/>
          <w:sz w:val="20"/>
        </w:rPr>
        <w:t>The</w:t>
      </w:r>
      <w:r w:rsidR="00544132" w:rsidRPr="00773ACA">
        <w:rPr>
          <w:rFonts w:asciiTheme="minorHAnsi" w:hAnsiTheme="minorHAnsi" w:cstheme="minorHAnsi"/>
          <w:sz w:val="20"/>
        </w:rPr>
        <w:t xml:space="preserve"> antibiotic’s</w:t>
      </w:r>
      <w:r w:rsidRPr="00773ACA">
        <w:rPr>
          <w:rFonts w:asciiTheme="minorHAnsi" w:hAnsiTheme="minorHAnsi" w:cstheme="minorHAnsi"/>
          <w:sz w:val="20"/>
        </w:rPr>
        <w:t xml:space="preserve"> CRE log sheet will be filled </w:t>
      </w:r>
      <w:r w:rsidR="0016189B" w:rsidRPr="00773ACA">
        <w:rPr>
          <w:rFonts w:asciiTheme="minorHAnsi" w:hAnsiTheme="minorHAnsi" w:cstheme="minorHAnsi"/>
          <w:sz w:val="20"/>
        </w:rPr>
        <w:t>out and a</w:t>
      </w:r>
      <w:r w:rsidR="00374CF8" w:rsidRPr="00773ACA">
        <w:rPr>
          <w:rFonts w:asciiTheme="minorHAnsi" w:hAnsiTheme="minorHAnsi" w:cstheme="minorHAnsi"/>
          <w:sz w:val="20"/>
        </w:rPr>
        <w:t xml:space="preserve"> copy of the submission form will remain in the Antibiotics section for record keeping.</w:t>
      </w:r>
    </w:p>
    <w:p w14:paraId="5E865F80" w14:textId="53FD0A86" w:rsidR="00544132" w:rsidRDefault="004058BE" w:rsidP="00EC749B">
      <w:pPr>
        <w:numPr>
          <w:ilvl w:val="0"/>
          <w:numId w:val="4"/>
        </w:numPr>
        <w:spacing w:before="65" w:after="200" w:line="20" w:lineRule="atLeast"/>
        <w:ind w:left="1440" w:right="224"/>
        <w:contextualSpacing/>
        <w:rPr>
          <w:rFonts w:asciiTheme="minorHAnsi" w:hAnsiTheme="minorHAnsi" w:cstheme="minorHAnsi"/>
          <w:sz w:val="20"/>
        </w:rPr>
      </w:pPr>
      <w:r w:rsidRPr="00773ACA">
        <w:rPr>
          <w:rFonts w:asciiTheme="minorHAnsi" w:hAnsiTheme="minorHAnsi" w:cstheme="minorHAnsi"/>
          <w:sz w:val="20"/>
        </w:rPr>
        <w:t xml:space="preserve">See 601.U.118 Procedure for </w:t>
      </w:r>
      <w:r w:rsidR="0028686F" w:rsidRPr="00773ACA">
        <w:rPr>
          <w:rFonts w:asciiTheme="minorHAnsi" w:hAnsiTheme="minorHAnsi" w:cstheme="minorHAnsi"/>
          <w:sz w:val="20"/>
        </w:rPr>
        <w:t>Send out</w:t>
      </w:r>
      <w:r w:rsidRPr="00773ACA">
        <w:rPr>
          <w:rFonts w:asciiTheme="minorHAnsi" w:hAnsiTheme="minorHAnsi" w:cstheme="minorHAnsi"/>
          <w:sz w:val="20"/>
        </w:rPr>
        <w:t xml:space="preserve"> Responsibilities of the Antibiotic Section for information about sending isolates to the PHL</w:t>
      </w:r>
      <w:r w:rsidR="009268F2">
        <w:rPr>
          <w:rFonts w:asciiTheme="minorHAnsi" w:hAnsiTheme="minorHAnsi" w:cstheme="minorHAnsi"/>
          <w:sz w:val="20"/>
        </w:rPr>
        <w:t xml:space="preserve"> via internal courier</w:t>
      </w:r>
      <w:r w:rsidRPr="00773ACA">
        <w:rPr>
          <w:rFonts w:asciiTheme="minorHAnsi" w:hAnsiTheme="minorHAnsi" w:cstheme="minorHAnsi"/>
          <w:sz w:val="20"/>
        </w:rPr>
        <w:t xml:space="preserve">. </w:t>
      </w:r>
    </w:p>
    <w:p w14:paraId="062B3C47" w14:textId="77777777" w:rsidR="00A451C0" w:rsidRDefault="004058BE" w:rsidP="00EC749B">
      <w:pPr>
        <w:numPr>
          <w:ilvl w:val="0"/>
          <w:numId w:val="4"/>
        </w:numPr>
        <w:spacing w:before="65" w:after="200" w:line="20" w:lineRule="atLeast"/>
        <w:ind w:left="1440" w:right="224"/>
        <w:contextualSpacing/>
        <w:rPr>
          <w:rFonts w:asciiTheme="minorHAnsi" w:hAnsiTheme="minorHAnsi" w:cstheme="minorHAnsi"/>
          <w:sz w:val="20"/>
        </w:rPr>
      </w:pPr>
      <w:r w:rsidRPr="00773ACA">
        <w:rPr>
          <w:rFonts w:asciiTheme="minorHAnsi" w:hAnsiTheme="minorHAnsi" w:cstheme="minorHAnsi"/>
          <w:sz w:val="20"/>
        </w:rPr>
        <w:t xml:space="preserve">The </w:t>
      </w:r>
      <w:r w:rsidR="006D5110" w:rsidRPr="00773ACA">
        <w:rPr>
          <w:rFonts w:asciiTheme="minorHAnsi" w:hAnsiTheme="minorHAnsi" w:cstheme="minorHAnsi"/>
          <w:sz w:val="20"/>
        </w:rPr>
        <w:t>state lab</w:t>
      </w:r>
      <w:r w:rsidRPr="00773ACA">
        <w:rPr>
          <w:rFonts w:asciiTheme="minorHAnsi" w:hAnsiTheme="minorHAnsi" w:cstheme="minorHAnsi"/>
          <w:sz w:val="20"/>
        </w:rPr>
        <w:t xml:space="preserve"> may decide to send the organism to the CDC for further PCR testing, if this happens </w:t>
      </w:r>
      <w:r w:rsidR="00741515" w:rsidRPr="00773ACA">
        <w:rPr>
          <w:rFonts w:asciiTheme="minorHAnsi" w:hAnsiTheme="minorHAnsi" w:cstheme="minorHAnsi"/>
          <w:sz w:val="20"/>
        </w:rPr>
        <w:t>add to</w:t>
      </w:r>
      <w:r w:rsidRPr="00773ACA">
        <w:rPr>
          <w:rFonts w:asciiTheme="minorHAnsi" w:hAnsiTheme="minorHAnsi" w:cstheme="minorHAnsi"/>
          <w:sz w:val="20"/>
        </w:rPr>
        <w:t xml:space="preserve"> </w:t>
      </w:r>
      <w:r w:rsidR="00926E23">
        <w:rPr>
          <w:rFonts w:asciiTheme="minorHAnsi" w:hAnsiTheme="minorHAnsi" w:cstheme="minorHAnsi"/>
          <w:sz w:val="20"/>
        </w:rPr>
        <w:t xml:space="preserve">the workup: </w:t>
      </w:r>
      <w:r w:rsidRPr="00773ACA">
        <w:rPr>
          <w:rFonts w:asciiTheme="minorHAnsi" w:hAnsiTheme="minorHAnsi" w:cstheme="minorHAnsi"/>
          <w:sz w:val="20"/>
        </w:rPr>
        <w:t>SPCDC {</w:t>
      </w:r>
      <w:r w:rsidRPr="00773ACA">
        <w:rPr>
          <w:rFonts w:asciiTheme="minorHAnsi" w:hAnsiTheme="minorHAnsi" w:cstheme="minorHAnsi"/>
          <w:i/>
          <w:sz w:val="20"/>
        </w:rPr>
        <w:t>Specimen was sent to the CDC for further evaluation</w:t>
      </w:r>
      <w:r w:rsidRPr="00773ACA">
        <w:rPr>
          <w:rFonts w:asciiTheme="minorHAnsi" w:hAnsiTheme="minorHAnsi" w:cstheme="minorHAnsi"/>
          <w:sz w:val="20"/>
        </w:rPr>
        <w:t>}</w:t>
      </w:r>
      <w:r w:rsidR="00926E23">
        <w:rPr>
          <w:rFonts w:asciiTheme="minorHAnsi" w:hAnsiTheme="minorHAnsi" w:cstheme="minorHAnsi"/>
          <w:sz w:val="20"/>
        </w:rPr>
        <w:t>.</w:t>
      </w:r>
    </w:p>
    <w:p w14:paraId="5741D919" w14:textId="47FDA1B3" w:rsidR="00ED4ECB" w:rsidRPr="00773ACA" w:rsidRDefault="00ED4ECB" w:rsidP="00EC749B">
      <w:pPr>
        <w:numPr>
          <w:ilvl w:val="0"/>
          <w:numId w:val="4"/>
        </w:numPr>
        <w:spacing w:before="65" w:after="200" w:line="20" w:lineRule="atLeast"/>
        <w:ind w:left="1440" w:right="224"/>
        <w:contextualSpacing/>
        <w:rPr>
          <w:rFonts w:asciiTheme="minorHAnsi" w:hAnsiTheme="minorHAnsi" w:cstheme="minorHAnsi"/>
          <w:sz w:val="20"/>
        </w:rPr>
      </w:pPr>
      <w:r>
        <w:rPr>
          <w:rFonts w:asciiTheme="minorHAnsi" w:hAnsiTheme="minorHAnsi" w:cstheme="minorHAnsi"/>
          <w:sz w:val="20"/>
        </w:rPr>
        <w:t xml:space="preserve">The state lab has a one month referral time between testing specimens from specific patients.  This </w:t>
      </w:r>
      <w:r w:rsidR="00C47F08">
        <w:rPr>
          <w:rFonts w:asciiTheme="minorHAnsi" w:hAnsiTheme="minorHAnsi" w:cstheme="minorHAnsi"/>
          <w:sz w:val="20"/>
        </w:rPr>
        <w:t xml:space="preserve">referral includes isolates </w:t>
      </w:r>
      <w:r>
        <w:rPr>
          <w:rFonts w:asciiTheme="minorHAnsi" w:hAnsiTheme="minorHAnsi" w:cstheme="minorHAnsi"/>
          <w:sz w:val="20"/>
        </w:rPr>
        <w:t xml:space="preserve">from different sites such as urine vs. wound cultures. Any questions about referrals should be called to the OCDE.  </w:t>
      </w:r>
    </w:p>
    <w:p w14:paraId="43B425D1" w14:textId="7CA1540F" w:rsidR="00583E1E" w:rsidRPr="00773ACA" w:rsidRDefault="00944CAA" w:rsidP="00EC749B">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T</w:t>
      </w:r>
      <w:r w:rsidR="00550E9C" w:rsidRPr="00773ACA">
        <w:rPr>
          <w:rFonts w:asciiTheme="minorHAnsi" w:hAnsiTheme="minorHAnsi" w:cstheme="minorHAnsi"/>
          <w:sz w:val="20"/>
          <w:szCs w:val="20"/>
        </w:rPr>
        <w:t>esting by the State Public Health Laboratory</w:t>
      </w:r>
      <w:r w:rsidR="006C2A03" w:rsidRPr="00773ACA">
        <w:rPr>
          <w:rFonts w:asciiTheme="minorHAnsi" w:hAnsiTheme="minorHAnsi" w:cstheme="minorHAnsi"/>
          <w:sz w:val="20"/>
          <w:szCs w:val="20"/>
        </w:rPr>
        <w:t xml:space="preserve"> or </w:t>
      </w:r>
      <w:r w:rsidR="00635568" w:rsidRPr="00773ACA">
        <w:rPr>
          <w:rFonts w:asciiTheme="minorHAnsi" w:hAnsiTheme="minorHAnsi" w:cstheme="minorHAnsi"/>
          <w:sz w:val="20"/>
          <w:szCs w:val="20"/>
        </w:rPr>
        <w:t>CDC.</w:t>
      </w:r>
    </w:p>
    <w:p w14:paraId="711B9B57" w14:textId="77777777" w:rsidR="00741515" w:rsidRPr="00773ACA" w:rsidRDefault="00741515" w:rsidP="00EC749B">
      <w:pPr>
        <w:pStyle w:val="ListParagraph"/>
        <w:numPr>
          <w:ilvl w:val="0"/>
          <w:numId w:val="11"/>
        </w:numPr>
        <w:ind w:left="1440"/>
        <w:rPr>
          <w:rFonts w:asciiTheme="minorHAnsi" w:hAnsiTheme="minorHAnsi" w:cstheme="minorHAnsi"/>
          <w:sz w:val="20"/>
          <w:szCs w:val="20"/>
        </w:rPr>
      </w:pPr>
      <w:r w:rsidRPr="00773ACA">
        <w:rPr>
          <w:rFonts w:asciiTheme="minorHAnsi" w:hAnsiTheme="minorHAnsi" w:cstheme="minorHAnsi"/>
          <w:sz w:val="20"/>
          <w:szCs w:val="20"/>
        </w:rPr>
        <w:t>If the result is a new positive</w:t>
      </w:r>
      <w:r w:rsidR="0095791F" w:rsidRPr="00773ACA">
        <w:rPr>
          <w:rFonts w:asciiTheme="minorHAnsi" w:hAnsiTheme="minorHAnsi" w:cstheme="minorHAnsi"/>
          <w:sz w:val="20"/>
          <w:szCs w:val="20"/>
        </w:rPr>
        <w:t xml:space="preserve"> generated by the state lab,</w:t>
      </w:r>
      <w:r w:rsidRPr="00773ACA">
        <w:rPr>
          <w:rFonts w:asciiTheme="minorHAnsi" w:hAnsiTheme="minorHAnsi" w:cstheme="minorHAnsi"/>
          <w:sz w:val="20"/>
          <w:szCs w:val="20"/>
        </w:rPr>
        <w:t xml:space="preserve"> the Micro Fell</w:t>
      </w:r>
      <w:r w:rsidR="0095791F" w:rsidRPr="00773ACA">
        <w:rPr>
          <w:rFonts w:asciiTheme="minorHAnsi" w:hAnsiTheme="minorHAnsi" w:cstheme="minorHAnsi"/>
          <w:sz w:val="20"/>
          <w:szCs w:val="20"/>
        </w:rPr>
        <w:t>ow/Director must be paged.  Inpatient results need to be</w:t>
      </w:r>
      <w:r w:rsidRPr="00773ACA">
        <w:rPr>
          <w:rFonts w:asciiTheme="minorHAnsi" w:hAnsiTheme="minorHAnsi" w:cstheme="minorHAnsi"/>
          <w:sz w:val="20"/>
          <w:szCs w:val="20"/>
        </w:rPr>
        <w:t xml:space="preserve"> call</w:t>
      </w:r>
      <w:r w:rsidR="0095791F" w:rsidRPr="00773ACA">
        <w:rPr>
          <w:rFonts w:asciiTheme="minorHAnsi" w:hAnsiTheme="minorHAnsi" w:cstheme="minorHAnsi"/>
          <w:sz w:val="20"/>
          <w:szCs w:val="20"/>
        </w:rPr>
        <w:t>ed to</w:t>
      </w:r>
      <w:r w:rsidRPr="00773ACA">
        <w:rPr>
          <w:rFonts w:asciiTheme="minorHAnsi" w:hAnsiTheme="minorHAnsi" w:cstheme="minorHAnsi"/>
          <w:sz w:val="20"/>
          <w:szCs w:val="20"/>
        </w:rPr>
        <w:t xml:space="preserve"> the floor, IC and stock the isolate. The Fellow/Director will determine if the susceptibility results need to be amended. </w:t>
      </w:r>
    </w:p>
    <w:p w14:paraId="4B233F55" w14:textId="77777777" w:rsidR="0007724E" w:rsidRPr="00773ACA" w:rsidRDefault="0007724E" w:rsidP="00EC749B">
      <w:pPr>
        <w:pStyle w:val="ListParagraph"/>
        <w:numPr>
          <w:ilvl w:val="0"/>
          <w:numId w:val="11"/>
        </w:numPr>
        <w:ind w:left="1440"/>
        <w:rPr>
          <w:rFonts w:asciiTheme="minorHAnsi" w:hAnsiTheme="minorHAnsi" w:cstheme="minorHAnsi"/>
          <w:sz w:val="20"/>
          <w:szCs w:val="20"/>
        </w:rPr>
      </w:pPr>
      <w:r w:rsidRPr="00773ACA">
        <w:rPr>
          <w:rFonts w:asciiTheme="minorHAnsi" w:hAnsiTheme="minorHAnsi" w:cstheme="minorHAnsi"/>
          <w:sz w:val="20"/>
          <w:szCs w:val="20"/>
        </w:rPr>
        <w:t xml:space="preserve">Enter all </w:t>
      </w:r>
      <w:r w:rsidR="009E2EE6" w:rsidRPr="00773ACA">
        <w:rPr>
          <w:rFonts w:asciiTheme="minorHAnsi" w:hAnsiTheme="minorHAnsi" w:cstheme="minorHAnsi"/>
          <w:sz w:val="20"/>
          <w:szCs w:val="20"/>
        </w:rPr>
        <w:t xml:space="preserve">additional </w:t>
      </w:r>
      <w:r w:rsidRPr="00773ACA">
        <w:rPr>
          <w:rFonts w:asciiTheme="minorHAnsi" w:hAnsiTheme="minorHAnsi" w:cstheme="minorHAnsi"/>
          <w:sz w:val="20"/>
          <w:szCs w:val="20"/>
        </w:rPr>
        <w:t>information in the workup and log onto the CRE log sheet</w:t>
      </w:r>
      <w:r w:rsidR="009E2EE6" w:rsidRPr="00773ACA">
        <w:rPr>
          <w:rFonts w:asciiTheme="minorHAnsi" w:hAnsiTheme="minorHAnsi" w:cstheme="minorHAnsi"/>
          <w:sz w:val="20"/>
          <w:szCs w:val="20"/>
        </w:rPr>
        <w:t xml:space="preserve"> in the antibiotic’s bench</w:t>
      </w:r>
      <w:r w:rsidRPr="00773ACA">
        <w:rPr>
          <w:rFonts w:asciiTheme="minorHAnsi" w:hAnsiTheme="minorHAnsi" w:cstheme="minorHAnsi"/>
          <w:sz w:val="20"/>
          <w:szCs w:val="20"/>
        </w:rPr>
        <w:t>.</w:t>
      </w:r>
    </w:p>
    <w:p w14:paraId="22417AEB" w14:textId="77777777" w:rsidR="0095791F" w:rsidRDefault="004B5E07" w:rsidP="00EC749B">
      <w:pPr>
        <w:pStyle w:val="ListParagraph"/>
        <w:numPr>
          <w:ilvl w:val="0"/>
          <w:numId w:val="11"/>
        </w:numPr>
        <w:ind w:left="1440"/>
        <w:rPr>
          <w:rFonts w:asciiTheme="minorHAnsi" w:hAnsiTheme="minorHAnsi" w:cstheme="minorHAnsi"/>
          <w:sz w:val="20"/>
          <w:szCs w:val="20"/>
        </w:rPr>
      </w:pPr>
      <w:r w:rsidRPr="00773ACA">
        <w:rPr>
          <w:rFonts w:asciiTheme="minorHAnsi" w:hAnsiTheme="minorHAnsi" w:cstheme="minorHAnsi"/>
          <w:sz w:val="20"/>
          <w:szCs w:val="20"/>
        </w:rPr>
        <w:t>Final the culture</w:t>
      </w:r>
      <w:r w:rsidR="0095791F" w:rsidRPr="00773ACA">
        <w:rPr>
          <w:rFonts w:asciiTheme="minorHAnsi" w:hAnsiTheme="minorHAnsi" w:cstheme="minorHAnsi"/>
          <w:sz w:val="20"/>
          <w:szCs w:val="20"/>
        </w:rPr>
        <w:t xml:space="preserve"> if all work has been </w:t>
      </w:r>
      <w:r w:rsidR="00A00140" w:rsidRPr="00773ACA">
        <w:rPr>
          <w:rFonts w:asciiTheme="minorHAnsi" w:hAnsiTheme="minorHAnsi" w:cstheme="minorHAnsi"/>
          <w:sz w:val="20"/>
          <w:szCs w:val="20"/>
        </w:rPr>
        <w:t>completed.</w:t>
      </w:r>
    </w:p>
    <w:p w14:paraId="45155772" w14:textId="77777777" w:rsidR="00C841DC" w:rsidRDefault="00C841DC" w:rsidP="00C841DC">
      <w:pPr>
        <w:pStyle w:val="ListParagraph"/>
        <w:ind w:left="1440"/>
        <w:rPr>
          <w:rFonts w:asciiTheme="minorHAnsi" w:hAnsiTheme="minorHAnsi" w:cstheme="minorHAnsi"/>
          <w:sz w:val="20"/>
          <w:szCs w:val="20"/>
        </w:rPr>
      </w:pPr>
    </w:p>
    <w:p w14:paraId="5EC89497" w14:textId="77777777" w:rsidR="00C841DC" w:rsidRPr="00773ACA" w:rsidRDefault="00C841DC" w:rsidP="00EC749B">
      <w:pPr>
        <w:pStyle w:val="ListParagraph"/>
        <w:numPr>
          <w:ilvl w:val="0"/>
          <w:numId w:val="22"/>
        </w:numPr>
        <w:spacing w:before="65"/>
        <w:ind w:right="224"/>
        <w:rPr>
          <w:rFonts w:asciiTheme="minorHAnsi" w:hAnsiTheme="minorHAnsi" w:cstheme="minorHAnsi"/>
          <w:sz w:val="20"/>
        </w:rPr>
      </w:pPr>
      <w:bookmarkStart w:id="15" w:name="_Hlk504508017"/>
      <w:r w:rsidRPr="00773ACA">
        <w:rPr>
          <w:rFonts w:asciiTheme="minorHAnsi" w:hAnsiTheme="minorHAnsi" w:cstheme="minorHAnsi"/>
          <w:sz w:val="20"/>
        </w:rPr>
        <w:t xml:space="preserve">Billing for </w:t>
      </w:r>
      <w:r>
        <w:rPr>
          <w:rFonts w:asciiTheme="minorHAnsi" w:hAnsiTheme="minorHAnsi" w:cstheme="minorHAnsi"/>
          <w:sz w:val="20"/>
        </w:rPr>
        <w:t xml:space="preserve">genotypic and phenotypic </w:t>
      </w:r>
      <w:proofErr w:type="spellStart"/>
      <w:r>
        <w:rPr>
          <w:rFonts w:asciiTheme="minorHAnsi" w:hAnsiTheme="minorHAnsi" w:cstheme="minorHAnsi"/>
          <w:sz w:val="20"/>
        </w:rPr>
        <w:t>c</w:t>
      </w:r>
      <w:r w:rsidRPr="00773ACA">
        <w:rPr>
          <w:rFonts w:asciiTheme="minorHAnsi" w:hAnsiTheme="minorHAnsi" w:cstheme="minorHAnsi"/>
          <w:sz w:val="20"/>
        </w:rPr>
        <w:t>arbapenemase</w:t>
      </w:r>
      <w:proofErr w:type="spellEnd"/>
      <w:r w:rsidRPr="00773ACA">
        <w:rPr>
          <w:rFonts w:asciiTheme="minorHAnsi" w:hAnsiTheme="minorHAnsi" w:cstheme="minorHAnsi"/>
          <w:sz w:val="20"/>
        </w:rPr>
        <w:t xml:space="preserve"> </w:t>
      </w:r>
      <w:bookmarkEnd w:id="15"/>
      <w:r>
        <w:rPr>
          <w:rFonts w:asciiTheme="minorHAnsi" w:hAnsiTheme="minorHAnsi" w:cstheme="minorHAnsi"/>
          <w:sz w:val="20"/>
        </w:rPr>
        <w:t>testing</w:t>
      </w:r>
    </w:p>
    <w:p w14:paraId="4FF95F70" w14:textId="77777777" w:rsidR="00C841DC" w:rsidRPr="00773ACA" w:rsidRDefault="00C841DC" w:rsidP="00EC749B">
      <w:pPr>
        <w:pStyle w:val="ListParagraph"/>
        <w:numPr>
          <w:ilvl w:val="0"/>
          <w:numId w:val="18"/>
        </w:numPr>
        <w:ind w:left="1080"/>
        <w:rPr>
          <w:rFonts w:asciiTheme="minorHAnsi" w:hAnsiTheme="minorHAnsi" w:cstheme="minorHAnsi"/>
          <w:sz w:val="20"/>
        </w:rPr>
      </w:pPr>
      <w:bookmarkStart w:id="16" w:name="_Hlk503800181"/>
      <w:r w:rsidRPr="00773ACA">
        <w:rPr>
          <w:rFonts w:asciiTheme="minorHAnsi" w:hAnsiTheme="minorHAnsi" w:cstheme="minorHAnsi"/>
          <w:sz w:val="20"/>
        </w:rPr>
        <w:t xml:space="preserve">Billing for </w:t>
      </w:r>
      <w:proofErr w:type="spellStart"/>
      <w:r w:rsidRPr="00773ACA">
        <w:rPr>
          <w:rFonts w:asciiTheme="minorHAnsi" w:hAnsiTheme="minorHAnsi" w:cstheme="minorHAnsi"/>
          <w:sz w:val="20"/>
        </w:rPr>
        <w:t>Carbapenemase</w:t>
      </w:r>
      <w:proofErr w:type="spellEnd"/>
      <w:r w:rsidRPr="00773ACA">
        <w:rPr>
          <w:rFonts w:asciiTheme="minorHAnsi" w:hAnsiTheme="minorHAnsi" w:cstheme="minorHAnsi"/>
          <w:sz w:val="20"/>
        </w:rPr>
        <w:t xml:space="preserve"> Inactivation Method</w:t>
      </w:r>
      <w:r>
        <w:rPr>
          <w:rFonts w:asciiTheme="minorHAnsi" w:hAnsiTheme="minorHAnsi" w:cstheme="minorHAnsi"/>
          <w:sz w:val="20"/>
        </w:rPr>
        <w:t xml:space="preserve"> (CIM)</w:t>
      </w:r>
      <w:r w:rsidRPr="00773ACA">
        <w:rPr>
          <w:rFonts w:asciiTheme="minorHAnsi" w:hAnsiTheme="minorHAnsi" w:cstheme="minorHAnsi"/>
          <w:sz w:val="20"/>
        </w:rPr>
        <w:t xml:space="preserve"> </w:t>
      </w:r>
      <w:r>
        <w:rPr>
          <w:rFonts w:asciiTheme="minorHAnsi" w:hAnsiTheme="minorHAnsi" w:cstheme="minorHAnsi"/>
          <w:sz w:val="20"/>
        </w:rPr>
        <w:t>t</w:t>
      </w:r>
      <w:r w:rsidRPr="00773ACA">
        <w:rPr>
          <w:rFonts w:asciiTheme="minorHAnsi" w:hAnsiTheme="minorHAnsi" w:cstheme="minorHAnsi"/>
          <w:sz w:val="20"/>
        </w:rPr>
        <w:t>est</w:t>
      </w:r>
      <w:r>
        <w:rPr>
          <w:rFonts w:asciiTheme="minorHAnsi" w:hAnsiTheme="minorHAnsi" w:cstheme="minorHAnsi"/>
          <w:sz w:val="20"/>
        </w:rPr>
        <w:t>,</w:t>
      </w:r>
      <w:r w:rsidRPr="00773ACA">
        <w:rPr>
          <w:rFonts w:asciiTheme="minorHAnsi" w:hAnsiTheme="minorHAnsi" w:cstheme="minorHAnsi"/>
          <w:sz w:val="20"/>
        </w:rPr>
        <w:t xml:space="preserve"> </w:t>
      </w:r>
      <w:r>
        <w:rPr>
          <w:rFonts w:asciiTheme="minorHAnsi" w:hAnsiTheme="minorHAnsi" w:cstheme="minorHAnsi"/>
          <w:sz w:val="20"/>
        </w:rPr>
        <w:t>a</w:t>
      </w:r>
      <w:r w:rsidRPr="00773ACA">
        <w:rPr>
          <w:rFonts w:asciiTheme="minorHAnsi" w:hAnsiTheme="minorHAnsi" w:cstheme="minorHAnsi"/>
          <w:sz w:val="20"/>
        </w:rPr>
        <w:t>dd one of the following billing codes to the billing section of the culture</w:t>
      </w:r>
      <w:r>
        <w:rPr>
          <w:rFonts w:asciiTheme="minorHAnsi" w:hAnsiTheme="minorHAnsi" w:cstheme="minorHAnsi"/>
          <w:sz w:val="20"/>
        </w:rPr>
        <w:t xml:space="preserve"> for testing </w:t>
      </w:r>
      <w:proofErr w:type="spellStart"/>
      <w:r w:rsidRPr="00385F99">
        <w:rPr>
          <w:rFonts w:asciiTheme="minorHAnsi" w:hAnsiTheme="minorHAnsi" w:cstheme="minorHAnsi"/>
          <w:i/>
          <w:sz w:val="20"/>
        </w:rPr>
        <w:t>Enterobacteriales</w:t>
      </w:r>
      <w:proofErr w:type="spellEnd"/>
      <w:r>
        <w:rPr>
          <w:rFonts w:asciiTheme="minorHAnsi" w:hAnsiTheme="minorHAnsi" w:cstheme="minorHAnsi"/>
          <w:i/>
          <w:sz w:val="20"/>
        </w:rPr>
        <w:t xml:space="preserve"> </w:t>
      </w:r>
      <w:r>
        <w:rPr>
          <w:rFonts w:asciiTheme="minorHAnsi" w:hAnsiTheme="minorHAnsi" w:cstheme="minorHAnsi"/>
          <w:sz w:val="20"/>
        </w:rPr>
        <w:t>only</w:t>
      </w:r>
      <w:r w:rsidRPr="00773ACA">
        <w:rPr>
          <w:rFonts w:asciiTheme="minorHAnsi" w:hAnsiTheme="minorHAnsi" w:cstheme="minorHAnsi"/>
          <w:sz w:val="20"/>
        </w:rPr>
        <w:t>.</w:t>
      </w:r>
    </w:p>
    <w:bookmarkEnd w:id="16"/>
    <w:p w14:paraId="2CCF2BD2" w14:textId="77777777" w:rsidR="00C841DC" w:rsidRPr="00E507FD" w:rsidRDefault="00C841DC" w:rsidP="00C841DC">
      <w:pPr>
        <w:pStyle w:val="ListParagraph"/>
        <w:ind w:left="1440" w:hanging="360"/>
        <w:rPr>
          <w:rFonts w:asciiTheme="minorHAnsi" w:hAnsiTheme="minorHAnsi" w:cstheme="minorHAnsi"/>
          <w:sz w:val="20"/>
        </w:rPr>
      </w:pPr>
      <w:r w:rsidRPr="00E507FD">
        <w:rPr>
          <w:rFonts w:asciiTheme="minorHAnsi" w:hAnsiTheme="minorHAnsi" w:cstheme="minorHAnsi"/>
          <w:sz w:val="20"/>
        </w:rPr>
        <w:t>a.</w:t>
      </w:r>
      <w:r w:rsidRPr="00E507FD">
        <w:rPr>
          <w:rFonts w:asciiTheme="minorHAnsi" w:hAnsiTheme="minorHAnsi" w:cstheme="minorHAnsi"/>
          <w:sz w:val="20"/>
        </w:rPr>
        <w:tab/>
      </w:r>
      <w:r w:rsidRPr="00C841DC">
        <w:rPr>
          <w:rFonts w:asciiTheme="minorHAnsi" w:hAnsiTheme="minorHAnsi" w:cstheme="minorHAnsi"/>
          <w:b/>
          <w:sz w:val="20"/>
        </w:rPr>
        <w:t>AD1CIM</w:t>
      </w:r>
      <w:r w:rsidRPr="00E507FD">
        <w:rPr>
          <w:rFonts w:asciiTheme="minorHAnsi" w:hAnsiTheme="minorHAnsi" w:cstheme="minorHAnsi"/>
          <w:sz w:val="20"/>
        </w:rPr>
        <w:t>=first isolate tested.</w:t>
      </w:r>
    </w:p>
    <w:p w14:paraId="22D0F2DB" w14:textId="77777777" w:rsidR="00C841DC" w:rsidRPr="00E507FD" w:rsidRDefault="00C841DC" w:rsidP="00C841DC">
      <w:pPr>
        <w:pStyle w:val="ListParagraph"/>
        <w:ind w:left="1440" w:hanging="360"/>
        <w:rPr>
          <w:rFonts w:asciiTheme="minorHAnsi" w:hAnsiTheme="minorHAnsi" w:cstheme="minorHAnsi"/>
          <w:sz w:val="20"/>
        </w:rPr>
      </w:pPr>
      <w:r w:rsidRPr="00E507FD">
        <w:rPr>
          <w:rFonts w:asciiTheme="minorHAnsi" w:hAnsiTheme="minorHAnsi" w:cstheme="minorHAnsi"/>
          <w:sz w:val="20"/>
        </w:rPr>
        <w:t>b.</w:t>
      </w:r>
      <w:r w:rsidRPr="00E507FD">
        <w:rPr>
          <w:rFonts w:asciiTheme="minorHAnsi" w:hAnsiTheme="minorHAnsi" w:cstheme="minorHAnsi"/>
          <w:sz w:val="20"/>
        </w:rPr>
        <w:tab/>
      </w:r>
      <w:r w:rsidRPr="00C841DC">
        <w:rPr>
          <w:rFonts w:asciiTheme="minorHAnsi" w:hAnsiTheme="minorHAnsi" w:cstheme="minorHAnsi"/>
          <w:b/>
          <w:sz w:val="20"/>
        </w:rPr>
        <w:t>AD2CIM</w:t>
      </w:r>
      <w:r w:rsidRPr="00E507FD">
        <w:rPr>
          <w:rFonts w:asciiTheme="minorHAnsi" w:hAnsiTheme="minorHAnsi" w:cstheme="minorHAnsi"/>
          <w:sz w:val="20"/>
        </w:rPr>
        <w:t>=Second isolates tested.</w:t>
      </w:r>
    </w:p>
    <w:p w14:paraId="45016DB0" w14:textId="77777777" w:rsidR="00C841DC" w:rsidRDefault="00C841DC" w:rsidP="00C841DC">
      <w:pPr>
        <w:pStyle w:val="ListParagraph"/>
        <w:ind w:left="1440" w:hanging="360"/>
        <w:rPr>
          <w:rFonts w:asciiTheme="minorHAnsi" w:hAnsiTheme="minorHAnsi" w:cstheme="minorHAnsi"/>
          <w:sz w:val="20"/>
        </w:rPr>
      </w:pPr>
      <w:r w:rsidRPr="00860A75">
        <w:rPr>
          <w:rFonts w:asciiTheme="minorHAnsi" w:hAnsiTheme="minorHAnsi" w:cstheme="minorHAnsi"/>
          <w:sz w:val="20"/>
        </w:rPr>
        <w:t>c.</w:t>
      </w:r>
      <w:r w:rsidRPr="00860A75">
        <w:rPr>
          <w:rFonts w:asciiTheme="minorHAnsi" w:hAnsiTheme="minorHAnsi" w:cstheme="minorHAnsi"/>
          <w:sz w:val="20"/>
        </w:rPr>
        <w:tab/>
      </w:r>
      <w:r w:rsidRPr="00C841DC">
        <w:rPr>
          <w:rFonts w:asciiTheme="minorHAnsi" w:hAnsiTheme="minorHAnsi" w:cstheme="minorHAnsi"/>
          <w:b/>
          <w:sz w:val="20"/>
        </w:rPr>
        <w:t>AD3CIM</w:t>
      </w:r>
      <w:r w:rsidRPr="00860A75">
        <w:rPr>
          <w:rFonts w:asciiTheme="minorHAnsi" w:hAnsiTheme="minorHAnsi" w:cstheme="minorHAnsi"/>
          <w:sz w:val="20"/>
        </w:rPr>
        <w:t xml:space="preserve">=Third isolates tested. </w:t>
      </w:r>
    </w:p>
    <w:p w14:paraId="62D9C044" w14:textId="77777777" w:rsidR="00C841DC" w:rsidRPr="00C841DC" w:rsidRDefault="00C841DC" w:rsidP="00EC749B">
      <w:pPr>
        <w:pStyle w:val="ListParagraph"/>
        <w:numPr>
          <w:ilvl w:val="0"/>
          <w:numId w:val="18"/>
        </w:numPr>
        <w:ind w:left="1080"/>
        <w:rPr>
          <w:rFonts w:asciiTheme="minorHAnsi" w:hAnsiTheme="minorHAnsi" w:cstheme="minorHAnsi"/>
          <w:sz w:val="20"/>
        </w:rPr>
      </w:pPr>
      <w:r w:rsidRPr="00C841DC">
        <w:rPr>
          <w:rFonts w:asciiTheme="minorHAnsi" w:hAnsiTheme="minorHAnsi" w:cstheme="minorHAnsi"/>
          <w:sz w:val="20"/>
        </w:rPr>
        <w:t xml:space="preserve">Billing for </w:t>
      </w:r>
      <w:proofErr w:type="spellStart"/>
      <w:r w:rsidRPr="00C841DC">
        <w:rPr>
          <w:rFonts w:asciiTheme="minorHAnsi" w:hAnsiTheme="minorHAnsi" w:cstheme="minorHAnsi"/>
          <w:sz w:val="20"/>
        </w:rPr>
        <w:t>Carba</w:t>
      </w:r>
      <w:proofErr w:type="spellEnd"/>
      <w:r w:rsidRPr="00C841DC">
        <w:rPr>
          <w:rFonts w:asciiTheme="minorHAnsi" w:hAnsiTheme="minorHAnsi" w:cstheme="minorHAnsi"/>
          <w:sz w:val="20"/>
        </w:rPr>
        <w:t xml:space="preserve">-R </w:t>
      </w:r>
      <w:proofErr w:type="spellStart"/>
      <w:r w:rsidRPr="00C841DC">
        <w:rPr>
          <w:rFonts w:asciiTheme="minorHAnsi" w:hAnsiTheme="minorHAnsi" w:cstheme="minorHAnsi"/>
          <w:sz w:val="20"/>
        </w:rPr>
        <w:t>Carbapenemase</w:t>
      </w:r>
      <w:proofErr w:type="spellEnd"/>
      <w:r w:rsidRPr="00C841DC">
        <w:rPr>
          <w:rFonts w:asciiTheme="minorHAnsi" w:hAnsiTheme="minorHAnsi" w:cstheme="minorHAnsi"/>
          <w:sz w:val="20"/>
        </w:rPr>
        <w:t xml:space="preserve"> PCR testing</w:t>
      </w:r>
    </w:p>
    <w:p w14:paraId="56B1EDE8" w14:textId="77777777" w:rsidR="00C841DC" w:rsidRDefault="00C841DC" w:rsidP="00EC749B">
      <w:pPr>
        <w:pStyle w:val="ListParagraph"/>
        <w:numPr>
          <w:ilvl w:val="0"/>
          <w:numId w:val="23"/>
        </w:numPr>
        <w:ind w:left="1440"/>
        <w:rPr>
          <w:rFonts w:asciiTheme="minorHAnsi" w:hAnsiTheme="minorHAnsi" w:cstheme="minorHAnsi"/>
          <w:sz w:val="20"/>
        </w:rPr>
      </w:pPr>
      <w:r w:rsidRPr="00860A75">
        <w:rPr>
          <w:rFonts w:asciiTheme="minorHAnsi" w:hAnsiTheme="minorHAnsi" w:cstheme="minorHAnsi"/>
          <w:sz w:val="20"/>
        </w:rPr>
        <w:lastRenderedPageBreak/>
        <w:t xml:space="preserve">Add </w:t>
      </w:r>
      <w:r>
        <w:rPr>
          <w:rFonts w:asciiTheme="minorHAnsi" w:hAnsiTheme="minorHAnsi" w:cstheme="minorHAnsi"/>
          <w:sz w:val="20"/>
        </w:rPr>
        <w:t xml:space="preserve">the </w:t>
      </w:r>
      <w:r w:rsidRPr="00C841DC">
        <w:rPr>
          <w:rFonts w:asciiTheme="minorHAnsi" w:hAnsiTheme="minorHAnsi" w:cstheme="minorHAnsi"/>
          <w:b/>
          <w:sz w:val="20"/>
        </w:rPr>
        <w:t>ADCARB</w:t>
      </w:r>
      <w:r w:rsidRPr="00860A75">
        <w:rPr>
          <w:rFonts w:asciiTheme="minorHAnsi" w:hAnsiTheme="minorHAnsi" w:cstheme="minorHAnsi"/>
          <w:sz w:val="20"/>
        </w:rPr>
        <w:t xml:space="preserve"> </w:t>
      </w:r>
      <w:r>
        <w:rPr>
          <w:rFonts w:asciiTheme="minorHAnsi" w:hAnsiTheme="minorHAnsi" w:cstheme="minorHAnsi"/>
          <w:sz w:val="20"/>
        </w:rPr>
        <w:t>billing code</w:t>
      </w:r>
      <w:r w:rsidRPr="00860A75">
        <w:rPr>
          <w:rFonts w:asciiTheme="minorHAnsi" w:hAnsiTheme="minorHAnsi" w:cstheme="minorHAnsi"/>
          <w:sz w:val="20"/>
        </w:rPr>
        <w:t xml:space="preserve"> to the billing section of the culture.</w:t>
      </w:r>
    </w:p>
    <w:p w14:paraId="507D6F67" w14:textId="77777777" w:rsidR="00EA0627" w:rsidRPr="00773ACA" w:rsidRDefault="00EA0627" w:rsidP="00CE22A5">
      <w:pPr>
        <w:rPr>
          <w:rFonts w:asciiTheme="minorHAnsi" w:hAnsiTheme="minorHAnsi" w:cstheme="minorHAnsi"/>
          <w:sz w:val="20"/>
          <w:szCs w:val="20"/>
        </w:rPr>
      </w:pPr>
    </w:p>
    <w:p w14:paraId="7727A805" w14:textId="77777777" w:rsidR="00374DF1" w:rsidRPr="009A75E6" w:rsidRDefault="00407EAB" w:rsidP="00EC749B">
      <w:pPr>
        <w:pStyle w:val="ListParagraph"/>
        <w:numPr>
          <w:ilvl w:val="0"/>
          <w:numId w:val="6"/>
        </w:numPr>
        <w:ind w:left="0" w:firstLine="0"/>
        <w:rPr>
          <w:rFonts w:asciiTheme="minorHAnsi" w:hAnsiTheme="minorHAnsi" w:cstheme="minorHAnsi"/>
          <w:b/>
          <w:sz w:val="22"/>
          <w:szCs w:val="20"/>
        </w:rPr>
      </w:pPr>
      <w:r w:rsidRPr="009A75E6">
        <w:rPr>
          <w:rFonts w:asciiTheme="minorHAnsi" w:hAnsiTheme="minorHAnsi" w:cstheme="minorHAnsi"/>
          <w:b/>
          <w:sz w:val="22"/>
        </w:rPr>
        <w:t>Attachments</w:t>
      </w:r>
    </w:p>
    <w:p w14:paraId="4765C459" w14:textId="77777777" w:rsidR="00374DF1" w:rsidRPr="00773ACA" w:rsidRDefault="00380A9D" w:rsidP="00EC749B">
      <w:pPr>
        <w:pStyle w:val="ListParagraph"/>
        <w:numPr>
          <w:ilvl w:val="0"/>
          <w:numId w:val="5"/>
        </w:numPr>
        <w:ind w:left="1440"/>
        <w:rPr>
          <w:rFonts w:asciiTheme="minorHAnsi" w:hAnsiTheme="minorHAnsi" w:cstheme="minorHAnsi"/>
          <w:sz w:val="20"/>
        </w:rPr>
      </w:pPr>
      <w:r w:rsidRPr="00773ACA">
        <w:rPr>
          <w:rFonts w:asciiTheme="minorHAnsi" w:hAnsiTheme="minorHAnsi" w:cstheme="minorHAnsi"/>
          <w:sz w:val="20"/>
        </w:rPr>
        <w:t>Public</w:t>
      </w:r>
      <w:r w:rsidR="00374DF1" w:rsidRPr="00773ACA">
        <w:rPr>
          <w:rFonts w:asciiTheme="minorHAnsi" w:hAnsiTheme="minorHAnsi" w:cstheme="minorHAnsi"/>
          <w:sz w:val="20"/>
        </w:rPr>
        <w:t xml:space="preserve"> Health </w:t>
      </w:r>
      <w:r w:rsidRPr="00773ACA">
        <w:rPr>
          <w:rFonts w:asciiTheme="minorHAnsi" w:hAnsiTheme="minorHAnsi" w:cstheme="minorHAnsi"/>
          <w:sz w:val="20"/>
        </w:rPr>
        <w:t>Laboratory</w:t>
      </w:r>
      <w:r w:rsidR="00870CA1" w:rsidRPr="00773ACA">
        <w:rPr>
          <w:rFonts w:asciiTheme="minorHAnsi" w:hAnsiTheme="minorHAnsi" w:cstheme="minorHAnsi"/>
          <w:sz w:val="20"/>
        </w:rPr>
        <w:t xml:space="preserve"> Microbiology submission</w:t>
      </w:r>
      <w:r w:rsidR="00374DF1" w:rsidRPr="00773ACA">
        <w:rPr>
          <w:rFonts w:asciiTheme="minorHAnsi" w:hAnsiTheme="minorHAnsi" w:cstheme="minorHAnsi"/>
          <w:sz w:val="20"/>
        </w:rPr>
        <w:t xml:space="preserve"> form</w:t>
      </w:r>
    </w:p>
    <w:p w14:paraId="262A5FFA" w14:textId="77777777" w:rsidR="0003337D" w:rsidRDefault="00B56558" w:rsidP="00EC749B">
      <w:pPr>
        <w:pStyle w:val="ListParagraph"/>
        <w:numPr>
          <w:ilvl w:val="0"/>
          <w:numId w:val="5"/>
        </w:numPr>
        <w:ind w:left="1440"/>
        <w:rPr>
          <w:rFonts w:asciiTheme="minorHAnsi" w:hAnsiTheme="minorHAnsi" w:cstheme="minorHAnsi"/>
          <w:sz w:val="20"/>
        </w:rPr>
      </w:pPr>
      <w:r w:rsidRPr="00773ACA">
        <w:rPr>
          <w:rFonts w:asciiTheme="minorHAnsi" w:hAnsiTheme="minorHAnsi" w:cstheme="minorHAnsi"/>
          <w:sz w:val="20"/>
        </w:rPr>
        <w:t>601.U.</w:t>
      </w:r>
      <w:r w:rsidR="002445A7" w:rsidRPr="00773ACA">
        <w:rPr>
          <w:rFonts w:asciiTheme="minorHAnsi" w:hAnsiTheme="minorHAnsi" w:cstheme="minorHAnsi"/>
          <w:sz w:val="20"/>
        </w:rPr>
        <w:t>339</w:t>
      </w:r>
      <w:r w:rsidR="00D34FA5" w:rsidRPr="00773ACA">
        <w:rPr>
          <w:rFonts w:asciiTheme="minorHAnsi" w:hAnsiTheme="minorHAnsi" w:cstheme="minorHAnsi"/>
          <w:sz w:val="20"/>
        </w:rPr>
        <w:t xml:space="preserve"> </w:t>
      </w:r>
      <w:proofErr w:type="spellStart"/>
      <w:r w:rsidR="00D34FA5" w:rsidRPr="00773ACA">
        <w:rPr>
          <w:rFonts w:asciiTheme="minorHAnsi" w:hAnsiTheme="minorHAnsi" w:cstheme="minorHAnsi"/>
          <w:sz w:val="20"/>
        </w:rPr>
        <w:t>Carbapenemase</w:t>
      </w:r>
      <w:proofErr w:type="spellEnd"/>
      <w:r w:rsidR="00D34FA5" w:rsidRPr="00773ACA">
        <w:rPr>
          <w:rFonts w:asciiTheme="minorHAnsi" w:hAnsiTheme="minorHAnsi" w:cstheme="minorHAnsi"/>
          <w:sz w:val="20"/>
        </w:rPr>
        <w:t xml:space="preserve"> testing flow chart</w:t>
      </w:r>
    </w:p>
    <w:p w14:paraId="68F3A567" w14:textId="661D3CE1" w:rsidR="002D45AE" w:rsidRPr="00EE2A62" w:rsidRDefault="002D45AE" w:rsidP="00EC749B">
      <w:pPr>
        <w:pStyle w:val="ListParagraph"/>
        <w:numPr>
          <w:ilvl w:val="0"/>
          <w:numId w:val="5"/>
        </w:numPr>
        <w:ind w:left="1440"/>
        <w:rPr>
          <w:rFonts w:asciiTheme="minorHAnsi" w:hAnsiTheme="minorHAnsi" w:cstheme="minorHAnsi"/>
          <w:sz w:val="20"/>
        </w:rPr>
      </w:pPr>
      <w:r>
        <w:rPr>
          <w:rFonts w:asciiTheme="minorHAnsi" w:hAnsiTheme="minorHAnsi" w:cstheme="minorHAnsi"/>
          <w:sz w:val="20"/>
        </w:rPr>
        <w:t>601.U.347 MDRO Reporting Criteria for GNRs</w:t>
      </w:r>
    </w:p>
    <w:p w14:paraId="1AD6051B" w14:textId="77777777" w:rsidR="009A75E6" w:rsidRPr="009A75E6" w:rsidRDefault="009A75E6" w:rsidP="00CE22A5">
      <w:pPr>
        <w:pStyle w:val="ListParagraph"/>
        <w:ind w:left="1440"/>
      </w:pPr>
    </w:p>
    <w:p w14:paraId="1F8EADF5" w14:textId="77777777" w:rsidR="003B7766" w:rsidRPr="009A75E6" w:rsidRDefault="003B7766" w:rsidP="00EC749B">
      <w:pPr>
        <w:pStyle w:val="ListParagraph"/>
        <w:numPr>
          <w:ilvl w:val="0"/>
          <w:numId w:val="7"/>
        </w:numPr>
        <w:ind w:left="0" w:firstLine="0"/>
        <w:rPr>
          <w:rFonts w:asciiTheme="minorHAnsi" w:hAnsiTheme="minorHAnsi" w:cstheme="minorHAnsi"/>
          <w:b/>
          <w:sz w:val="22"/>
        </w:rPr>
      </w:pPr>
      <w:r w:rsidRPr="009A75E6">
        <w:rPr>
          <w:rFonts w:asciiTheme="minorHAnsi" w:hAnsiTheme="minorHAnsi" w:cstheme="minorHAnsi"/>
          <w:b/>
          <w:sz w:val="22"/>
        </w:rPr>
        <w:t>Revisions</w:t>
      </w:r>
    </w:p>
    <w:p w14:paraId="3FB45EFB" w14:textId="77777777" w:rsidR="003B7766" w:rsidRPr="00773ACA" w:rsidRDefault="003B7766" w:rsidP="00280C58">
      <w:pPr>
        <w:pStyle w:val="ListParagraph"/>
        <w:ind w:left="1080"/>
        <w:rPr>
          <w:rFonts w:asciiTheme="minorHAnsi" w:hAnsiTheme="minorHAnsi" w:cstheme="minorHAnsi"/>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68"/>
        <w:gridCol w:w="8208"/>
      </w:tblGrid>
      <w:tr w:rsidR="00280C58" w:rsidRPr="0097402D" w14:paraId="5F496C95" w14:textId="77777777" w:rsidTr="006B222B">
        <w:tc>
          <w:tcPr>
            <w:tcW w:w="1368" w:type="dxa"/>
            <w:tcBorders>
              <w:top w:val="single" w:sz="12" w:space="0" w:color="auto"/>
            </w:tcBorders>
          </w:tcPr>
          <w:p w14:paraId="05AC87E6" w14:textId="77777777" w:rsidR="00280C58" w:rsidRPr="00773ACA" w:rsidRDefault="00DD7016" w:rsidP="006B222B">
            <w:pPr>
              <w:tabs>
                <w:tab w:val="left" w:pos="-1080"/>
              </w:tabs>
              <w:jc w:val="both"/>
              <w:rPr>
                <w:rFonts w:asciiTheme="minorHAnsi" w:hAnsiTheme="minorHAnsi" w:cstheme="minorHAnsi"/>
                <w:sz w:val="20"/>
              </w:rPr>
            </w:pPr>
            <w:r w:rsidRPr="00773ACA">
              <w:rPr>
                <w:rFonts w:asciiTheme="minorHAnsi" w:hAnsiTheme="minorHAnsi" w:cstheme="minorHAnsi"/>
                <w:sz w:val="20"/>
              </w:rPr>
              <w:t>6/27/17</w:t>
            </w:r>
          </w:p>
        </w:tc>
        <w:tc>
          <w:tcPr>
            <w:tcW w:w="8208" w:type="dxa"/>
            <w:tcBorders>
              <w:top w:val="single" w:sz="12" w:space="0" w:color="auto"/>
            </w:tcBorders>
          </w:tcPr>
          <w:p w14:paraId="46E62552" w14:textId="77777777" w:rsidR="00280C58" w:rsidRPr="00773ACA" w:rsidRDefault="00280C58" w:rsidP="006B222B">
            <w:pPr>
              <w:tabs>
                <w:tab w:val="left" w:pos="-1080"/>
              </w:tabs>
              <w:jc w:val="both"/>
              <w:rPr>
                <w:rFonts w:asciiTheme="minorHAnsi" w:hAnsiTheme="minorHAnsi" w:cstheme="minorHAnsi"/>
                <w:sz w:val="20"/>
              </w:rPr>
            </w:pPr>
            <w:r w:rsidRPr="00773ACA">
              <w:rPr>
                <w:rFonts w:asciiTheme="minorHAnsi" w:hAnsiTheme="minorHAnsi" w:cstheme="minorHAnsi"/>
                <w:sz w:val="20"/>
              </w:rPr>
              <w:t>II</w:t>
            </w:r>
            <w:proofErr w:type="gramStart"/>
            <w:r w:rsidRPr="00773ACA">
              <w:rPr>
                <w:rFonts w:asciiTheme="minorHAnsi" w:hAnsiTheme="minorHAnsi" w:cstheme="minorHAnsi"/>
                <w:sz w:val="20"/>
              </w:rPr>
              <w:t>,2</w:t>
            </w:r>
            <w:proofErr w:type="gramEnd"/>
            <w:r w:rsidRPr="00773ACA">
              <w:rPr>
                <w:rFonts w:asciiTheme="minorHAnsi" w:hAnsiTheme="minorHAnsi" w:cstheme="minorHAnsi"/>
                <w:sz w:val="20"/>
              </w:rPr>
              <w:t xml:space="preserve"> Rapid carb testing deleted from the procedure and retired.  </w:t>
            </w:r>
            <w:r w:rsidR="00E5323D">
              <w:rPr>
                <w:rFonts w:asciiTheme="minorHAnsi" w:hAnsiTheme="minorHAnsi" w:cstheme="minorHAnsi"/>
                <w:sz w:val="20"/>
              </w:rPr>
              <w:t>PCR testing b</w:t>
            </w:r>
            <w:r w:rsidRPr="00773ACA">
              <w:rPr>
                <w:rFonts w:asciiTheme="minorHAnsi" w:hAnsiTheme="minorHAnsi" w:cstheme="minorHAnsi"/>
                <w:sz w:val="20"/>
              </w:rPr>
              <w:t>y HMC microbiology added.</w:t>
            </w:r>
          </w:p>
          <w:p w14:paraId="06329F6C" w14:textId="77777777" w:rsidR="00280C58" w:rsidRPr="00773ACA" w:rsidRDefault="00280C58" w:rsidP="006B222B">
            <w:pPr>
              <w:tabs>
                <w:tab w:val="left" w:pos="-1080"/>
              </w:tabs>
              <w:jc w:val="both"/>
              <w:rPr>
                <w:rFonts w:asciiTheme="minorHAnsi" w:hAnsiTheme="minorHAnsi" w:cstheme="minorHAnsi"/>
                <w:sz w:val="20"/>
              </w:rPr>
            </w:pPr>
            <w:r w:rsidRPr="00773ACA">
              <w:rPr>
                <w:rFonts w:asciiTheme="minorHAnsi" w:hAnsiTheme="minorHAnsi" w:cstheme="minorHAnsi"/>
                <w:sz w:val="20"/>
              </w:rPr>
              <w:t>II</w:t>
            </w:r>
            <w:proofErr w:type="gramStart"/>
            <w:r w:rsidRPr="00773ACA">
              <w:rPr>
                <w:rFonts w:asciiTheme="minorHAnsi" w:hAnsiTheme="minorHAnsi" w:cstheme="minorHAnsi"/>
                <w:sz w:val="20"/>
              </w:rPr>
              <w:t>,2,e</w:t>
            </w:r>
            <w:proofErr w:type="gramEnd"/>
            <w:r w:rsidRPr="00773ACA">
              <w:rPr>
                <w:rFonts w:asciiTheme="minorHAnsi" w:hAnsiTheme="minorHAnsi" w:cstheme="minorHAnsi"/>
                <w:sz w:val="20"/>
              </w:rPr>
              <w:t>-f: Information about how prepare and send the isolate for PCR testing</w:t>
            </w:r>
            <w:r w:rsidR="0010096E" w:rsidRPr="00773ACA">
              <w:rPr>
                <w:rFonts w:asciiTheme="minorHAnsi" w:hAnsiTheme="minorHAnsi" w:cstheme="minorHAnsi"/>
                <w:sz w:val="20"/>
              </w:rPr>
              <w:t xml:space="preserve"> at HMC Microbiology.</w:t>
            </w:r>
          </w:p>
          <w:p w14:paraId="5F1AA389" w14:textId="77777777" w:rsidR="0010096E" w:rsidRDefault="0010096E" w:rsidP="006B222B">
            <w:pPr>
              <w:tabs>
                <w:tab w:val="left" w:pos="-1080"/>
              </w:tabs>
              <w:jc w:val="both"/>
              <w:rPr>
                <w:rFonts w:asciiTheme="minorHAnsi" w:hAnsiTheme="minorHAnsi" w:cstheme="minorHAnsi"/>
                <w:sz w:val="20"/>
              </w:rPr>
            </w:pPr>
            <w:r w:rsidRPr="00773ACA">
              <w:rPr>
                <w:rFonts w:asciiTheme="minorHAnsi" w:hAnsiTheme="minorHAnsi" w:cstheme="minorHAnsi"/>
                <w:sz w:val="20"/>
              </w:rPr>
              <w:t>II</w:t>
            </w:r>
            <w:proofErr w:type="gramStart"/>
            <w:r w:rsidRPr="00773ACA">
              <w:rPr>
                <w:rFonts w:asciiTheme="minorHAnsi" w:hAnsiTheme="minorHAnsi" w:cstheme="minorHAnsi"/>
                <w:sz w:val="20"/>
              </w:rPr>
              <w:t>,4</w:t>
            </w:r>
            <w:proofErr w:type="gramEnd"/>
            <w:r w:rsidRPr="00773ACA">
              <w:rPr>
                <w:rFonts w:asciiTheme="minorHAnsi" w:hAnsiTheme="minorHAnsi" w:cstheme="minorHAnsi"/>
                <w:sz w:val="20"/>
              </w:rPr>
              <w:t>-6: Expanded information on reporting.</w:t>
            </w:r>
            <w:r w:rsidRPr="0097402D">
              <w:rPr>
                <w:rFonts w:asciiTheme="minorHAnsi" w:hAnsiTheme="minorHAnsi" w:cstheme="minorHAnsi"/>
                <w:sz w:val="20"/>
              </w:rPr>
              <w:t xml:space="preserve">  </w:t>
            </w:r>
          </w:p>
          <w:p w14:paraId="1C00AC8B" w14:textId="77777777" w:rsidR="00E5323D" w:rsidRDefault="00E5323D" w:rsidP="006B222B">
            <w:pPr>
              <w:tabs>
                <w:tab w:val="left" w:pos="-1080"/>
              </w:tabs>
              <w:jc w:val="both"/>
              <w:rPr>
                <w:rFonts w:asciiTheme="minorHAnsi" w:hAnsiTheme="minorHAnsi" w:cstheme="minorHAnsi"/>
                <w:sz w:val="20"/>
              </w:rPr>
            </w:pPr>
            <w:r>
              <w:rPr>
                <w:rFonts w:asciiTheme="minorHAnsi" w:hAnsiTheme="minorHAnsi" w:cstheme="minorHAnsi"/>
                <w:sz w:val="20"/>
              </w:rPr>
              <w:t>Information about CIM testing added.</w:t>
            </w:r>
          </w:p>
          <w:p w14:paraId="60E807F1" w14:textId="77777777" w:rsidR="00E5323D" w:rsidRPr="0097402D" w:rsidRDefault="00E5323D" w:rsidP="006B222B">
            <w:pPr>
              <w:tabs>
                <w:tab w:val="left" w:pos="-1080"/>
              </w:tabs>
              <w:jc w:val="both"/>
              <w:rPr>
                <w:rFonts w:asciiTheme="minorHAnsi" w:hAnsiTheme="minorHAnsi" w:cstheme="minorHAnsi"/>
                <w:sz w:val="20"/>
              </w:rPr>
            </w:pPr>
            <w:r>
              <w:rPr>
                <w:rFonts w:asciiTheme="minorHAnsi" w:hAnsiTheme="minorHAnsi" w:cstheme="minorHAnsi"/>
                <w:sz w:val="20"/>
              </w:rPr>
              <w:t>Revised MDRO definitions added.</w:t>
            </w:r>
          </w:p>
          <w:p w14:paraId="40859246" w14:textId="77777777" w:rsidR="0010096E" w:rsidRPr="0097402D" w:rsidRDefault="0010096E" w:rsidP="006B222B">
            <w:pPr>
              <w:tabs>
                <w:tab w:val="left" w:pos="-1080"/>
              </w:tabs>
              <w:jc w:val="both"/>
              <w:rPr>
                <w:rFonts w:asciiTheme="minorHAnsi" w:hAnsiTheme="minorHAnsi" w:cstheme="minorHAnsi"/>
                <w:sz w:val="20"/>
              </w:rPr>
            </w:pPr>
          </w:p>
        </w:tc>
      </w:tr>
      <w:tr w:rsidR="00280C58" w:rsidRPr="0097402D" w14:paraId="607C5890" w14:textId="77777777" w:rsidTr="006B222B">
        <w:tc>
          <w:tcPr>
            <w:tcW w:w="1368" w:type="dxa"/>
          </w:tcPr>
          <w:p w14:paraId="1ED77236" w14:textId="77777777" w:rsidR="00280C58" w:rsidRPr="0097402D" w:rsidRDefault="00280C58" w:rsidP="006B222B">
            <w:pPr>
              <w:tabs>
                <w:tab w:val="left" w:pos="-1080"/>
              </w:tabs>
              <w:jc w:val="both"/>
              <w:rPr>
                <w:rFonts w:asciiTheme="minorHAnsi" w:hAnsiTheme="minorHAnsi" w:cstheme="minorHAnsi"/>
                <w:sz w:val="20"/>
              </w:rPr>
            </w:pPr>
          </w:p>
        </w:tc>
        <w:tc>
          <w:tcPr>
            <w:tcW w:w="8208" w:type="dxa"/>
          </w:tcPr>
          <w:p w14:paraId="4A45528A" w14:textId="77777777" w:rsidR="00280C58" w:rsidRPr="0097402D" w:rsidRDefault="00280C58" w:rsidP="006B222B">
            <w:pPr>
              <w:tabs>
                <w:tab w:val="left" w:pos="-1080"/>
              </w:tabs>
              <w:jc w:val="both"/>
              <w:rPr>
                <w:rFonts w:asciiTheme="minorHAnsi" w:hAnsiTheme="minorHAnsi" w:cstheme="minorHAnsi"/>
                <w:sz w:val="20"/>
              </w:rPr>
            </w:pPr>
          </w:p>
        </w:tc>
      </w:tr>
    </w:tbl>
    <w:p w14:paraId="1D5E83C0" w14:textId="77777777" w:rsidR="0081163A" w:rsidRDefault="0081163A" w:rsidP="00280C58">
      <w:pPr>
        <w:pStyle w:val="ListParagraph"/>
        <w:ind w:left="1080"/>
        <w:rPr>
          <w:sz w:val="20"/>
        </w:rPr>
      </w:pPr>
    </w:p>
    <w:p w14:paraId="4DF124C1" w14:textId="77777777" w:rsidR="00350E09" w:rsidRDefault="0081163A" w:rsidP="006D5110">
      <w:pPr>
        <w:pStyle w:val="ListParagraph"/>
        <w:ind w:left="0"/>
        <w:rPr>
          <w:sz w:val="20"/>
        </w:rPr>
      </w:pPr>
      <w:r>
        <w:rPr>
          <w:noProof/>
        </w:rPr>
        <w:lastRenderedPageBreak/>
        <w:drawing>
          <wp:inline distT="0" distB="0" distL="0" distR="0" wp14:anchorId="7EA474E4" wp14:editId="06253DBA">
            <wp:extent cx="5868670" cy="780429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3656" t="12867" r="33894" b="10417"/>
                    <a:stretch/>
                  </pic:blipFill>
                  <pic:spPr bwMode="auto">
                    <a:xfrm>
                      <a:off x="0" y="0"/>
                      <a:ext cx="5883340" cy="7823807"/>
                    </a:xfrm>
                    <a:prstGeom prst="rect">
                      <a:avLst/>
                    </a:prstGeom>
                    <a:ln>
                      <a:noFill/>
                    </a:ln>
                    <a:extLst>
                      <a:ext uri="{53640926-AAD7-44D8-BBD7-CCE9431645EC}">
                        <a14:shadowObscured xmlns:a14="http://schemas.microsoft.com/office/drawing/2010/main"/>
                      </a:ext>
                    </a:extLst>
                  </pic:spPr>
                </pic:pic>
              </a:graphicData>
            </a:graphic>
          </wp:inline>
        </w:drawing>
      </w:r>
    </w:p>
    <w:p w14:paraId="371BEF4F" w14:textId="77777777" w:rsidR="00773ACA" w:rsidRDefault="00773ACA" w:rsidP="00881467">
      <w:pPr>
        <w:pStyle w:val="ListParagraph"/>
        <w:ind w:left="0"/>
        <w:rPr>
          <w:rFonts w:asciiTheme="minorHAnsi" w:hAnsiTheme="minorHAnsi" w:cstheme="minorHAnsi"/>
          <w:sz w:val="20"/>
          <w:szCs w:val="20"/>
        </w:rPr>
        <w:sectPr w:rsidR="00773ACA">
          <w:footerReference w:type="default" r:id="rId17"/>
          <w:pgSz w:w="12240" w:h="15840"/>
          <w:pgMar w:top="1440" w:right="1440" w:bottom="1440" w:left="1440" w:header="720" w:footer="720" w:gutter="0"/>
          <w:cols w:space="720"/>
          <w:docGrid w:linePitch="360"/>
        </w:sectPr>
      </w:pPr>
    </w:p>
    <w:p w14:paraId="1924DD70" w14:textId="77777777" w:rsidR="00E81926" w:rsidRDefault="00E81926" w:rsidP="008E30B1">
      <w:pPr>
        <w:rPr>
          <w:rFonts w:asciiTheme="minorHAnsi" w:hAnsiTheme="minorHAnsi" w:cstheme="minorHAnsi"/>
          <w:b/>
        </w:rPr>
        <w:sectPr w:rsidR="00E81926" w:rsidSect="00F44C98">
          <w:type w:val="continuous"/>
          <w:pgSz w:w="12240" w:h="15840"/>
          <w:pgMar w:top="1260" w:right="1440" w:bottom="1440" w:left="1260" w:header="720" w:footer="720" w:gutter="0"/>
          <w:cols w:space="720"/>
          <w:docGrid w:linePitch="360"/>
        </w:sectPr>
      </w:pPr>
    </w:p>
    <w:p w14:paraId="121165F5" w14:textId="59C296ED" w:rsidR="00A343C9" w:rsidRDefault="00A343C9" w:rsidP="008E30B1">
      <w:pPr>
        <w:rPr>
          <w:rFonts w:asciiTheme="minorHAnsi" w:hAnsiTheme="minorHAnsi" w:cstheme="minorHAnsi"/>
          <w:b/>
        </w:rPr>
        <w:sectPr w:rsidR="00A343C9" w:rsidSect="00F44C98">
          <w:type w:val="continuous"/>
          <w:pgSz w:w="12240" w:h="15840"/>
          <w:pgMar w:top="1260" w:right="1440" w:bottom="1440" w:left="1260" w:header="720" w:footer="720" w:gutter="0"/>
          <w:cols w:space="720"/>
          <w:docGrid w:linePitch="360"/>
        </w:sectPr>
      </w:pPr>
    </w:p>
    <w:p w14:paraId="0861C709" w14:textId="77777777" w:rsidR="00F829C5" w:rsidRPr="00EE2A62" w:rsidRDefault="00F829C5" w:rsidP="00255C1E">
      <w:pPr>
        <w:rPr>
          <w:rFonts w:asciiTheme="minorHAnsi" w:hAnsiTheme="minorHAnsi" w:cstheme="minorHAnsi"/>
          <w:sz w:val="14"/>
          <w:szCs w:val="16"/>
        </w:rPr>
      </w:pPr>
    </w:p>
    <w:sectPr w:rsidR="00F829C5" w:rsidRPr="00EE2A62" w:rsidSect="00F44C98">
      <w:type w:val="continuous"/>
      <w:pgSz w:w="5760" w:h="4320" w:orient="landscape"/>
      <w:pgMar w:top="450" w:right="1440" w:bottom="630" w:left="1267"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8D2EE" w14:textId="77777777" w:rsidR="00A12128" w:rsidRDefault="00A12128" w:rsidP="00B302EA">
      <w:r>
        <w:separator/>
      </w:r>
    </w:p>
  </w:endnote>
  <w:endnote w:type="continuationSeparator" w:id="0">
    <w:p w14:paraId="2998411C" w14:textId="77777777" w:rsidR="00A12128" w:rsidRDefault="00A12128" w:rsidP="00B3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52528"/>
      <w:docPartObj>
        <w:docPartGallery w:val="Page Numbers (Bottom of Page)"/>
        <w:docPartUnique/>
      </w:docPartObj>
    </w:sdtPr>
    <w:sdtEndPr/>
    <w:sdtContent>
      <w:sdt>
        <w:sdtPr>
          <w:id w:val="234365687"/>
          <w:docPartObj>
            <w:docPartGallery w:val="Page Numbers (Top of Page)"/>
            <w:docPartUnique/>
          </w:docPartObj>
        </w:sdtPr>
        <w:sdtEndPr/>
        <w:sdtContent>
          <w:p w14:paraId="5BEA554C" w14:textId="77777777" w:rsidR="00A12128" w:rsidRPr="00F829C5" w:rsidRDefault="00A12128" w:rsidP="004D6C43">
            <w:pPr>
              <w:pStyle w:val="Footer"/>
              <w:ind w:left="-990" w:right="-907" w:firstLine="990"/>
              <w:rPr>
                <w:sz w:val="14"/>
                <w:szCs w:val="18"/>
              </w:rPr>
            </w:pPr>
            <w:proofErr w:type="spellStart"/>
            <w:r w:rsidRPr="00F829C5">
              <w:rPr>
                <w:sz w:val="14"/>
                <w:szCs w:val="18"/>
              </w:rPr>
              <w:t>Carbapenem</w:t>
            </w:r>
            <w:proofErr w:type="spellEnd"/>
            <w:r w:rsidRPr="00F829C5">
              <w:rPr>
                <w:sz w:val="14"/>
                <w:szCs w:val="18"/>
              </w:rPr>
              <w:t xml:space="preserve">-Resistant Enterobacteriaceae (CRE) Testing, Reporting and Surveillance </w:t>
            </w:r>
          </w:p>
          <w:p w14:paraId="47D73527" w14:textId="7CD785E8" w:rsidR="00A12128" w:rsidRDefault="00A12128" w:rsidP="00DF5E51">
            <w:pPr>
              <w:pStyle w:val="Footer"/>
              <w:ind w:left="-990"/>
            </w:pPr>
            <w:r>
              <w:rPr>
                <w:sz w:val="14"/>
                <w:szCs w:val="18"/>
              </w:rPr>
              <w:t xml:space="preserve">                             </w:t>
            </w:r>
            <w:r w:rsidRPr="00F829C5">
              <w:rPr>
                <w:sz w:val="14"/>
                <w:szCs w:val="18"/>
              </w:rPr>
              <w:t>Page</w:t>
            </w:r>
            <w:r w:rsidRPr="00F829C5">
              <w:rPr>
                <w:sz w:val="14"/>
              </w:rPr>
              <w:t xml:space="preserve"> </w:t>
            </w:r>
            <w:r w:rsidRPr="00F829C5">
              <w:rPr>
                <w:b/>
                <w:bCs/>
                <w:sz w:val="14"/>
              </w:rPr>
              <w:fldChar w:fldCharType="begin"/>
            </w:r>
            <w:r w:rsidRPr="00F829C5">
              <w:rPr>
                <w:b/>
                <w:bCs/>
                <w:sz w:val="14"/>
              </w:rPr>
              <w:instrText xml:space="preserve"> PAGE </w:instrText>
            </w:r>
            <w:r w:rsidRPr="00F829C5">
              <w:rPr>
                <w:b/>
                <w:bCs/>
                <w:sz w:val="14"/>
              </w:rPr>
              <w:fldChar w:fldCharType="separate"/>
            </w:r>
            <w:r w:rsidR="00AD5260">
              <w:rPr>
                <w:b/>
                <w:bCs/>
                <w:noProof/>
                <w:sz w:val="14"/>
              </w:rPr>
              <w:t>1</w:t>
            </w:r>
            <w:r w:rsidRPr="00F829C5">
              <w:rPr>
                <w:b/>
                <w:bCs/>
                <w:sz w:val="14"/>
              </w:rPr>
              <w:fldChar w:fldCharType="end"/>
            </w:r>
            <w:r w:rsidRPr="00F829C5">
              <w:rPr>
                <w:sz w:val="14"/>
              </w:rPr>
              <w:t xml:space="preserve"> of </w:t>
            </w:r>
            <w:r w:rsidRPr="00F829C5">
              <w:rPr>
                <w:b/>
                <w:bCs/>
                <w:sz w:val="14"/>
              </w:rPr>
              <w:fldChar w:fldCharType="begin"/>
            </w:r>
            <w:r w:rsidRPr="00F829C5">
              <w:rPr>
                <w:b/>
                <w:bCs/>
                <w:sz w:val="14"/>
              </w:rPr>
              <w:instrText xml:space="preserve"> NUMPAGES  </w:instrText>
            </w:r>
            <w:r w:rsidRPr="00F829C5">
              <w:rPr>
                <w:b/>
                <w:bCs/>
                <w:sz w:val="14"/>
              </w:rPr>
              <w:fldChar w:fldCharType="separate"/>
            </w:r>
            <w:r w:rsidR="00AD5260">
              <w:rPr>
                <w:b/>
                <w:bCs/>
                <w:noProof/>
                <w:sz w:val="14"/>
              </w:rPr>
              <w:t>9</w:t>
            </w:r>
            <w:r w:rsidRPr="00F829C5">
              <w:rPr>
                <w:b/>
                <w:bCs/>
                <w:sz w:val="14"/>
              </w:rPr>
              <w:fldChar w:fldCharType="end"/>
            </w:r>
          </w:p>
        </w:sdtContent>
      </w:sdt>
    </w:sdtContent>
  </w:sdt>
  <w:p w14:paraId="261EEC44" w14:textId="77777777" w:rsidR="00A12128" w:rsidRDefault="00A121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EDB7F" w14:textId="77777777" w:rsidR="00A12128" w:rsidRDefault="00A12128" w:rsidP="00B302EA">
      <w:r>
        <w:separator/>
      </w:r>
    </w:p>
  </w:footnote>
  <w:footnote w:type="continuationSeparator" w:id="0">
    <w:p w14:paraId="5BB4DEB3" w14:textId="77777777" w:rsidR="00A12128" w:rsidRDefault="00A12128" w:rsidP="00B30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427C"/>
    <w:multiLevelType w:val="hybridMultilevel"/>
    <w:tmpl w:val="C7163E0C"/>
    <w:lvl w:ilvl="0" w:tplc="A1B40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37E61"/>
    <w:multiLevelType w:val="hybridMultilevel"/>
    <w:tmpl w:val="4DECE7D8"/>
    <w:lvl w:ilvl="0" w:tplc="578293D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D4222"/>
    <w:multiLevelType w:val="hybridMultilevel"/>
    <w:tmpl w:val="12F2564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8E1601E"/>
    <w:multiLevelType w:val="hybridMultilevel"/>
    <w:tmpl w:val="3E7EB6B2"/>
    <w:lvl w:ilvl="0" w:tplc="AB626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D098E"/>
    <w:multiLevelType w:val="hybridMultilevel"/>
    <w:tmpl w:val="638C4850"/>
    <w:lvl w:ilvl="0" w:tplc="F056B9F2">
      <w:start w:val="3"/>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25A40"/>
    <w:multiLevelType w:val="hybridMultilevel"/>
    <w:tmpl w:val="79E0F5B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6417EE4"/>
    <w:multiLevelType w:val="hybridMultilevel"/>
    <w:tmpl w:val="721ACB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0F3AEA"/>
    <w:multiLevelType w:val="hybridMultilevel"/>
    <w:tmpl w:val="E63AD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3B4833"/>
    <w:multiLevelType w:val="hybridMultilevel"/>
    <w:tmpl w:val="2B220BF0"/>
    <w:lvl w:ilvl="0" w:tplc="2086FD82">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412AFB"/>
    <w:multiLevelType w:val="hybridMultilevel"/>
    <w:tmpl w:val="28745C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98D6D19"/>
    <w:multiLevelType w:val="hybridMultilevel"/>
    <w:tmpl w:val="12F2564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1B66D43"/>
    <w:multiLevelType w:val="hybridMultilevel"/>
    <w:tmpl w:val="666A523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4C540DC"/>
    <w:multiLevelType w:val="hybridMultilevel"/>
    <w:tmpl w:val="D11A6842"/>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3">
    <w:nsid w:val="30613386"/>
    <w:multiLevelType w:val="hybridMultilevel"/>
    <w:tmpl w:val="834C79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0AF64DF"/>
    <w:multiLevelType w:val="hybridMultilevel"/>
    <w:tmpl w:val="CF20779A"/>
    <w:lvl w:ilvl="0" w:tplc="D67E23C4">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883770"/>
    <w:multiLevelType w:val="hybridMultilevel"/>
    <w:tmpl w:val="E07A2722"/>
    <w:lvl w:ilvl="0" w:tplc="FA541DB4">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8E73CB6"/>
    <w:multiLevelType w:val="hybridMultilevel"/>
    <w:tmpl w:val="5E822BDE"/>
    <w:lvl w:ilvl="0" w:tplc="5C00D23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194491"/>
    <w:multiLevelType w:val="hybridMultilevel"/>
    <w:tmpl w:val="759662F0"/>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4F6933"/>
    <w:multiLevelType w:val="hybridMultilevel"/>
    <w:tmpl w:val="1E4EFB60"/>
    <w:lvl w:ilvl="0" w:tplc="B10A4DAE">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BC393F"/>
    <w:multiLevelType w:val="hybridMultilevel"/>
    <w:tmpl w:val="B19A178C"/>
    <w:lvl w:ilvl="0" w:tplc="6A34BEE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AD341A"/>
    <w:multiLevelType w:val="hybridMultilevel"/>
    <w:tmpl w:val="D02253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211D44"/>
    <w:multiLevelType w:val="hybridMultilevel"/>
    <w:tmpl w:val="01F0ABD6"/>
    <w:lvl w:ilvl="0" w:tplc="AE9C263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1D5B67"/>
    <w:multiLevelType w:val="hybridMultilevel"/>
    <w:tmpl w:val="A44CA1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0B60E4"/>
    <w:multiLevelType w:val="multilevel"/>
    <w:tmpl w:val="63CE69E4"/>
    <w:lvl w:ilvl="0">
      <w:start w:val="1"/>
      <w:numFmt w:val="upperRoman"/>
      <w:pStyle w:val="Heading1"/>
      <w:lvlText w:val="%1."/>
      <w:lvlJc w:val="left"/>
      <w:pPr>
        <w:ind w:left="0" w:firstLine="0"/>
      </w:pPr>
      <w:rPr>
        <w:rFonts w:hint="default"/>
        <w:sz w:val="22"/>
      </w:rPr>
    </w:lvl>
    <w:lvl w:ilvl="1">
      <w:start w:val="1"/>
      <w:numFmt w:val="upperLetter"/>
      <w:pStyle w:val="Heading2"/>
      <w:lvlText w:val="%2."/>
      <w:lvlJc w:val="left"/>
      <w:pPr>
        <w:ind w:left="720" w:firstLine="0"/>
      </w:pPr>
      <w:rPr>
        <w:rFonts w:hint="default"/>
        <w:b w:val="0"/>
        <w:i w:val="0"/>
      </w:rPr>
    </w:lvl>
    <w:lvl w:ilvl="2">
      <w:start w:val="1"/>
      <w:numFmt w:val="decimal"/>
      <w:pStyle w:val="Heading3"/>
      <w:lvlText w:val="%3."/>
      <w:lvlJc w:val="left"/>
      <w:pPr>
        <w:ind w:left="450" w:firstLine="0"/>
      </w:pPr>
      <w:rPr>
        <w:rFonts w:hint="default"/>
      </w:rPr>
    </w:lvl>
    <w:lvl w:ilvl="3">
      <w:start w:val="1"/>
      <w:numFmt w:val="lowerLetter"/>
      <w:pStyle w:val="Heading4"/>
      <w:lvlText w:val="%4)"/>
      <w:lvlJc w:val="left"/>
      <w:pPr>
        <w:ind w:left="2250" w:firstLine="0"/>
      </w:pPr>
      <w:rPr>
        <w:rFonts w:ascii="Times New Roman" w:hAnsi="Times New Roman" w:cs="Times New Roman" w:hint="default"/>
        <w:b w:val="0"/>
        <w:sz w:val="20"/>
        <w:szCs w:val="20"/>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nsid w:val="52263FA3"/>
    <w:multiLevelType w:val="hybridMultilevel"/>
    <w:tmpl w:val="B14A07EE"/>
    <w:lvl w:ilvl="0" w:tplc="FC669AD6">
      <w:start w:val="5"/>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23290D"/>
    <w:multiLevelType w:val="hybridMultilevel"/>
    <w:tmpl w:val="834C79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3B16E37"/>
    <w:multiLevelType w:val="hybridMultilevel"/>
    <w:tmpl w:val="EB781AB2"/>
    <w:lvl w:ilvl="0" w:tplc="D4B26C28">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8839FF"/>
    <w:multiLevelType w:val="hybridMultilevel"/>
    <w:tmpl w:val="57BC28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9E9798C"/>
    <w:multiLevelType w:val="hybridMultilevel"/>
    <w:tmpl w:val="DA8E1302"/>
    <w:lvl w:ilvl="0" w:tplc="8438CD04">
      <w:start w:val="1"/>
      <w:numFmt w:val="low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C547D4"/>
    <w:multiLevelType w:val="hybridMultilevel"/>
    <w:tmpl w:val="15BE84B4"/>
    <w:lvl w:ilvl="0" w:tplc="FF506C66">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2B24D0"/>
    <w:multiLevelType w:val="hybridMultilevel"/>
    <w:tmpl w:val="D76E2A2C"/>
    <w:lvl w:ilvl="0" w:tplc="1C926AB2">
      <w:start w:val="10"/>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6D44A4"/>
    <w:multiLevelType w:val="hybridMultilevel"/>
    <w:tmpl w:val="1E5CFA08"/>
    <w:lvl w:ilvl="0" w:tplc="D2CA1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B85FE7"/>
    <w:multiLevelType w:val="hybridMultilevel"/>
    <w:tmpl w:val="F4F2715C"/>
    <w:lvl w:ilvl="0" w:tplc="7114B04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91661F"/>
    <w:multiLevelType w:val="hybridMultilevel"/>
    <w:tmpl w:val="F04AE4AA"/>
    <w:lvl w:ilvl="0" w:tplc="D1D45F0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1D18AC"/>
    <w:multiLevelType w:val="hybridMultilevel"/>
    <w:tmpl w:val="41EED458"/>
    <w:lvl w:ilvl="0" w:tplc="E0E8E5DC">
      <w:start w:val="6"/>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6E7F45"/>
    <w:multiLevelType w:val="hybridMultilevel"/>
    <w:tmpl w:val="8A08C0CA"/>
    <w:lvl w:ilvl="0" w:tplc="F27C43A2">
      <w:start w:val="2"/>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DF22C2"/>
    <w:multiLevelType w:val="hybridMultilevel"/>
    <w:tmpl w:val="589253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6"/>
  </w:num>
  <w:num w:numId="3">
    <w:abstractNumId w:val="20"/>
  </w:num>
  <w:num w:numId="4">
    <w:abstractNumId w:val="17"/>
  </w:num>
  <w:num w:numId="5">
    <w:abstractNumId w:val="28"/>
  </w:num>
  <w:num w:numId="6">
    <w:abstractNumId w:val="4"/>
  </w:num>
  <w:num w:numId="7">
    <w:abstractNumId w:val="8"/>
  </w:num>
  <w:num w:numId="8">
    <w:abstractNumId w:val="15"/>
  </w:num>
  <w:num w:numId="9">
    <w:abstractNumId w:val="19"/>
  </w:num>
  <w:num w:numId="10">
    <w:abstractNumId w:val="10"/>
  </w:num>
  <w:num w:numId="11">
    <w:abstractNumId w:val="14"/>
  </w:num>
  <w:num w:numId="12">
    <w:abstractNumId w:val="11"/>
  </w:num>
  <w:num w:numId="13">
    <w:abstractNumId w:val="33"/>
  </w:num>
  <w:num w:numId="14">
    <w:abstractNumId w:val="13"/>
  </w:num>
  <w:num w:numId="15">
    <w:abstractNumId w:val="6"/>
  </w:num>
  <w:num w:numId="16">
    <w:abstractNumId w:val="16"/>
  </w:num>
  <w:num w:numId="17">
    <w:abstractNumId w:val="32"/>
  </w:num>
  <w:num w:numId="18">
    <w:abstractNumId w:val="5"/>
  </w:num>
  <w:num w:numId="1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4"/>
  </w:num>
  <w:num w:numId="22">
    <w:abstractNumId w:val="26"/>
  </w:num>
  <w:num w:numId="23">
    <w:abstractNumId w:val="27"/>
  </w:num>
  <w:num w:numId="24">
    <w:abstractNumId w:val="3"/>
  </w:num>
  <w:num w:numId="25">
    <w:abstractNumId w:val="12"/>
  </w:num>
  <w:num w:numId="26">
    <w:abstractNumId w:val="22"/>
  </w:num>
  <w:num w:numId="27">
    <w:abstractNumId w:val="2"/>
  </w:num>
  <w:num w:numId="28">
    <w:abstractNumId w:val="31"/>
  </w:num>
  <w:num w:numId="29">
    <w:abstractNumId w:val="25"/>
  </w:num>
  <w:num w:numId="30">
    <w:abstractNumId w:val="24"/>
  </w:num>
  <w:num w:numId="31">
    <w:abstractNumId w:val="18"/>
  </w:num>
  <w:num w:numId="32">
    <w:abstractNumId w:val="21"/>
  </w:num>
  <w:num w:numId="33">
    <w:abstractNumId w:val="1"/>
  </w:num>
  <w:num w:numId="34">
    <w:abstractNumId w:val="7"/>
  </w:num>
  <w:num w:numId="35">
    <w:abstractNumId w:val="30"/>
  </w:num>
  <w:num w:numId="36">
    <w:abstractNumId w:val="29"/>
  </w:num>
  <w:num w:numId="37">
    <w:abstractNumId w:val="35"/>
  </w:num>
  <w:num w:numId="38">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C5D"/>
    <w:rsid w:val="00007128"/>
    <w:rsid w:val="000117CF"/>
    <w:rsid w:val="000239CC"/>
    <w:rsid w:val="00024AA4"/>
    <w:rsid w:val="000315BD"/>
    <w:rsid w:val="00032664"/>
    <w:rsid w:val="0003337D"/>
    <w:rsid w:val="00050898"/>
    <w:rsid w:val="0005356D"/>
    <w:rsid w:val="0005608D"/>
    <w:rsid w:val="00076502"/>
    <w:rsid w:val="0007724E"/>
    <w:rsid w:val="00080386"/>
    <w:rsid w:val="00086E7A"/>
    <w:rsid w:val="0009102C"/>
    <w:rsid w:val="00091EC0"/>
    <w:rsid w:val="00093B73"/>
    <w:rsid w:val="00094988"/>
    <w:rsid w:val="000A423B"/>
    <w:rsid w:val="000A7E25"/>
    <w:rsid w:val="000B28AC"/>
    <w:rsid w:val="000B4D69"/>
    <w:rsid w:val="000B63FD"/>
    <w:rsid w:val="000C7F8C"/>
    <w:rsid w:val="000D1726"/>
    <w:rsid w:val="000D6C8A"/>
    <w:rsid w:val="000E4002"/>
    <w:rsid w:val="000E6907"/>
    <w:rsid w:val="000F45A1"/>
    <w:rsid w:val="0010096E"/>
    <w:rsid w:val="001041FF"/>
    <w:rsid w:val="001125BD"/>
    <w:rsid w:val="00116F9D"/>
    <w:rsid w:val="00121346"/>
    <w:rsid w:val="00125E57"/>
    <w:rsid w:val="00134ECF"/>
    <w:rsid w:val="00137FE1"/>
    <w:rsid w:val="00155981"/>
    <w:rsid w:val="0016189B"/>
    <w:rsid w:val="001619D7"/>
    <w:rsid w:val="00167DC5"/>
    <w:rsid w:val="00171D5D"/>
    <w:rsid w:val="00176158"/>
    <w:rsid w:val="00182EEC"/>
    <w:rsid w:val="00186747"/>
    <w:rsid w:val="00186CFD"/>
    <w:rsid w:val="0019111B"/>
    <w:rsid w:val="0019664B"/>
    <w:rsid w:val="001A384C"/>
    <w:rsid w:val="001A39A1"/>
    <w:rsid w:val="001A586E"/>
    <w:rsid w:val="001B7B5E"/>
    <w:rsid w:val="001C53A2"/>
    <w:rsid w:val="001D2CE5"/>
    <w:rsid w:val="001D350F"/>
    <w:rsid w:val="001E416D"/>
    <w:rsid w:val="001E5771"/>
    <w:rsid w:val="001E6B3A"/>
    <w:rsid w:val="001F0808"/>
    <w:rsid w:val="001F1080"/>
    <w:rsid w:val="001F2756"/>
    <w:rsid w:val="001F2F79"/>
    <w:rsid w:val="00206C0E"/>
    <w:rsid w:val="0021266C"/>
    <w:rsid w:val="00212F54"/>
    <w:rsid w:val="00216C47"/>
    <w:rsid w:val="00216DC7"/>
    <w:rsid w:val="00216F86"/>
    <w:rsid w:val="002329B5"/>
    <w:rsid w:val="002445A7"/>
    <w:rsid w:val="00245039"/>
    <w:rsid w:val="002529CA"/>
    <w:rsid w:val="0025571E"/>
    <w:rsid w:val="00255C1E"/>
    <w:rsid w:val="00262CB3"/>
    <w:rsid w:val="00263EEB"/>
    <w:rsid w:val="00266E41"/>
    <w:rsid w:val="002725AF"/>
    <w:rsid w:val="00272B2C"/>
    <w:rsid w:val="00274E3B"/>
    <w:rsid w:val="00280C58"/>
    <w:rsid w:val="00283172"/>
    <w:rsid w:val="00284F1B"/>
    <w:rsid w:val="00285BCC"/>
    <w:rsid w:val="0028686F"/>
    <w:rsid w:val="002933C8"/>
    <w:rsid w:val="00294091"/>
    <w:rsid w:val="002A2273"/>
    <w:rsid w:val="002A55CC"/>
    <w:rsid w:val="002B0B1D"/>
    <w:rsid w:val="002B3DCE"/>
    <w:rsid w:val="002C046E"/>
    <w:rsid w:val="002C267A"/>
    <w:rsid w:val="002D45AE"/>
    <w:rsid w:val="002D59FC"/>
    <w:rsid w:val="002F0CC0"/>
    <w:rsid w:val="002F2F8E"/>
    <w:rsid w:val="002F598D"/>
    <w:rsid w:val="002F79A3"/>
    <w:rsid w:val="00301271"/>
    <w:rsid w:val="00302111"/>
    <w:rsid w:val="0030377B"/>
    <w:rsid w:val="003111DB"/>
    <w:rsid w:val="00314AD5"/>
    <w:rsid w:val="003249C5"/>
    <w:rsid w:val="003327AF"/>
    <w:rsid w:val="00343AE8"/>
    <w:rsid w:val="00346825"/>
    <w:rsid w:val="00350E09"/>
    <w:rsid w:val="00354E04"/>
    <w:rsid w:val="00357522"/>
    <w:rsid w:val="00360C85"/>
    <w:rsid w:val="00362349"/>
    <w:rsid w:val="00363AC8"/>
    <w:rsid w:val="0037014F"/>
    <w:rsid w:val="00372A73"/>
    <w:rsid w:val="00374CF8"/>
    <w:rsid w:val="00374DF1"/>
    <w:rsid w:val="00376C93"/>
    <w:rsid w:val="0038033C"/>
    <w:rsid w:val="00380A9D"/>
    <w:rsid w:val="00382D71"/>
    <w:rsid w:val="003857D4"/>
    <w:rsid w:val="00385C69"/>
    <w:rsid w:val="00385F99"/>
    <w:rsid w:val="00387C4D"/>
    <w:rsid w:val="003905BF"/>
    <w:rsid w:val="0039244F"/>
    <w:rsid w:val="00394DB1"/>
    <w:rsid w:val="00395052"/>
    <w:rsid w:val="00396F97"/>
    <w:rsid w:val="003A3637"/>
    <w:rsid w:val="003A3B37"/>
    <w:rsid w:val="003B4F6F"/>
    <w:rsid w:val="003B7766"/>
    <w:rsid w:val="003C600E"/>
    <w:rsid w:val="003D3122"/>
    <w:rsid w:val="003E25E4"/>
    <w:rsid w:val="003E70A6"/>
    <w:rsid w:val="003F2E5B"/>
    <w:rsid w:val="00401B19"/>
    <w:rsid w:val="00402BD9"/>
    <w:rsid w:val="00404ED0"/>
    <w:rsid w:val="004058BE"/>
    <w:rsid w:val="00407EAB"/>
    <w:rsid w:val="004101B4"/>
    <w:rsid w:val="00414E84"/>
    <w:rsid w:val="00415824"/>
    <w:rsid w:val="00421A50"/>
    <w:rsid w:val="004237FD"/>
    <w:rsid w:val="00430C5D"/>
    <w:rsid w:val="004364B5"/>
    <w:rsid w:val="004376FF"/>
    <w:rsid w:val="00442E6B"/>
    <w:rsid w:val="0044414E"/>
    <w:rsid w:val="00445651"/>
    <w:rsid w:val="004459EE"/>
    <w:rsid w:val="00445EB1"/>
    <w:rsid w:val="00446D47"/>
    <w:rsid w:val="00450984"/>
    <w:rsid w:val="00451E3F"/>
    <w:rsid w:val="0045341C"/>
    <w:rsid w:val="004601F3"/>
    <w:rsid w:val="0046270C"/>
    <w:rsid w:val="00467672"/>
    <w:rsid w:val="00473DB7"/>
    <w:rsid w:val="0047573D"/>
    <w:rsid w:val="00495947"/>
    <w:rsid w:val="00496991"/>
    <w:rsid w:val="004A0A13"/>
    <w:rsid w:val="004A1767"/>
    <w:rsid w:val="004A1812"/>
    <w:rsid w:val="004A2C00"/>
    <w:rsid w:val="004A6995"/>
    <w:rsid w:val="004B06BA"/>
    <w:rsid w:val="004B327E"/>
    <w:rsid w:val="004B5E07"/>
    <w:rsid w:val="004D2C3F"/>
    <w:rsid w:val="004D5101"/>
    <w:rsid w:val="004D5249"/>
    <w:rsid w:val="004D6C43"/>
    <w:rsid w:val="004E2BE5"/>
    <w:rsid w:val="004E7979"/>
    <w:rsid w:val="004F66B4"/>
    <w:rsid w:val="00500BC3"/>
    <w:rsid w:val="0050325E"/>
    <w:rsid w:val="00504EA8"/>
    <w:rsid w:val="00504FFD"/>
    <w:rsid w:val="00506B0B"/>
    <w:rsid w:val="0050768E"/>
    <w:rsid w:val="00510482"/>
    <w:rsid w:val="00513CFC"/>
    <w:rsid w:val="005149F1"/>
    <w:rsid w:val="005208B8"/>
    <w:rsid w:val="00520A6D"/>
    <w:rsid w:val="0052121D"/>
    <w:rsid w:val="00532A5F"/>
    <w:rsid w:val="00533738"/>
    <w:rsid w:val="00533D44"/>
    <w:rsid w:val="00535466"/>
    <w:rsid w:val="00537B11"/>
    <w:rsid w:val="0054249D"/>
    <w:rsid w:val="00544132"/>
    <w:rsid w:val="00547A29"/>
    <w:rsid w:val="00550E9C"/>
    <w:rsid w:val="0055618C"/>
    <w:rsid w:val="00561C43"/>
    <w:rsid w:val="00565B85"/>
    <w:rsid w:val="00574C41"/>
    <w:rsid w:val="00583E1E"/>
    <w:rsid w:val="00595779"/>
    <w:rsid w:val="00596E3A"/>
    <w:rsid w:val="005A24E3"/>
    <w:rsid w:val="005A422D"/>
    <w:rsid w:val="005A55FE"/>
    <w:rsid w:val="005A6476"/>
    <w:rsid w:val="005C0847"/>
    <w:rsid w:val="005C098C"/>
    <w:rsid w:val="005C1072"/>
    <w:rsid w:val="005C16B6"/>
    <w:rsid w:val="005D41D2"/>
    <w:rsid w:val="005E2BF1"/>
    <w:rsid w:val="005F07C7"/>
    <w:rsid w:val="005F2DBD"/>
    <w:rsid w:val="00613542"/>
    <w:rsid w:val="00616661"/>
    <w:rsid w:val="00621466"/>
    <w:rsid w:val="00622F3E"/>
    <w:rsid w:val="0062614A"/>
    <w:rsid w:val="00635568"/>
    <w:rsid w:val="00635E9A"/>
    <w:rsid w:val="00644F0F"/>
    <w:rsid w:val="0065484D"/>
    <w:rsid w:val="0065717C"/>
    <w:rsid w:val="006644EC"/>
    <w:rsid w:val="00666146"/>
    <w:rsid w:val="00666224"/>
    <w:rsid w:val="00677EC4"/>
    <w:rsid w:val="00680E8A"/>
    <w:rsid w:val="006813A3"/>
    <w:rsid w:val="00683594"/>
    <w:rsid w:val="00693547"/>
    <w:rsid w:val="006B222B"/>
    <w:rsid w:val="006B3F7A"/>
    <w:rsid w:val="006B5A95"/>
    <w:rsid w:val="006C1182"/>
    <w:rsid w:val="006C2A03"/>
    <w:rsid w:val="006C70FB"/>
    <w:rsid w:val="006D0F60"/>
    <w:rsid w:val="006D1A5F"/>
    <w:rsid w:val="006D5110"/>
    <w:rsid w:val="006D7FCE"/>
    <w:rsid w:val="006E5932"/>
    <w:rsid w:val="006E7563"/>
    <w:rsid w:val="006F4542"/>
    <w:rsid w:val="006F61B7"/>
    <w:rsid w:val="007011E6"/>
    <w:rsid w:val="007112DB"/>
    <w:rsid w:val="007129F7"/>
    <w:rsid w:val="00716611"/>
    <w:rsid w:val="00725936"/>
    <w:rsid w:val="007408B4"/>
    <w:rsid w:val="00741515"/>
    <w:rsid w:val="00750520"/>
    <w:rsid w:val="0075147C"/>
    <w:rsid w:val="0075517E"/>
    <w:rsid w:val="00757213"/>
    <w:rsid w:val="00761B75"/>
    <w:rsid w:val="00763020"/>
    <w:rsid w:val="0076593C"/>
    <w:rsid w:val="00770DFC"/>
    <w:rsid w:val="00773ACA"/>
    <w:rsid w:val="0078066D"/>
    <w:rsid w:val="007864A4"/>
    <w:rsid w:val="00791047"/>
    <w:rsid w:val="00791AC6"/>
    <w:rsid w:val="00792E70"/>
    <w:rsid w:val="00793493"/>
    <w:rsid w:val="007A1E4C"/>
    <w:rsid w:val="007A3D30"/>
    <w:rsid w:val="007B3345"/>
    <w:rsid w:val="007B3CCF"/>
    <w:rsid w:val="007B5D7E"/>
    <w:rsid w:val="007C03F2"/>
    <w:rsid w:val="007E036D"/>
    <w:rsid w:val="007E7679"/>
    <w:rsid w:val="007F6F4E"/>
    <w:rsid w:val="007F737C"/>
    <w:rsid w:val="0081163A"/>
    <w:rsid w:val="00817581"/>
    <w:rsid w:val="00823E8F"/>
    <w:rsid w:val="00832483"/>
    <w:rsid w:val="00835233"/>
    <w:rsid w:val="0085311D"/>
    <w:rsid w:val="00860A75"/>
    <w:rsid w:val="008677C3"/>
    <w:rsid w:val="00870CA1"/>
    <w:rsid w:val="00871EBF"/>
    <w:rsid w:val="00881467"/>
    <w:rsid w:val="00884E0F"/>
    <w:rsid w:val="00891C7B"/>
    <w:rsid w:val="008971B0"/>
    <w:rsid w:val="008A6687"/>
    <w:rsid w:val="008A760F"/>
    <w:rsid w:val="008B4291"/>
    <w:rsid w:val="008B4E29"/>
    <w:rsid w:val="008B5F1D"/>
    <w:rsid w:val="008D1009"/>
    <w:rsid w:val="008D18FC"/>
    <w:rsid w:val="008D537E"/>
    <w:rsid w:val="008D5DDA"/>
    <w:rsid w:val="008E1452"/>
    <w:rsid w:val="008E1E37"/>
    <w:rsid w:val="008E30B1"/>
    <w:rsid w:val="008E629A"/>
    <w:rsid w:val="008F0C15"/>
    <w:rsid w:val="008F263D"/>
    <w:rsid w:val="008F68A4"/>
    <w:rsid w:val="008F6A9B"/>
    <w:rsid w:val="008F705A"/>
    <w:rsid w:val="00904B09"/>
    <w:rsid w:val="00906869"/>
    <w:rsid w:val="0091022D"/>
    <w:rsid w:val="0091077F"/>
    <w:rsid w:val="00913974"/>
    <w:rsid w:val="00923E33"/>
    <w:rsid w:val="00924588"/>
    <w:rsid w:val="009268F2"/>
    <w:rsid w:val="00926E23"/>
    <w:rsid w:val="009356BC"/>
    <w:rsid w:val="00936F4B"/>
    <w:rsid w:val="00937112"/>
    <w:rsid w:val="00944CAA"/>
    <w:rsid w:val="00950B58"/>
    <w:rsid w:val="00951AE2"/>
    <w:rsid w:val="009534B7"/>
    <w:rsid w:val="00956948"/>
    <w:rsid w:val="0095791F"/>
    <w:rsid w:val="00965C8E"/>
    <w:rsid w:val="009662BC"/>
    <w:rsid w:val="0097402D"/>
    <w:rsid w:val="00985947"/>
    <w:rsid w:val="009A0E80"/>
    <w:rsid w:val="009A67AE"/>
    <w:rsid w:val="009A75E6"/>
    <w:rsid w:val="009C1FBF"/>
    <w:rsid w:val="009D380A"/>
    <w:rsid w:val="009D6ED9"/>
    <w:rsid w:val="009E0A4B"/>
    <w:rsid w:val="009E0CD3"/>
    <w:rsid w:val="009E2EE6"/>
    <w:rsid w:val="009E729E"/>
    <w:rsid w:val="009E7C1B"/>
    <w:rsid w:val="009F440B"/>
    <w:rsid w:val="009F6344"/>
    <w:rsid w:val="00A00140"/>
    <w:rsid w:val="00A12128"/>
    <w:rsid w:val="00A2019A"/>
    <w:rsid w:val="00A23AAC"/>
    <w:rsid w:val="00A2509D"/>
    <w:rsid w:val="00A343C9"/>
    <w:rsid w:val="00A3589B"/>
    <w:rsid w:val="00A451C0"/>
    <w:rsid w:val="00A520D9"/>
    <w:rsid w:val="00A5252A"/>
    <w:rsid w:val="00A606DC"/>
    <w:rsid w:val="00A60814"/>
    <w:rsid w:val="00A60831"/>
    <w:rsid w:val="00A6109F"/>
    <w:rsid w:val="00A65FCE"/>
    <w:rsid w:val="00A71758"/>
    <w:rsid w:val="00A73DD6"/>
    <w:rsid w:val="00A7535B"/>
    <w:rsid w:val="00A761FB"/>
    <w:rsid w:val="00A76D7D"/>
    <w:rsid w:val="00A809D7"/>
    <w:rsid w:val="00A81D65"/>
    <w:rsid w:val="00A972A4"/>
    <w:rsid w:val="00AA0CE4"/>
    <w:rsid w:val="00AA1F2F"/>
    <w:rsid w:val="00AA6A60"/>
    <w:rsid w:val="00AB5811"/>
    <w:rsid w:val="00AC1184"/>
    <w:rsid w:val="00AC68BE"/>
    <w:rsid w:val="00AD5260"/>
    <w:rsid w:val="00AF0E1F"/>
    <w:rsid w:val="00AF64CA"/>
    <w:rsid w:val="00B04AF0"/>
    <w:rsid w:val="00B04CE0"/>
    <w:rsid w:val="00B1238C"/>
    <w:rsid w:val="00B12827"/>
    <w:rsid w:val="00B15E17"/>
    <w:rsid w:val="00B24D8F"/>
    <w:rsid w:val="00B302EA"/>
    <w:rsid w:val="00B308F3"/>
    <w:rsid w:val="00B320F6"/>
    <w:rsid w:val="00B325C8"/>
    <w:rsid w:val="00B355EA"/>
    <w:rsid w:val="00B43D70"/>
    <w:rsid w:val="00B458A4"/>
    <w:rsid w:val="00B56558"/>
    <w:rsid w:val="00B61F90"/>
    <w:rsid w:val="00B718D4"/>
    <w:rsid w:val="00B736D8"/>
    <w:rsid w:val="00B80798"/>
    <w:rsid w:val="00B915E1"/>
    <w:rsid w:val="00B95137"/>
    <w:rsid w:val="00B954EC"/>
    <w:rsid w:val="00BA1769"/>
    <w:rsid w:val="00BC2A86"/>
    <w:rsid w:val="00BC2B57"/>
    <w:rsid w:val="00BC45F5"/>
    <w:rsid w:val="00BC6504"/>
    <w:rsid w:val="00BD7E17"/>
    <w:rsid w:val="00BE1534"/>
    <w:rsid w:val="00BE34A8"/>
    <w:rsid w:val="00BE52E0"/>
    <w:rsid w:val="00BF2108"/>
    <w:rsid w:val="00BF4538"/>
    <w:rsid w:val="00BF6236"/>
    <w:rsid w:val="00C06624"/>
    <w:rsid w:val="00C24BF6"/>
    <w:rsid w:val="00C34FC9"/>
    <w:rsid w:val="00C367AA"/>
    <w:rsid w:val="00C4347C"/>
    <w:rsid w:val="00C440B5"/>
    <w:rsid w:val="00C44211"/>
    <w:rsid w:val="00C47F08"/>
    <w:rsid w:val="00C53E05"/>
    <w:rsid w:val="00C570D6"/>
    <w:rsid w:val="00C64932"/>
    <w:rsid w:val="00C711B6"/>
    <w:rsid w:val="00C841DC"/>
    <w:rsid w:val="00C8505E"/>
    <w:rsid w:val="00C864CA"/>
    <w:rsid w:val="00C91401"/>
    <w:rsid w:val="00C92E4D"/>
    <w:rsid w:val="00C96B0E"/>
    <w:rsid w:val="00C96D75"/>
    <w:rsid w:val="00CA0151"/>
    <w:rsid w:val="00CB509D"/>
    <w:rsid w:val="00CC3FF2"/>
    <w:rsid w:val="00CC4FD9"/>
    <w:rsid w:val="00CC6A1A"/>
    <w:rsid w:val="00CE22A5"/>
    <w:rsid w:val="00CE5BE9"/>
    <w:rsid w:val="00CE7B42"/>
    <w:rsid w:val="00CF21EB"/>
    <w:rsid w:val="00CF3266"/>
    <w:rsid w:val="00CF37B7"/>
    <w:rsid w:val="00CF3EA0"/>
    <w:rsid w:val="00CF5F6B"/>
    <w:rsid w:val="00D016C2"/>
    <w:rsid w:val="00D042D7"/>
    <w:rsid w:val="00D075CE"/>
    <w:rsid w:val="00D14DE2"/>
    <w:rsid w:val="00D22A47"/>
    <w:rsid w:val="00D33EF8"/>
    <w:rsid w:val="00D34FA5"/>
    <w:rsid w:val="00D35DDE"/>
    <w:rsid w:val="00D43634"/>
    <w:rsid w:val="00D52841"/>
    <w:rsid w:val="00D55EE7"/>
    <w:rsid w:val="00D65C77"/>
    <w:rsid w:val="00D66425"/>
    <w:rsid w:val="00D736BE"/>
    <w:rsid w:val="00D74CE7"/>
    <w:rsid w:val="00D774F0"/>
    <w:rsid w:val="00D86542"/>
    <w:rsid w:val="00D91ADF"/>
    <w:rsid w:val="00DA1653"/>
    <w:rsid w:val="00DB6515"/>
    <w:rsid w:val="00DB6D7A"/>
    <w:rsid w:val="00DB7968"/>
    <w:rsid w:val="00DC1797"/>
    <w:rsid w:val="00DC648E"/>
    <w:rsid w:val="00DC74E4"/>
    <w:rsid w:val="00DD1AB1"/>
    <w:rsid w:val="00DD2CFF"/>
    <w:rsid w:val="00DD54EA"/>
    <w:rsid w:val="00DD659E"/>
    <w:rsid w:val="00DD7016"/>
    <w:rsid w:val="00DE3C25"/>
    <w:rsid w:val="00DE611B"/>
    <w:rsid w:val="00DF0F5C"/>
    <w:rsid w:val="00DF276B"/>
    <w:rsid w:val="00DF3E7F"/>
    <w:rsid w:val="00DF54B0"/>
    <w:rsid w:val="00DF5713"/>
    <w:rsid w:val="00DF5E51"/>
    <w:rsid w:val="00E02979"/>
    <w:rsid w:val="00E04D0C"/>
    <w:rsid w:val="00E102FC"/>
    <w:rsid w:val="00E1239C"/>
    <w:rsid w:val="00E138A8"/>
    <w:rsid w:val="00E13B3A"/>
    <w:rsid w:val="00E21BD6"/>
    <w:rsid w:val="00E36535"/>
    <w:rsid w:val="00E4154E"/>
    <w:rsid w:val="00E434F5"/>
    <w:rsid w:val="00E44FD0"/>
    <w:rsid w:val="00E4676D"/>
    <w:rsid w:val="00E503AC"/>
    <w:rsid w:val="00E507FD"/>
    <w:rsid w:val="00E50C41"/>
    <w:rsid w:val="00E526AD"/>
    <w:rsid w:val="00E5323D"/>
    <w:rsid w:val="00E56116"/>
    <w:rsid w:val="00E56825"/>
    <w:rsid w:val="00E62003"/>
    <w:rsid w:val="00E620D8"/>
    <w:rsid w:val="00E641E3"/>
    <w:rsid w:val="00E730F6"/>
    <w:rsid w:val="00E803D4"/>
    <w:rsid w:val="00E81926"/>
    <w:rsid w:val="00E91530"/>
    <w:rsid w:val="00EA0627"/>
    <w:rsid w:val="00EA7E9C"/>
    <w:rsid w:val="00EB73D1"/>
    <w:rsid w:val="00EB7F5A"/>
    <w:rsid w:val="00EC14F7"/>
    <w:rsid w:val="00EC37B7"/>
    <w:rsid w:val="00EC6285"/>
    <w:rsid w:val="00EC6967"/>
    <w:rsid w:val="00EC749B"/>
    <w:rsid w:val="00ED334B"/>
    <w:rsid w:val="00ED4ECB"/>
    <w:rsid w:val="00EE2A62"/>
    <w:rsid w:val="00EE558F"/>
    <w:rsid w:val="00EF2944"/>
    <w:rsid w:val="00EF2D03"/>
    <w:rsid w:val="00EF44F5"/>
    <w:rsid w:val="00F044EC"/>
    <w:rsid w:val="00F0458F"/>
    <w:rsid w:val="00F10373"/>
    <w:rsid w:val="00F126C9"/>
    <w:rsid w:val="00F13C15"/>
    <w:rsid w:val="00F1551E"/>
    <w:rsid w:val="00F1663B"/>
    <w:rsid w:val="00F16A7C"/>
    <w:rsid w:val="00F2007D"/>
    <w:rsid w:val="00F205EE"/>
    <w:rsid w:val="00F21715"/>
    <w:rsid w:val="00F2206C"/>
    <w:rsid w:val="00F24A4D"/>
    <w:rsid w:val="00F2763D"/>
    <w:rsid w:val="00F44C98"/>
    <w:rsid w:val="00F509DD"/>
    <w:rsid w:val="00F6251D"/>
    <w:rsid w:val="00F630B5"/>
    <w:rsid w:val="00F65A68"/>
    <w:rsid w:val="00F7372F"/>
    <w:rsid w:val="00F829C5"/>
    <w:rsid w:val="00F9475A"/>
    <w:rsid w:val="00F95488"/>
    <w:rsid w:val="00F97A70"/>
    <w:rsid w:val="00F97BED"/>
    <w:rsid w:val="00FA67CF"/>
    <w:rsid w:val="00FA6843"/>
    <w:rsid w:val="00FB154A"/>
    <w:rsid w:val="00FB3F92"/>
    <w:rsid w:val="00FC012B"/>
    <w:rsid w:val="00FC5CDA"/>
    <w:rsid w:val="00FD2C42"/>
    <w:rsid w:val="00FE4055"/>
    <w:rsid w:val="00FE614A"/>
    <w:rsid w:val="00FF11AF"/>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776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C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30C5D"/>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430C5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430C5D"/>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430C5D"/>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30C5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30C5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430C5D"/>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430C5D"/>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430C5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C5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430C5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30C5D"/>
    <w:rPr>
      <w:rFonts w:ascii="Cambria" w:eastAsia="Times New Roman" w:hAnsi="Cambria" w:cs="Times New Roman"/>
      <w:b/>
      <w:bCs/>
      <w:sz w:val="26"/>
      <w:szCs w:val="26"/>
    </w:rPr>
  </w:style>
  <w:style w:type="character" w:customStyle="1" w:styleId="Heading4Char">
    <w:name w:val="Heading 4 Char"/>
    <w:basedOn w:val="DefaultParagraphFont"/>
    <w:link w:val="Heading4"/>
    <w:rsid w:val="00430C5D"/>
    <w:rPr>
      <w:rFonts w:ascii="Calibri" w:eastAsia="Times New Roman" w:hAnsi="Calibri" w:cs="Times New Roman"/>
      <w:b/>
      <w:bCs/>
      <w:sz w:val="28"/>
      <w:szCs w:val="28"/>
    </w:rPr>
  </w:style>
  <w:style w:type="character" w:customStyle="1" w:styleId="Heading5Char">
    <w:name w:val="Heading 5 Char"/>
    <w:basedOn w:val="DefaultParagraphFont"/>
    <w:link w:val="Heading5"/>
    <w:rsid w:val="00430C5D"/>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430C5D"/>
    <w:rPr>
      <w:rFonts w:ascii="Calibri" w:eastAsia="Times New Roman" w:hAnsi="Calibri" w:cs="Times New Roman"/>
      <w:b/>
      <w:bCs/>
    </w:rPr>
  </w:style>
  <w:style w:type="character" w:customStyle="1" w:styleId="Heading7Char">
    <w:name w:val="Heading 7 Char"/>
    <w:basedOn w:val="DefaultParagraphFont"/>
    <w:link w:val="Heading7"/>
    <w:semiHidden/>
    <w:rsid w:val="00430C5D"/>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430C5D"/>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430C5D"/>
    <w:rPr>
      <w:rFonts w:ascii="Cambria" w:eastAsia="Times New Roman" w:hAnsi="Cambria" w:cs="Times New Roman"/>
    </w:rPr>
  </w:style>
  <w:style w:type="paragraph" w:styleId="ListParagraph">
    <w:name w:val="List Paragraph"/>
    <w:basedOn w:val="Normal"/>
    <w:uiPriority w:val="34"/>
    <w:qFormat/>
    <w:rsid w:val="00354E04"/>
    <w:pPr>
      <w:ind w:left="720"/>
      <w:contextualSpacing/>
    </w:pPr>
  </w:style>
  <w:style w:type="paragraph" w:styleId="NoSpacing">
    <w:name w:val="No Spacing"/>
    <w:uiPriority w:val="1"/>
    <w:qFormat/>
    <w:rsid w:val="00C864CA"/>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302EA"/>
    <w:pPr>
      <w:tabs>
        <w:tab w:val="center" w:pos="4680"/>
        <w:tab w:val="right" w:pos="9360"/>
      </w:tabs>
    </w:pPr>
  </w:style>
  <w:style w:type="character" w:customStyle="1" w:styleId="HeaderChar">
    <w:name w:val="Header Char"/>
    <w:basedOn w:val="DefaultParagraphFont"/>
    <w:link w:val="Header"/>
    <w:uiPriority w:val="99"/>
    <w:rsid w:val="00B302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02EA"/>
    <w:pPr>
      <w:tabs>
        <w:tab w:val="center" w:pos="4680"/>
        <w:tab w:val="right" w:pos="9360"/>
      </w:tabs>
    </w:pPr>
  </w:style>
  <w:style w:type="character" w:customStyle="1" w:styleId="FooterChar">
    <w:name w:val="Footer Char"/>
    <w:basedOn w:val="DefaultParagraphFont"/>
    <w:link w:val="Footer"/>
    <w:uiPriority w:val="99"/>
    <w:rsid w:val="00B302E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475A"/>
    <w:rPr>
      <w:rFonts w:ascii="Tahoma" w:hAnsi="Tahoma" w:cs="Tahoma"/>
      <w:sz w:val="16"/>
      <w:szCs w:val="16"/>
    </w:rPr>
  </w:style>
  <w:style w:type="character" w:customStyle="1" w:styleId="BalloonTextChar">
    <w:name w:val="Balloon Text Char"/>
    <w:basedOn w:val="DefaultParagraphFont"/>
    <w:link w:val="BalloonText"/>
    <w:uiPriority w:val="99"/>
    <w:semiHidden/>
    <w:rsid w:val="00F9475A"/>
    <w:rPr>
      <w:rFonts w:ascii="Tahoma" w:eastAsia="Times New Roman" w:hAnsi="Tahoma" w:cs="Tahoma"/>
      <w:sz w:val="16"/>
      <w:szCs w:val="16"/>
    </w:rPr>
  </w:style>
  <w:style w:type="character" w:styleId="Hyperlink">
    <w:name w:val="Hyperlink"/>
    <w:basedOn w:val="DefaultParagraphFont"/>
    <w:uiPriority w:val="99"/>
    <w:unhideWhenUsed/>
    <w:rsid w:val="00F044EC"/>
    <w:rPr>
      <w:color w:val="0563C1" w:themeColor="hyperlink"/>
      <w:u w:val="single"/>
    </w:rPr>
  </w:style>
  <w:style w:type="table" w:styleId="TableGrid">
    <w:name w:val="Table Grid"/>
    <w:basedOn w:val="TableNormal"/>
    <w:uiPriority w:val="59"/>
    <w:rsid w:val="00350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26E23"/>
    <w:rPr>
      <w:color w:val="954F72" w:themeColor="followedHyperlink"/>
      <w:u w:val="single"/>
    </w:rPr>
  </w:style>
  <w:style w:type="paragraph" w:styleId="Revision">
    <w:name w:val="Revision"/>
    <w:hidden/>
    <w:uiPriority w:val="99"/>
    <w:semiHidden/>
    <w:rsid w:val="000F45A1"/>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C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30C5D"/>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430C5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430C5D"/>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430C5D"/>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30C5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30C5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430C5D"/>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430C5D"/>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430C5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C5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430C5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30C5D"/>
    <w:rPr>
      <w:rFonts w:ascii="Cambria" w:eastAsia="Times New Roman" w:hAnsi="Cambria" w:cs="Times New Roman"/>
      <w:b/>
      <w:bCs/>
      <w:sz w:val="26"/>
      <w:szCs w:val="26"/>
    </w:rPr>
  </w:style>
  <w:style w:type="character" w:customStyle="1" w:styleId="Heading4Char">
    <w:name w:val="Heading 4 Char"/>
    <w:basedOn w:val="DefaultParagraphFont"/>
    <w:link w:val="Heading4"/>
    <w:rsid w:val="00430C5D"/>
    <w:rPr>
      <w:rFonts w:ascii="Calibri" w:eastAsia="Times New Roman" w:hAnsi="Calibri" w:cs="Times New Roman"/>
      <w:b/>
      <w:bCs/>
      <w:sz w:val="28"/>
      <w:szCs w:val="28"/>
    </w:rPr>
  </w:style>
  <w:style w:type="character" w:customStyle="1" w:styleId="Heading5Char">
    <w:name w:val="Heading 5 Char"/>
    <w:basedOn w:val="DefaultParagraphFont"/>
    <w:link w:val="Heading5"/>
    <w:rsid w:val="00430C5D"/>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430C5D"/>
    <w:rPr>
      <w:rFonts w:ascii="Calibri" w:eastAsia="Times New Roman" w:hAnsi="Calibri" w:cs="Times New Roman"/>
      <w:b/>
      <w:bCs/>
    </w:rPr>
  </w:style>
  <w:style w:type="character" w:customStyle="1" w:styleId="Heading7Char">
    <w:name w:val="Heading 7 Char"/>
    <w:basedOn w:val="DefaultParagraphFont"/>
    <w:link w:val="Heading7"/>
    <w:semiHidden/>
    <w:rsid w:val="00430C5D"/>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430C5D"/>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430C5D"/>
    <w:rPr>
      <w:rFonts w:ascii="Cambria" w:eastAsia="Times New Roman" w:hAnsi="Cambria" w:cs="Times New Roman"/>
    </w:rPr>
  </w:style>
  <w:style w:type="paragraph" w:styleId="ListParagraph">
    <w:name w:val="List Paragraph"/>
    <w:basedOn w:val="Normal"/>
    <w:uiPriority w:val="34"/>
    <w:qFormat/>
    <w:rsid w:val="00354E04"/>
    <w:pPr>
      <w:ind w:left="720"/>
      <w:contextualSpacing/>
    </w:pPr>
  </w:style>
  <w:style w:type="paragraph" w:styleId="NoSpacing">
    <w:name w:val="No Spacing"/>
    <w:uiPriority w:val="1"/>
    <w:qFormat/>
    <w:rsid w:val="00C864CA"/>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302EA"/>
    <w:pPr>
      <w:tabs>
        <w:tab w:val="center" w:pos="4680"/>
        <w:tab w:val="right" w:pos="9360"/>
      </w:tabs>
    </w:pPr>
  </w:style>
  <w:style w:type="character" w:customStyle="1" w:styleId="HeaderChar">
    <w:name w:val="Header Char"/>
    <w:basedOn w:val="DefaultParagraphFont"/>
    <w:link w:val="Header"/>
    <w:uiPriority w:val="99"/>
    <w:rsid w:val="00B302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02EA"/>
    <w:pPr>
      <w:tabs>
        <w:tab w:val="center" w:pos="4680"/>
        <w:tab w:val="right" w:pos="9360"/>
      </w:tabs>
    </w:pPr>
  </w:style>
  <w:style w:type="character" w:customStyle="1" w:styleId="FooterChar">
    <w:name w:val="Footer Char"/>
    <w:basedOn w:val="DefaultParagraphFont"/>
    <w:link w:val="Footer"/>
    <w:uiPriority w:val="99"/>
    <w:rsid w:val="00B302E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475A"/>
    <w:rPr>
      <w:rFonts w:ascii="Tahoma" w:hAnsi="Tahoma" w:cs="Tahoma"/>
      <w:sz w:val="16"/>
      <w:szCs w:val="16"/>
    </w:rPr>
  </w:style>
  <w:style w:type="character" w:customStyle="1" w:styleId="BalloonTextChar">
    <w:name w:val="Balloon Text Char"/>
    <w:basedOn w:val="DefaultParagraphFont"/>
    <w:link w:val="BalloonText"/>
    <w:uiPriority w:val="99"/>
    <w:semiHidden/>
    <w:rsid w:val="00F9475A"/>
    <w:rPr>
      <w:rFonts w:ascii="Tahoma" w:eastAsia="Times New Roman" w:hAnsi="Tahoma" w:cs="Tahoma"/>
      <w:sz w:val="16"/>
      <w:szCs w:val="16"/>
    </w:rPr>
  </w:style>
  <w:style w:type="character" w:styleId="Hyperlink">
    <w:name w:val="Hyperlink"/>
    <w:basedOn w:val="DefaultParagraphFont"/>
    <w:uiPriority w:val="99"/>
    <w:unhideWhenUsed/>
    <w:rsid w:val="00F044EC"/>
    <w:rPr>
      <w:color w:val="0563C1" w:themeColor="hyperlink"/>
      <w:u w:val="single"/>
    </w:rPr>
  </w:style>
  <w:style w:type="table" w:styleId="TableGrid">
    <w:name w:val="Table Grid"/>
    <w:basedOn w:val="TableNormal"/>
    <w:uiPriority w:val="59"/>
    <w:rsid w:val="00350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26E23"/>
    <w:rPr>
      <w:color w:val="954F72" w:themeColor="followedHyperlink"/>
      <w:u w:val="single"/>
    </w:rPr>
  </w:style>
  <w:style w:type="paragraph" w:styleId="Revision">
    <w:name w:val="Revision"/>
    <w:hidden/>
    <w:uiPriority w:val="99"/>
    <w:semiHidden/>
    <w:rsid w:val="000F45A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79677">
      <w:bodyDiv w:val="1"/>
      <w:marLeft w:val="0"/>
      <w:marRight w:val="0"/>
      <w:marTop w:val="0"/>
      <w:marBottom w:val="0"/>
      <w:divBdr>
        <w:top w:val="none" w:sz="0" w:space="0" w:color="auto"/>
        <w:left w:val="none" w:sz="0" w:space="0" w:color="auto"/>
        <w:bottom w:val="none" w:sz="0" w:space="0" w:color="auto"/>
        <w:right w:val="none" w:sz="0" w:space="0" w:color="auto"/>
      </w:divBdr>
    </w:div>
    <w:div w:id="1190684470">
      <w:bodyDiv w:val="1"/>
      <w:marLeft w:val="0"/>
      <w:marRight w:val="0"/>
      <w:marTop w:val="0"/>
      <w:marBottom w:val="0"/>
      <w:divBdr>
        <w:top w:val="none" w:sz="0" w:space="0" w:color="auto"/>
        <w:left w:val="none" w:sz="0" w:space="0" w:color="auto"/>
        <w:bottom w:val="none" w:sz="0" w:space="0" w:color="auto"/>
        <w:right w:val="none" w:sz="0" w:space="0" w:color="auto"/>
      </w:divBdr>
    </w:div>
    <w:div w:id="213925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h.wa.gov/Portals/1/Documents/5100/210-001-Poster-HCP.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h.wa.gov/Portals/1/Documents/5100/210-001-Poster-HCP.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h.wa.gov/Portals/1/Documents/5100/210-001-Poster-HCP.pdf" TargetMode="External"/><Relationship Id="rId5" Type="http://schemas.openxmlformats.org/officeDocument/2006/relationships/settings" Target="settings.xml"/><Relationship Id="rId15" Type="http://schemas.openxmlformats.org/officeDocument/2006/relationships/hyperlink" Target="http://www.doh.wa.gov/Portals/1/Documents/5100/210-001-Poster-HCP.pdf" TargetMode="External"/><Relationship Id="rId10" Type="http://schemas.openxmlformats.org/officeDocument/2006/relationships/hyperlink" Target="http://www.doh.wa.gov/Portals/1/Documents/5100/210-001-Poster-HCP.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oh.wa.gov/Portals/1/Documents/5100/210-001-Poster-HC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40BA7-DE31-4B73-9B4F-E02D8EFF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3185</Words>
  <Characters>18158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Heather Berger</cp:lastModifiedBy>
  <cp:revision>3</cp:revision>
  <cp:lastPrinted>2018-04-06T18:43:00Z</cp:lastPrinted>
  <dcterms:created xsi:type="dcterms:W3CDTF">2018-04-06T18:43:00Z</dcterms:created>
  <dcterms:modified xsi:type="dcterms:W3CDTF">2018-04-06T18:47:00Z</dcterms:modified>
</cp:coreProperties>
</file>