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82E" w:rsidRDefault="00BC382E">
      <w:pPr>
        <w:rPr>
          <w:b/>
          <w:sz w:val="20"/>
          <w:szCs w:val="20"/>
        </w:rPr>
      </w:pPr>
      <w:bookmarkStart w:id="0" w:name="_GoBack"/>
      <w:bookmarkEnd w:id="0"/>
      <w:r>
        <w:rPr>
          <w:b/>
          <w:sz w:val="20"/>
          <w:szCs w:val="20"/>
        </w:rPr>
        <w:t xml:space="preserve">University of </w:t>
      </w:r>
      <w:smartTag w:uri="urn:schemas-microsoft-com:office:smarttags" w:element="PlaceName">
        <w:smartTag w:uri="urn:schemas-microsoft-com:office:smarttags" w:element="place">
          <w:r>
            <w:rPr>
              <w:b/>
              <w:sz w:val="20"/>
              <w:szCs w:val="20"/>
            </w:rPr>
            <w:t>Washington</w:t>
          </w:r>
        </w:smartTag>
        <w:r>
          <w:rPr>
            <w:b/>
            <w:sz w:val="20"/>
            <w:szCs w:val="20"/>
          </w:rPr>
          <w:t xml:space="preserve"> </w:t>
        </w:r>
        <w:smartTag w:uri="urn:schemas-microsoft-com:office:smarttags" w:element="State">
          <w:r>
            <w:rPr>
              <w:b/>
              <w:sz w:val="20"/>
              <w:szCs w:val="20"/>
            </w:rPr>
            <w:t>Medical</w:t>
          </w:r>
        </w:smartTag>
        <w:r>
          <w:rPr>
            <w:b/>
            <w:sz w:val="20"/>
            <w:szCs w:val="20"/>
          </w:rPr>
          <w:t xml:space="preserve"> </w:t>
        </w:r>
        <w:smartTag w:uri="urn:schemas-microsoft-com:office:smarttags" w:element="State">
          <w:r>
            <w:rPr>
              <w:b/>
              <w:sz w:val="20"/>
              <w:szCs w:val="20"/>
            </w:rPr>
            <w:t>Center</w:t>
          </w:r>
        </w:smartTag>
      </w:smartTag>
    </w:p>
    <w:p w:rsidR="00BC382E" w:rsidRDefault="00BC382E">
      <w:pPr>
        <w:rPr>
          <w:sz w:val="20"/>
          <w:szCs w:val="20"/>
        </w:rPr>
      </w:pPr>
      <w:r>
        <w:rPr>
          <w:sz w:val="20"/>
          <w:szCs w:val="20"/>
        </w:rPr>
        <w:t>Clinical Microbiology Laboratory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</w:t>
      </w:r>
      <w:r w:rsidR="008D6E44">
        <w:rPr>
          <w:sz w:val="20"/>
          <w:szCs w:val="20"/>
        </w:rPr>
        <w:t xml:space="preserve">         </w:t>
      </w:r>
      <w:r w:rsidR="00E37018">
        <w:rPr>
          <w:sz w:val="20"/>
          <w:szCs w:val="20"/>
        </w:rPr>
        <w:tab/>
      </w:r>
      <w:r w:rsidR="00E37018">
        <w:rPr>
          <w:sz w:val="20"/>
          <w:szCs w:val="20"/>
        </w:rPr>
        <w:tab/>
      </w:r>
      <w:r w:rsidR="00E37018">
        <w:rPr>
          <w:sz w:val="20"/>
          <w:szCs w:val="20"/>
        </w:rPr>
        <w:tab/>
      </w:r>
      <w:r w:rsidR="003C08D5">
        <w:rPr>
          <w:sz w:val="20"/>
          <w:szCs w:val="20"/>
        </w:rPr>
        <w:t>Document # 617.U.119.07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4"/>
        <w:gridCol w:w="3076"/>
        <w:gridCol w:w="3426"/>
      </w:tblGrid>
      <w:tr w:rsidR="00BC382E">
        <w:tc>
          <w:tcPr>
            <w:tcW w:w="3211" w:type="pct"/>
            <w:gridSpan w:val="2"/>
            <w:tcBorders>
              <w:top w:val="double" w:sz="4" w:space="0" w:color="auto"/>
            </w:tcBorders>
          </w:tcPr>
          <w:p w:rsidR="00BC382E" w:rsidRDefault="00BC38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Setup Manual</w:t>
            </w:r>
          </w:p>
          <w:p w:rsidR="00BC382E" w:rsidRDefault="00DE43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</w:rPr>
              <w:t>PROCEDURE</w:t>
            </w:r>
            <w:r w:rsidR="00BC382E">
              <w:rPr>
                <w:b/>
                <w:sz w:val="20"/>
              </w:rPr>
              <w:t xml:space="preserve"> FOR PROCESSING URINE SPECIMENS</w:t>
            </w:r>
          </w:p>
        </w:tc>
        <w:tc>
          <w:tcPr>
            <w:tcW w:w="1789" w:type="pct"/>
            <w:tcBorders>
              <w:top w:val="double" w:sz="4" w:space="0" w:color="auto"/>
            </w:tcBorders>
          </w:tcPr>
          <w:p w:rsidR="00BC382E" w:rsidRDefault="00BC38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Effective: </w:t>
            </w:r>
            <w:r w:rsidR="00847416">
              <w:rPr>
                <w:sz w:val="20"/>
                <w:szCs w:val="20"/>
              </w:rPr>
              <w:t>4/10/18</w:t>
            </w:r>
          </w:p>
          <w:p w:rsidR="00BC382E" w:rsidRDefault="00BC382E">
            <w:pPr>
              <w:rPr>
                <w:sz w:val="20"/>
                <w:szCs w:val="20"/>
              </w:rPr>
            </w:pPr>
          </w:p>
        </w:tc>
      </w:tr>
      <w:tr w:rsidR="00BC382E">
        <w:trPr>
          <w:trHeight w:val="503"/>
        </w:trPr>
        <w:tc>
          <w:tcPr>
            <w:tcW w:w="1605" w:type="pct"/>
          </w:tcPr>
          <w:p w:rsidR="00BC382E" w:rsidRDefault="00BC38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Written by:  Sarah Jensen, </w:t>
            </w:r>
          </w:p>
          <w:p w:rsidR="00BC382E" w:rsidRDefault="00BC38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Anne </w:t>
            </w:r>
            <w:proofErr w:type="spellStart"/>
            <w:r>
              <w:rPr>
                <w:sz w:val="20"/>
                <w:szCs w:val="20"/>
              </w:rPr>
              <w:t>Zipperer</w:t>
            </w:r>
            <w:proofErr w:type="spellEnd"/>
          </w:p>
        </w:tc>
        <w:tc>
          <w:tcPr>
            <w:tcW w:w="1606" w:type="pct"/>
          </w:tcPr>
          <w:p w:rsidR="00DE43DA" w:rsidRDefault="00DE43DA" w:rsidP="00DE43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Reviewed by: Sarah Jensen</w:t>
            </w:r>
          </w:p>
          <w:p w:rsidR="00BC382E" w:rsidRDefault="00BC382E" w:rsidP="00D57ED4">
            <w:pPr>
              <w:rPr>
                <w:sz w:val="20"/>
                <w:szCs w:val="20"/>
              </w:rPr>
            </w:pPr>
          </w:p>
        </w:tc>
        <w:tc>
          <w:tcPr>
            <w:tcW w:w="1789" w:type="pct"/>
          </w:tcPr>
          <w:p w:rsidR="00BC382E" w:rsidRDefault="00DE43DA" w:rsidP="00DE43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Approved by: Lori Bourassa</w:t>
            </w:r>
          </w:p>
        </w:tc>
      </w:tr>
      <w:tr w:rsidR="00BC382E">
        <w:tc>
          <w:tcPr>
            <w:tcW w:w="3211" w:type="pct"/>
            <w:gridSpan w:val="2"/>
            <w:tcBorders>
              <w:bottom w:val="double" w:sz="4" w:space="0" w:color="auto"/>
            </w:tcBorders>
          </w:tcPr>
          <w:p w:rsidR="00BC382E" w:rsidRDefault="00BC382E" w:rsidP="00D57E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Revises or supersedes: </w:t>
            </w:r>
            <w:r w:rsidR="00D57ED4">
              <w:rPr>
                <w:sz w:val="20"/>
                <w:szCs w:val="20"/>
              </w:rPr>
              <w:t>2/27/13</w:t>
            </w:r>
            <w:r w:rsidR="009C133B">
              <w:rPr>
                <w:sz w:val="20"/>
                <w:szCs w:val="20"/>
              </w:rPr>
              <w:t xml:space="preserve">, </w:t>
            </w:r>
            <w:r w:rsidR="009C133B" w:rsidRPr="009C133B">
              <w:rPr>
                <w:sz w:val="20"/>
                <w:szCs w:val="20"/>
              </w:rPr>
              <w:t>2/18/14</w:t>
            </w:r>
            <w:r w:rsidR="00E37018">
              <w:rPr>
                <w:sz w:val="20"/>
                <w:szCs w:val="20"/>
              </w:rPr>
              <w:t>, 4/1/15</w:t>
            </w:r>
            <w:r w:rsidR="009E5D9C">
              <w:rPr>
                <w:sz w:val="20"/>
                <w:szCs w:val="20"/>
              </w:rPr>
              <w:t>, 4/26/16</w:t>
            </w:r>
          </w:p>
        </w:tc>
        <w:tc>
          <w:tcPr>
            <w:tcW w:w="1789" w:type="pct"/>
            <w:tcBorders>
              <w:bottom w:val="double" w:sz="4" w:space="0" w:color="auto"/>
            </w:tcBorders>
          </w:tcPr>
          <w:p w:rsidR="00BC382E" w:rsidRDefault="00BC382E" w:rsidP="003C08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Revised by: </w:t>
            </w:r>
            <w:r w:rsidR="003C08D5">
              <w:rPr>
                <w:sz w:val="20"/>
                <w:szCs w:val="20"/>
              </w:rPr>
              <w:t>Jennifer Vong</w:t>
            </w:r>
            <w:r w:rsidR="003C08D5">
              <w:rPr>
                <w:sz w:val="20"/>
                <w:szCs w:val="20"/>
              </w:rPr>
              <w:br/>
            </w:r>
          </w:p>
        </w:tc>
      </w:tr>
    </w:tbl>
    <w:tbl>
      <w:tblPr>
        <w:tblpPr w:leftFromText="180" w:rightFromText="180" w:vertAnchor="text" w:horzAnchor="margin" w:tblpY="19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19"/>
        <w:gridCol w:w="1362"/>
        <w:gridCol w:w="3503"/>
        <w:gridCol w:w="1092"/>
      </w:tblGrid>
      <w:tr w:rsidR="00BC382E">
        <w:tc>
          <w:tcPr>
            <w:tcW w:w="5000" w:type="pct"/>
            <w:gridSpan w:val="4"/>
            <w:tcBorders>
              <w:top w:val="double" w:sz="4" w:space="0" w:color="auto"/>
            </w:tcBorders>
          </w:tcPr>
          <w:p w:rsidR="00BC382E" w:rsidRDefault="00BC38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ANNUAL REVIEW</w:t>
            </w:r>
          </w:p>
        </w:tc>
      </w:tr>
      <w:tr w:rsidR="00BC382E">
        <w:tc>
          <w:tcPr>
            <w:tcW w:w="1890" w:type="pct"/>
          </w:tcPr>
          <w:p w:rsidR="00BC382E" w:rsidRDefault="00BC38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Reviewed by:</w:t>
            </w:r>
          </w:p>
        </w:tc>
        <w:tc>
          <w:tcPr>
            <w:tcW w:w="711" w:type="pct"/>
            <w:tcBorders>
              <w:right w:val="double" w:sz="4" w:space="0" w:color="auto"/>
            </w:tcBorders>
          </w:tcPr>
          <w:p w:rsidR="00BC382E" w:rsidRDefault="00BC38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</w:tc>
        <w:tc>
          <w:tcPr>
            <w:tcW w:w="1829" w:type="pct"/>
            <w:tcBorders>
              <w:left w:val="double" w:sz="4" w:space="0" w:color="auto"/>
            </w:tcBorders>
          </w:tcPr>
          <w:p w:rsidR="00BC382E" w:rsidRDefault="00BC38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Reviewed by:</w:t>
            </w:r>
          </w:p>
        </w:tc>
        <w:tc>
          <w:tcPr>
            <w:tcW w:w="570" w:type="pct"/>
          </w:tcPr>
          <w:p w:rsidR="00BC382E" w:rsidRDefault="00BC38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</w:tc>
      </w:tr>
      <w:tr w:rsidR="00BC382E">
        <w:tc>
          <w:tcPr>
            <w:tcW w:w="1890" w:type="pct"/>
          </w:tcPr>
          <w:p w:rsidR="00BC382E" w:rsidRDefault="00BC382E">
            <w:pPr>
              <w:rPr>
                <w:sz w:val="20"/>
                <w:szCs w:val="20"/>
              </w:rPr>
            </w:pPr>
          </w:p>
        </w:tc>
        <w:tc>
          <w:tcPr>
            <w:tcW w:w="711" w:type="pct"/>
            <w:tcBorders>
              <w:right w:val="double" w:sz="4" w:space="0" w:color="auto"/>
            </w:tcBorders>
          </w:tcPr>
          <w:p w:rsidR="00BC382E" w:rsidRDefault="00BC382E">
            <w:pPr>
              <w:rPr>
                <w:sz w:val="20"/>
                <w:szCs w:val="20"/>
              </w:rPr>
            </w:pPr>
          </w:p>
        </w:tc>
        <w:tc>
          <w:tcPr>
            <w:tcW w:w="1829" w:type="pct"/>
            <w:tcBorders>
              <w:left w:val="double" w:sz="4" w:space="0" w:color="auto"/>
            </w:tcBorders>
          </w:tcPr>
          <w:p w:rsidR="00BC382E" w:rsidRDefault="00BC382E">
            <w:pPr>
              <w:rPr>
                <w:sz w:val="20"/>
                <w:szCs w:val="20"/>
              </w:rPr>
            </w:pPr>
          </w:p>
        </w:tc>
        <w:tc>
          <w:tcPr>
            <w:tcW w:w="570" w:type="pct"/>
          </w:tcPr>
          <w:p w:rsidR="00BC382E" w:rsidRDefault="00BC382E">
            <w:pPr>
              <w:rPr>
                <w:sz w:val="20"/>
                <w:szCs w:val="20"/>
              </w:rPr>
            </w:pPr>
          </w:p>
        </w:tc>
      </w:tr>
      <w:tr w:rsidR="00BC382E">
        <w:tc>
          <w:tcPr>
            <w:tcW w:w="1890" w:type="pct"/>
            <w:tcBorders>
              <w:bottom w:val="double" w:sz="4" w:space="0" w:color="auto"/>
            </w:tcBorders>
          </w:tcPr>
          <w:p w:rsidR="00BC382E" w:rsidRDefault="00BC382E">
            <w:pPr>
              <w:rPr>
                <w:sz w:val="20"/>
                <w:szCs w:val="20"/>
              </w:rPr>
            </w:pPr>
          </w:p>
        </w:tc>
        <w:tc>
          <w:tcPr>
            <w:tcW w:w="711" w:type="pct"/>
            <w:tcBorders>
              <w:bottom w:val="double" w:sz="4" w:space="0" w:color="auto"/>
              <w:right w:val="double" w:sz="4" w:space="0" w:color="auto"/>
            </w:tcBorders>
          </w:tcPr>
          <w:p w:rsidR="00BC382E" w:rsidRDefault="00BC382E">
            <w:pPr>
              <w:rPr>
                <w:sz w:val="20"/>
                <w:szCs w:val="20"/>
              </w:rPr>
            </w:pPr>
          </w:p>
        </w:tc>
        <w:tc>
          <w:tcPr>
            <w:tcW w:w="1829" w:type="pct"/>
            <w:tcBorders>
              <w:left w:val="double" w:sz="4" w:space="0" w:color="auto"/>
              <w:bottom w:val="double" w:sz="4" w:space="0" w:color="auto"/>
            </w:tcBorders>
          </w:tcPr>
          <w:p w:rsidR="00BC382E" w:rsidRDefault="00BC382E">
            <w:pPr>
              <w:rPr>
                <w:sz w:val="20"/>
                <w:szCs w:val="20"/>
              </w:rPr>
            </w:pPr>
          </w:p>
        </w:tc>
        <w:tc>
          <w:tcPr>
            <w:tcW w:w="570" w:type="pct"/>
            <w:tcBorders>
              <w:bottom w:val="double" w:sz="4" w:space="0" w:color="auto"/>
            </w:tcBorders>
          </w:tcPr>
          <w:p w:rsidR="00BC382E" w:rsidRDefault="00BC382E">
            <w:pPr>
              <w:rPr>
                <w:sz w:val="20"/>
                <w:szCs w:val="20"/>
              </w:rPr>
            </w:pPr>
          </w:p>
        </w:tc>
      </w:tr>
    </w:tbl>
    <w:p w:rsidR="00BC382E" w:rsidRDefault="00BC382E"/>
    <w:p w:rsidR="00BC382E" w:rsidRDefault="00BC382E">
      <w:pPr>
        <w:rPr>
          <w:b/>
          <w:sz w:val="20"/>
          <w:szCs w:val="20"/>
        </w:rPr>
      </w:pPr>
      <w:r>
        <w:rPr>
          <w:b/>
          <w:sz w:val="20"/>
          <w:szCs w:val="20"/>
        </w:rPr>
        <w:t>I.</w:t>
      </w:r>
      <w:r>
        <w:rPr>
          <w:b/>
          <w:sz w:val="20"/>
          <w:szCs w:val="20"/>
        </w:rPr>
        <w:tab/>
        <w:t>PRINCIPLE</w:t>
      </w:r>
    </w:p>
    <w:p w:rsidR="00BC382E" w:rsidRDefault="00BC382E">
      <w:pPr>
        <w:ind w:left="720"/>
        <w:rPr>
          <w:sz w:val="20"/>
        </w:rPr>
      </w:pPr>
      <w:r>
        <w:rPr>
          <w:sz w:val="20"/>
        </w:rPr>
        <w:t>To provide a guideline for processing urine specimens.</w:t>
      </w:r>
    </w:p>
    <w:p w:rsidR="00BC382E" w:rsidRDefault="00BC382E">
      <w:pPr>
        <w:ind w:left="720"/>
        <w:rPr>
          <w:sz w:val="20"/>
        </w:rPr>
      </w:pPr>
    </w:p>
    <w:p w:rsidR="00BC382E" w:rsidRPr="00866DBC" w:rsidRDefault="00BC382E">
      <w:pPr>
        <w:rPr>
          <w:b/>
          <w:sz w:val="20"/>
          <w:szCs w:val="20"/>
        </w:rPr>
      </w:pPr>
      <w:r>
        <w:rPr>
          <w:b/>
          <w:sz w:val="20"/>
          <w:szCs w:val="20"/>
        </w:rPr>
        <w:t>II.</w:t>
      </w:r>
      <w:r>
        <w:rPr>
          <w:b/>
          <w:sz w:val="20"/>
          <w:szCs w:val="20"/>
        </w:rPr>
        <w:tab/>
      </w:r>
      <w:r w:rsidRPr="00866DBC">
        <w:rPr>
          <w:b/>
          <w:sz w:val="20"/>
          <w:szCs w:val="20"/>
        </w:rPr>
        <w:t>SPECIMEN TYPES</w:t>
      </w:r>
    </w:p>
    <w:p w:rsidR="00BC382E" w:rsidRPr="00866DBC" w:rsidRDefault="00BC382E">
      <w:pPr>
        <w:rPr>
          <w:b/>
          <w:sz w:val="20"/>
          <w:szCs w:val="20"/>
        </w:rPr>
      </w:pPr>
    </w:p>
    <w:p w:rsidR="00BC382E" w:rsidRPr="00866DBC" w:rsidRDefault="00BC382E">
      <w:pPr>
        <w:ind w:left="1440" w:hanging="720"/>
        <w:rPr>
          <w:sz w:val="20"/>
          <w:szCs w:val="20"/>
        </w:rPr>
      </w:pPr>
      <w:r w:rsidRPr="00866DBC">
        <w:rPr>
          <w:sz w:val="20"/>
          <w:szCs w:val="20"/>
        </w:rPr>
        <w:t xml:space="preserve">Primary descriptions: urine (URN), urine clean catch (URCC), urine </w:t>
      </w:r>
      <w:proofErr w:type="spellStart"/>
      <w:r w:rsidRPr="00866DBC">
        <w:rPr>
          <w:sz w:val="20"/>
          <w:szCs w:val="20"/>
        </w:rPr>
        <w:t>catherized</w:t>
      </w:r>
      <w:proofErr w:type="spellEnd"/>
      <w:r w:rsidRPr="00866DBC">
        <w:rPr>
          <w:sz w:val="20"/>
          <w:szCs w:val="20"/>
        </w:rPr>
        <w:t xml:space="preserve"> (UCATH), urine straight catheter including in &amp; out </w:t>
      </w:r>
      <w:proofErr w:type="spellStart"/>
      <w:r w:rsidRPr="00866DBC">
        <w:rPr>
          <w:sz w:val="20"/>
          <w:szCs w:val="20"/>
        </w:rPr>
        <w:t>cath</w:t>
      </w:r>
      <w:proofErr w:type="spellEnd"/>
      <w:r w:rsidRPr="00866DBC">
        <w:rPr>
          <w:sz w:val="20"/>
          <w:szCs w:val="20"/>
        </w:rPr>
        <w:t xml:space="preserve"> (SCATH), urine VB1-VB3 (VB1, VB2, VB3), expressed prostatic secretions (EPS), </w:t>
      </w:r>
      <w:proofErr w:type="spellStart"/>
      <w:r w:rsidRPr="00866DBC">
        <w:rPr>
          <w:sz w:val="20"/>
          <w:szCs w:val="20"/>
        </w:rPr>
        <w:t>ileal</w:t>
      </w:r>
      <w:proofErr w:type="spellEnd"/>
      <w:r w:rsidRPr="00866DBC">
        <w:rPr>
          <w:sz w:val="20"/>
          <w:szCs w:val="20"/>
        </w:rPr>
        <w:t xml:space="preserve"> conduit urine.</w:t>
      </w:r>
    </w:p>
    <w:p w:rsidR="00BC382E" w:rsidRPr="00866DBC" w:rsidRDefault="00BC382E">
      <w:pPr>
        <w:ind w:left="1440" w:hanging="720"/>
        <w:rPr>
          <w:sz w:val="20"/>
          <w:szCs w:val="20"/>
        </w:rPr>
      </w:pPr>
      <w:r w:rsidRPr="00866DBC">
        <w:rPr>
          <w:sz w:val="20"/>
          <w:szCs w:val="20"/>
        </w:rPr>
        <w:t xml:space="preserve">Additional descriptions: </w:t>
      </w:r>
      <w:proofErr w:type="spellStart"/>
      <w:r w:rsidRPr="00866DBC">
        <w:rPr>
          <w:sz w:val="20"/>
          <w:szCs w:val="20"/>
        </w:rPr>
        <w:t>foley</w:t>
      </w:r>
      <w:proofErr w:type="spellEnd"/>
      <w:r w:rsidRPr="00866DBC">
        <w:rPr>
          <w:sz w:val="20"/>
          <w:szCs w:val="20"/>
        </w:rPr>
        <w:t xml:space="preserve"> (FOLE), suprapubic (SUPB), bladder tap (BTAP), nephrostomy or nephrostomy fluid (FNEPH), urine kidney fluid (URN-KID-FLUID).</w:t>
      </w:r>
    </w:p>
    <w:p w:rsidR="00BC382E" w:rsidRPr="00866DBC" w:rsidRDefault="00BC382E">
      <w:pPr>
        <w:ind w:left="1440" w:hanging="720"/>
        <w:rPr>
          <w:sz w:val="20"/>
          <w:szCs w:val="20"/>
        </w:rPr>
      </w:pPr>
      <w:r w:rsidRPr="00866DBC">
        <w:rPr>
          <w:sz w:val="20"/>
          <w:szCs w:val="20"/>
        </w:rPr>
        <w:t>Special:</w:t>
      </w:r>
      <w:r w:rsidRPr="00866DBC">
        <w:rPr>
          <w:sz w:val="20"/>
          <w:szCs w:val="20"/>
        </w:rPr>
        <w:tab/>
        <w:t>VB1 = urethral flora</w:t>
      </w:r>
    </w:p>
    <w:p w:rsidR="00BC382E" w:rsidRPr="00866DBC" w:rsidRDefault="00BC382E">
      <w:pPr>
        <w:ind w:left="1440"/>
        <w:rPr>
          <w:sz w:val="20"/>
          <w:szCs w:val="20"/>
        </w:rPr>
      </w:pPr>
      <w:r w:rsidRPr="00866DBC">
        <w:rPr>
          <w:sz w:val="20"/>
          <w:szCs w:val="20"/>
        </w:rPr>
        <w:t>VB2= bladder urine</w:t>
      </w:r>
    </w:p>
    <w:p w:rsidR="00BC382E" w:rsidRPr="00866DBC" w:rsidRDefault="00BC382E">
      <w:pPr>
        <w:ind w:left="1440"/>
        <w:rPr>
          <w:sz w:val="20"/>
          <w:szCs w:val="20"/>
        </w:rPr>
      </w:pPr>
      <w:r w:rsidRPr="00866DBC">
        <w:rPr>
          <w:sz w:val="20"/>
          <w:szCs w:val="20"/>
        </w:rPr>
        <w:t>EPS = expressed prostatic secretions</w:t>
      </w:r>
    </w:p>
    <w:p w:rsidR="00BC382E" w:rsidRPr="00866DBC" w:rsidRDefault="00BC382E">
      <w:pPr>
        <w:ind w:left="1440"/>
        <w:rPr>
          <w:sz w:val="20"/>
          <w:szCs w:val="20"/>
        </w:rPr>
      </w:pPr>
      <w:r w:rsidRPr="00866DBC">
        <w:rPr>
          <w:sz w:val="20"/>
          <w:szCs w:val="20"/>
        </w:rPr>
        <w:t>VB3 = urine after prostatic massage</w:t>
      </w:r>
    </w:p>
    <w:p w:rsidR="00BC382E" w:rsidRPr="00866DBC" w:rsidRDefault="00BC382E">
      <w:pPr>
        <w:rPr>
          <w:sz w:val="20"/>
          <w:szCs w:val="20"/>
        </w:rPr>
      </w:pPr>
    </w:p>
    <w:p w:rsidR="00BC382E" w:rsidRPr="00866DBC" w:rsidRDefault="00BC382E">
      <w:pPr>
        <w:rPr>
          <w:b/>
          <w:sz w:val="20"/>
          <w:szCs w:val="20"/>
        </w:rPr>
      </w:pPr>
      <w:smartTag w:uri="urn:schemas-microsoft-com:office:smarttags" w:element="State">
        <w:r w:rsidRPr="00866DBC">
          <w:rPr>
            <w:b/>
            <w:sz w:val="20"/>
            <w:szCs w:val="20"/>
          </w:rPr>
          <w:t>III</w:t>
        </w:r>
      </w:smartTag>
      <w:r w:rsidRPr="00866DBC">
        <w:rPr>
          <w:b/>
          <w:sz w:val="20"/>
          <w:szCs w:val="20"/>
        </w:rPr>
        <w:t>.</w:t>
      </w:r>
      <w:r w:rsidRPr="00866DBC">
        <w:rPr>
          <w:b/>
          <w:sz w:val="20"/>
          <w:szCs w:val="20"/>
        </w:rPr>
        <w:tab/>
        <w:t xml:space="preserve">TRANSPORT </w:t>
      </w:r>
      <w:smartTag w:uri="urn:schemas-microsoft-com:office:smarttags" w:element="State">
        <w:r w:rsidRPr="00866DBC">
          <w:rPr>
            <w:b/>
            <w:sz w:val="20"/>
            <w:szCs w:val="20"/>
          </w:rPr>
          <w:t>AND</w:t>
        </w:r>
      </w:smartTag>
      <w:r w:rsidRPr="00866DBC">
        <w:rPr>
          <w:b/>
          <w:sz w:val="20"/>
          <w:szCs w:val="20"/>
        </w:rPr>
        <w:t xml:space="preserve"> STORAGE</w:t>
      </w:r>
    </w:p>
    <w:p w:rsidR="00BC382E" w:rsidRPr="00866DBC" w:rsidRDefault="00BC382E">
      <w:pPr>
        <w:rPr>
          <w:b/>
          <w:sz w:val="20"/>
          <w:szCs w:val="20"/>
        </w:rPr>
      </w:pPr>
    </w:p>
    <w:p w:rsidR="00BC382E" w:rsidRPr="00866DBC" w:rsidRDefault="00BC382E">
      <w:pPr>
        <w:ind w:left="1080" w:hanging="360"/>
        <w:rPr>
          <w:sz w:val="20"/>
          <w:szCs w:val="20"/>
        </w:rPr>
      </w:pPr>
      <w:r w:rsidRPr="00866DBC">
        <w:rPr>
          <w:sz w:val="20"/>
          <w:szCs w:val="20"/>
        </w:rPr>
        <w:t>A.</w:t>
      </w:r>
      <w:r w:rsidRPr="00866DBC">
        <w:rPr>
          <w:sz w:val="20"/>
          <w:szCs w:val="20"/>
        </w:rPr>
        <w:tab/>
        <w:t xml:space="preserve">Transport at room temperature within 2 hours or refrigerate up to 24 hours. </w:t>
      </w:r>
    </w:p>
    <w:p w:rsidR="00BC382E" w:rsidRPr="00866DBC" w:rsidRDefault="00BC382E">
      <w:pPr>
        <w:ind w:left="1080" w:hanging="360"/>
        <w:rPr>
          <w:sz w:val="20"/>
          <w:szCs w:val="20"/>
        </w:rPr>
      </w:pPr>
      <w:r w:rsidRPr="00866DBC">
        <w:rPr>
          <w:sz w:val="20"/>
          <w:szCs w:val="20"/>
        </w:rPr>
        <w:t>B.</w:t>
      </w:r>
      <w:r w:rsidRPr="00866DBC">
        <w:rPr>
          <w:sz w:val="20"/>
          <w:szCs w:val="20"/>
        </w:rPr>
        <w:tab/>
        <w:t>After setting up specimen, keep in refrigerator for an additional 24 hours.</w:t>
      </w:r>
      <w:r w:rsidR="00726426" w:rsidRPr="00866DBC">
        <w:rPr>
          <w:sz w:val="20"/>
          <w:szCs w:val="20"/>
        </w:rPr>
        <w:t xml:space="preserve">  </w:t>
      </w:r>
    </w:p>
    <w:p w:rsidR="00726426" w:rsidRPr="00866DBC" w:rsidRDefault="00C16E16">
      <w:pPr>
        <w:ind w:left="1080" w:hanging="360"/>
        <w:rPr>
          <w:sz w:val="20"/>
          <w:szCs w:val="20"/>
        </w:rPr>
      </w:pPr>
      <w:r w:rsidRPr="00866DBC">
        <w:rPr>
          <w:sz w:val="20"/>
          <w:szCs w:val="20"/>
        </w:rPr>
        <w:t>C</w:t>
      </w:r>
      <w:r w:rsidR="00726426" w:rsidRPr="00866DBC">
        <w:rPr>
          <w:sz w:val="20"/>
          <w:szCs w:val="20"/>
        </w:rPr>
        <w:t>.</w:t>
      </w:r>
      <w:r w:rsidR="00726426" w:rsidRPr="00866DBC">
        <w:rPr>
          <w:sz w:val="20"/>
          <w:szCs w:val="20"/>
        </w:rPr>
        <w:tab/>
        <w:t xml:space="preserve">Grey top urine preservative tubes that do </w:t>
      </w:r>
      <w:r w:rsidR="00726426" w:rsidRPr="00866DBC">
        <w:rPr>
          <w:sz w:val="20"/>
          <w:szCs w:val="20"/>
          <w:u w:val="single"/>
        </w:rPr>
        <w:t>not</w:t>
      </w:r>
      <w:r w:rsidR="00726426" w:rsidRPr="00866DBC">
        <w:rPr>
          <w:sz w:val="20"/>
          <w:szCs w:val="20"/>
        </w:rPr>
        <w:t xml:space="preserve"> have</w:t>
      </w:r>
      <w:r w:rsidR="008D0D08" w:rsidRPr="00866DBC">
        <w:rPr>
          <w:sz w:val="20"/>
          <w:szCs w:val="20"/>
        </w:rPr>
        <w:t xml:space="preserve"> a</w:t>
      </w:r>
      <w:r w:rsidR="00726426" w:rsidRPr="00866DBC">
        <w:rPr>
          <w:sz w:val="20"/>
          <w:szCs w:val="20"/>
        </w:rPr>
        <w:t xml:space="preserve"> culture ordered will be kept in a separate rack for 48 hours.  Tube will be labeled with UA accession number.</w:t>
      </w:r>
      <w:r w:rsidR="008D0D08" w:rsidRPr="00866DBC">
        <w:rPr>
          <w:sz w:val="20"/>
          <w:szCs w:val="20"/>
        </w:rPr>
        <w:t xml:space="preserve">  This will allow for specimen retrieval if there are orders for a culture after the UA is tested. </w:t>
      </w:r>
      <w:r w:rsidR="000763A9" w:rsidRPr="00866DBC">
        <w:rPr>
          <w:sz w:val="20"/>
          <w:szCs w:val="20"/>
        </w:rPr>
        <w:t>(Log in XUG)</w:t>
      </w:r>
    </w:p>
    <w:p w:rsidR="00BC382E" w:rsidRPr="00866DBC" w:rsidRDefault="00C16E16">
      <w:pPr>
        <w:ind w:left="1080" w:hanging="360"/>
        <w:rPr>
          <w:sz w:val="20"/>
          <w:szCs w:val="20"/>
        </w:rPr>
      </w:pPr>
      <w:r w:rsidRPr="00866DBC">
        <w:rPr>
          <w:sz w:val="20"/>
          <w:szCs w:val="20"/>
        </w:rPr>
        <w:t>D</w:t>
      </w:r>
      <w:r w:rsidR="00BC382E" w:rsidRPr="00866DBC">
        <w:rPr>
          <w:sz w:val="20"/>
          <w:szCs w:val="20"/>
        </w:rPr>
        <w:t>.</w:t>
      </w:r>
      <w:r w:rsidR="00BC382E" w:rsidRPr="00866DBC">
        <w:rPr>
          <w:sz w:val="20"/>
          <w:szCs w:val="20"/>
        </w:rPr>
        <w:tab/>
      </w:r>
      <w:smartTag w:uri="urn:schemas-microsoft-com:office:smarttags" w:element="State">
        <w:r w:rsidR="00BC382E" w:rsidRPr="00866DBC">
          <w:rPr>
            <w:sz w:val="20"/>
            <w:szCs w:val="20"/>
          </w:rPr>
          <w:t>Midnight</w:t>
        </w:r>
      </w:smartTag>
      <w:r w:rsidR="00BC382E" w:rsidRPr="00866DBC">
        <w:rPr>
          <w:sz w:val="20"/>
          <w:szCs w:val="20"/>
        </w:rPr>
        <w:t xml:space="preserve"> shift moves current day to second day and tosses old second day bucket.</w:t>
      </w:r>
    </w:p>
    <w:p w:rsidR="00BC382E" w:rsidRPr="00866DBC" w:rsidRDefault="00BC382E">
      <w:pPr>
        <w:ind w:left="720"/>
        <w:rPr>
          <w:sz w:val="20"/>
          <w:szCs w:val="20"/>
        </w:rPr>
      </w:pPr>
    </w:p>
    <w:p w:rsidR="00BC382E" w:rsidRPr="00866DBC" w:rsidRDefault="00BC382E">
      <w:pPr>
        <w:rPr>
          <w:b/>
          <w:sz w:val="20"/>
          <w:szCs w:val="20"/>
        </w:rPr>
      </w:pPr>
      <w:r w:rsidRPr="00866DBC">
        <w:rPr>
          <w:b/>
          <w:sz w:val="20"/>
          <w:szCs w:val="20"/>
        </w:rPr>
        <w:t>IV.</w:t>
      </w:r>
      <w:r w:rsidRPr="00866DBC">
        <w:rPr>
          <w:b/>
          <w:sz w:val="20"/>
          <w:szCs w:val="20"/>
        </w:rPr>
        <w:tab/>
        <w:t>REJECTION CRITERIA</w:t>
      </w:r>
    </w:p>
    <w:p w:rsidR="00BC382E" w:rsidRPr="00866DBC" w:rsidRDefault="00BC382E">
      <w:pPr>
        <w:numPr>
          <w:ilvl w:val="0"/>
          <w:numId w:val="13"/>
        </w:numPr>
        <w:rPr>
          <w:sz w:val="20"/>
          <w:szCs w:val="20"/>
        </w:rPr>
      </w:pPr>
      <w:r w:rsidRPr="00866DBC">
        <w:rPr>
          <w:sz w:val="20"/>
          <w:szCs w:val="20"/>
        </w:rPr>
        <w:t>Reject if specimen is mislabeled/unlabeled (See mislabel policy).</w:t>
      </w:r>
    </w:p>
    <w:p w:rsidR="00BC382E" w:rsidRPr="00866DBC" w:rsidRDefault="00BC382E">
      <w:pPr>
        <w:numPr>
          <w:ilvl w:val="0"/>
          <w:numId w:val="13"/>
        </w:numPr>
        <w:rPr>
          <w:sz w:val="20"/>
          <w:szCs w:val="20"/>
        </w:rPr>
      </w:pPr>
      <w:r w:rsidRPr="00866DBC">
        <w:rPr>
          <w:sz w:val="20"/>
          <w:szCs w:val="20"/>
        </w:rPr>
        <w:t>Reject if specimen is older than 24 hours.</w:t>
      </w:r>
    </w:p>
    <w:p w:rsidR="00BC382E" w:rsidRPr="00866DBC" w:rsidRDefault="00BC382E">
      <w:pPr>
        <w:numPr>
          <w:ilvl w:val="0"/>
          <w:numId w:val="13"/>
        </w:numPr>
        <w:rPr>
          <w:sz w:val="20"/>
          <w:szCs w:val="20"/>
        </w:rPr>
      </w:pPr>
      <w:r w:rsidRPr="00866DBC">
        <w:rPr>
          <w:sz w:val="20"/>
          <w:szCs w:val="20"/>
        </w:rPr>
        <w:t>Reject if collected from bed pan or bag.</w:t>
      </w:r>
    </w:p>
    <w:p w:rsidR="00BC382E" w:rsidRPr="00866DBC" w:rsidRDefault="00BC382E">
      <w:pPr>
        <w:numPr>
          <w:ilvl w:val="0"/>
          <w:numId w:val="13"/>
        </w:numPr>
        <w:rPr>
          <w:sz w:val="20"/>
          <w:szCs w:val="20"/>
        </w:rPr>
      </w:pPr>
      <w:r w:rsidRPr="00866DBC">
        <w:rPr>
          <w:sz w:val="20"/>
          <w:szCs w:val="20"/>
        </w:rPr>
        <w:t>Reject if the majority of the specimen has leaked out of the container.</w:t>
      </w:r>
    </w:p>
    <w:p w:rsidR="00BC382E" w:rsidRPr="00866DBC" w:rsidRDefault="00BC382E">
      <w:pPr>
        <w:numPr>
          <w:ilvl w:val="0"/>
          <w:numId w:val="13"/>
        </w:numPr>
        <w:rPr>
          <w:sz w:val="20"/>
          <w:szCs w:val="20"/>
        </w:rPr>
      </w:pPr>
      <w:r w:rsidRPr="00866DBC">
        <w:rPr>
          <w:sz w:val="20"/>
          <w:szCs w:val="20"/>
        </w:rPr>
        <w:t xml:space="preserve">Reject if less than 40 </w:t>
      </w:r>
      <w:proofErr w:type="spellStart"/>
      <w:r w:rsidRPr="00866DBC">
        <w:rPr>
          <w:sz w:val="20"/>
          <w:szCs w:val="20"/>
        </w:rPr>
        <w:t>mLs</w:t>
      </w:r>
      <w:proofErr w:type="spellEnd"/>
      <w:r w:rsidRPr="00866DBC">
        <w:rPr>
          <w:sz w:val="20"/>
          <w:szCs w:val="20"/>
        </w:rPr>
        <w:t xml:space="preserve"> received for AFB culture.</w:t>
      </w:r>
    </w:p>
    <w:p w:rsidR="00BC382E" w:rsidRPr="00866DBC" w:rsidRDefault="00BC382E">
      <w:pPr>
        <w:numPr>
          <w:ilvl w:val="0"/>
          <w:numId w:val="13"/>
        </w:numPr>
        <w:rPr>
          <w:sz w:val="20"/>
          <w:szCs w:val="20"/>
        </w:rPr>
      </w:pPr>
      <w:r w:rsidRPr="00866DBC">
        <w:rPr>
          <w:sz w:val="20"/>
          <w:szCs w:val="20"/>
        </w:rPr>
        <w:t xml:space="preserve">Reject if less than 3 </w:t>
      </w:r>
      <w:proofErr w:type="spellStart"/>
      <w:r w:rsidRPr="00866DBC">
        <w:rPr>
          <w:sz w:val="20"/>
          <w:szCs w:val="20"/>
        </w:rPr>
        <w:t>mLs</w:t>
      </w:r>
      <w:proofErr w:type="spellEnd"/>
      <w:r w:rsidRPr="00866DBC">
        <w:rPr>
          <w:sz w:val="20"/>
          <w:szCs w:val="20"/>
        </w:rPr>
        <w:t xml:space="preserve"> received in preservative tube.</w:t>
      </w:r>
    </w:p>
    <w:p w:rsidR="00BC382E" w:rsidRPr="00866DBC" w:rsidRDefault="00BC382E">
      <w:pPr>
        <w:numPr>
          <w:ilvl w:val="0"/>
          <w:numId w:val="13"/>
        </w:numPr>
        <w:rPr>
          <w:sz w:val="20"/>
          <w:szCs w:val="20"/>
        </w:rPr>
      </w:pPr>
      <w:r w:rsidRPr="00866DBC">
        <w:rPr>
          <w:sz w:val="20"/>
          <w:szCs w:val="20"/>
        </w:rPr>
        <w:t xml:space="preserve">Reject </w:t>
      </w:r>
      <w:r w:rsidR="005A262A" w:rsidRPr="00866DBC">
        <w:rPr>
          <w:sz w:val="20"/>
          <w:szCs w:val="20"/>
        </w:rPr>
        <w:t xml:space="preserve">for culture </w:t>
      </w:r>
      <w:r w:rsidRPr="00866DBC">
        <w:rPr>
          <w:sz w:val="20"/>
          <w:szCs w:val="20"/>
        </w:rPr>
        <w:t>if specimen has been run on the UA analyzer.</w:t>
      </w:r>
    </w:p>
    <w:p w:rsidR="00BC382E" w:rsidRPr="00866DBC" w:rsidRDefault="00BC382E" w:rsidP="00C5101D">
      <w:pPr>
        <w:ind w:left="720" w:hanging="180"/>
        <w:rPr>
          <w:sz w:val="20"/>
          <w:szCs w:val="20"/>
        </w:rPr>
      </w:pPr>
      <w:r w:rsidRPr="00866DBC">
        <w:rPr>
          <w:sz w:val="20"/>
          <w:szCs w:val="20"/>
        </w:rPr>
        <w:t xml:space="preserve">*Note: any rejection criteria may be overruled by a Laboratory Medicine Resident, Microbiology Fellow, Director, or Lead Technologist. </w:t>
      </w:r>
    </w:p>
    <w:p w:rsidR="00BC382E" w:rsidRPr="00866DBC" w:rsidRDefault="00BC382E">
      <w:pPr>
        <w:rPr>
          <w:sz w:val="20"/>
          <w:szCs w:val="20"/>
        </w:rPr>
      </w:pPr>
    </w:p>
    <w:p w:rsidR="00BC382E" w:rsidRPr="00866DBC" w:rsidRDefault="00BC382E">
      <w:pPr>
        <w:pStyle w:val="Heading1"/>
        <w:rPr>
          <w:rFonts w:ascii="Times New Roman" w:hAnsi="Times New Roman" w:cs="Times New Roman"/>
          <w:sz w:val="20"/>
        </w:rPr>
      </w:pPr>
      <w:r w:rsidRPr="00866DBC">
        <w:rPr>
          <w:rFonts w:ascii="Times New Roman" w:hAnsi="Times New Roman" w:cs="Times New Roman"/>
          <w:sz w:val="20"/>
        </w:rPr>
        <w:t>V.</w:t>
      </w:r>
      <w:r w:rsidRPr="00866DBC">
        <w:rPr>
          <w:rFonts w:ascii="Times New Roman" w:hAnsi="Times New Roman" w:cs="Times New Roman"/>
          <w:sz w:val="20"/>
        </w:rPr>
        <w:tab/>
        <w:t>COMMON DIAGNOSIS</w:t>
      </w:r>
    </w:p>
    <w:p w:rsidR="00BC382E" w:rsidRPr="00866DBC" w:rsidRDefault="00BC382E">
      <w:pPr>
        <w:ind w:left="720"/>
        <w:rPr>
          <w:sz w:val="20"/>
          <w:szCs w:val="20"/>
        </w:rPr>
      </w:pPr>
      <w:proofErr w:type="spellStart"/>
      <w:r w:rsidRPr="00866DBC">
        <w:rPr>
          <w:sz w:val="20"/>
          <w:szCs w:val="20"/>
        </w:rPr>
        <w:t>Bacteruria</w:t>
      </w:r>
      <w:proofErr w:type="spellEnd"/>
      <w:r w:rsidRPr="00866DBC">
        <w:rPr>
          <w:sz w:val="20"/>
          <w:szCs w:val="20"/>
        </w:rPr>
        <w:t xml:space="preserve">, cystitis, dysuria, prostatitis, pyelonephritis, </w:t>
      </w:r>
      <w:proofErr w:type="spellStart"/>
      <w:r w:rsidRPr="00866DBC">
        <w:rPr>
          <w:sz w:val="20"/>
          <w:szCs w:val="20"/>
        </w:rPr>
        <w:t>pyuria</w:t>
      </w:r>
      <w:proofErr w:type="spellEnd"/>
      <w:r w:rsidRPr="00866DBC">
        <w:rPr>
          <w:sz w:val="20"/>
          <w:szCs w:val="20"/>
        </w:rPr>
        <w:t xml:space="preserve">, urethritis, </w:t>
      </w:r>
      <w:proofErr w:type="spellStart"/>
      <w:r w:rsidRPr="00866DBC">
        <w:rPr>
          <w:sz w:val="20"/>
          <w:szCs w:val="20"/>
        </w:rPr>
        <w:t>urosepsis</w:t>
      </w:r>
      <w:proofErr w:type="spellEnd"/>
      <w:r w:rsidRPr="00866DBC">
        <w:rPr>
          <w:sz w:val="20"/>
          <w:szCs w:val="20"/>
        </w:rPr>
        <w:t>, and UTI (uncomplicated, complicated, asymptomatic).</w:t>
      </w:r>
    </w:p>
    <w:p w:rsidR="00C16E16" w:rsidRPr="00866DBC" w:rsidRDefault="00C16E16">
      <w:pPr>
        <w:ind w:left="720"/>
        <w:rPr>
          <w:sz w:val="20"/>
          <w:szCs w:val="20"/>
        </w:rPr>
      </w:pPr>
    </w:p>
    <w:p w:rsidR="00C16E16" w:rsidRPr="00866DBC" w:rsidRDefault="00C16E16">
      <w:pPr>
        <w:ind w:left="720"/>
        <w:rPr>
          <w:sz w:val="20"/>
          <w:szCs w:val="20"/>
        </w:rPr>
      </w:pPr>
    </w:p>
    <w:p w:rsidR="00C16E16" w:rsidRPr="00866DBC" w:rsidRDefault="00C16E16">
      <w:pPr>
        <w:ind w:left="720"/>
        <w:rPr>
          <w:sz w:val="20"/>
          <w:szCs w:val="20"/>
        </w:rPr>
      </w:pPr>
    </w:p>
    <w:p w:rsidR="00BC382E" w:rsidRPr="00866DBC" w:rsidRDefault="00BC382E">
      <w:pPr>
        <w:ind w:left="720"/>
        <w:rPr>
          <w:sz w:val="20"/>
          <w:szCs w:val="20"/>
        </w:rPr>
      </w:pPr>
    </w:p>
    <w:p w:rsidR="00BC382E" w:rsidRPr="00866DBC" w:rsidRDefault="00BC382E">
      <w:pPr>
        <w:rPr>
          <w:b/>
          <w:sz w:val="20"/>
          <w:szCs w:val="20"/>
        </w:rPr>
      </w:pPr>
      <w:r w:rsidRPr="00866DBC">
        <w:rPr>
          <w:b/>
          <w:sz w:val="20"/>
          <w:szCs w:val="20"/>
        </w:rPr>
        <w:lastRenderedPageBreak/>
        <w:t>VI.</w:t>
      </w:r>
      <w:r w:rsidRPr="00866DBC">
        <w:rPr>
          <w:b/>
          <w:sz w:val="20"/>
          <w:szCs w:val="20"/>
        </w:rPr>
        <w:tab/>
        <w:t>ORDERABLE TESTS</w:t>
      </w:r>
    </w:p>
    <w:p w:rsidR="00BC382E" w:rsidRPr="00866DBC" w:rsidRDefault="000E1334">
      <w:pPr>
        <w:rPr>
          <w:b/>
          <w:sz w:val="20"/>
          <w:szCs w:val="20"/>
        </w:rPr>
      </w:pPr>
      <w:r w:rsidRPr="00866DBC">
        <w:rPr>
          <w:b/>
          <w:sz w:val="20"/>
          <w:szCs w:val="20"/>
        </w:rPr>
        <w:tab/>
        <w:t>For culture/NAAT testing:</w:t>
      </w:r>
    </w:p>
    <w:p w:rsidR="00BC382E" w:rsidRPr="00866DBC" w:rsidRDefault="00BC382E">
      <w:pPr>
        <w:ind w:left="720"/>
        <w:rPr>
          <w:sz w:val="20"/>
          <w:szCs w:val="20"/>
        </w:rPr>
      </w:pPr>
      <w:r w:rsidRPr="00866DBC">
        <w:rPr>
          <w:sz w:val="20"/>
        </w:rPr>
        <w:t>URNXC, URNC, URNANC, YSTF, URN</w:t>
      </w:r>
      <w:r w:rsidR="009C133B" w:rsidRPr="00866DBC">
        <w:rPr>
          <w:sz w:val="20"/>
        </w:rPr>
        <w:t>F, AFBHC, AFBHSC, GUMPCR, OAP, RMICS</w:t>
      </w:r>
      <w:r w:rsidRPr="00866DBC">
        <w:rPr>
          <w:sz w:val="20"/>
        </w:rPr>
        <w:t xml:space="preserve">, SPMSND, </w:t>
      </w:r>
      <w:r w:rsidRPr="00866DBC">
        <w:rPr>
          <w:sz w:val="20"/>
          <w:szCs w:val="20"/>
        </w:rPr>
        <w:t>GCCTAD, GCCAD, and CHLAD</w:t>
      </w:r>
    </w:p>
    <w:p w:rsidR="000E1334" w:rsidRPr="00866DBC" w:rsidRDefault="000E1334">
      <w:pPr>
        <w:ind w:left="720"/>
        <w:rPr>
          <w:b/>
          <w:sz w:val="20"/>
          <w:szCs w:val="20"/>
        </w:rPr>
      </w:pPr>
      <w:r w:rsidRPr="00866DBC">
        <w:rPr>
          <w:b/>
          <w:sz w:val="20"/>
          <w:szCs w:val="20"/>
        </w:rPr>
        <w:t>For urinalysis:</w:t>
      </w:r>
    </w:p>
    <w:p w:rsidR="000E1334" w:rsidRPr="00866DBC" w:rsidRDefault="000E1334">
      <w:pPr>
        <w:ind w:left="720"/>
        <w:rPr>
          <w:sz w:val="20"/>
        </w:rPr>
      </w:pPr>
      <w:r w:rsidRPr="00866DBC">
        <w:rPr>
          <w:sz w:val="20"/>
          <w:szCs w:val="20"/>
        </w:rPr>
        <w:t>UAWK, UAC, UACRC, USPG, UKET, UOCULT, UBILQL, UPH, URED</w:t>
      </w:r>
    </w:p>
    <w:p w:rsidR="00BC382E" w:rsidRPr="00866DBC" w:rsidRDefault="00BC382E">
      <w:pPr>
        <w:rPr>
          <w:b/>
          <w:sz w:val="20"/>
          <w:szCs w:val="20"/>
        </w:rPr>
      </w:pPr>
    </w:p>
    <w:p w:rsidR="00BC382E" w:rsidRPr="00866DBC" w:rsidRDefault="00BC382E">
      <w:pPr>
        <w:rPr>
          <w:b/>
          <w:sz w:val="20"/>
          <w:szCs w:val="20"/>
        </w:rPr>
      </w:pPr>
    </w:p>
    <w:p w:rsidR="00BC382E" w:rsidRPr="00866DBC" w:rsidRDefault="00BC382E">
      <w:pPr>
        <w:rPr>
          <w:b/>
          <w:sz w:val="20"/>
          <w:szCs w:val="20"/>
        </w:rPr>
      </w:pPr>
      <w:smartTag w:uri="urn:schemas-microsoft-com:office:smarttags" w:element="State">
        <w:r w:rsidRPr="00866DBC">
          <w:rPr>
            <w:b/>
            <w:sz w:val="20"/>
            <w:szCs w:val="20"/>
          </w:rPr>
          <w:t>VII</w:t>
        </w:r>
      </w:smartTag>
      <w:r w:rsidRPr="00866DBC">
        <w:rPr>
          <w:b/>
          <w:sz w:val="20"/>
          <w:szCs w:val="20"/>
        </w:rPr>
        <w:t>.</w:t>
      </w:r>
      <w:r w:rsidRPr="00866DBC">
        <w:rPr>
          <w:b/>
          <w:sz w:val="20"/>
          <w:szCs w:val="20"/>
        </w:rPr>
        <w:tab/>
        <w:t>PROCEDURES</w:t>
      </w:r>
    </w:p>
    <w:p w:rsidR="000E1334" w:rsidRPr="00866DBC" w:rsidRDefault="000E1334">
      <w:pPr>
        <w:rPr>
          <w:b/>
          <w:sz w:val="20"/>
          <w:szCs w:val="20"/>
        </w:rPr>
      </w:pPr>
      <w:r w:rsidRPr="00866DBC">
        <w:rPr>
          <w:b/>
          <w:sz w:val="20"/>
          <w:szCs w:val="20"/>
        </w:rPr>
        <w:tab/>
        <w:t xml:space="preserve">Note: If only one urine sample is received, perform cultures first. If sample is needed for additional </w:t>
      </w:r>
      <w:r w:rsidR="005A262A" w:rsidRPr="00866DBC">
        <w:rPr>
          <w:b/>
          <w:sz w:val="20"/>
          <w:szCs w:val="20"/>
        </w:rPr>
        <w:tab/>
      </w:r>
      <w:r w:rsidRPr="00866DBC">
        <w:rPr>
          <w:b/>
          <w:sz w:val="20"/>
          <w:szCs w:val="20"/>
        </w:rPr>
        <w:t>testing in SPS, pour off UA tests and send original specimen container with copied requisition to SPS.</w:t>
      </w:r>
    </w:p>
    <w:p w:rsidR="000763A9" w:rsidRPr="00866DBC" w:rsidRDefault="000763A9">
      <w:pPr>
        <w:rPr>
          <w:b/>
          <w:sz w:val="20"/>
          <w:szCs w:val="20"/>
        </w:rPr>
      </w:pPr>
    </w:p>
    <w:p w:rsidR="000763A9" w:rsidRPr="00866DBC" w:rsidRDefault="000763A9">
      <w:pPr>
        <w:rPr>
          <w:b/>
          <w:sz w:val="20"/>
          <w:szCs w:val="20"/>
        </w:rPr>
      </w:pPr>
      <w:r w:rsidRPr="00866DBC">
        <w:rPr>
          <w:b/>
          <w:sz w:val="20"/>
          <w:szCs w:val="20"/>
        </w:rPr>
        <w:tab/>
        <w:t xml:space="preserve">If an extra tube or cup of urine is received, log in XUG (grey top), XUY (yellow top), XSP or XUR </w:t>
      </w:r>
      <w:r w:rsidRPr="00866DBC">
        <w:rPr>
          <w:b/>
          <w:sz w:val="20"/>
          <w:szCs w:val="20"/>
        </w:rPr>
        <w:tab/>
        <w:t>(urine received in cup).</w:t>
      </w:r>
    </w:p>
    <w:p w:rsidR="00BC382E" w:rsidRPr="00866DBC" w:rsidRDefault="00BC382E">
      <w:pPr>
        <w:rPr>
          <w:sz w:val="20"/>
          <w:szCs w:val="20"/>
        </w:rPr>
      </w:pPr>
    </w:p>
    <w:p w:rsidR="00BC382E" w:rsidRPr="00866DBC" w:rsidRDefault="00BC382E" w:rsidP="003C1983">
      <w:pPr>
        <w:tabs>
          <w:tab w:val="center" w:pos="2700"/>
        </w:tabs>
        <w:ind w:left="360"/>
        <w:rPr>
          <w:sz w:val="20"/>
          <w:szCs w:val="20"/>
        </w:rPr>
      </w:pPr>
      <w:r w:rsidRPr="00866DBC">
        <w:rPr>
          <w:b/>
          <w:sz w:val="20"/>
          <w:szCs w:val="20"/>
        </w:rPr>
        <w:t>URNXC</w:t>
      </w:r>
      <w:r w:rsidRPr="00866DBC">
        <w:rPr>
          <w:sz w:val="20"/>
          <w:szCs w:val="20"/>
        </w:rPr>
        <w:t xml:space="preserve">: Bacterial culture, urine (clean catch, </w:t>
      </w:r>
      <w:proofErr w:type="spellStart"/>
      <w:r w:rsidRPr="00866DBC">
        <w:rPr>
          <w:sz w:val="20"/>
          <w:szCs w:val="20"/>
        </w:rPr>
        <w:t>cath</w:t>
      </w:r>
      <w:proofErr w:type="spellEnd"/>
      <w:r w:rsidRPr="00866DBC">
        <w:rPr>
          <w:sz w:val="20"/>
          <w:szCs w:val="20"/>
        </w:rPr>
        <w:t xml:space="preserve">, nephrostomy, </w:t>
      </w:r>
      <w:proofErr w:type="spellStart"/>
      <w:r w:rsidRPr="00866DBC">
        <w:rPr>
          <w:sz w:val="20"/>
          <w:szCs w:val="20"/>
        </w:rPr>
        <w:t>foley</w:t>
      </w:r>
      <w:proofErr w:type="spellEnd"/>
      <w:r w:rsidRPr="00866DBC">
        <w:rPr>
          <w:sz w:val="20"/>
          <w:szCs w:val="20"/>
        </w:rPr>
        <w:t>)</w:t>
      </w:r>
    </w:p>
    <w:p w:rsidR="00BC382E" w:rsidRPr="00866DBC" w:rsidRDefault="00BC382E">
      <w:pPr>
        <w:tabs>
          <w:tab w:val="left" w:pos="1440"/>
          <w:tab w:val="left" w:pos="4320"/>
        </w:tabs>
        <w:ind w:left="720"/>
        <w:rPr>
          <w:sz w:val="20"/>
          <w:szCs w:val="20"/>
        </w:rPr>
      </w:pPr>
      <w:r w:rsidRPr="00866DBC">
        <w:rPr>
          <w:sz w:val="20"/>
          <w:szCs w:val="20"/>
        </w:rPr>
        <w:t>BA</w:t>
      </w:r>
      <w:r w:rsidRPr="00866DBC">
        <w:rPr>
          <w:sz w:val="20"/>
          <w:szCs w:val="20"/>
        </w:rPr>
        <w:tab/>
        <w:t xml:space="preserve">1:100 loop (10 </w:t>
      </w:r>
      <w:proofErr w:type="spellStart"/>
      <w:r w:rsidRPr="00866DBC">
        <w:rPr>
          <w:sz w:val="20"/>
          <w:szCs w:val="20"/>
        </w:rPr>
        <w:t>μl</w:t>
      </w:r>
      <w:proofErr w:type="spellEnd"/>
      <w:r w:rsidRPr="00866DBC">
        <w:rPr>
          <w:sz w:val="20"/>
          <w:szCs w:val="20"/>
        </w:rPr>
        <w:t>)</w:t>
      </w:r>
      <w:r w:rsidRPr="00866DBC">
        <w:rPr>
          <w:sz w:val="20"/>
          <w:szCs w:val="20"/>
        </w:rPr>
        <w:tab/>
        <w:t>Incubate at 35° in ambient air</w:t>
      </w:r>
    </w:p>
    <w:p w:rsidR="00BC382E" w:rsidRPr="00866DBC" w:rsidRDefault="00BC382E">
      <w:pPr>
        <w:tabs>
          <w:tab w:val="left" w:pos="1440"/>
          <w:tab w:val="left" w:pos="4320"/>
        </w:tabs>
        <w:ind w:left="720"/>
        <w:rPr>
          <w:sz w:val="20"/>
          <w:szCs w:val="20"/>
        </w:rPr>
      </w:pPr>
      <w:smartTag w:uri="urn:schemas-microsoft-com:office:smarttags" w:element="State">
        <w:r w:rsidRPr="00866DBC">
          <w:rPr>
            <w:sz w:val="20"/>
            <w:szCs w:val="20"/>
          </w:rPr>
          <w:t>MAC</w:t>
        </w:r>
      </w:smartTag>
      <w:r w:rsidRPr="00866DBC">
        <w:rPr>
          <w:sz w:val="20"/>
          <w:szCs w:val="20"/>
        </w:rPr>
        <w:tab/>
        <w:t xml:space="preserve">1:1000 loop (1 </w:t>
      </w:r>
      <w:proofErr w:type="spellStart"/>
      <w:r w:rsidRPr="00866DBC">
        <w:rPr>
          <w:sz w:val="20"/>
          <w:szCs w:val="20"/>
        </w:rPr>
        <w:t>μl</w:t>
      </w:r>
      <w:proofErr w:type="spellEnd"/>
      <w:r w:rsidRPr="00866DBC">
        <w:rPr>
          <w:sz w:val="20"/>
          <w:szCs w:val="20"/>
        </w:rPr>
        <w:t>)</w:t>
      </w:r>
      <w:r w:rsidRPr="00866DBC">
        <w:rPr>
          <w:sz w:val="20"/>
          <w:szCs w:val="20"/>
        </w:rPr>
        <w:tab/>
        <w:t>Incubate at 35° in ambient air</w:t>
      </w:r>
    </w:p>
    <w:p w:rsidR="00BC382E" w:rsidRPr="00866DBC" w:rsidRDefault="00BC382E" w:rsidP="003C1983">
      <w:pPr>
        <w:ind w:left="360"/>
        <w:rPr>
          <w:b/>
          <w:sz w:val="20"/>
          <w:szCs w:val="20"/>
        </w:rPr>
      </w:pPr>
    </w:p>
    <w:p w:rsidR="00BC382E" w:rsidRPr="00866DBC" w:rsidRDefault="00BC382E" w:rsidP="003C1983">
      <w:pPr>
        <w:ind w:left="360"/>
        <w:rPr>
          <w:sz w:val="20"/>
          <w:szCs w:val="20"/>
        </w:rPr>
      </w:pPr>
      <w:r w:rsidRPr="00866DBC">
        <w:rPr>
          <w:b/>
          <w:sz w:val="20"/>
          <w:szCs w:val="20"/>
        </w:rPr>
        <w:t>URNC</w:t>
      </w:r>
      <w:r w:rsidR="003C08D5">
        <w:rPr>
          <w:sz w:val="20"/>
          <w:szCs w:val="20"/>
        </w:rPr>
        <w:t xml:space="preserve">: </w:t>
      </w:r>
      <w:r w:rsidRPr="00866DBC">
        <w:rPr>
          <w:sz w:val="20"/>
          <w:szCs w:val="20"/>
        </w:rPr>
        <w:t xml:space="preserve">Bacterial culture, urine, with gram stain (clean catch, </w:t>
      </w:r>
      <w:proofErr w:type="spellStart"/>
      <w:r w:rsidRPr="00866DBC">
        <w:rPr>
          <w:sz w:val="20"/>
          <w:szCs w:val="20"/>
        </w:rPr>
        <w:t>cath</w:t>
      </w:r>
      <w:proofErr w:type="spellEnd"/>
      <w:r w:rsidRPr="00866DBC">
        <w:rPr>
          <w:sz w:val="20"/>
          <w:szCs w:val="20"/>
        </w:rPr>
        <w:t xml:space="preserve">, nephrostomy, </w:t>
      </w:r>
      <w:proofErr w:type="spellStart"/>
      <w:r w:rsidRPr="00866DBC">
        <w:rPr>
          <w:sz w:val="20"/>
          <w:szCs w:val="20"/>
        </w:rPr>
        <w:t>foley</w:t>
      </w:r>
      <w:proofErr w:type="spellEnd"/>
      <w:r w:rsidRPr="00866DBC">
        <w:rPr>
          <w:sz w:val="20"/>
          <w:szCs w:val="20"/>
        </w:rPr>
        <w:t>)</w:t>
      </w:r>
    </w:p>
    <w:p w:rsidR="00BC382E" w:rsidRPr="00866DBC" w:rsidRDefault="00BC382E">
      <w:pPr>
        <w:tabs>
          <w:tab w:val="left" w:pos="4320"/>
        </w:tabs>
        <w:ind w:left="720"/>
        <w:rPr>
          <w:sz w:val="20"/>
          <w:szCs w:val="20"/>
        </w:rPr>
      </w:pPr>
      <w:r w:rsidRPr="00866DBC">
        <w:rPr>
          <w:sz w:val="20"/>
          <w:szCs w:val="20"/>
        </w:rPr>
        <w:t>GRAM</w:t>
      </w:r>
    </w:p>
    <w:p w:rsidR="00BC382E" w:rsidRPr="00866DBC" w:rsidRDefault="00BC382E">
      <w:pPr>
        <w:tabs>
          <w:tab w:val="left" w:pos="1440"/>
          <w:tab w:val="left" w:pos="4320"/>
        </w:tabs>
        <w:ind w:left="720"/>
        <w:rPr>
          <w:sz w:val="20"/>
          <w:szCs w:val="20"/>
        </w:rPr>
      </w:pPr>
      <w:r w:rsidRPr="00866DBC">
        <w:rPr>
          <w:sz w:val="20"/>
          <w:szCs w:val="20"/>
        </w:rPr>
        <w:t>BA</w:t>
      </w:r>
      <w:r w:rsidRPr="00866DBC">
        <w:rPr>
          <w:sz w:val="20"/>
          <w:szCs w:val="20"/>
        </w:rPr>
        <w:tab/>
        <w:t xml:space="preserve">1:100 loop (10 </w:t>
      </w:r>
      <w:proofErr w:type="spellStart"/>
      <w:r w:rsidRPr="00866DBC">
        <w:rPr>
          <w:sz w:val="20"/>
          <w:szCs w:val="20"/>
        </w:rPr>
        <w:t>μl</w:t>
      </w:r>
      <w:proofErr w:type="spellEnd"/>
      <w:r w:rsidRPr="00866DBC">
        <w:rPr>
          <w:sz w:val="20"/>
          <w:szCs w:val="20"/>
        </w:rPr>
        <w:t>)</w:t>
      </w:r>
      <w:r w:rsidRPr="00866DBC">
        <w:rPr>
          <w:sz w:val="20"/>
          <w:szCs w:val="20"/>
        </w:rPr>
        <w:tab/>
        <w:t>Incubate at 35° in ambient air</w:t>
      </w:r>
    </w:p>
    <w:p w:rsidR="00BC382E" w:rsidRPr="00866DBC" w:rsidRDefault="00BC382E" w:rsidP="003C08D5">
      <w:pPr>
        <w:tabs>
          <w:tab w:val="left" w:pos="1440"/>
          <w:tab w:val="left" w:pos="4320"/>
        </w:tabs>
        <w:ind w:left="720"/>
        <w:rPr>
          <w:sz w:val="20"/>
          <w:szCs w:val="20"/>
        </w:rPr>
      </w:pPr>
      <w:r w:rsidRPr="00866DBC">
        <w:rPr>
          <w:sz w:val="20"/>
          <w:szCs w:val="20"/>
        </w:rPr>
        <w:t xml:space="preserve">MAC </w:t>
      </w:r>
      <w:r w:rsidRPr="00866DBC">
        <w:rPr>
          <w:sz w:val="20"/>
          <w:szCs w:val="20"/>
        </w:rPr>
        <w:tab/>
        <w:t xml:space="preserve">1:1000 loop (1 </w:t>
      </w:r>
      <w:proofErr w:type="spellStart"/>
      <w:r w:rsidRPr="00866DBC">
        <w:rPr>
          <w:sz w:val="20"/>
          <w:szCs w:val="20"/>
        </w:rPr>
        <w:t>μl</w:t>
      </w:r>
      <w:proofErr w:type="spellEnd"/>
      <w:r w:rsidRPr="00866DBC">
        <w:rPr>
          <w:sz w:val="20"/>
          <w:szCs w:val="20"/>
        </w:rPr>
        <w:t>)</w:t>
      </w:r>
      <w:r w:rsidRPr="00866DBC">
        <w:rPr>
          <w:sz w:val="20"/>
          <w:szCs w:val="20"/>
        </w:rPr>
        <w:tab/>
        <w:t>Incubate at 35° in ambient air</w:t>
      </w:r>
    </w:p>
    <w:p w:rsidR="00BC382E" w:rsidRPr="00866DBC" w:rsidRDefault="00BC382E">
      <w:pPr>
        <w:ind w:left="720"/>
        <w:rPr>
          <w:sz w:val="20"/>
          <w:szCs w:val="20"/>
        </w:rPr>
      </w:pPr>
    </w:p>
    <w:p w:rsidR="00BC382E" w:rsidRPr="00866DBC" w:rsidRDefault="003C08D5" w:rsidP="003C08D5">
      <w:pPr>
        <w:ind w:left="360"/>
        <w:rPr>
          <w:sz w:val="20"/>
          <w:szCs w:val="20"/>
        </w:rPr>
      </w:pPr>
      <w:r w:rsidRPr="003C08D5">
        <w:rPr>
          <w:b/>
          <w:sz w:val="20"/>
          <w:szCs w:val="20"/>
        </w:rPr>
        <w:t>URNPC</w:t>
      </w:r>
      <w:r>
        <w:rPr>
          <w:sz w:val="20"/>
          <w:szCs w:val="20"/>
        </w:rPr>
        <w:t>: Prostatic urine Bacterial culture, with gram stain</w:t>
      </w:r>
      <w:r w:rsidR="00BC382E" w:rsidRPr="00866DBC">
        <w:rPr>
          <w:sz w:val="20"/>
          <w:szCs w:val="20"/>
        </w:rPr>
        <w:t xml:space="preserve"> (</w:t>
      </w:r>
      <w:r>
        <w:rPr>
          <w:sz w:val="20"/>
          <w:szCs w:val="20"/>
        </w:rPr>
        <w:t xml:space="preserve">VB1, VB2, and </w:t>
      </w:r>
      <w:r w:rsidR="00BC382E" w:rsidRPr="00866DBC">
        <w:rPr>
          <w:sz w:val="20"/>
          <w:szCs w:val="20"/>
        </w:rPr>
        <w:t>VB3)</w:t>
      </w:r>
    </w:p>
    <w:p w:rsidR="00BC382E" w:rsidRPr="00866DBC" w:rsidRDefault="00BC382E">
      <w:pPr>
        <w:tabs>
          <w:tab w:val="left" w:pos="1440"/>
          <w:tab w:val="left" w:pos="4320"/>
        </w:tabs>
        <w:ind w:left="720"/>
        <w:rPr>
          <w:sz w:val="20"/>
          <w:szCs w:val="20"/>
        </w:rPr>
      </w:pPr>
      <w:r w:rsidRPr="00866DBC">
        <w:rPr>
          <w:sz w:val="20"/>
          <w:szCs w:val="20"/>
        </w:rPr>
        <w:t>GRAM</w:t>
      </w:r>
    </w:p>
    <w:p w:rsidR="00BC382E" w:rsidRPr="00866DBC" w:rsidRDefault="00BC382E">
      <w:pPr>
        <w:tabs>
          <w:tab w:val="left" w:pos="1440"/>
          <w:tab w:val="left" w:pos="4320"/>
        </w:tabs>
        <w:ind w:left="720"/>
        <w:rPr>
          <w:sz w:val="20"/>
          <w:szCs w:val="20"/>
        </w:rPr>
      </w:pPr>
      <w:r w:rsidRPr="00866DBC">
        <w:rPr>
          <w:sz w:val="20"/>
          <w:szCs w:val="20"/>
        </w:rPr>
        <w:t>BA</w:t>
      </w:r>
      <w:r w:rsidRPr="00866DBC">
        <w:rPr>
          <w:sz w:val="20"/>
          <w:szCs w:val="20"/>
        </w:rPr>
        <w:tab/>
        <w:t>0.1 ml pipette</w:t>
      </w:r>
      <w:r w:rsidR="008D6E44" w:rsidRPr="00866DBC">
        <w:rPr>
          <w:sz w:val="20"/>
          <w:szCs w:val="20"/>
        </w:rPr>
        <w:t xml:space="preserve"> (100 </w:t>
      </w:r>
      <w:proofErr w:type="spellStart"/>
      <w:r w:rsidR="008D6E44" w:rsidRPr="00866DBC">
        <w:rPr>
          <w:sz w:val="20"/>
          <w:szCs w:val="20"/>
        </w:rPr>
        <w:t>μl</w:t>
      </w:r>
      <w:proofErr w:type="spellEnd"/>
      <w:r w:rsidR="008D6E44" w:rsidRPr="00866DBC">
        <w:rPr>
          <w:sz w:val="20"/>
          <w:szCs w:val="20"/>
        </w:rPr>
        <w:t>)</w:t>
      </w:r>
      <w:r w:rsidRPr="00866DBC">
        <w:rPr>
          <w:sz w:val="20"/>
          <w:szCs w:val="20"/>
        </w:rPr>
        <w:tab/>
        <w:t>Incubate at 35° in ambient air</w:t>
      </w:r>
    </w:p>
    <w:p w:rsidR="00BC382E" w:rsidRPr="00866DBC" w:rsidRDefault="00BC382E">
      <w:pPr>
        <w:tabs>
          <w:tab w:val="left" w:pos="1440"/>
          <w:tab w:val="left" w:pos="4320"/>
        </w:tabs>
        <w:ind w:left="720"/>
        <w:rPr>
          <w:sz w:val="20"/>
          <w:szCs w:val="20"/>
        </w:rPr>
      </w:pPr>
      <w:r w:rsidRPr="00866DBC">
        <w:rPr>
          <w:sz w:val="20"/>
          <w:szCs w:val="20"/>
        </w:rPr>
        <w:t>MAC</w:t>
      </w:r>
      <w:r w:rsidRPr="00866DBC">
        <w:rPr>
          <w:sz w:val="20"/>
          <w:szCs w:val="20"/>
        </w:rPr>
        <w:tab/>
        <w:t>0.1 ml pipette</w:t>
      </w:r>
      <w:r w:rsidR="008D6E44" w:rsidRPr="00866DBC">
        <w:rPr>
          <w:sz w:val="20"/>
          <w:szCs w:val="20"/>
        </w:rPr>
        <w:t xml:space="preserve"> (100 </w:t>
      </w:r>
      <w:proofErr w:type="spellStart"/>
      <w:r w:rsidR="008D6E44" w:rsidRPr="00866DBC">
        <w:rPr>
          <w:sz w:val="20"/>
          <w:szCs w:val="20"/>
        </w:rPr>
        <w:t>μl</w:t>
      </w:r>
      <w:proofErr w:type="spellEnd"/>
      <w:r w:rsidR="008D6E44" w:rsidRPr="00866DBC">
        <w:rPr>
          <w:sz w:val="20"/>
          <w:szCs w:val="20"/>
        </w:rPr>
        <w:t>)</w:t>
      </w:r>
      <w:r w:rsidRPr="00866DBC">
        <w:rPr>
          <w:sz w:val="20"/>
          <w:szCs w:val="20"/>
        </w:rPr>
        <w:tab/>
        <w:t>Incubate at 35° in ambient air</w:t>
      </w:r>
    </w:p>
    <w:p w:rsidR="00BC382E" w:rsidRPr="00866DBC" w:rsidRDefault="00BC382E">
      <w:pPr>
        <w:tabs>
          <w:tab w:val="left" w:pos="1440"/>
          <w:tab w:val="left" w:pos="4320"/>
        </w:tabs>
        <w:ind w:left="720"/>
        <w:rPr>
          <w:sz w:val="20"/>
          <w:szCs w:val="20"/>
        </w:rPr>
      </w:pPr>
      <w:r w:rsidRPr="00866DBC">
        <w:rPr>
          <w:sz w:val="20"/>
          <w:szCs w:val="20"/>
        </w:rPr>
        <w:t>CHOC</w:t>
      </w:r>
      <w:r w:rsidRPr="00866DBC">
        <w:rPr>
          <w:sz w:val="20"/>
          <w:szCs w:val="20"/>
        </w:rPr>
        <w:tab/>
        <w:t>0.1 ml pipette</w:t>
      </w:r>
      <w:r w:rsidR="008D6E44" w:rsidRPr="00866DBC">
        <w:rPr>
          <w:sz w:val="20"/>
          <w:szCs w:val="20"/>
        </w:rPr>
        <w:t xml:space="preserve"> (100 </w:t>
      </w:r>
      <w:proofErr w:type="spellStart"/>
      <w:r w:rsidR="008D6E44" w:rsidRPr="00866DBC">
        <w:rPr>
          <w:sz w:val="20"/>
          <w:szCs w:val="20"/>
        </w:rPr>
        <w:t>μl</w:t>
      </w:r>
      <w:proofErr w:type="spellEnd"/>
      <w:r w:rsidR="008D6E44" w:rsidRPr="00866DBC">
        <w:rPr>
          <w:sz w:val="20"/>
          <w:szCs w:val="20"/>
        </w:rPr>
        <w:t>)</w:t>
      </w:r>
      <w:r w:rsidRPr="00866DBC">
        <w:rPr>
          <w:sz w:val="20"/>
          <w:szCs w:val="20"/>
        </w:rPr>
        <w:tab/>
        <w:t>Incubate at 35° in CO2</w:t>
      </w:r>
    </w:p>
    <w:p w:rsidR="00BC382E" w:rsidRPr="00866DBC" w:rsidRDefault="00BC382E">
      <w:pPr>
        <w:tabs>
          <w:tab w:val="left" w:pos="1440"/>
          <w:tab w:val="left" w:pos="4320"/>
        </w:tabs>
        <w:ind w:left="720"/>
        <w:rPr>
          <w:sz w:val="20"/>
          <w:szCs w:val="20"/>
        </w:rPr>
      </w:pPr>
      <w:r w:rsidRPr="00866DBC">
        <w:rPr>
          <w:sz w:val="20"/>
          <w:szCs w:val="20"/>
        </w:rPr>
        <w:t>*Note: Label quantity used on plate with sticker.</w:t>
      </w:r>
    </w:p>
    <w:p w:rsidR="00BC382E" w:rsidRPr="00866DBC" w:rsidRDefault="00BC382E">
      <w:pPr>
        <w:ind w:left="720"/>
        <w:rPr>
          <w:sz w:val="20"/>
          <w:szCs w:val="20"/>
        </w:rPr>
      </w:pPr>
    </w:p>
    <w:p w:rsidR="00BC382E" w:rsidRPr="00866DBC" w:rsidRDefault="003C08D5" w:rsidP="003C08D5">
      <w:pPr>
        <w:ind w:left="360"/>
        <w:rPr>
          <w:sz w:val="20"/>
          <w:szCs w:val="20"/>
        </w:rPr>
      </w:pPr>
      <w:r w:rsidRPr="003C08D5">
        <w:rPr>
          <w:b/>
          <w:sz w:val="20"/>
          <w:szCs w:val="20"/>
        </w:rPr>
        <w:t>EPSPC</w:t>
      </w:r>
      <w:r>
        <w:rPr>
          <w:sz w:val="20"/>
          <w:szCs w:val="20"/>
        </w:rPr>
        <w:t>: Prostatic secretion bacterial culture, with gram stain</w:t>
      </w:r>
      <w:r w:rsidR="00BC382E" w:rsidRPr="00866DBC">
        <w:rPr>
          <w:sz w:val="20"/>
          <w:szCs w:val="20"/>
        </w:rPr>
        <w:t xml:space="preserve"> (EPS)</w:t>
      </w:r>
    </w:p>
    <w:p w:rsidR="00BC382E" w:rsidRPr="00866DBC" w:rsidRDefault="00BC382E">
      <w:pPr>
        <w:tabs>
          <w:tab w:val="left" w:pos="1440"/>
          <w:tab w:val="left" w:pos="4320"/>
        </w:tabs>
        <w:ind w:left="720"/>
        <w:rPr>
          <w:sz w:val="20"/>
          <w:szCs w:val="20"/>
        </w:rPr>
      </w:pPr>
      <w:r w:rsidRPr="00866DBC">
        <w:rPr>
          <w:sz w:val="20"/>
          <w:szCs w:val="20"/>
        </w:rPr>
        <w:t>GRAM</w:t>
      </w:r>
    </w:p>
    <w:p w:rsidR="00BC382E" w:rsidRPr="00866DBC" w:rsidRDefault="00BC382E">
      <w:pPr>
        <w:tabs>
          <w:tab w:val="left" w:pos="1440"/>
          <w:tab w:val="left" w:pos="4320"/>
        </w:tabs>
        <w:ind w:left="720"/>
        <w:rPr>
          <w:sz w:val="20"/>
          <w:szCs w:val="20"/>
        </w:rPr>
      </w:pPr>
      <w:r w:rsidRPr="00866DBC">
        <w:rPr>
          <w:sz w:val="20"/>
          <w:szCs w:val="20"/>
        </w:rPr>
        <w:t>BA</w:t>
      </w:r>
      <w:r w:rsidRPr="00866DBC">
        <w:rPr>
          <w:sz w:val="20"/>
          <w:szCs w:val="20"/>
        </w:rPr>
        <w:tab/>
      </w:r>
      <w:r w:rsidR="008D6E44" w:rsidRPr="00866DBC">
        <w:rPr>
          <w:sz w:val="20"/>
          <w:szCs w:val="20"/>
        </w:rPr>
        <w:t xml:space="preserve">1:1000 loop (1 </w:t>
      </w:r>
      <w:proofErr w:type="spellStart"/>
      <w:r w:rsidR="008D6E44" w:rsidRPr="00866DBC">
        <w:rPr>
          <w:sz w:val="20"/>
          <w:szCs w:val="20"/>
        </w:rPr>
        <w:t>μl</w:t>
      </w:r>
      <w:proofErr w:type="spellEnd"/>
      <w:r w:rsidR="008D6E44" w:rsidRPr="00866DBC">
        <w:rPr>
          <w:sz w:val="20"/>
          <w:szCs w:val="20"/>
        </w:rPr>
        <w:t>)</w:t>
      </w:r>
      <w:r w:rsidRPr="00866DBC">
        <w:rPr>
          <w:sz w:val="20"/>
          <w:szCs w:val="20"/>
        </w:rPr>
        <w:tab/>
        <w:t>Incubate at 35° in ambient air</w:t>
      </w:r>
    </w:p>
    <w:p w:rsidR="00BC382E" w:rsidRPr="00866DBC" w:rsidRDefault="00BC382E">
      <w:pPr>
        <w:tabs>
          <w:tab w:val="left" w:pos="1440"/>
          <w:tab w:val="left" w:pos="4320"/>
        </w:tabs>
        <w:ind w:left="720"/>
        <w:rPr>
          <w:sz w:val="20"/>
          <w:szCs w:val="20"/>
        </w:rPr>
      </w:pPr>
      <w:r w:rsidRPr="00866DBC">
        <w:rPr>
          <w:sz w:val="20"/>
          <w:szCs w:val="20"/>
        </w:rPr>
        <w:t>MAC</w:t>
      </w:r>
      <w:r w:rsidRPr="00866DBC">
        <w:rPr>
          <w:sz w:val="20"/>
          <w:szCs w:val="20"/>
        </w:rPr>
        <w:tab/>
      </w:r>
      <w:r w:rsidR="008D6E44" w:rsidRPr="00866DBC">
        <w:rPr>
          <w:sz w:val="20"/>
          <w:szCs w:val="20"/>
        </w:rPr>
        <w:t xml:space="preserve">1:1000 loop (1 </w:t>
      </w:r>
      <w:proofErr w:type="spellStart"/>
      <w:r w:rsidR="008D6E44" w:rsidRPr="00866DBC">
        <w:rPr>
          <w:sz w:val="20"/>
          <w:szCs w:val="20"/>
        </w:rPr>
        <w:t>μl</w:t>
      </w:r>
      <w:proofErr w:type="spellEnd"/>
      <w:r w:rsidR="008D6E44" w:rsidRPr="00866DBC">
        <w:rPr>
          <w:sz w:val="20"/>
          <w:szCs w:val="20"/>
        </w:rPr>
        <w:t>)</w:t>
      </w:r>
      <w:r w:rsidRPr="00866DBC">
        <w:rPr>
          <w:sz w:val="20"/>
          <w:szCs w:val="20"/>
        </w:rPr>
        <w:tab/>
        <w:t>Incubate at 35° in ambient air</w:t>
      </w:r>
    </w:p>
    <w:p w:rsidR="00BC382E" w:rsidRPr="00866DBC" w:rsidRDefault="00BC382E">
      <w:pPr>
        <w:tabs>
          <w:tab w:val="left" w:pos="1440"/>
          <w:tab w:val="left" w:pos="4320"/>
        </w:tabs>
        <w:ind w:left="720"/>
        <w:rPr>
          <w:sz w:val="20"/>
          <w:szCs w:val="20"/>
        </w:rPr>
      </w:pPr>
      <w:r w:rsidRPr="00866DBC">
        <w:rPr>
          <w:sz w:val="20"/>
          <w:szCs w:val="20"/>
        </w:rPr>
        <w:t>CHOC</w:t>
      </w:r>
      <w:r w:rsidRPr="00866DBC">
        <w:rPr>
          <w:sz w:val="20"/>
          <w:szCs w:val="20"/>
        </w:rPr>
        <w:tab/>
      </w:r>
      <w:r w:rsidR="008D6E44" w:rsidRPr="00866DBC">
        <w:rPr>
          <w:sz w:val="20"/>
          <w:szCs w:val="20"/>
        </w:rPr>
        <w:t xml:space="preserve">1:1000 loop (1 </w:t>
      </w:r>
      <w:proofErr w:type="spellStart"/>
      <w:r w:rsidR="008D6E44" w:rsidRPr="00866DBC">
        <w:rPr>
          <w:sz w:val="20"/>
          <w:szCs w:val="20"/>
        </w:rPr>
        <w:t>μl</w:t>
      </w:r>
      <w:proofErr w:type="spellEnd"/>
      <w:r w:rsidR="008D6E44" w:rsidRPr="00866DBC">
        <w:rPr>
          <w:sz w:val="20"/>
          <w:szCs w:val="20"/>
        </w:rPr>
        <w:t>)</w:t>
      </w:r>
      <w:r w:rsidRPr="00866DBC">
        <w:rPr>
          <w:sz w:val="20"/>
          <w:szCs w:val="20"/>
        </w:rPr>
        <w:tab/>
        <w:t>Incubate at 35° in CO2</w:t>
      </w:r>
    </w:p>
    <w:p w:rsidR="00BC382E" w:rsidRPr="00866DBC" w:rsidRDefault="00BC382E">
      <w:pPr>
        <w:tabs>
          <w:tab w:val="left" w:pos="1440"/>
          <w:tab w:val="left" w:pos="4320"/>
        </w:tabs>
        <w:ind w:left="720"/>
        <w:rPr>
          <w:sz w:val="20"/>
          <w:szCs w:val="20"/>
        </w:rPr>
      </w:pPr>
      <w:r w:rsidRPr="00866DBC">
        <w:rPr>
          <w:sz w:val="20"/>
          <w:szCs w:val="20"/>
        </w:rPr>
        <w:t>*Note: Label quantity used on plate with sticker.</w:t>
      </w:r>
    </w:p>
    <w:p w:rsidR="00BC382E" w:rsidRPr="00866DBC" w:rsidRDefault="00BC382E">
      <w:pPr>
        <w:ind w:left="720"/>
        <w:rPr>
          <w:sz w:val="20"/>
          <w:szCs w:val="20"/>
        </w:rPr>
      </w:pPr>
    </w:p>
    <w:p w:rsidR="00BC382E" w:rsidRPr="00866DBC" w:rsidRDefault="00BC382E" w:rsidP="003C1983">
      <w:pPr>
        <w:ind w:left="360"/>
        <w:rPr>
          <w:sz w:val="20"/>
          <w:szCs w:val="20"/>
        </w:rPr>
      </w:pPr>
      <w:r w:rsidRPr="00866DBC">
        <w:rPr>
          <w:b/>
          <w:sz w:val="20"/>
          <w:szCs w:val="20"/>
        </w:rPr>
        <w:t>URNANC</w:t>
      </w:r>
      <w:r w:rsidRPr="00866DBC">
        <w:rPr>
          <w:sz w:val="20"/>
          <w:szCs w:val="20"/>
        </w:rPr>
        <w:t>: Bacterial culture</w:t>
      </w:r>
      <w:r w:rsidR="00F30A43" w:rsidRPr="00866DBC">
        <w:rPr>
          <w:sz w:val="20"/>
          <w:szCs w:val="20"/>
        </w:rPr>
        <w:t>, urine (rule out anaerobes</w:t>
      </w:r>
      <w:r w:rsidRPr="00866DBC">
        <w:rPr>
          <w:sz w:val="20"/>
          <w:szCs w:val="20"/>
        </w:rPr>
        <w:t>, suprapubic tap, urine kidney fluid acceptable)</w:t>
      </w:r>
    </w:p>
    <w:p w:rsidR="00BC382E" w:rsidRPr="00866DBC" w:rsidRDefault="00BC382E">
      <w:pPr>
        <w:tabs>
          <w:tab w:val="left" w:pos="1440"/>
          <w:tab w:val="left" w:pos="4320"/>
        </w:tabs>
        <w:ind w:left="720"/>
        <w:rPr>
          <w:sz w:val="20"/>
          <w:szCs w:val="20"/>
        </w:rPr>
      </w:pPr>
      <w:r w:rsidRPr="00866DBC">
        <w:rPr>
          <w:sz w:val="20"/>
          <w:szCs w:val="20"/>
        </w:rPr>
        <w:t xml:space="preserve">*Note: Call ordering location to verify specimen type </w:t>
      </w:r>
      <w:r w:rsidR="000C733E" w:rsidRPr="00866DBC">
        <w:rPr>
          <w:sz w:val="20"/>
          <w:szCs w:val="20"/>
        </w:rPr>
        <w:t xml:space="preserve">if necessary, </w:t>
      </w:r>
      <w:r w:rsidRPr="00866DBC">
        <w:rPr>
          <w:sz w:val="20"/>
          <w:szCs w:val="20"/>
        </w:rPr>
        <w:t>before ordering.</w:t>
      </w:r>
    </w:p>
    <w:p w:rsidR="00BC382E" w:rsidRPr="00866DBC" w:rsidRDefault="00BC382E">
      <w:pPr>
        <w:tabs>
          <w:tab w:val="left" w:pos="1440"/>
          <w:tab w:val="left" w:pos="4320"/>
        </w:tabs>
        <w:ind w:left="720"/>
        <w:rPr>
          <w:sz w:val="20"/>
          <w:szCs w:val="20"/>
        </w:rPr>
      </w:pPr>
      <w:r w:rsidRPr="00866DBC">
        <w:rPr>
          <w:sz w:val="20"/>
          <w:szCs w:val="20"/>
        </w:rPr>
        <w:t>GRAM</w:t>
      </w:r>
    </w:p>
    <w:p w:rsidR="00BC382E" w:rsidRPr="00866DBC" w:rsidRDefault="00BC382E">
      <w:pPr>
        <w:tabs>
          <w:tab w:val="left" w:pos="1440"/>
          <w:tab w:val="left" w:pos="4320"/>
        </w:tabs>
        <w:ind w:left="720"/>
        <w:rPr>
          <w:sz w:val="20"/>
          <w:szCs w:val="20"/>
        </w:rPr>
      </w:pPr>
      <w:r w:rsidRPr="00866DBC">
        <w:rPr>
          <w:sz w:val="20"/>
          <w:szCs w:val="20"/>
        </w:rPr>
        <w:t>BA</w:t>
      </w:r>
      <w:r w:rsidRPr="00866DBC">
        <w:rPr>
          <w:sz w:val="20"/>
          <w:szCs w:val="20"/>
        </w:rPr>
        <w:tab/>
        <w:t xml:space="preserve">1:100 loop (10 </w:t>
      </w:r>
      <w:proofErr w:type="spellStart"/>
      <w:r w:rsidRPr="00866DBC">
        <w:rPr>
          <w:sz w:val="20"/>
          <w:szCs w:val="20"/>
        </w:rPr>
        <w:t>μl</w:t>
      </w:r>
      <w:proofErr w:type="spellEnd"/>
      <w:r w:rsidRPr="00866DBC">
        <w:rPr>
          <w:sz w:val="20"/>
          <w:szCs w:val="20"/>
        </w:rPr>
        <w:t>)</w:t>
      </w:r>
      <w:r w:rsidRPr="00866DBC">
        <w:rPr>
          <w:sz w:val="20"/>
          <w:szCs w:val="20"/>
        </w:rPr>
        <w:tab/>
        <w:t>Incubate at 35° in ambient air</w:t>
      </w:r>
    </w:p>
    <w:p w:rsidR="00BC382E" w:rsidRPr="00866DBC" w:rsidRDefault="00BC382E">
      <w:pPr>
        <w:tabs>
          <w:tab w:val="left" w:pos="1440"/>
          <w:tab w:val="left" w:pos="4320"/>
        </w:tabs>
        <w:ind w:left="720"/>
        <w:rPr>
          <w:sz w:val="20"/>
          <w:szCs w:val="20"/>
        </w:rPr>
      </w:pPr>
      <w:smartTag w:uri="urn:schemas-microsoft-com:office:smarttags" w:element="State">
        <w:r w:rsidRPr="00866DBC">
          <w:rPr>
            <w:sz w:val="20"/>
            <w:szCs w:val="20"/>
          </w:rPr>
          <w:t>MAC</w:t>
        </w:r>
      </w:smartTag>
      <w:r w:rsidRPr="00866DBC">
        <w:rPr>
          <w:sz w:val="20"/>
          <w:szCs w:val="20"/>
        </w:rPr>
        <w:tab/>
        <w:t xml:space="preserve">1:1000 loop (1 </w:t>
      </w:r>
      <w:proofErr w:type="spellStart"/>
      <w:r w:rsidRPr="00866DBC">
        <w:rPr>
          <w:sz w:val="20"/>
          <w:szCs w:val="20"/>
        </w:rPr>
        <w:t>μl</w:t>
      </w:r>
      <w:proofErr w:type="spellEnd"/>
      <w:r w:rsidRPr="00866DBC">
        <w:rPr>
          <w:sz w:val="20"/>
          <w:szCs w:val="20"/>
        </w:rPr>
        <w:t>)</w:t>
      </w:r>
      <w:r w:rsidRPr="00866DBC">
        <w:rPr>
          <w:sz w:val="20"/>
          <w:szCs w:val="20"/>
        </w:rPr>
        <w:tab/>
        <w:t xml:space="preserve">Incubate at 35° in ambient air </w:t>
      </w:r>
    </w:p>
    <w:p w:rsidR="00BC382E" w:rsidRPr="00866DBC" w:rsidRDefault="00BC382E">
      <w:pPr>
        <w:tabs>
          <w:tab w:val="left" w:pos="1440"/>
          <w:tab w:val="left" w:pos="4320"/>
        </w:tabs>
        <w:ind w:left="720"/>
        <w:rPr>
          <w:sz w:val="20"/>
          <w:szCs w:val="20"/>
        </w:rPr>
      </w:pPr>
      <w:r w:rsidRPr="00866DBC">
        <w:rPr>
          <w:sz w:val="20"/>
          <w:szCs w:val="20"/>
        </w:rPr>
        <w:t>CHOC</w:t>
      </w:r>
      <w:r w:rsidRPr="00866DBC">
        <w:rPr>
          <w:sz w:val="20"/>
          <w:szCs w:val="20"/>
        </w:rPr>
        <w:tab/>
        <w:t>0.1 ml pipette</w:t>
      </w:r>
      <w:r w:rsidR="008D6E44" w:rsidRPr="00866DBC">
        <w:rPr>
          <w:sz w:val="20"/>
          <w:szCs w:val="20"/>
        </w:rPr>
        <w:t xml:space="preserve"> (100 </w:t>
      </w:r>
      <w:proofErr w:type="spellStart"/>
      <w:r w:rsidR="008D6E44" w:rsidRPr="00866DBC">
        <w:rPr>
          <w:sz w:val="20"/>
          <w:szCs w:val="20"/>
        </w:rPr>
        <w:t>μl</w:t>
      </w:r>
      <w:proofErr w:type="spellEnd"/>
      <w:r w:rsidR="008D6E44" w:rsidRPr="00866DBC">
        <w:rPr>
          <w:sz w:val="20"/>
          <w:szCs w:val="20"/>
        </w:rPr>
        <w:t>)</w:t>
      </w:r>
      <w:r w:rsidRPr="00866DBC">
        <w:rPr>
          <w:sz w:val="20"/>
          <w:szCs w:val="20"/>
        </w:rPr>
        <w:tab/>
        <w:t>Incubate at 35° in CO2</w:t>
      </w:r>
    </w:p>
    <w:p w:rsidR="00BC382E" w:rsidRPr="00866DBC" w:rsidRDefault="00BC382E">
      <w:pPr>
        <w:tabs>
          <w:tab w:val="left" w:pos="1440"/>
          <w:tab w:val="left" w:pos="4320"/>
        </w:tabs>
        <w:ind w:left="720"/>
        <w:rPr>
          <w:sz w:val="20"/>
          <w:szCs w:val="20"/>
        </w:rPr>
      </w:pPr>
      <w:r w:rsidRPr="00866DBC">
        <w:rPr>
          <w:sz w:val="20"/>
          <w:szCs w:val="20"/>
        </w:rPr>
        <w:t>BRU</w:t>
      </w:r>
      <w:r w:rsidRPr="00866DBC">
        <w:rPr>
          <w:sz w:val="20"/>
          <w:szCs w:val="20"/>
        </w:rPr>
        <w:tab/>
        <w:t>0.1 ml pipette</w:t>
      </w:r>
      <w:r w:rsidR="008D6E44" w:rsidRPr="00866DBC">
        <w:rPr>
          <w:sz w:val="20"/>
          <w:szCs w:val="20"/>
        </w:rPr>
        <w:t xml:space="preserve"> (100 </w:t>
      </w:r>
      <w:proofErr w:type="spellStart"/>
      <w:r w:rsidR="008D6E44" w:rsidRPr="00866DBC">
        <w:rPr>
          <w:sz w:val="20"/>
          <w:szCs w:val="20"/>
        </w:rPr>
        <w:t>μl</w:t>
      </w:r>
      <w:proofErr w:type="spellEnd"/>
      <w:r w:rsidR="008D6E44" w:rsidRPr="00866DBC">
        <w:rPr>
          <w:sz w:val="20"/>
          <w:szCs w:val="20"/>
        </w:rPr>
        <w:t>)</w:t>
      </w:r>
      <w:r w:rsidRPr="00866DBC">
        <w:rPr>
          <w:sz w:val="20"/>
          <w:szCs w:val="20"/>
        </w:rPr>
        <w:tab/>
        <w:t xml:space="preserve">Incubate at 35° in anaerobic </w:t>
      </w:r>
      <w:r w:rsidR="008D6E44" w:rsidRPr="00866DBC">
        <w:rPr>
          <w:sz w:val="20"/>
          <w:szCs w:val="20"/>
        </w:rPr>
        <w:t>jar</w:t>
      </w:r>
    </w:p>
    <w:p w:rsidR="00A4381F" w:rsidRPr="00866DBC" w:rsidRDefault="00BC382E" w:rsidP="00AF2F75">
      <w:pPr>
        <w:tabs>
          <w:tab w:val="left" w:pos="1440"/>
          <w:tab w:val="left" w:pos="4320"/>
        </w:tabs>
        <w:ind w:left="720"/>
        <w:rPr>
          <w:sz w:val="20"/>
          <w:szCs w:val="20"/>
        </w:rPr>
      </w:pPr>
      <w:r w:rsidRPr="00866DBC">
        <w:rPr>
          <w:sz w:val="20"/>
          <w:szCs w:val="20"/>
        </w:rPr>
        <w:t>*Note: Label quantity used on plate with sticker.</w:t>
      </w:r>
    </w:p>
    <w:p w:rsidR="00A4381F" w:rsidRPr="00866DBC" w:rsidRDefault="00A4381F">
      <w:pPr>
        <w:ind w:left="720"/>
        <w:rPr>
          <w:sz w:val="20"/>
          <w:szCs w:val="20"/>
        </w:rPr>
      </w:pPr>
    </w:p>
    <w:p w:rsidR="00BC382E" w:rsidRPr="00866DBC" w:rsidRDefault="00BC382E" w:rsidP="003C1983">
      <w:pPr>
        <w:ind w:left="360"/>
        <w:rPr>
          <w:sz w:val="20"/>
          <w:szCs w:val="20"/>
        </w:rPr>
      </w:pPr>
      <w:r w:rsidRPr="00866DBC">
        <w:rPr>
          <w:b/>
          <w:sz w:val="20"/>
          <w:szCs w:val="20"/>
        </w:rPr>
        <w:t>YSTF</w:t>
      </w:r>
      <w:r w:rsidRPr="00866DBC">
        <w:rPr>
          <w:sz w:val="20"/>
          <w:szCs w:val="20"/>
        </w:rPr>
        <w:t>: Yeast culture, urine (unspun)</w:t>
      </w:r>
      <w:r w:rsidR="00A4381F" w:rsidRPr="00866DBC">
        <w:rPr>
          <w:sz w:val="20"/>
          <w:szCs w:val="20"/>
        </w:rPr>
        <w:t>. Grey top tube is acceptable.</w:t>
      </w:r>
    </w:p>
    <w:p w:rsidR="00BC382E" w:rsidRPr="00866DBC" w:rsidRDefault="00BC382E">
      <w:pPr>
        <w:tabs>
          <w:tab w:val="left" w:pos="1440"/>
          <w:tab w:val="left" w:pos="4320"/>
        </w:tabs>
        <w:ind w:left="720"/>
        <w:rPr>
          <w:sz w:val="20"/>
          <w:szCs w:val="20"/>
        </w:rPr>
      </w:pPr>
      <w:r w:rsidRPr="00866DBC">
        <w:rPr>
          <w:sz w:val="20"/>
          <w:szCs w:val="20"/>
        </w:rPr>
        <w:t>GRAM</w:t>
      </w:r>
    </w:p>
    <w:p w:rsidR="00BC382E" w:rsidRPr="00866DBC" w:rsidRDefault="00BC382E">
      <w:pPr>
        <w:tabs>
          <w:tab w:val="left" w:pos="1440"/>
          <w:tab w:val="left" w:pos="4320"/>
        </w:tabs>
        <w:ind w:left="720"/>
        <w:rPr>
          <w:sz w:val="20"/>
          <w:szCs w:val="20"/>
        </w:rPr>
      </w:pPr>
      <w:smartTag w:uri="urn:schemas-microsoft-com:office:smarttags" w:element="State">
        <w:r w:rsidRPr="00866DBC">
          <w:rPr>
            <w:sz w:val="20"/>
            <w:szCs w:val="20"/>
          </w:rPr>
          <w:t>IMA</w:t>
        </w:r>
      </w:smartTag>
      <w:r w:rsidRPr="00866DBC">
        <w:rPr>
          <w:sz w:val="20"/>
          <w:szCs w:val="20"/>
        </w:rPr>
        <w:t xml:space="preserve"> </w:t>
      </w:r>
      <w:r w:rsidRPr="00866DBC">
        <w:rPr>
          <w:sz w:val="20"/>
          <w:szCs w:val="20"/>
        </w:rPr>
        <w:tab/>
        <w:t>1 drop</w:t>
      </w:r>
      <w:r w:rsidRPr="00866DBC">
        <w:rPr>
          <w:sz w:val="20"/>
          <w:szCs w:val="20"/>
        </w:rPr>
        <w:tab/>
        <w:t>Incubate at 30° in ambient air</w:t>
      </w:r>
    </w:p>
    <w:p w:rsidR="00BC382E" w:rsidRPr="00866DBC" w:rsidRDefault="00BC382E">
      <w:pPr>
        <w:tabs>
          <w:tab w:val="left" w:pos="1440"/>
          <w:tab w:val="left" w:pos="4320"/>
        </w:tabs>
        <w:ind w:left="720"/>
        <w:rPr>
          <w:sz w:val="20"/>
          <w:szCs w:val="20"/>
        </w:rPr>
      </w:pPr>
    </w:p>
    <w:p w:rsidR="00BC382E" w:rsidRPr="00866DBC" w:rsidRDefault="00BC382E" w:rsidP="003C1983">
      <w:pPr>
        <w:ind w:left="360"/>
        <w:rPr>
          <w:sz w:val="20"/>
          <w:szCs w:val="20"/>
        </w:rPr>
      </w:pPr>
      <w:r w:rsidRPr="00866DBC">
        <w:rPr>
          <w:b/>
          <w:sz w:val="20"/>
          <w:szCs w:val="20"/>
        </w:rPr>
        <w:t>URNF</w:t>
      </w:r>
      <w:r w:rsidRPr="00866DBC">
        <w:rPr>
          <w:sz w:val="20"/>
          <w:szCs w:val="20"/>
        </w:rPr>
        <w:t xml:space="preserve">: Filamentous fungal culture, urine (spin 1 to15 </w:t>
      </w:r>
      <w:proofErr w:type="spellStart"/>
      <w:r w:rsidRPr="00866DBC">
        <w:rPr>
          <w:sz w:val="20"/>
          <w:szCs w:val="20"/>
        </w:rPr>
        <w:t>mls</w:t>
      </w:r>
      <w:proofErr w:type="spellEnd"/>
      <w:r w:rsidRPr="00866DBC">
        <w:rPr>
          <w:sz w:val="20"/>
          <w:szCs w:val="20"/>
        </w:rPr>
        <w:t xml:space="preserve"> and use sediment)</w:t>
      </w:r>
      <w:r w:rsidR="00A4381F" w:rsidRPr="00866DBC">
        <w:rPr>
          <w:sz w:val="20"/>
          <w:szCs w:val="20"/>
        </w:rPr>
        <w:t>. Grey top tube is acceptable.</w:t>
      </w:r>
    </w:p>
    <w:p w:rsidR="00BC382E" w:rsidRPr="00866DBC" w:rsidRDefault="00BC382E">
      <w:pPr>
        <w:tabs>
          <w:tab w:val="left" w:pos="2700"/>
          <w:tab w:val="left" w:pos="4320"/>
        </w:tabs>
        <w:ind w:left="720"/>
        <w:rPr>
          <w:sz w:val="20"/>
          <w:szCs w:val="20"/>
        </w:rPr>
      </w:pPr>
      <w:smartTag w:uri="urn:schemas-microsoft-com:office:smarttags" w:element="State">
        <w:r w:rsidRPr="00866DBC">
          <w:rPr>
            <w:sz w:val="20"/>
            <w:szCs w:val="20"/>
          </w:rPr>
          <w:t>IMA</w:t>
        </w:r>
      </w:smartTag>
      <w:r w:rsidRPr="00866DBC">
        <w:rPr>
          <w:sz w:val="20"/>
          <w:szCs w:val="20"/>
        </w:rPr>
        <w:tab/>
        <w:t>1 drop</w:t>
      </w:r>
      <w:r w:rsidRPr="00866DBC">
        <w:rPr>
          <w:sz w:val="20"/>
          <w:szCs w:val="20"/>
        </w:rPr>
        <w:tab/>
        <w:t>Seal plate.  Incubate at 30° in ambient air</w:t>
      </w:r>
    </w:p>
    <w:p w:rsidR="00BC382E" w:rsidRPr="00866DBC" w:rsidRDefault="00BC382E">
      <w:pPr>
        <w:tabs>
          <w:tab w:val="left" w:pos="1440"/>
          <w:tab w:val="left" w:pos="2700"/>
          <w:tab w:val="left" w:pos="4320"/>
        </w:tabs>
        <w:ind w:left="720"/>
        <w:rPr>
          <w:sz w:val="20"/>
          <w:szCs w:val="20"/>
        </w:rPr>
      </w:pPr>
      <w:proofErr w:type="spellStart"/>
      <w:r w:rsidRPr="00866DBC">
        <w:rPr>
          <w:sz w:val="20"/>
          <w:szCs w:val="20"/>
        </w:rPr>
        <w:t>BHIA+Bld+</w:t>
      </w:r>
      <w:smartTag w:uri="urn:schemas-microsoft-com:office:smarttags" w:element="State">
        <w:r w:rsidRPr="00866DBC">
          <w:rPr>
            <w:sz w:val="20"/>
            <w:szCs w:val="20"/>
          </w:rPr>
          <w:t>CGC</w:t>
        </w:r>
      </w:smartTag>
      <w:proofErr w:type="spellEnd"/>
      <w:r w:rsidRPr="00866DBC">
        <w:rPr>
          <w:sz w:val="20"/>
          <w:szCs w:val="20"/>
        </w:rPr>
        <w:tab/>
        <w:t>1 drop</w:t>
      </w:r>
      <w:r w:rsidRPr="00866DBC">
        <w:rPr>
          <w:sz w:val="20"/>
          <w:szCs w:val="20"/>
        </w:rPr>
        <w:tab/>
        <w:t>Seal plate.  Incubate at 30° in ambient air</w:t>
      </w:r>
    </w:p>
    <w:p w:rsidR="00BC382E" w:rsidRDefault="00BC382E">
      <w:pPr>
        <w:tabs>
          <w:tab w:val="left" w:pos="1440"/>
          <w:tab w:val="left" w:pos="4320"/>
        </w:tabs>
        <w:ind w:left="720"/>
        <w:rPr>
          <w:sz w:val="20"/>
          <w:szCs w:val="20"/>
        </w:rPr>
      </w:pPr>
    </w:p>
    <w:p w:rsidR="00AF2F75" w:rsidRPr="00866DBC" w:rsidRDefault="00AF2F75">
      <w:pPr>
        <w:tabs>
          <w:tab w:val="left" w:pos="1440"/>
          <w:tab w:val="left" w:pos="4320"/>
        </w:tabs>
        <w:ind w:left="720"/>
        <w:rPr>
          <w:sz w:val="20"/>
          <w:szCs w:val="20"/>
        </w:rPr>
      </w:pPr>
    </w:p>
    <w:p w:rsidR="00BC382E" w:rsidRPr="00866DBC" w:rsidRDefault="00BC382E" w:rsidP="003C1983">
      <w:pPr>
        <w:ind w:left="360"/>
        <w:rPr>
          <w:sz w:val="20"/>
          <w:szCs w:val="20"/>
        </w:rPr>
      </w:pPr>
      <w:r w:rsidRPr="00866DBC">
        <w:rPr>
          <w:b/>
          <w:sz w:val="20"/>
          <w:szCs w:val="20"/>
        </w:rPr>
        <w:lastRenderedPageBreak/>
        <w:t>AFBHC</w:t>
      </w:r>
      <w:r w:rsidR="008D6E44" w:rsidRPr="00866DBC">
        <w:rPr>
          <w:b/>
          <w:sz w:val="20"/>
          <w:szCs w:val="20"/>
        </w:rPr>
        <w:t xml:space="preserve"> or AFBHSC</w:t>
      </w:r>
      <w:r w:rsidRPr="00866DBC">
        <w:rPr>
          <w:sz w:val="20"/>
          <w:szCs w:val="20"/>
        </w:rPr>
        <w:t xml:space="preserve">: Mycobacterial culture, urine (requires 40 </w:t>
      </w:r>
      <w:proofErr w:type="spellStart"/>
      <w:r w:rsidRPr="00866DBC">
        <w:rPr>
          <w:sz w:val="20"/>
          <w:szCs w:val="20"/>
        </w:rPr>
        <w:t>mLs</w:t>
      </w:r>
      <w:proofErr w:type="spellEnd"/>
      <w:r w:rsidRPr="00866DBC">
        <w:rPr>
          <w:sz w:val="20"/>
          <w:szCs w:val="20"/>
        </w:rPr>
        <w:t>)</w:t>
      </w:r>
    </w:p>
    <w:p w:rsidR="00BC382E" w:rsidRPr="00866DBC" w:rsidRDefault="00BC382E">
      <w:pPr>
        <w:ind w:left="720"/>
        <w:rPr>
          <w:sz w:val="20"/>
          <w:szCs w:val="20"/>
        </w:rPr>
      </w:pPr>
      <w:r w:rsidRPr="00866DBC">
        <w:rPr>
          <w:sz w:val="20"/>
          <w:szCs w:val="20"/>
        </w:rPr>
        <w:t xml:space="preserve">Send to </w:t>
      </w:r>
      <w:smartTag w:uri="urn:schemas-microsoft-com:office:smarttags" w:element="State">
        <w:r w:rsidRPr="00866DBC">
          <w:rPr>
            <w:sz w:val="20"/>
            <w:szCs w:val="20"/>
          </w:rPr>
          <w:t>HMC</w:t>
        </w:r>
      </w:smartTag>
      <w:r w:rsidRPr="00866DBC">
        <w:rPr>
          <w:sz w:val="20"/>
          <w:szCs w:val="20"/>
        </w:rPr>
        <w:t xml:space="preserve"> AFB lab per AFB section.</w:t>
      </w:r>
    </w:p>
    <w:p w:rsidR="00BC382E" w:rsidRPr="00866DBC" w:rsidRDefault="00BC382E">
      <w:pPr>
        <w:ind w:left="720"/>
        <w:rPr>
          <w:sz w:val="20"/>
          <w:szCs w:val="20"/>
        </w:rPr>
      </w:pPr>
    </w:p>
    <w:p w:rsidR="00BC382E" w:rsidRPr="00866DBC" w:rsidRDefault="00BC382E" w:rsidP="003C1983">
      <w:pPr>
        <w:ind w:left="360"/>
        <w:rPr>
          <w:b/>
          <w:sz w:val="20"/>
          <w:szCs w:val="20"/>
        </w:rPr>
      </w:pPr>
      <w:r w:rsidRPr="00866DBC">
        <w:rPr>
          <w:b/>
          <w:sz w:val="20"/>
          <w:szCs w:val="20"/>
        </w:rPr>
        <w:t>GUMPCR</w:t>
      </w:r>
      <w:r w:rsidRPr="00866DBC">
        <w:rPr>
          <w:sz w:val="20"/>
          <w:szCs w:val="20"/>
        </w:rPr>
        <w:t xml:space="preserve">: for </w:t>
      </w:r>
      <w:r w:rsidRPr="00866DBC">
        <w:rPr>
          <w:i/>
          <w:iCs/>
          <w:sz w:val="20"/>
          <w:szCs w:val="20"/>
        </w:rPr>
        <w:t xml:space="preserve">M. </w:t>
      </w:r>
      <w:proofErr w:type="spellStart"/>
      <w:r w:rsidRPr="00866DBC">
        <w:rPr>
          <w:i/>
          <w:iCs/>
          <w:sz w:val="20"/>
          <w:szCs w:val="20"/>
        </w:rPr>
        <w:t>genitalium</w:t>
      </w:r>
      <w:proofErr w:type="spellEnd"/>
      <w:r w:rsidRPr="00866DBC">
        <w:rPr>
          <w:sz w:val="20"/>
          <w:szCs w:val="20"/>
        </w:rPr>
        <w:t xml:space="preserve">, </w:t>
      </w:r>
      <w:r w:rsidRPr="00866DBC">
        <w:rPr>
          <w:i/>
          <w:iCs/>
          <w:sz w:val="20"/>
          <w:szCs w:val="20"/>
        </w:rPr>
        <w:t xml:space="preserve">M. </w:t>
      </w:r>
      <w:proofErr w:type="spellStart"/>
      <w:r w:rsidRPr="00866DBC">
        <w:rPr>
          <w:i/>
          <w:iCs/>
          <w:sz w:val="20"/>
          <w:szCs w:val="20"/>
        </w:rPr>
        <w:t>hominis</w:t>
      </w:r>
      <w:proofErr w:type="spellEnd"/>
      <w:r w:rsidRPr="00866DBC">
        <w:rPr>
          <w:sz w:val="20"/>
          <w:szCs w:val="20"/>
        </w:rPr>
        <w:t xml:space="preserve">, </w:t>
      </w:r>
      <w:r w:rsidRPr="00866DBC">
        <w:rPr>
          <w:i/>
          <w:iCs/>
          <w:sz w:val="20"/>
          <w:szCs w:val="20"/>
        </w:rPr>
        <w:t xml:space="preserve">U. </w:t>
      </w:r>
      <w:proofErr w:type="spellStart"/>
      <w:r w:rsidRPr="00866DBC">
        <w:rPr>
          <w:i/>
          <w:iCs/>
          <w:sz w:val="20"/>
          <w:szCs w:val="20"/>
        </w:rPr>
        <w:t>urealyticum</w:t>
      </w:r>
      <w:proofErr w:type="spellEnd"/>
      <w:r w:rsidRPr="00866DBC">
        <w:rPr>
          <w:sz w:val="20"/>
          <w:szCs w:val="20"/>
        </w:rPr>
        <w:t xml:space="preserve">, and </w:t>
      </w:r>
      <w:r w:rsidRPr="00866DBC">
        <w:rPr>
          <w:i/>
          <w:iCs/>
          <w:sz w:val="20"/>
          <w:szCs w:val="20"/>
        </w:rPr>
        <w:t xml:space="preserve">U. </w:t>
      </w:r>
      <w:proofErr w:type="spellStart"/>
      <w:r w:rsidRPr="00866DBC">
        <w:rPr>
          <w:i/>
          <w:iCs/>
          <w:sz w:val="20"/>
          <w:szCs w:val="20"/>
        </w:rPr>
        <w:t>parvum</w:t>
      </w:r>
      <w:proofErr w:type="spellEnd"/>
      <w:r w:rsidRPr="00866DBC">
        <w:rPr>
          <w:sz w:val="20"/>
          <w:szCs w:val="20"/>
        </w:rPr>
        <w:t>, from urine</w:t>
      </w:r>
      <w:r w:rsidRPr="00866DBC">
        <w:rPr>
          <w:b/>
          <w:sz w:val="20"/>
          <w:szCs w:val="20"/>
        </w:rPr>
        <w:t xml:space="preserve"> </w:t>
      </w:r>
    </w:p>
    <w:p w:rsidR="00BC382E" w:rsidRPr="00866DBC" w:rsidRDefault="00BC382E">
      <w:pPr>
        <w:ind w:left="720"/>
        <w:rPr>
          <w:sz w:val="20"/>
          <w:szCs w:val="20"/>
        </w:rPr>
      </w:pPr>
      <w:r w:rsidRPr="00866DBC">
        <w:rPr>
          <w:sz w:val="20"/>
          <w:szCs w:val="20"/>
        </w:rPr>
        <w:t>Aliquot at least 0.5 mL specimen into sterile container.  Process per Mycoplasma section.</w:t>
      </w:r>
    </w:p>
    <w:p w:rsidR="00BC382E" w:rsidRPr="00866DBC" w:rsidRDefault="00BC382E">
      <w:pPr>
        <w:ind w:left="720"/>
        <w:rPr>
          <w:sz w:val="20"/>
          <w:szCs w:val="20"/>
        </w:rPr>
      </w:pPr>
    </w:p>
    <w:p w:rsidR="00BC382E" w:rsidRPr="00866DBC" w:rsidRDefault="00BC382E" w:rsidP="003C1983">
      <w:pPr>
        <w:ind w:left="360"/>
        <w:rPr>
          <w:sz w:val="20"/>
          <w:szCs w:val="20"/>
        </w:rPr>
      </w:pPr>
      <w:r w:rsidRPr="00866DBC">
        <w:rPr>
          <w:b/>
          <w:sz w:val="20"/>
          <w:szCs w:val="20"/>
        </w:rPr>
        <w:t>OAP</w:t>
      </w:r>
      <w:r w:rsidRPr="00866DBC">
        <w:rPr>
          <w:sz w:val="20"/>
          <w:szCs w:val="20"/>
        </w:rPr>
        <w:t>: Parasite exam, urine</w:t>
      </w:r>
    </w:p>
    <w:p w:rsidR="00BC382E" w:rsidRPr="00866DBC" w:rsidRDefault="00BC382E" w:rsidP="00AF2F75">
      <w:pPr>
        <w:ind w:left="720"/>
        <w:rPr>
          <w:sz w:val="20"/>
          <w:szCs w:val="20"/>
        </w:rPr>
      </w:pPr>
      <w:r w:rsidRPr="00866DBC">
        <w:rPr>
          <w:sz w:val="20"/>
          <w:szCs w:val="20"/>
        </w:rPr>
        <w:t>See Parasitology section.</w:t>
      </w:r>
    </w:p>
    <w:p w:rsidR="00BC382E" w:rsidRPr="00866DBC" w:rsidRDefault="00BC382E">
      <w:pPr>
        <w:ind w:left="720"/>
        <w:rPr>
          <w:sz w:val="20"/>
          <w:szCs w:val="20"/>
        </w:rPr>
      </w:pPr>
    </w:p>
    <w:p w:rsidR="00BC382E" w:rsidRPr="00866DBC" w:rsidRDefault="00BC382E" w:rsidP="003C1983">
      <w:pPr>
        <w:ind w:left="360"/>
        <w:rPr>
          <w:sz w:val="20"/>
          <w:szCs w:val="20"/>
        </w:rPr>
      </w:pPr>
      <w:r w:rsidRPr="00866DBC">
        <w:rPr>
          <w:b/>
          <w:sz w:val="20"/>
          <w:szCs w:val="20"/>
        </w:rPr>
        <w:t>SPMSND</w:t>
      </w:r>
      <w:r w:rsidRPr="00866DBC">
        <w:rPr>
          <w:sz w:val="20"/>
          <w:szCs w:val="20"/>
        </w:rPr>
        <w:t xml:space="preserve">: </w:t>
      </w:r>
      <w:proofErr w:type="spellStart"/>
      <w:r w:rsidRPr="00866DBC">
        <w:rPr>
          <w:i/>
          <w:iCs/>
          <w:sz w:val="20"/>
          <w:szCs w:val="20"/>
        </w:rPr>
        <w:t>Leptospira</w:t>
      </w:r>
      <w:proofErr w:type="spellEnd"/>
      <w:r w:rsidRPr="00866DBC">
        <w:rPr>
          <w:sz w:val="20"/>
          <w:szCs w:val="20"/>
        </w:rPr>
        <w:t xml:space="preserve"> culture</w:t>
      </w:r>
    </w:p>
    <w:p w:rsidR="00BC382E" w:rsidRPr="00866DBC" w:rsidRDefault="00BC382E">
      <w:pPr>
        <w:ind w:left="720"/>
        <w:rPr>
          <w:sz w:val="20"/>
          <w:szCs w:val="20"/>
        </w:rPr>
      </w:pPr>
      <w:r w:rsidRPr="00866DBC">
        <w:rPr>
          <w:sz w:val="20"/>
          <w:szCs w:val="20"/>
        </w:rPr>
        <w:t>*Logged by SPS, send out to Mayo.</w:t>
      </w:r>
    </w:p>
    <w:p w:rsidR="00BC382E" w:rsidRPr="00866DBC" w:rsidRDefault="00BC382E">
      <w:pPr>
        <w:ind w:left="720"/>
        <w:rPr>
          <w:sz w:val="20"/>
          <w:szCs w:val="20"/>
        </w:rPr>
      </w:pPr>
      <w:r w:rsidRPr="00866DBC">
        <w:rPr>
          <w:sz w:val="20"/>
          <w:szCs w:val="20"/>
        </w:rPr>
        <w:t xml:space="preserve">Neutralize specimen to pH 7.0 within 1 hour of collection using 1 N </w:t>
      </w:r>
      <w:proofErr w:type="spellStart"/>
      <w:r w:rsidRPr="00866DBC">
        <w:rPr>
          <w:sz w:val="20"/>
          <w:szCs w:val="20"/>
        </w:rPr>
        <w:t>HCl</w:t>
      </w:r>
      <w:proofErr w:type="spellEnd"/>
      <w:r w:rsidRPr="00866DBC">
        <w:rPr>
          <w:sz w:val="20"/>
          <w:szCs w:val="20"/>
        </w:rPr>
        <w:t xml:space="preserve"> (to decrease) or 1 N </w:t>
      </w:r>
      <w:proofErr w:type="spellStart"/>
      <w:r w:rsidRPr="00866DBC">
        <w:rPr>
          <w:sz w:val="20"/>
          <w:szCs w:val="20"/>
        </w:rPr>
        <w:t>NaOH</w:t>
      </w:r>
      <w:proofErr w:type="spellEnd"/>
      <w:r w:rsidRPr="00866DBC">
        <w:rPr>
          <w:sz w:val="20"/>
          <w:szCs w:val="20"/>
        </w:rPr>
        <w:t xml:space="preserve"> (to increase).  Acid/base solutions are in acid/flame cabinets.  pH paper is in drawer or UA section.</w:t>
      </w:r>
    </w:p>
    <w:p w:rsidR="00BC382E" w:rsidRPr="00866DBC" w:rsidRDefault="00BC382E">
      <w:pPr>
        <w:ind w:left="720"/>
        <w:rPr>
          <w:sz w:val="20"/>
          <w:szCs w:val="20"/>
        </w:rPr>
      </w:pPr>
    </w:p>
    <w:p w:rsidR="00E26F01" w:rsidRPr="00866DBC" w:rsidRDefault="00BC382E" w:rsidP="005B20E8">
      <w:pPr>
        <w:ind w:left="360"/>
        <w:rPr>
          <w:i/>
          <w:iCs/>
          <w:sz w:val="20"/>
          <w:szCs w:val="20"/>
        </w:rPr>
      </w:pPr>
      <w:r w:rsidRPr="00866DBC">
        <w:rPr>
          <w:b/>
          <w:sz w:val="20"/>
          <w:szCs w:val="20"/>
        </w:rPr>
        <w:t>GCCTAD, GCCAD, CHLAD</w:t>
      </w:r>
      <w:r w:rsidRPr="00866DBC">
        <w:rPr>
          <w:sz w:val="20"/>
          <w:szCs w:val="20"/>
        </w:rPr>
        <w:t xml:space="preserve">: Amplified nucleic acid detection test for </w:t>
      </w:r>
      <w:r w:rsidRPr="00866DBC">
        <w:rPr>
          <w:i/>
          <w:iCs/>
          <w:sz w:val="20"/>
          <w:szCs w:val="20"/>
        </w:rPr>
        <w:t>Neisseria</w:t>
      </w:r>
      <w:r w:rsidRPr="00866DBC">
        <w:rPr>
          <w:sz w:val="20"/>
          <w:szCs w:val="20"/>
        </w:rPr>
        <w:t xml:space="preserve"> </w:t>
      </w:r>
      <w:r w:rsidRPr="00866DBC">
        <w:rPr>
          <w:i/>
          <w:iCs/>
          <w:sz w:val="20"/>
          <w:szCs w:val="20"/>
        </w:rPr>
        <w:t>gonorrhea</w:t>
      </w:r>
      <w:r w:rsidRPr="00866DBC">
        <w:rPr>
          <w:sz w:val="20"/>
          <w:szCs w:val="20"/>
        </w:rPr>
        <w:t xml:space="preserve"> or </w:t>
      </w:r>
      <w:proofErr w:type="spellStart"/>
      <w:r w:rsidRPr="00866DBC">
        <w:rPr>
          <w:i/>
          <w:iCs/>
          <w:sz w:val="20"/>
          <w:szCs w:val="20"/>
        </w:rPr>
        <w:t>Chlymdia</w:t>
      </w:r>
      <w:proofErr w:type="spellEnd"/>
      <w:r w:rsidRPr="00866DBC">
        <w:rPr>
          <w:i/>
          <w:iCs/>
          <w:sz w:val="20"/>
          <w:szCs w:val="20"/>
        </w:rPr>
        <w:t xml:space="preserve"> trachomatis</w:t>
      </w:r>
    </w:p>
    <w:p w:rsidR="00CD67FC" w:rsidRPr="00866DBC" w:rsidRDefault="00CD67FC" w:rsidP="00CD67FC">
      <w:pPr>
        <w:ind w:left="720"/>
        <w:rPr>
          <w:sz w:val="20"/>
          <w:szCs w:val="20"/>
        </w:rPr>
      </w:pPr>
      <w:r w:rsidRPr="00866DBC">
        <w:rPr>
          <w:sz w:val="20"/>
          <w:szCs w:val="20"/>
        </w:rPr>
        <w:t>* Logged by SPS, transfer to HMC.</w:t>
      </w:r>
    </w:p>
    <w:p w:rsidR="00906007" w:rsidRPr="00866DBC" w:rsidRDefault="00906007" w:rsidP="00CD67FC">
      <w:pPr>
        <w:ind w:left="720"/>
        <w:rPr>
          <w:sz w:val="20"/>
          <w:szCs w:val="20"/>
        </w:rPr>
      </w:pPr>
    </w:p>
    <w:p w:rsidR="000E1334" w:rsidRPr="00866DBC" w:rsidRDefault="00E26F01" w:rsidP="00E26F01">
      <w:pPr>
        <w:ind w:left="360"/>
        <w:rPr>
          <w:i/>
          <w:sz w:val="20"/>
          <w:szCs w:val="20"/>
        </w:rPr>
      </w:pPr>
      <w:r w:rsidRPr="00866DBC">
        <w:rPr>
          <w:b/>
          <w:sz w:val="20"/>
          <w:szCs w:val="20"/>
        </w:rPr>
        <w:t xml:space="preserve">TRICAD: </w:t>
      </w:r>
      <w:r w:rsidR="00CD67FC" w:rsidRPr="00866DBC">
        <w:rPr>
          <w:sz w:val="20"/>
          <w:szCs w:val="20"/>
        </w:rPr>
        <w:t xml:space="preserve">Amplified nucleic acid detection test for </w:t>
      </w:r>
      <w:proofErr w:type="spellStart"/>
      <w:r w:rsidR="00CD67FC" w:rsidRPr="00866DBC">
        <w:rPr>
          <w:i/>
          <w:sz w:val="20"/>
          <w:szCs w:val="20"/>
        </w:rPr>
        <w:t>Trichomonas</w:t>
      </w:r>
      <w:proofErr w:type="spellEnd"/>
    </w:p>
    <w:p w:rsidR="00E26F01" w:rsidRPr="00866DBC" w:rsidRDefault="00CD67FC" w:rsidP="00D01F00">
      <w:pPr>
        <w:ind w:left="720"/>
        <w:rPr>
          <w:sz w:val="20"/>
          <w:szCs w:val="20"/>
        </w:rPr>
      </w:pPr>
      <w:r w:rsidRPr="00866DBC">
        <w:rPr>
          <w:sz w:val="20"/>
          <w:szCs w:val="20"/>
        </w:rPr>
        <w:t>* Logged by SPS, transfer to HMC.</w:t>
      </w:r>
    </w:p>
    <w:p w:rsidR="00E26F01" w:rsidRPr="00866DBC" w:rsidRDefault="00E26F01" w:rsidP="00D01F00">
      <w:pPr>
        <w:ind w:left="720"/>
        <w:rPr>
          <w:sz w:val="20"/>
          <w:szCs w:val="20"/>
        </w:rPr>
        <w:sectPr w:rsidR="00E26F01" w:rsidRPr="00866DBC" w:rsidSect="008A01FF">
          <w:foot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0E1334" w:rsidRPr="00866DBC" w:rsidRDefault="000E1334" w:rsidP="000E1334">
      <w:pPr>
        <w:ind w:left="360"/>
        <w:rPr>
          <w:b/>
          <w:sz w:val="20"/>
          <w:szCs w:val="20"/>
        </w:rPr>
      </w:pPr>
    </w:p>
    <w:p w:rsidR="000E1334" w:rsidRPr="00866DBC" w:rsidRDefault="000E1334" w:rsidP="000E1334">
      <w:pPr>
        <w:ind w:left="360"/>
        <w:rPr>
          <w:b/>
          <w:sz w:val="20"/>
        </w:rPr>
      </w:pPr>
      <w:r w:rsidRPr="00866DBC">
        <w:rPr>
          <w:b/>
          <w:sz w:val="20"/>
          <w:szCs w:val="20"/>
        </w:rPr>
        <w:t>UAWK, UAC, UACRC, USPG, UKET, UBILQL, UPH, URED</w:t>
      </w:r>
      <w:r w:rsidRPr="00866DBC">
        <w:rPr>
          <w:sz w:val="20"/>
          <w:szCs w:val="20"/>
        </w:rPr>
        <w:t>: Urinalysis tests, requires unpreserved urine</w:t>
      </w:r>
    </w:p>
    <w:p w:rsidR="000E1334" w:rsidRPr="00866DBC" w:rsidRDefault="000E1334" w:rsidP="000E1334">
      <w:pPr>
        <w:ind w:left="360"/>
        <w:rPr>
          <w:sz w:val="20"/>
          <w:szCs w:val="20"/>
        </w:rPr>
      </w:pPr>
      <w:r w:rsidRPr="00866DBC">
        <w:rPr>
          <w:b/>
          <w:sz w:val="20"/>
          <w:szCs w:val="20"/>
        </w:rPr>
        <w:tab/>
      </w:r>
      <w:r w:rsidRPr="00866DBC">
        <w:rPr>
          <w:sz w:val="20"/>
          <w:szCs w:val="20"/>
        </w:rPr>
        <w:t xml:space="preserve">Aliquot or send original containers with at least 3 </w:t>
      </w:r>
      <w:proofErr w:type="spellStart"/>
      <w:r w:rsidRPr="00866DBC">
        <w:rPr>
          <w:sz w:val="20"/>
          <w:szCs w:val="20"/>
        </w:rPr>
        <w:t>mLs</w:t>
      </w:r>
      <w:proofErr w:type="spellEnd"/>
      <w:r w:rsidRPr="00866DBC">
        <w:rPr>
          <w:sz w:val="20"/>
          <w:szCs w:val="20"/>
        </w:rPr>
        <w:t xml:space="preserve"> for automated analysis. Lesser volumes can be run </w:t>
      </w:r>
      <w:r w:rsidR="005A262A" w:rsidRPr="00866DBC">
        <w:rPr>
          <w:sz w:val="20"/>
          <w:szCs w:val="20"/>
        </w:rPr>
        <w:tab/>
      </w:r>
      <w:r w:rsidRPr="00866DBC">
        <w:rPr>
          <w:sz w:val="20"/>
          <w:szCs w:val="20"/>
        </w:rPr>
        <w:t>manually.</w:t>
      </w:r>
    </w:p>
    <w:p w:rsidR="00F14C8F" w:rsidRPr="00866DBC" w:rsidRDefault="00F14C8F" w:rsidP="00F14C8F">
      <w:pPr>
        <w:ind w:firstLine="720"/>
        <w:rPr>
          <w:sz w:val="20"/>
          <w:szCs w:val="20"/>
        </w:rPr>
      </w:pPr>
      <w:r w:rsidRPr="00866DBC">
        <w:rPr>
          <w:sz w:val="20"/>
          <w:szCs w:val="20"/>
        </w:rPr>
        <w:t xml:space="preserve">*If sample is needed for additional testing in SPS, pour off UA tests and send original specimen container </w:t>
      </w:r>
      <w:r w:rsidR="005A262A" w:rsidRPr="00866DBC">
        <w:rPr>
          <w:sz w:val="20"/>
          <w:szCs w:val="20"/>
        </w:rPr>
        <w:tab/>
      </w:r>
      <w:r w:rsidRPr="00866DBC">
        <w:rPr>
          <w:sz w:val="20"/>
          <w:szCs w:val="20"/>
        </w:rPr>
        <w:t>with copied requisition to SPS.</w:t>
      </w:r>
    </w:p>
    <w:p w:rsidR="000E1334" w:rsidRPr="00866DBC" w:rsidRDefault="000E1334" w:rsidP="000E1334">
      <w:pPr>
        <w:ind w:left="360"/>
        <w:rPr>
          <w:sz w:val="20"/>
          <w:szCs w:val="20"/>
        </w:rPr>
      </w:pPr>
    </w:p>
    <w:p w:rsidR="000E1334" w:rsidRPr="00866DBC" w:rsidRDefault="000E1334" w:rsidP="00F14C8F">
      <w:pPr>
        <w:ind w:left="720"/>
        <w:rPr>
          <w:sz w:val="20"/>
          <w:szCs w:val="20"/>
        </w:rPr>
      </w:pPr>
      <w:r w:rsidRPr="00866DBC">
        <w:rPr>
          <w:b/>
          <w:sz w:val="20"/>
          <w:szCs w:val="20"/>
        </w:rPr>
        <w:t>UACRC</w:t>
      </w:r>
      <w:r w:rsidRPr="00866DBC">
        <w:rPr>
          <w:sz w:val="20"/>
          <w:szCs w:val="20"/>
        </w:rPr>
        <w:t xml:space="preserve"> requires preserved urine in a gray boric acid tube, in addition to unpreserved urine. Give both samples and requisition to UA bench. </w:t>
      </w:r>
    </w:p>
    <w:p w:rsidR="000E1334" w:rsidRPr="00866DBC" w:rsidRDefault="000E1334" w:rsidP="00F14C8F">
      <w:pPr>
        <w:ind w:left="720"/>
        <w:rPr>
          <w:sz w:val="20"/>
          <w:szCs w:val="20"/>
        </w:rPr>
      </w:pPr>
      <w:r w:rsidRPr="00866DBC">
        <w:rPr>
          <w:sz w:val="20"/>
          <w:szCs w:val="20"/>
        </w:rPr>
        <w:t>If UA reflexes to culture, manually log URNXC (OK to log in all locations including NWH and UPN clinics. NO call is necessary</w:t>
      </w:r>
      <w:r w:rsidR="00F14C8F" w:rsidRPr="00866DBC">
        <w:rPr>
          <w:sz w:val="20"/>
          <w:szCs w:val="20"/>
        </w:rPr>
        <w:t>.</w:t>
      </w:r>
      <w:r w:rsidRPr="00866DBC">
        <w:rPr>
          <w:sz w:val="20"/>
          <w:szCs w:val="20"/>
        </w:rPr>
        <w:t>)</w:t>
      </w:r>
    </w:p>
    <w:p w:rsidR="000E1334" w:rsidRPr="00866DBC" w:rsidRDefault="000E1334" w:rsidP="00F14C8F">
      <w:pPr>
        <w:ind w:left="720"/>
        <w:rPr>
          <w:sz w:val="20"/>
          <w:szCs w:val="20"/>
        </w:rPr>
      </w:pPr>
      <w:r w:rsidRPr="00866DBC">
        <w:rPr>
          <w:sz w:val="20"/>
          <w:szCs w:val="20"/>
        </w:rPr>
        <w:t xml:space="preserve">Order process the reflexive test in </w:t>
      </w:r>
      <w:proofErr w:type="spellStart"/>
      <w:r w:rsidRPr="00866DBC">
        <w:rPr>
          <w:sz w:val="20"/>
          <w:szCs w:val="20"/>
        </w:rPr>
        <w:t>SmarTerm</w:t>
      </w:r>
      <w:proofErr w:type="spellEnd"/>
      <w:r w:rsidRPr="00866DBC">
        <w:rPr>
          <w:sz w:val="20"/>
          <w:szCs w:val="20"/>
        </w:rPr>
        <w:t xml:space="preserve"> (ME)</w:t>
      </w:r>
      <w:r w:rsidR="00F14C8F" w:rsidRPr="00866DBC">
        <w:rPr>
          <w:sz w:val="20"/>
          <w:szCs w:val="20"/>
        </w:rPr>
        <w:t>. Enter comment ORDPRO under UACRCR test.</w:t>
      </w:r>
    </w:p>
    <w:p w:rsidR="00F14C8F" w:rsidRPr="00866DBC" w:rsidRDefault="00F14C8F" w:rsidP="00F14C8F">
      <w:pPr>
        <w:ind w:left="720"/>
        <w:rPr>
          <w:sz w:val="20"/>
          <w:szCs w:val="20"/>
        </w:rPr>
      </w:pPr>
    </w:p>
    <w:p w:rsidR="00BC382E" w:rsidRPr="00866DBC" w:rsidRDefault="00BC382E">
      <w:pPr>
        <w:pStyle w:val="BodyTextIndent"/>
        <w:ind w:left="0" w:firstLine="0"/>
        <w:rPr>
          <w:rFonts w:ascii="Times New Roman" w:hAnsi="Times New Roman" w:cs="Times New Roman"/>
        </w:rPr>
      </w:pPr>
    </w:p>
    <w:p w:rsidR="00BC382E" w:rsidRPr="00866DBC" w:rsidRDefault="00BC382E">
      <w:pPr>
        <w:pStyle w:val="BodyTextIndent"/>
        <w:tabs>
          <w:tab w:val="clear" w:pos="4320"/>
          <w:tab w:val="left" w:pos="-2520"/>
        </w:tabs>
        <w:ind w:left="0" w:firstLine="0"/>
        <w:rPr>
          <w:rFonts w:ascii="Times New Roman" w:hAnsi="Times New Roman" w:cs="Times New Roman"/>
          <w:b/>
          <w:bCs/>
        </w:rPr>
      </w:pPr>
      <w:r w:rsidRPr="00866DBC">
        <w:rPr>
          <w:rFonts w:ascii="Times New Roman" w:hAnsi="Times New Roman" w:cs="Times New Roman"/>
          <w:b/>
          <w:bCs/>
        </w:rPr>
        <w:t>VIII.</w:t>
      </w:r>
      <w:r w:rsidRPr="00866DBC">
        <w:rPr>
          <w:rFonts w:ascii="Times New Roman" w:hAnsi="Times New Roman" w:cs="Times New Roman"/>
          <w:b/>
          <w:bCs/>
        </w:rPr>
        <w:tab/>
        <w:t>TROUBLESHOOTING</w:t>
      </w:r>
    </w:p>
    <w:p w:rsidR="00BC382E" w:rsidRPr="00866DBC" w:rsidRDefault="00BC382E">
      <w:pPr>
        <w:numPr>
          <w:ilvl w:val="0"/>
          <w:numId w:val="12"/>
        </w:numPr>
        <w:tabs>
          <w:tab w:val="clear" w:pos="720"/>
          <w:tab w:val="num" w:pos="-3420"/>
        </w:tabs>
        <w:ind w:left="1080"/>
        <w:rPr>
          <w:sz w:val="20"/>
          <w:szCs w:val="20"/>
        </w:rPr>
      </w:pPr>
      <w:r w:rsidRPr="00866DBC">
        <w:rPr>
          <w:sz w:val="20"/>
          <w:szCs w:val="20"/>
        </w:rPr>
        <w:t xml:space="preserve">If automated plate </w:t>
      </w:r>
      <w:proofErr w:type="spellStart"/>
      <w:r w:rsidRPr="00866DBC">
        <w:rPr>
          <w:sz w:val="20"/>
          <w:szCs w:val="20"/>
        </w:rPr>
        <w:t>streakers</w:t>
      </w:r>
      <w:proofErr w:type="spellEnd"/>
      <w:r w:rsidRPr="00866DBC">
        <w:rPr>
          <w:sz w:val="20"/>
          <w:szCs w:val="20"/>
        </w:rPr>
        <w:t xml:space="preserve"> are out of service, please streak according to the plate streaking example located in this manual.</w:t>
      </w:r>
    </w:p>
    <w:p w:rsidR="00BC382E" w:rsidRPr="00866DBC" w:rsidRDefault="00BC382E">
      <w:pPr>
        <w:numPr>
          <w:ilvl w:val="0"/>
          <w:numId w:val="12"/>
        </w:numPr>
        <w:tabs>
          <w:tab w:val="clear" w:pos="720"/>
          <w:tab w:val="num" w:pos="-3420"/>
        </w:tabs>
        <w:ind w:left="1080"/>
        <w:rPr>
          <w:sz w:val="20"/>
          <w:szCs w:val="20"/>
        </w:rPr>
      </w:pPr>
      <w:r w:rsidRPr="00866DBC">
        <w:rPr>
          <w:sz w:val="20"/>
          <w:szCs w:val="20"/>
        </w:rPr>
        <w:t xml:space="preserve">Kidney fluid should be ordered as a fluid unless the requisition states that it is urine (such as “urine from kidney”).  If the </w:t>
      </w:r>
      <w:r w:rsidR="008D6E44" w:rsidRPr="00866DBC">
        <w:rPr>
          <w:sz w:val="20"/>
          <w:szCs w:val="20"/>
        </w:rPr>
        <w:t>requisition</w:t>
      </w:r>
      <w:r w:rsidRPr="00866DBC">
        <w:rPr>
          <w:sz w:val="20"/>
          <w:szCs w:val="20"/>
        </w:rPr>
        <w:t xml:space="preserve"> states that the kidney fluid is urine, order as URNANC.</w:t>
      </w:r>
    </w:p>
    <w:p w:rsidR="00F14C8F" w:rsidRPr="00866DBC" w:rsidRDefault="00F14C8F">
      <w:pPr>
        <w:numPr>
          <w:ilvl w:val="0"/>
          <w:numId w:val="12"/>
        </w:numPr>
        <w:tabs>
          <w:tab w:val="clear" w:pos="720"/>
          <w:tab w:val="num" w:pos="-3420"/>
        </w:tabs>
        <w:ind w:left="1080"/>
        <w:rPr>
          <w:sz w:val="20"/>
          <w:szCs w:val="20"/>
        </w:rPr>
      </w:pPr>
      <w:r w:rsidRPr="00866DBC">
        <w:rPr>
          <w:sz w:val="20"/>
          <w:szCs w:val="20"/>
        </w:rPr>
        <w:t>For UACRC that come without preserved (gray top) urine: Notify location that reflexive culture cannot be done. Instead UAC and URNXC will both be set up. Cancel UACRC as YORDC (order change). Reorder UAC and</w:t>
      </w:r>
      <w:r w:rsidR="00235E7D" w:rsidRPr="00866DBC">
        <w:rPr>
          <w:sz w:val="20"/>
          <w:szCs w:val="20"/>
        </w:rPr>
        <w:t xml:space="preserve"> URNXC. All locations can be re-</w:t>
      </w:r>
      <w:r w:rsidRPr="00866DBC">
        <w:rPr>
          <w:sz w:val="20"/>
          <w:szCs w:val="20"/>
        </w:rPr>
        <w:t>logged</w:t>
      </w:r>
      <w:r w:rsidR="00EE0866" w:rsidRPr="00866DBC">
        <w:rPr>
          <w:sz w:val="20"/>
          <w:szCs w:val="20"/>
        </w:rPr>
        <w:t xml:space="preserve"> by Micro</w:t>
      </w:r>
      <w:r w:rsidRPr="00866DBC">
        <w:rPr>
          <w:sz w:val="20"/>
          <w:szCs w:val="20"/>
        </w:rPr>
        <w:t>, including NWH</w:t>
      </w:r>
      <w:r w:rsidR="00EE0866" w:rsidRPr="00866DBC">
        <w:rPr>
          <w:sz w:val="20"/>
          <w:szCs w:val="20"/>
        </w:rPr>
        <w:t xml:space="preserve"> and UPN clinics.</w:t>
      </w:r>
    </w:p>
    <w:p w:rsidR="00BC382E" w:rsidRPr="00866DBC" w:rsidRDefault="00BC382E">
      <w:pPr>
        <w:rPr>
          <w:b/>
          <w:color w:val="FF0000"/>
          <w:sz w:val="20"/>
          <w:szCs w:val="20"/>
        </w:rPr>
      </w:pPr>
    </w:p>
    <w:p w:rsidR="00BC382E" w:rsidRDefault="00BC382E">
      <w:pPr>
        <w:rPr>
          <w:b/>
          <w:sz w:val="20"/>
          <w:szCs w:val="20"/>
        </w:rPr>
      </w:pPr>
      <w:r w:rsidRPr="00866DBC">
        <w:rPr>
          <w:b/>
          <w:sz w:val="20"/>
          <w:szCs w:val="20"/>
        </w:rPr>
        <w:t>IX.</w:t>
      </w:r>
      <w:r w:rsidRPr="00866DBC">
        <w:rPr>
          <w:b/>
          <w:sz w:val="20"/>
          <w:szCs w:val="20"/>
        </w:rPr>
        <w:tab/>
        <w:t>REFERENCES</w:t>
      </w:r>
    </w:p>
    <w:p w:rsidR="00BC382E" w:rsidRDefault="00BC382E">
      <w:pPr>
        <w:numPr>
          <w:ilvl w:val="0"/>
          <w:numId w:val="11"/>
        </w:numPr>
        <w:tabs>
          <w:tab w:val="clear" w:pos="720"/>
          <w:tab w:val="num" w:pos="-3240"/>
          <w:tab w:val="left" w:pos="0"/>
        </w:tabs>
        <w:ind w:left="1080"/>
        <w:rPr>
          <w:sz w:val="20"/>
          <w:szCs w:val="20"/>
        </w:rPr>
      </w:pPr>
      <w:r>
        <w:rPr>
          <w:sz w:val="20"/>
          <w:szCs w:val="20"/>
        </w:rPr>
        <w:t>Isenberg, H. 2004. Clinical Microbiology Procedure Handbook, 2</w:t>
      </w:r>
      <w:r>
        <w:rPr>
          <w:sz w:val="20"/>
          <w:szCs w:val="20"/>
          <w:vertAlign w:val="superscript"/>
        </w:rPr>
        <w:t>nd</w:t>
      </w:r>
      <w:r>
        <w:rPr>
          <w:sz w:val="20"/>
          <w:szCs w:val="20"/>
        </w:rPr>
        <w:t xml:space="preserve"> Edition. American Society for Microbiology Press, </w:t>
      </w:r>
      <w:smartTag w:uri="urn:schemas-microsoft-com:office:smarttags" w:element="State">
        <w:smartTag w:uri="urn:schemas-microsoft-com:office:smarttags" w:element="State">
          <w:r>
            <w:rPr>
              <w:sz w:val="20"/>
              <w:szCs w:val="20"/>
            </w:rPr>
            <w:t>Washington</w:t>
          </w:r>
        </w:smartTag>
        <w:r>
          <w:rPr>
            <w:sz w:val="20"/>
            <w:szCs w:val="20"/>
          </w:rPr>
          <w:t xml:space="preserve"> </w:t>
        </w:r>
        <w:smartTag w:uri="urn:schemas-microsoft-com:office:smarttags" w:element="State">
          <w:r>
            <w:rPr>
              <w:sz w:val="20"/>
              <w:szCs w:val="20"/>
            </w:rPr>
            <w:t>DC</w:t>
          </w:r>
        </w:smartTag>
      </w:smartTag>
      <w:r>
        <w:rPr>
          <w:sz w:val="20"/>
          <w:szCs w:val="20"/>
        </w:rPr>
        <w:t>.</w:t>
      </w:r>
    </w:p>
    <w:p w:rsidR="00BC382E" w:rsidRDefault="00BC382E">
      <w:pPr>
        <w:numPr>
          <w:ilvl w:val="0"/>
          <w:numId w:val="11"/>
        </w:numPr>
        <w:tabs>
          <w:tab w:val="clear" w:pos="720"/>
          <w:tab w:val="num" w:pos="-3240"/>
          <w:tab w:val="left" w:pos="0"/>
        </w:tabs>
        <w:ind w:left="1080"/>
        <w:rPr>
          <w:sz w:val="20"/>
          <w:szCs w:val="20"/>
        </w:rPr>
      </w:pPr>
      <w:r>
        <w:rPr>
          <w:sz w:val="20"/>
          <w:szCs w:val="20"/>
        </w:rPr>
        <w:t>Murray, P and EJ Baron. 2007. Manual of Clinical Microbiology, 9</w:t>
      </w:r>
      <w:r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Edition. American Society for Microbiology Press, </w:t>
      </w:r>
      <w:smartTag w:uri="urn:schemas-microsoft-com:office:smarttags" w:element="State">
        <w:smartTag w:uri="urn:schemas-microsoft-com:office:smarttags" w:element="State">
          <w:r>
            <w:rPr>
              <w:sz w:val="20"/>
              <w:szCs w:val="20"/>
            </w:rPr>
            <w:t>Washington</w:t>
          </w:r>
        </w:smartTag>
        <w:r>
          <w:rPr>
            <w:sz w:val="20"/>
            <w:szCs w:val="20"/>
          </w:rPr>
          <w:t xml:space="preserve"> </w:t>
        </w:r>
        <w:smartTag w:uri="urn:schemas-microsoft-com:office:smarttags" w:element="State">
          <w:r>
            <w:rPr>
              <w:sz w:val="20"/>
              <w:szCs w:val="20"/>
            </w:rPr>
            <w:t>DC</w:t>
          </w:r>
        </w:smartTag>
      </w:smartTag>
      <w:r>
        <w:rPr>
          <w:sz w:val="20"/>
          <w:szCs w:val="20"/>
        </w:rPr>
        <w:t>.</w:t>
      </w:r>
    </w:p>
    <w:p w:rsidR="00BC382E" w:rsidRPr="00D01F00" w:rsidRDefault="00BC382E">
      <w:pPr>
        <w:numPr>
          <w:ilvl w:val="0"/>
          <w:numId w:val="11"/>
        </w:numPr>
        <w:tabs>
          <w:tab w:val="clear" w:pos="720"/>
          <w:tab w:val="num" w:pos="-3240"/>
          <w:tab w:val="left" w:pos="0"/>
        </w:tabs>
        <w:ind w:left="1080"/>
        <w:rPr>
          <w:rFonts w:ascii="Arial" w:hAnsi="Arial" w:cs="Arial"/>
          <w:sz w:val="20"/>
          <w:szCs w:val="20"/>
        </w:rPr>
      </w:pPr>
      <w:proofErr w:type="spellStart"/>
      <w:r>
        <w:rPr>
          <w:sz w:val="20"/>
          <w:szCs w:val="20"/>
        </w:rPr>
        <w:t>Clarridge</w:t>
      </w:r>
      <w:proofErr w:type="spellEnd"/>
      <w:r>
        <w:rPr>
          <w:sz w:val="20"/>
          <w:szCs w:val="20"/>
        </w:rPr>
        <w:t xml:space="preserve">, JE and J Johnson. 1998. </w:t>
      </w:r>
      <w:proofErr w:type="spellStart"/>
      <w:r>
        <w:rPr>
          <w:sz w:val="20"/>
          <w:szCs w:val="20"/>
        </w:rPr>
        <w:t>Cumitech</w:t>
      </w:r>
      <w:proofErr w:type="spellEnd"/>
      <w:r>
        <w:rPr>
          <w:sz w:val="20"/>
          <w:szCs w:val="20"/>
        </w:rPr>
        <w:t xml:space="preserve"> 2B, Laboratory Diagnosis of Urinary Tract Infections.  American Society for Microbiology Press, </w:t>
      </w:r>
      <w:smartTag w:uri="urn:schemas-microsoft-com:office:smarttags" w:element="State">
        <w:smartTag w:uri="urn:schemas-microsoft-com:office:smarttags" w:element="State">
          <w:r>
            <w:rPr>
              <w:sz w:val="20"/>
              <w:szCs w:val="20"/>
            </w:rPr>
            <w:t>Washington</w:t>
          </w:r>
        </w:smartTag>
        <w:r>
          <w:rPr>
            <w:sz w:val="20"/>
            <w:szCs w:val="20"/>
          </w:rPr>
          <w:t xml:space="preserve"> </w:t>
        </w:r>
        <w:smartTag w:uri="urn:schemas-microsoft-com:office:smarttags" w:element="State">
          <w:r>
            <w:rPr>
              <w:sz w:val="20"/>
              <w:szCs w:val="20"/>
            </w:rPr>
            <w:t>DC</w:t>
          </w:r>
        </w:smartTag>
      </w:smartTag>
      <w:r>
        <w:rPr>
          <w:sz w:val="20"/>
          <w:szCs w:val="20"/>
        </w:rPr>
        <w:t xml:space="preserve">. </w:t>
      </w:r>
    </w:p>
    <w:p w:rsidR="00BC382E" w:rsidRDefault="00BC382E" w:rsidP="00D01F00">
      <w:pPr>
        <w:tabs>
          <w:tab w:val="left" w:pos="0"/>
        </w:tabs>
        <w:rPr>
          <w:sz w:val="20"/>
          <w:szCs w:val="20"/>
        </w:rPr>
      </w:pPr>
    </w:p>
    <w:p w:rsidR="00BC382E" w:rsidRDefault="00BC382E" w:rsidP="008A01FF">
      <w:pPr>
        <w:numPr>
          <w:ilvl w:val="0"/>
          <w:numId w:val="14"/>
        </w:numPr>
        <w:tabs>
          <w:tab w:val="clear" w:pos="1080"/>
          <w:tab w:val="left" w:pos="0"/>
          <w:tab w:val="num" w:pos="720"/>
        </w:tabs>
        <w:ind w:left="720"/>
        <w:rPr>
          <w:b/>
          <w:sz w:val="20"/>
          <w:szCs w:val="20"/>
        </w:rPr>
      </w:pPr>
      <w:r>
        <w:rPr>
          <w:b/>
          <w:sz w:val="20"/>
          <w:szCs w:val="20"/>
        </w:rPr>
        <w:t>REVISION RECORD</w:t>
      </w:r>
    </w:p>
    <w:p w:rsidR="00BC382E" w:rsidRDefault="00BC382E" w:rsidP="008A01FF">
      <w:pPr>
        <w:numPr>
          <w:ilvl w:val="1"/>
          <w:numId w:val="14"/>
        </w:numPr>
        <w:tabs>
          <w:tab w:val="clear" w:pos="1440"/>
          <w:tab w:val="left" w:pos="0"/>
          <w:tab w:val="num" w:pos="720"/>
        </w:tabs>
        <w:ind w:left="720"/>
        <w:rPr>
          <w:sz w:val="20"/>
          <w:szCs w:val="20"/>
        </w:rPr>
      </w:pPr>
      <w:r>
        <w:rPr>
          <w:sz w:val="20"/>
          <w:szCs w:val="20"/>
        </w:rPr>
        <w:t>5/26/10: Section VI Orderable Tests Remove bacterial antigens (UBSAG, UPNEAG, UFLUAG, UMENAG) from the list of orderable tests.</w:t>
      </w:r>
    </w:p>
    <w:p w:rsidR="00BC382E" w:rsidRDefault="0017715F" w:rsidP="008A01FF">
      <w:pPr>
        <w:numPr>
          <w:ilvl w:val="1"/>
          <w:numId w:val="14"/>
        </w:numPr>
        <w:tabs>
          <w:tab w:val="clear" w:pos="1440"/>
          <w:tab w:val="left" w:pos="0"/>
          <w:tab w:val="num" w:pos="720"/>
        </w:tabs>
        <w:ind w:left="720"/>
        <w:rPr>
          <w:sz w:val="20"/>
          <w:szCs w:val="20"/>
        </w:rPr>
      </w:pPr>
      <w:r>
        <w:rPr>
          <w:sz w:val="20"/>
          <w:szCs w:val="20"/>
        </w:rPr>
        <w:t>9/24/12</w:t>
      </w:r>
      <w:r w:rsidR="00BC382E">
        <w:rPr>
          <w:sz w:val="20"/>
          <w:szCs w:val="20"/>
        </w:rPr>
        <w:t xml:space="preserve">: Reject if less than 3 </w:t>
      </w:r>
      <w:proofErr w:type="spellStart"/>
      <w:r w:rsidR="00BC382E">
        <w:rPr>
          <w:sz w:val="20"/>
          <w:szCs w:val="20"/>
        </w:rPr>
        <w:t>mLs</w:t>
      </w:r>
      <w:proofErr w:type="spellEnd"/>
      <w:r w:rsidR="00BC382E">
        <w:rPr>
          <w:sz w:val="20"/>
          <w:szCs w:val="20"/>
        </w:rPr>
        <w:t xml:space="preserve"> received in preservative tube.</w:t>
      </w:r>
    </w:p>
    <w:p w:rsidR="00BC382E" w:rsidRDefault="0017715F" w:rsidP="008A01FF">
      <w:pPr>
        <w:numPr>
          <w:ilvl w:val="1"/>
          <w:numId w:val="14"/>
        </w:numPr>
        <w:tabs>
          <w:tab w:val="clear" w:pos="1440"/>
          <w:tab w:val="left" w:pos="0"/>
          <w:tab w:val="num" w:pos="720"/>
        </w:tabs>
        <w:ind w:left="720"/>
        <w:rPr>
          <w:sz w:val="20"/>
          <w:szCs w:val="20"/>
        </w:rPr>
      </w:pPr>
      <w:r>
        <w:rPr>
          <w:sz w:val="20"/>
          <w:szCs w:val="20"/>
        </w:rPr>
        <w:lastRenderedPageBreak/>
        <w:t>9/24/12</w:t>
      </w:r>
      <w:r w:rsidR="00BC382E">
        <w:rPr>
          <w:sz w:val="20"/>
          <w:szCs w:val="20"/>
        </w:rPr>
        <w:t>: URNOF removed.  We no longer do this test at UWMC.</w:t>
      </w:r>
    </w:p>
    <w:p w:rsidR="00BC382E" w:rsidRDefault="0017715F" w:rsidP="008A01FF">
      <w:pPr>
        <w:numPr>
          <w:ilvl w:val="1"/>
          <w:numId w:val="14"/>
        </w:numPr>
        <w:tabs>
          <w:tab w:val="clear" w:pos="1440"/>
          <w:tab w:val="left" w:pos="0"/>
          <w:tab w:val="num" w:pos="720"/>
        </w:tabs>
        <w:ind w:left="720"/>
        <w:rPr>
          <w:sz w:val="20"/>
          <w:szCs w:val="20"/>
        </w:rPr>
      </w:pPr>
      <w:r>
        <w:rPr>
          <w:sz w:val="20"/>
          <w:szCs w:val="20"/>
        </w:rPr>
        <w:t>9/24/12</w:t>
      </w:r>
      <w:r w:rsidR="00BC382E">
        <w:rPr>
          <w:sz w:val="20"/>
          <w:szCs w:val="20"/>
        </w:rPr>
        <w:t xml:space="preserve">: Due to CPOE, the AFB cultures on urine can now be received as AFBHSC.  If ordering under Order Entry in Misys, continue to order AFBHC. </w:t>
      </w:r>
    </w:p>
    <w:p w:rsidR="00BC382E" w:rsidRDefault="0017715F" w:rsidP="008A01FF">
      <w:pPr>
        <w:numPr>
          <w:ilvl w:val="1"/>
          <w:numId w:val="14"/>
        </w:numPr>
        <w:tabs>
          <w:tab w:val="clear" w:pos="1440"/>
          <w:tab w:val="left" w:pos="0"/>
          <w:tab w:val="num" w:pos="720"/>
        </w:tabs>
        <w:ind w:left="720"/>
        <w:rPr>
          <w:sz w:val="20"/>
          <w:szCs w:val="20"/>
        </w:rPr>
      </w:pPr>
      <w:r>
        <w:rPr>
          <w:sz w:val="20"/>
          <w:szCs w:val="20"/>
        </w:rPr>
        <w:t>9/24/12</w:t>
      </w:r>
      <w:r w:rsidR="00BC382E">
        <w:rPr>
          <w:sz w:val="20"/>
          <w:szCs w:val="20"/>
        </w:rPr>
        <w:t xml:space="preserve">: </w:t>
      </w:r>
      <w:r w:rsidR="00BC382E" w:rsidRPr="00FB2D74">
        <w:rPr>
          <w:sz w:val="20"/>
          <w:szCs w:val="20"/>
        </w:rPr>
        <w:t xml:space="preserve">Kidney fluid should be ordered as a fluid unless the requisition states that it is urine (such as “urine from kidney”).  If the </w:t>
      </w:r>
      <w:proofErr w:type="spellStart"/>
      <w:r w:rsidR="00BC382E" w:rsidRPr="00FB2D74">
        <w:rPr>
          <w:sz w:val="20"/>
          <w:szCs w:val="20"/>
        </w:rPr>
        <w:t>req</w:t>
      </w:r>
      <w:proofErr w:type="spellEnd"/>
      <w:r w:rsidR="00BC382E" w:rsidRPr="00FB2D74">
        <w:rPr>
          <w:sz w:val="20"/>
          <w:szCs w:val="20"/>
        </w:rPr>
        <w:t xml:space="preserve"> states that the kidney fluid is urine, order as URNANC.</w:t>
      </w:r>
    </w:p>
    <w:p w:rsidR="008D6E44" w:rsidRDefault="008D6E44" w:rsidP="008A01FF">
      <w:pPr>
        <w:numPr>
          <w:ilvl w:val="1"/>
          <w:numId w:val="14"/>
        </w:numPr>
        <w:tabs>
          <w:tab w:val="clear" w:pos="1440"/>
          <w:tab w:val="left" w:pos="0"/>
          <w:tab w:val="num" w:pos="720"/>
        </w:tabs>
        <w:ind w:left="720"/>
        <w:rPr>
          <w:sz w:val="20"/>
          <w:szCs w:val="20"/>
        </w:rPr>
      </w:pPr>
      <w:r>
        <w:rPr>
          <w:sz w:val="20"/>
          <w:szCs w:val="20"/>
        </w:rPr>
        <w:t xml:space="preserve">2/27/13: EPS specimens should be setup using a 1:1000 loop (1 </w:t>
      </w:r>
      <w:proofErr w:type="spellStart"/>
      <w:r>
        <w:rPr>
          <w:sz w:val="20"/>
          <w:szCs w:val="20"/>
        </w:rPr>
        <w:t>μl</w:t>
      </w:r>
      <w:proofErr w:type="spellEnd"/>
      <w:r>
        <w:rPr>
          <w:sz w:val="20"/>
          <w:szCs w:val="20"/>
        </w:rPr>
        <w:t>).</w:t>
      </w:r>
    </w:p>
    <w:p w:rsidR="00726426" w:rsidRDefault="00726426" w:rsidP="008A01FF">
      <w:pPr>
        <w:numPr>
          <w:ilvl w:val="1"/>
          <w:numId w:val="14"/>
        </w:numPr>
        <w:tabs>
          <w:tab w:val="clear" w:pos="1440"/>
          <w:tab w:val="left" w:pos="0"/>
          <w:tab w:val="num" w:pos="720"/>
        </w:tabs>
        <w:ind w:left="720"/>
        <w:rPr>
          <w:sz w:val="20"/>
          <w:szCs w:val="20"/>
        </w:rPr>
      </w:pPr>
      <w:r>
        <w:rPr>
          <w:sz w:val="20"/>
          <w:szCs w:val="20"/>
        </w:rPr>
        <w:t xml:space="preserve">2/18/14: </w:t>
      </w:r>
      <w:r w:rsidR="00C16E16">
        <w:rPr>
          <w:sz w:val="20"/>
          <w:szCs w:val="20"/>
        </w:rPr>
        <w:t>Section III;</w:t>
      </w:r>
      <w:r>
        <w:rPr>
          <w:sz w:val="20"/>
          <w:szCs w:val="20"/>
        </w:rPr>
        <w:t xml:space="preserve"> Grey top urines should be kept for 48 hours in rack. </w:t>
      </w:r>
    </w:p>
    <w:p w:rsidR="00F84DEB" w:rsidRPr="00F84DEB" w:rsidRDefault="00F84DEB" w:rsidP="00F84DEB">
      <w:pPr>
        <w:numPr>
          <w:ilvl w:val="1"/>
          <w:numId w:val="14"/>
        </w:numPr>
        <w:tabs>
          <w:tab w:val="clear" w:pos="1440"/>
          <w:tab w:val="left" w:pos="0"/>
          <w:tab w:val="num" w:pos="720"/>
        </w:tabs>
        <w:ind w:left="720"/>
        <w:rPr>
          <w:sz w:val="20"/>
          <w:szCs w:val="20"/>
        </w:rPr>
      </w:pPr>
      <w:r>
        <w:rPr>
          <w:sz w:val="20"/>
          <w:szCs w:val="20"/>
        </w:rPr>
        <w:t>4/14</w:t>
      </w:r>
      <w:r w:rsidR="00EE656C">
        <w:rPr>
          <w:sz w:val="20"/>
          <w:szCs w:val="20"/>
        </w:rPr>
        <w:t>/</w:t>
      </w:r>
      <w:r>
        <w:rPr>
          <w:sz w:val="20"/>
          <w:szCs w:val="20"/>
        </w:rPr>
        <w:t>16: Section III: Added log in XUG for extra grey top; Section VI: Added UA orderable tests; Section VII: Added instructions</w:t>
      </w:r>
      <w:r w:rsidR="00243042">
        <w:rPr>
          <w:sz w:val="20"/>
          <w:szCs w:val="20"/>
        </w:rPr>
        <w:t xml:space="preserve"> for handling</w:t>
      </w:r>
      <w:r>
        <w:rPr>
          <w:sz w:val="20"/>
          <w:szCs w:val="20"/>
        </w:rPr>
        <w:t xml:space="preserve"> 1 urine specimen with culture/UA and additional tests in SPS</w:t>
      </w:r>
      <w:r w:rsidR="00243042">
        <w:rPr>
          <w:sz w:val="20"/>
          <w:szCs w:val="20"/>
        </w:rPr>
        <w:t>; log</w:t>
      </w:r>
      <w:r>
        <w:rPr>
          <w:sz w:val="20"/>
          <w:szCs w:val="20"/>
        </w:rPr>
        <w:t xml:space="preserve"> in </w:t>
      </w:r>
      <w:r w:rsidR="00243042">
        <w:rPr>
          <w:sz w:val="20"/>
          <w:szCs w:val="20"/>
        </w:rPr>
        <w:t xml:space="preserve">codes </w:t>
      </w:r>
      <w:r>
        <w:rPr>
          <w:sz w:val="20"/>
          <w:szCs w:val="20"/>
        </w:rPr>
        <w:t xml:space="preserve">for extra tubes/cups; </w:t>
      </w:r>
      <w:r w:rsidR="00243042">
        <w:rPr>
          <w:sz w:val="20"/>
          <w:szCs w:val="20"/>
        </w:rPr>
        <w:t>a</w:t>
      </w:r>
      <w:r>
        <w:rPr>
          <w:sz w:val="20"/>
          <w:szCs w:val="20"/>
        </w:rPr>
        <w:t>dded TRICAD and Urinalysis info; Section VIII: Added instructions for when UACRC ordered but no gray top tube received.</w:t>
      </w:r>
    </w:p>
    <w:p w:rsidR="00BC382E" w:rsidRDefault="00AF2F75" w:rsidP="00AF2F75">
      <w:pPr>
        <w:tabs>
          <w:tab w:val="left" w:pos="-7830"/>
          <w:tab w:val="left" w:pos="720"/>
        </w:tabs>
        <w:ind w:left="720" w:hanging="360"/>
        <w:rPr>
          <w:rFonts w:ascii="Arial" w:hAnsi="Arial" w:cs="Arial"/>
          <w:sz w:val="20"/>
          <w:szCs w:val="20"/>
        </w:rPr>
      </w:pPr>
      <w:r>
        <w:rPr>
          <w:sz w:val="20"/>
          <w:szCs w:val="20"/>
        </w:rPr>
        <w:t xml:space="preserve">9. </w:t>
      </w:r>
      <w:r>
        <w:rPr>
          <w:sz w:val="20"/>
          <w:szCs w:val="20"/>
        </w:rPr>
        <w:tab/>
        <w:t xml:space="preserve">4/3/18: Revised section VII: Prostatic urine and Prostatic secretion specimens now have separate culture codes, URNPC and EPSPC respectively. Removed references to </w:t>
      </w:r>
      <w:proofErr w:type="spellStart"/>
      <w:r>
        <w:rPr>
          <w:sz w:val="20"/>
          <w:szCs w:val="20"/>
        </w:rPr>
        <w:t>Microsporidia</w:t>
      </w:r>
      <w:proofErr w:type="spellEnd"/>
      <w:r>
        <w:rPr>
          <w:sz w:val="20"/>
          <w:szCs w:val="20"/>
        </w:rPr>
        <w:t xml:space="preserve"> test.</w:t>
      </w:r>
    </w:p>
    <w:sectPr w:rsidR="00BC382E" w:rsidSect="008A01FF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382E" w:rsidRDefault="00BC382E">
      <w:r>
        <w:separator/>
      </w:r>
    </w:p>
  </w:endnote>
  <w:endnote w:type="continuationSeparator" w:id="0">
    <w:p w:rsidR="00BC382E" w:rsidRDefault="00BC3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82E" w:rsidRDefault="00BC382E">
    <w:pPr>
      <w:pStyle w:val="Footer"/>
      <w:rPr>
        <w:sz w:val="16"/>
        <w:szCs w:val="16"/>
      </w:rPr>
    </w:pPr>
    <w:r>
      <w:rPr>
        <w:sz w:val="16"/>
        <w:szCs w:val="16"/>
      </w:rPr>
      <w:t xml:space="preserve">Procedure for Processing Urine Specimens, Page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 w:rsidR="000C6C0E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of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NUMPAGES </w:instrText>
    </w:r>
    <w:r>
      <w:rPr>
        <w:sz w:val="16"/>
        <w:szCs w:val="16"/>
      </w:rPr>
      <w:fldChar w:fldCharType="separate"/>
    </w:r>
    <w:r w:rsidR="000C6C0E">
      <w:rPr>
        <w:noProof/>
        <w:sz w:val="16"/>
        <w:szCs w:val="16"/>
      </w:rPr>
      <w:t>4</w:t>
    </w:r>
    <w:r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82E" w:rsidRDefault="00BC382E">
      <w:r>
        <w:separator/>
      </w:r>
    </w:p>
  </w:footnote>
  <w:footnote w:type="continuationSeparator" w:id="0">
    <w:p w:rsidR="00BC382E" w:rsidRDefault="00BC38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C5FA5"/>
    <w:multiLevelType w:val="hybridMultilevel"/>
    <w:tmpl w:val="5DF0267A"/>
    <w:lvl w:ilvl="0" w:tplc="0B18018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0BCD6188"/>
    <w:multiLevelType w:val="hybridMultilevel"/>
    <w:tmpl w:val="AAE8F796"/>
    <w:lvl w:ilvl="0" w:tplc="DC7C2DF6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1B3500C4"/>
    <w:multiLevelType w:val="hybridMultilevel"/>
    <w:tmpl w:val="8DB0FE3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DC92EB7"/>
    <w:multiLevelType w:val="hybridMultilevel"/>
    <w:tmpl w:val="31EEE77C"/>
    <w:lvl w:ilvl="0" w:tplc="28C2F73A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45976AFB"/>
    <w:multiLevelType w:val="hybridMultilevel"/>
    <w:tmpl w:val="399EF56A"/>
    <w:lvl w:ilvl="0" w:tplc="FD9E1F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822132C"/>
    <w:multiLevelType w:val="hybridMultilevel"/>
    <w:tmpl w:val="4EE8B0CC"/>
    <w:lvl w:ilvl="0" w:tplc="E2742F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9FE3806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eastAsia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BD97C83"/>
    <w:multiLevelType w:val="hybridMultilevel"/>
    <w:tmpl w:val="FA088DA2"/>
    <w:lvl w:ilvl="0" w:tplc="A8204D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4CE122CB"/>
    <w:multiLevelType w:val="hybridMultilevel"/>
    <w:tmpl w:val="9478686A"/>
    <w:lvl w:ilvl="0" w:tplc="F620C996">
      <w:start w:val="10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1B60B6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DE935AE"/>
    <w:multiLevelType w:val="hybridMultilevel"/>
    <w:tmpl w:val="FC0E4F3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607355CC"/>
    <w:multiLevelType w:val="hybridMultilevel"/>
    <w:tmpl w:val="8F74CB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1001951"/>
    <w:multiLevelType w:val="hybridMultilevel"/>
    <w:tmpl w:val="C56AFA9E"/>
    <w:lvl w:ilvl="0" w:tplc="D0B651BA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6A6445E3"/>
    <w:multiLevelType w:val="hybridMultilevel"/>
    <w:tmpl w:val="9EB88768"/>
    <w:lvl w:ilvl="0" w:tplc="B35682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3806B612">
      <w:start w:val="2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>
    <w:nsid w:val="738050DA"/>
    <w:multiLevelType w:val="hybridMultilevel"/>
    <w:tmpl w:val="D67A9178"/>
    <w:lvl w:ilvl="0" w:tplc="733C5B8E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>
    <w:nsid w:val="74511428"/>
    <w:multiLevelType w:val="hybridMultilevel"/>
    <w:tmpl w:val="82EE4842"/>
    <w:lvl w:ilvl="0" w:tplc="0409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7AC05F18"/>
    <w:multiLevelType w:val="hybridMultilevel"/>
    <w:tmpl w:val="F6CC8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14"/>
  </w:num>
  <w:num w:numId="3">
    <w:abstractNumId w:val="4"/>
  </w:num>
  <w:num w:numId="4">
    <w:abstractNumId w:val="0"/>
  </w:num>
  <w:num w:numId="5">
    <w:abstractNumId w:val="13"/>
  </w:num>
  <w:num w:numId="6">
    <w:abstractNumId w:val="11"/>
  </w:num>
  <w:num w:numId="7">
    <w:abstractNumId w:val="5"/>
  </w:num>
  <w:num w:numId="8">
    <w:abstractNumId w:val="3"/>
  </w:num>
  <w:num w:numId="9">
    <w:abstractNumId w:val="1"/>
  </w:num>
  <w:num w:numId="10">
    <w:abstractNumId w:val="10"/>
  </w:num>
  <w:num w:numId="11">
    <w:abstractNumId w:val="2"/>
  </w:num>
  <w:num w:numId="12">
    <w:abstractNumId w:val="8"/>
  </w:num>
  <w:num w:numId="13">
    <w:abstractNumId w:val="12"/>
  </w:num>
  <w:num w:numId="14">
    <w:abstractNumId w:val="7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9BC"/>
    <w:rsid w:val="0000098C"/>
    <w:rsid w:val="00012910"/>
    <w:rsid w:val="0001611C"/>
    <w:rsid w:val="00023B6F"/>
    <w:rsid w:val="00057A15"/>
    <w:rsid w:val="000763A9"/>
    <w:rsid w:val="000B13B9"/>
    <w:rsid w:val="000B1B4D"/>
    <w:rsid w:val="000C6C0E"/>
    <w:rsid w:val="000C733E"/>
    <w:rsid w:val="000E1334"/>
    <w:rsid w:val="00100EE6"/>
    <w:rsid w:val="00150513"/>
    <w:rsid w:val="0017715F"/>
    <w:rsid w:val="0018010A"/>
    <w:rsid w:val="001C5A18"/>
    <w:rsid w:val="001C6998"/>
    <w:rsid w:val="00235E7D"/>
    <w:rsid w:val="00243042"/>
    <w:rsid w:val="00252FAB"/>
    <w:rsid w:val="00274497"/>
    <w:rsid w:val="00287422"/>
    <w:rsid w:val="002B7567"/>
    <w:rsid w:val="002C6519"/>
    <w:rsid w:val="00337522"/>
    <w:rsid w:val="003B15FA"/>
    <w:rsid w:val="003C08D5"/>
    <w:rsid w:val="003C1983"/>
    <w:rsid w:val="004F5E11"/>
    <w:rsid w:val="005059BC"/>
    <w:rsid w:val="005148D1"/>
    <w:rsid w:val="005575A9"/>
    <w:rsid w:val="005A262A"/>
    <w:rsid w:val="005B20E8"/>
    <w:rsid w:val="006021EE"/>
    <w:rsid w:val="0061251A"/>
    <w:rsid w:val="00657AA6"/>
    <w:rsid w:val="006D5806"/>
    <w:rsid w:val="0072501F"/>
    <w:rsid w:val="00726426"/>
    <w:rsid w:val="00775589"/>
    <w:rsid w:val="0079350E"/>
    <w:rsid w:val="007D4C66"/>
    <w:rsid w:val="00832BE9"/>
    <w:rsid w:val="00847416"/>
    <w:rsid w:val="00866DBC"/>
    <w:rsid w:val="008A01FF"/>
    <w:rsid w:val="008B34CC"/>
    <w:rsid w:val="008D0D08"/>
    <w:rsid w:val="008D532C"/>
    <w:rsid w:val="008D6E44"/>
    <w:rsid w:val="00906007"/>
    <w:rsid w:val="00961AAF"/>
    <w:rsid w:val="00962B6D"/>
    <w:rsid w:val="009651B9"/>
    <w:rsid w:val="009870E0"/>
    <w:rsid w:val="009B7AEF"/>
    <w:rsid w:val="009C133B"/>
    <w:rsid w:val="009E5D9C"/>
    <w:rsid w:val="00A004CB"/>
    <w:rsid w:val="00A12B01"/>
    <w:rsid w:val="00A376BF"/>
    <w:rsid w:val="00A4381F"/>
    <w:rsid w:val="00AB6AD8"/>
    <w:rsid w:val="00AC450C"/>
    <w:rsid w:val="00AF2F75"/>
    <w:rsid w:val="00B74BDC"/>
    <w:rsid w:val="00B90273"/>
    <w:rsid w:val="00BC382E"/>
    <w:rsid w:val="00BE1634"/>
    <w:rsid w:val="00C16E16"/>
    <w:rsid w:val="00C4466E"/>
    <w:rsid w:val="00C5101D"/>
    <w:rsid w:val="00CC7E86"/>
    <w:rsid w:val="00CD67FC"/>
    <w:rsid w:val="00CF4DE8"/>
    <w:rsid w:val="00D01F00"/>
    <w:rsid w:val="00D2091F"/>
    <w:rsid w:val="00D37032"/>
    <w:rsid w:val="00D4294E"/>
    <w:rsid w:val="00D57ED4"/>
    <w:rsid w:val="00D908EC"/>
    <w:rsid w:val="00DC1850"/>
    <w:rsid w:val="00DC584E"/>
    <w:rsid w:val="00DE2F62"/>
    <w:rsid w:val="00DE43DA"/>
    <w:rsid w:val="00E25E98"/>
    <w:rsid w:val="00E26F01"/>
    <w:rsid w:val="00E37018"/>
    <w:rsid w:val="00E63071"/>
    <w:rsid w:val="00E77098"/>
    <w:rsid w:val="00ED3A33"/>
    <w:rsid w:val="00EE0866"/>
    <w:rsid w:val="00EE656C"/>
    <w:rsid w:val="00F14C8F"/>
    <w:rsid w:val="00F30A43"/>
    <w:rsid w:val="00F4312B"/>
    <w:rsid w:val="00F82227"/>
    <w:rsid w:val="00F84DEB"/>
    <w:rsid w:val="00FB2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Name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756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B7567"/>
    <w:pPr>
      <w:keepNext/>
      <w:outlineLvl w:val="0"/>
    </w:pPr>
    <w:rPr>
      <w:rFonts w:ascii="Arial" w:hAnsi="Arial"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37522"/>
    <w:rPr>
      <w:rFonts w:ascii="Cambria" w:hAnsi="Cambria" w:cs="Times New Roman"/>
      <w:b/>
      <w:bCs/>
      <w:kern w:val="32"/>
      <w:sz w:val="32"/>
      <w:szCs w:val="32"/>
    </w:rPr>
  </w:style>
  <w:style w:type="character" w:styleId="PageNumber">
    <w:name w:val="page number"/>
    <w:basedOn w:val="DefaultParagraphFont"/>
    <w:uiPriority w:val="99"/>
    <w:rsid w:val="002B7567"/>
    <w:rPr>
      <w:rFonts w:cs="Times New Roman"/>
    </w:rPr>
  </w:style>
  <w:style w:type="paragraph" w:styleId="Header">
    <w:name w:val="header"/>
    <w:basedOn w:val="Normal"/>
    <w:link w:val="HeaderChar"/>
    <w:uiPriority w:val="99"/>
    <w:rsid w:val="002B756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37522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2B756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37522"/>
    <w:rPr>
      <w:rFonts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2B7567"/>
    <w:pPr>
      <w:tabs>
        <w:tab w:val="left" w:pos="4320"/>
      </w:tabs>
      <w:ind w:left="4320" w:hanging="3600"/>
    </w:pPr>
    <w:rPr>
      <w:rFonts w:ascii="Arial" w:hAnsi="Arial" w:cs="Arial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337522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2B75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37522"/>
    <w:rPr>
      <w:rFonts w:cs="Times New Roman"/>
      <w:sz w:val="2"/>
    </w:rPr>
  </w:style>
  <w:style w:type="paragraph" w:styleId="BodyTextIndent2">
    <w:name w:val="Body Text Indent 2"/>
    <w:basedOn w:val="Normal"/>
    <w:link w:val="BodyTextIndent2Char"/>
    <w:uiPriority w:val="99"/>
    <w:rsid w:val="002B7567"/>
    <w:pPr>
      <w:ind w:left="720"/>
    </w:pPr>
    <w:rPr>
      <w:rFonts w:ascii="Arial" w:hAnsi="Arial" w:cs="Arial"/>
      <w:b/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337522"/>
    <w:rPr>
      <w:rFonts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2B7567"/>
    <w:pPr>
      <w:ind w:left="720"/>
    </w:pPr>
    <w:rPr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337522"/>
    <w:rPr>
      <w:rFonts w:cs="Times New Roman"/>
      <w:sz w:val="16"/>
      <w:szCs w:val="16"/>
    </w:rPr>
  </w:style>
  <w:style w:type="paragraph" w:styleId="ListParagraph">
    <w:name w:val="List Paragraph"/>
    <w:basedOn w:val="Normal"/>
    <w:uiPriority w:val="34"/>
    <w:qFormat/>
    <w:rsid w:val="00F84D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756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B7567"/>
    <w:pPr>
      <w:keepNext/>
      <w:outlineLvl w:val="0"/>
    </w:pPr>
    <w:rPr>
      <w:rFonts w:ascii="Arial" w:hAnsi="Arial"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37522"/>
    <w:rPr>
      <w:rFonts w:ascii="Cambria" w:hAnsi="Cambria" w:cs="Times New Roman"/>
      <w:b/>
      <w:bCs/>
      <w:kern w:val="32"/>
      <w:sz w:val="32"/>
      <w:szCs w:val="32"/>
    </w:rPr>
  </w:style>
  <w:style w:type="character" w:styleId="PageNumber">
    <w:name w:val="page number"/>
    <w:basedOn w:val="DefaultParagraphFont"/>
    <w:uiPriority w:val="99"/>
    <w:rsid w:val="002B7567"/>
    <w:rPr>
      <w:rFonts w:cs="Times New Roman"/>
    </w:rPr>
  </w:style>
  <w:style w:type="paragraph" w:styleId="Header">
    <w:name w:val="header"/>
    <w:basedOn w:val="Normal"/>
    <w:link w:val="HeaderChar"/>
    <w:uiPriority w:val="99"/>
    <w:rsid w:val="002B756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37522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2B756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37522"/>
    <w:rPr>
      <w:rFonts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2B7567"/>
    <w:pPr>
      <w:tabs>
        <w:tab w:val="left" w:pos="4320"/>
      </w:tabs>
      <w:ind w:left="4320" w:hanging="3600"/>
    </w:pPr>
    <w:rPr>
      <w:rFonts w:ascii="Arial" w:hAnsi="Arial" w:cs="Arial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337522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2B75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37522"/>
    <w:rPr>
      <w:rFonts w:cs="Times New Roman"/>
      <w:sz w:val="2"/>
    </w:rPr>
  </w:style>
  <w:style w:type="paragraph" w:styleId="BodyTextIndent2">
    <w:name w:val="Body Text Indent 2"/>
    <w:basedOn w:val="Normal"/>
    <w:link w:val="BodyTextIndent2Char"/>
    <w:uiPriority w:val="99"/>
    <w:rsid w:val="002B7567"/>
    <w:pPr>
      <w:ind w:left="720"/>
    </w:pPr>
    <w:rPr>
      <w:rFonts w:ascii="Arial" w:hAnsi="Arial" w:cs="Arial"/>
      <w:b/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337522"/>
    <w:rPr>
      <w:rFonts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2B7567"/>
    <w:pPr>
      <w:ind w:left="720"/>
    </w:pPr>
    <w:rPr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337522"/>
    <w:rPr>
      <w:rFonts w:cs="Times New Roman"/>
      <w:sz w:val="16"/>
      <w:szCs w:val="16"/>
    </w:rPr>
  </w:style>
  <w:style w:type="paragraph" w:styleId="ListParagraph">
    <w:name w:val="List Paragraph"/>
    <w:basedOn w:val="Normal"/>
    <w:uiPriority w:val="34"/>
    <w:qFormat/>
    <w:rsid w:val="00F84D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1385</Words>
  <Characters>7184</Characters>
  <Application>Microsoft Office Word</Application>
  <DocSecurity>0</DocSecurity>
  <Lines>59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Washington Medical Center</vt:lpstr>
    </vt:vector>
  </TitlesOfParts>
  <Company>UWMC</Company>
  <LinksUpToDate>false</LinksUpToDate>
  <CharactersWithSpaces>8552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Washington Medical Center</dc:title>
  <dc:creator>LaFe</dc:creator>
  <cp:lastModifiedBy>Jennifer Vong</cp:lastModifiedBy>
  <cp:revision>2</cp:revision>
  <cp:lastPrinted>2018-04-03T22:12:00Z</cp:lastPrinted>
  <dcterms:created xsi:type="dcterms:W3CDTF">2018-04-10T23:02:00Z</dcterms:created>
  <dcterms:modified xsi:type="dcterms:W3CDTF">2018-04-10T23:02:00Z</dcterms:modified>
</cp:coreProperties>
</file>