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0A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PURPOSE</w:t>
      </w:r>
      <w:r w:rsidR="00095421">
        <w:rPr>
          <w:rFonts w:ascii="Arial" w:hAnsi="Arial" w:cs="Arial"/>
          <w:b/>
        </w:rPr>
        <w:t>:</w:t>
      </w:r>
      <w:r w:rsidR="00027CC7">
        <w:rPr>
          <w:rFonts w:ascii="Arial" w:hAnsi="Arial" w:cs="Arial"/>
          <w:b/>
        </w:rPr>
        <w:t xml:space="preserve"> </w:t>
      </w:r>
    </w:p>
    <w:p w:rsidR="00DF033A" w:rsidRPr="00881273" w:rsidRDefault="00027CC7">
      <w:pPr>
        <w:rPr>
          <w:rFonts w:ascii="Arial" w:hAnsi="Arial" w:cs="Arial"/>
          <w:b/>
          <w:sz w:val="22"/>
          <w:szCs w:val="22"/>
        </w:rPr>
      </w:pPr>
      <w:r w:rsidRPr="00881273">
        <w:rPr>
          <w:rFonts w:ascii="Arial" w:hAnsi="Arial" w:cs="Arial"/>
          <w:sz w:val="22"/>
          <w:szCs w:val="22"/>
        </w:rPr>
        <w:t>To provide instructions on how to perform patient historical check in the Sunquest LIS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4C48F8" w:rsidRDefault="00A322A2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PRINCIPLE</w:t>
      </w:r>
      <w:r w:rsidR="00095421">
        <w:rPr>
          <w:rFonts w:ascii="Arial" w:hAnsi="Arial" w:cs="Arial"/>
          <w:b/>
        </w:rPr>
        <w:t xml:space="preserve"> &amp; CLINICAL SIGNIFICANCE:</w:t>
      </w:r>
      <w:r w:rsidR="00027CC7">
        <w:rPr>
          <w:rFonts w:ascii="Arial" w:hAnsi="Arial" w:cs="Arial"/>
          <w:b/>
        </w:rPr>
        <w:t xml:space="preserve"> </w:t>
      </w:r>
    </w:p>
    <w:p w:rsidR="00F051FC" w:rsidRDefault="004C48F8">
      <w:pPr>
        <w:rPr>
          <w:rFonts w:ascii="Arial" w:hAnsi="Arial" w:cs="Arial"/>
          <w:sz w:val="22"/>
          <w:szCs w:val="22"/>
        </w:rPr>
      </w:pPr>
      <w:r w:rsidRPr="00881273">
        <w:rPr>
          <w:rFonts w:ascii="Arial" w:hAnsi="Arial" w:cs="Arial"/>
          <w:sz w:val="22"/>
          <w:szCs w:val="22"/>
        </w:rPr>
        <w:t xml:space="preserve">A review of historical testing records is required by AABB Standards to ensure any discrepancies with historical type, difficulty in typing and previous history of antibodies are identified.  </w:t>
      </w:r>
      <w:r w:rsidR="00F3318A">
        <w:rPr>
          <w:rFonts w:ascii="Arial" w:hAnsi="Arial" w:cs="Arial"/>
          <w:sz w:val="22"/>
          <w:szCs w:val="22"/>
        </w:rPr>
        <w:t xml:space="preserve">This step is critical to </w:t>
      </w:r>
      <w:r w:rsidR="00027CC7" w:rsidRPr="00881273">
        <w:rPr>
          <w:rFonts w:ascii="Arial" w:hAnsi="Arial" w:cs="Arial"/>
          <w:sz w:val="22"/>
          <w:szCs w:val="22"/>
        </w:rPr>
        <w:t>the safe</w:t>
      </w:r>
      <w:r w:rsidR="00F3318A">
        <w:rPr>
          <w:rFonts w:ascii="Arial" w:hAnsi="Arial" w:cs="Arial"/>
          <w:sz w:val="22"/>
          <w:szCs w:val="22"/>
        </w:rPr>
        <w:t xml:space="preserve">ty of </w:t>
      </w:r>
      <w:r w:rsidR="00027CC7" w:rsidRPr="00881273">
        <w:rPr>
          <w:rFonts w:ascii="Arial" w:hAnsi="Arial" w:cs="Arial"/>
          <w:sz w:val="22"/>
          <w:szCs w:val="22"/>
        </w:rPr>
        <w:t>transfusion</w:t>
      </w:r>
      <w:r w:rsidRPr="00881273">
        <w:rPr>
          <w:rFonts w:ascii="Arial" w:hAnsi="Arial" w:cs="Arial"/>
          <w:sz w:val="22"/>
          <w:szCs w:val="22"/>
        </w:rPr>
        <w:t xml:space="preserve"> by ensuring that </w:t>
      </w:r>
      <w:r w:rsidR="00027CC7" w:rsidRPr="00881273">
        <w:rPr>
          <w:rFonts w:ascii="Arial" w:hAnsi="Arial" w:cs="Arial"/>
          <w:sz w:val="22"/>
          <w:szCs w:val="22"/>
        </w:rPr>
        <w:t xml:space="preserve">antibodies </w:t>
      </w:r>
      <w:r w:rsidR="00625E54" w:rsidRPr="00881273">
        <w:rPr>
          <w:rFonts w:ascii="Arial" w:hAnsi="Arial" w:cs="Arial"/>
          <w:sz w:val="22"/>
          <w:szCs w:val="22"/>
        </w:rPr>
        <w:t xml:space="preserve">from previous testing are </w:t>
      </w:r>
      <w:r w:rsidR="00F3318A">
        <w:rPr>
          <w:rFonts w:ascii="Arial" w:hAnsi="Arial" w:cs="Arial"/>
          <w:sz w:val="22"/>
          <w:szCs w:val="22"/>
        </w:rPr>
        <w:t>not</w:t>
      </w:r>
      <w:r w:rsidR="00625E54" w:rsidRPr="00881273">
        <w:rPr>
          <w:rFonts w:ascii="Arial" w:hAnsi="Arial" w:cs="Arial"/>
          <w:sz w:val="22"/>
          <w:szCs w:val="22"/>
        </w:rPr>
        <w:t xml:space="preserve"> missed due to weak reactivity below the limits of detection.  </w:t>
      </w:r>
      <w:r w:rsidR="00F051FC">
        <w:rPr>
          <w:rFonts w:ascii="Arial" w:hAnsi="Arial" w:cs="Arial"/>
          <w:sz w:val="22"/>
          <w:szCs w:val="22"/>
        </w:rPr>
        <w:t xml:space="preserve">Review of the patient </w:t>
      </w:r>
      <w:r w:rsidR="008E3754" w:rsidRPr="00881273">
        <w:rPr>
          <w:rFonts w:ascii="Arial" w:hAnsi="Arial" w:cs="Arial"/>
          <w:sz w:val="22"/>
          <w:szCs w:val="22"/>
        </w:rPr>
        <w:t xml:space="preserve">historical </w:t>
      </w:r>
      <w:r w:rsidR="00F3318A">
        <w:rPr>
          <w:rFonts w:ascii="Arial" w:hAnsi="Arial" w:cs="Arial"/>
          <w:sz w:val="22"/>
          <w:szCs w:val="22"/>
        </w:rPr>
        <w:t xml:space="preserve">record </w:t>
      </w:r>
      <w:r w:rsidR="00F051FC">
        <w:rPr>
          <w:rFonts w:ascii="Arial" w:hAnsi="Arial" w:cs="Arial"/>
          <w:sz w:val="22"/>
          <w:szCs w:val="22"/>
        </w:rPr>
        <w:t xml:space="preserve">also includes review of required product attributes and special processing such as volume reduction of platelets.  </w:t>
      </w:r>
    </w:p>
    <w:p w:rsidR="00DF033A" w:rsidRPr="00424FD5" w:rsidRDefault="00DF033A">
      <w:pPr>
        <w:rPr>
          <w:rFonts w:ascii="Arial" w:hAnsi="Arial" w:cs="Arial"/>
          <w:b/>
          <w:sz w:val="22"/>
          <w:szCs w:val="22"/>
        </w:rPr>
      </w:pPr>
    </w:p>
    <w:p w:rsidR="00A322A2" w:rsidRPr="001E7A02" w:rsidRDefault="00095421" w:rsidP="00A322A2">
      <w:pPr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POLICIES:</w:t>
      </w:r>
    </w:p>
    <w:p w:rsidR="00D966DE" w:rsidRPr="00881273" w:rsidRDefault="00A93A55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AE2CAB">
        <w:rPr>
          <w:rFonts w:ascii="Arial" w:hAnsi="Arial" w:cs="Arial"/>
          <w:sz w:val="22"/>
          <w:szCs w:val="22"/>
        </w:rPr>
        <w:t xml:space="preserve">The history check </w:t>
      </w:r>
      <w:r w:rsidR="00D926FE">
        <w:rPr>
          <w:rFonts w:ascii="Arial" w:hAnsi="Arial" w:cs="Arial"/>
          <w:sz w:val="22"/>
          <w:szCs w:val="22"/>
        </w:rPr>
        <w:t>is</w:t>
      </w:r>
      <w:r w:rsidRPr="00AE2CAB">
        <w:rPr>
          <w:rFonts w:ascii="Arial" w:hAnsi="Arial" w:cs="Arial"/>
          <w:sz w:val="22"/>
          <w:szCs w:val="22"/>
        </w:rPr>
        <w:t xml:space="preserve"> documented</w:t>
      </w:r>
      <w:r w:rsidR="006C3226">
        <w:rPr>
          <w:rFonts w:ascii="Arial" w:hAnsi="Arial" w:cs="Arial"/>
          <w:sz w:val="22"/>
          <w:szCs w:val="22"/>
        </w:rPr>
        <w:t xml:space="preserve"> </w:t>
      </w:r>
      <w:r w:rsidR="00D966DE" w:rsidRPr="00AE2CAB">
        <w:rPr>
          <w:rFonts w:ascii="Arial" w:hAnsi="Arial" w:cs="Arial"/>
          <w:sz w:val="22"/>
          <w:szCs w:val="22"/>
        </w:rPr>
        <w:t xml:space="preserve">in </w:t>
      </w:r>
      <w:r w:rsidR="00E31859">
        <w:rPr>
          <w:rFonts w:ascii="Arial" w:hAnsi="Arial" w:cs="Arial"/>
          <w:sz w:val="22"/>
          <w:szCs w:val="22"/>
        </w:rPr>
        <w:t xml:space="preserve">Sunquest (SQ) </w:t>
      </w:r>
      <w:r w:rsidR="00D966DE" w:rsidRPr="00AE2CAB">
        <w:rPr>
          <w:rFonts w:ascii="Arial" w:hAnsi="Arial" w:cs="Arial"/>
          <w:sz w:val="22"/>
          <w:szCs w:val="22"/>
        </w:rPr>
        <w:t>B</w:t>
      </w:r>
      <w:r w:rsidR="00E31859">
        <w:rPr>
          <w:rFonts w:ascii="Arial" w:hAnsi="Arial" w:cs="Arial"/>
          <w:sz w:val="22"/>
          <w:szCs w:val="22"/>
        </w:rPr>
        <w:t xml:space="preserve">lood </w:t>
      </w:r>
      <w:r w:rsidR="00D966DE" w:rsidRPr="00AE2CAB">
        <w:rPr>
          <w:rFonts w:ascii="Arial" w:hAnsi="Arial" w:cs="Arial"/>
          <w:sz w:val="22"/>
          <w:szCs w:val="22"/>
        </w:rPr>
        <w:t>O</w:t>
      </w:r>
      <w:r w:rsidR="00E31859">
        <w:rPr>
          <w:rFonts w:ascii="Arial" w:hAnsi="Arial" w:cs="Arial"/>
          <w:sz w:val="22"/>
          <w:szCs w:val="22"/>
        </w:rPr>
        <w:t xml:space="preserve">rder </w:t>
      </w:r>
      <w:r w:rsidR="00D966DE" w:rsidRPr="00AE2CAB">
        <w:rPr>
          <w:rFonts w:ascii="Arial" w:hAnsi="Arial" w:cs="Arial"/>
          <w:sz w:val="22"/>
          <w:szCs w:val="22"/>
        </w:rPr>
        <w:t>P</w:t>
      </w:r>
      <w:r w:rsidR="00E31859">
        <w:rPr>
          <w:rFonts w:ascii="Arial" w:hAnsi="Arial" w:cs="Arial"/>
          <w:sz w:val="22"/>
          <w:szCs w:val="22"/>
        </w:rPr>
        <w:t>rocessing (BOP)</w:t>
      </w:r>
      <w:r w:rsidR="00D966DE" w:rsidRPr="00AE2CAB">
        <w:rPr>
          <w:rFonts w:ascii="Arial" w:hAnsi="Arial" w:cs="Arial"/>
          <w:sz w:val="22"/>
          <w:szCs w:val="22"/>
        </w:rPr>
        <w:t xml:space="preserve"> on the history check test</w:t>
      </w:r>
    </w:p>
    <w:p w:rsidR="00625E54" w:rsidRDefault="008900E1" w:rsidP="00D966DE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Antigen negative red blood cell components should be provided for all h</w:t>
      </w:r>
      <w:r w:rsidR="00F051FC">
        <w:rPr>
          <w:rFonts w:ascii="Arial" w:hAnsi="Arial" w:cs="Arial"/>
          <w:sz w:val="22"/>
          <w:szCs w:val="22"/>
        </w:rPr>
        <w:t>istorical c</w:t>
      </w:r>
      <w:r w:rsidR="00625E54">
        <w:rPr>
          <w:rFonts w:ascii="Arial" w:hAnsi="Arial" w:cs="Arial"/>
          <w:sz w:val="22"/>
          <w:szCs w:val="22"/>
        </w:rPr>
        <w:t>linically significant antibodies regardless of testing facility</w:t>
      </w:r>
    </w:p>
    <w:p w:rsidR="00A322A2" w:rsidRDefault="00180855" w:rsidP="00D966DE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ABO/Rh t</w:t>
      </w:r>
      <w:r w:rsidR="00CC4959" w:rsidRPr="00D966DE">
        <w:rPr>
          <w:rFonts w:ascii="Arial" w:hAnsi="Arial" w:cs="Arial"/>
          <w:sz w:val="22"/>
          <w:szCs w:val="22"/>
        </w:rPr>
        <w:t>esting performed at sites other tha</w:t>
      </w:r>
      <w:r w:rsidR="00E31859">
        <w:rPr>
          <w:rFonts w:ascii="Arial" w:hAnsi="Arial" w:cs="Arial"/>
          <w:sz w:val="22"/>
          <w:szCs w:val="22"/>
        </w:rPr>
        <w:t>n</w:t>
      </w:r>
      <w:r w:rsidR="00CC4959" w:rsidRPr="00D966DE">
        <w:rPr>
          <w:rFonts w:ascii="Arial" w:hAnsi="Arial" w:cs="Arial"/>
          <w:sz w:val="22"/>
          <w:szCs w:val="22"/>
        </w:rPr>
        <w:t xml:space="preserve"> the UWMC TSL are not considered valid for transfusion purposes</w:t>
      </w:r>
      <w:r w:rsidR="006C3226">
        <w:rPr>
          <w:rFonts w:ascii="Arial" w:hAnsi="Arial" w:cs="Arial"/>
          <w:sz w:val="22"/>
          <w:szCs w:val="22"/>
        </w:rPr>
        <w:t xml:space="preserve"> and </w:t>
      </w:r>
      <w:r w:rsidR="008C485F">
        <w:rPr>
          <w:rFonts w:ascii="Arial" w:hAnsi="Arial" w:cs="Arial"/>
          <w:sz w:val="22"/>
          <w:szCs w:val="22"/>
        </w:rPr>
        <w:t xml:space="preserve">do not display under the </w:t>
      </w:r>
      <w:r w:rsidR="008C485F" w:rsidRPr="004D502B">
        <w:rPr>
          <w:rFonts w:ascii="Arial" w:hAnsi="Arial" w:cs="Arial"/>
          <w:b/>
          <w:sz w:val="22"/>
          <w:szCs w:val="22"/>
          <w:u w:val="single"/>
        </w:rPr>
        <w:t>A</w:t>
      </w:r>
      <w:r w:rsidR="008C485F" w:rsidRPr="004D502B">
        <w:rPr>
          <w:rFonts w:ascii="Arial" w:hAnsi="Arial" w:cs="Arial"/>
          <w:b/>
          <w:sz w:val="22"/>
          <w:szCs w:val="22"/>
        </w:rPr>
        <w:t>ccessions</w:t>
      </w:r>
      <w:r w:rsidR="008C485F">
        <w:rPr>
          <w:rFonts w:ascii="Arial" w:hAnsi="Arial" w:cs="Arial"/>
          <w:sz w:val="22"/>
          <w:szCs w:val="22"/>
        </w:rPr>
        <w:t xml:space="preserve"> tab in </w:t>
      </w:r>
      <w:r w:rsidR="006C3226">
        <w:rPr>
          <w:rFonts w:ascii="Arial" w:hAnsi="Arial" w:cs="Arial"/>
          <w:sz w:val="22"/>
          <w:szCs w:val="22"/>
        </w:rPr>
        <w:t>B</w:t>
      </w:r>
      <w:r w:rsidR="008C485F">
        <w:rPr>
          <w:rFonts w:ascii="Arial" w:hAnsi="Arial" w:cs="Arial"/>
          <w:sz w:val="22"/>
          <w:szCs w:val="22"/>
        </w:rPr>
        <w:t xml:space="preserve">lood </w:t>
      </w:r>
      <w:r w:rsidR="006C3226">
        <w:rPr>
          <w:rFonts w:ascii="Arial" w:hAnsi="Arial" w:cs="Arial"/>
          <w:sz w:val="22"/>
          <w:szCs w:val="22"/>
        </w:rPr>
        <w:t>B</w:t>
      </w:r>
      <w:r w:rsidR="008C485F">
        <w:rPr>
          <w:rFonts w:ascii="Arial" w:hAnsi="Arial" w:cs="Arial"/>
          <w:sz w:val="22"/>
          <w:szCs w:val="22"/>
        </w:rPr>
        <w:t xml:space="preserve">ank </w:t>
      </w:r>
      <w:r w:rsidR="006C3226">
        <w:rPr>
          <w:rFonts w:ascii="Arial" w:hAnsi="Arial" w:cs="Arial"/>
          <w:sz w:val="22"/>
          <w:szCs w:val="22"/>
        </w:rPr>
        <w:t>I</w:t>
      </w:r>
      <w:r w:rsidR="008C485F">
        <w:rPr>
          <w:rFonts w:ascii="Arial" w:hAnsi="Arial" w:cs="Arial"/>
          <w:sz w:val="22"/>
          <w:szCs w:val="22"/>
        </w:rPr>
        <w:t>nquiry</w:t>
      </w:r>
    </w:p>
    <w:p w:rsidR="00CC4959" w:rsidRPr="00D966DE" w:rsidRDefault="00625E54" w:rsidP="00D966D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053019">
        <w:rPr>
          <w:rFonts w:ascii="Arial" w:hAnsi="Arial" w:cs="Arial"/>
          <w:sz w:val="22"/>
          <w:szCs w:val="22"/>
        </w:rPr>
        <w:t xml:space="preserve">All </w:t>
      </w:r>
      <w:r w:rsidR="00FD6BA5">
        <w:rPr>
          <w:rFonts w:ascii="Arial" w:hAnsi="Arial" w:cs="Arial"/>
          <w:sz w:val="22"/>
          <w:szCs w:val="22"/>
        </w:rPr>
        <w:t xml:space="preserve">SCCA </w:t>
      </w:r>
      <w:r w:rsidRPr="00053019">
        <w:rPr>
          <w:rFonts w:ascii="Arial" w:hAnsi="Arial" w:cs="Arial"/>
          <w:sz w:val="22"/>
          <w:szCs w:val="22"/>
        </w:rPr>
        <w:t xml:space="preserve">patients must be </w:t>
      </w:r>
      <w:r w:rsidR="008C485F">
        <w:rPr>
          <w:rFonts w:ascii="Arial" w:hAnsi="Arial" w:cs="Arial"/>
          <w:sz w:val="22"/>
          <w:szCs w:val="22"/>
        </w:rPr>
        <w:t xml:space="preserve">provided irradiated blood products and the Irradiated (IRR) attribute must be added to the Blood Administrative Data (BAD) file in </w:t>
      </w:r>
      <w:r w:rsidR="00662E20">
        <w:rPr>
          <w:rFonts w:ascii="Arial" w:hAnsi="Arial" w:cs="Arial"/>
          <w:sz w:val="22"/>
          <w:szCs w:val="22"/>
        </w:rPr>
        <w:t xml:space="preserve">SQ </w:t>
      </w:r>
      <w:r w:rsidRPr="00053019">
        <w:rPr>
          <w:rFonts w:ascii="Arial" w:hAnsi="Arial" w:cs="Arial"/>
          <w:sz w:val="22"/>
          <w:szCs w:val="22"/>
        </w:rPr>
        <w:t>if not already present</w:t>
      </w:r>
      <w:r w:rsidR="00FD6BA5">
        <w:rPr>
          <w:rFonts w:ascii="Arial" w:hAnsi="Arial" w:cs="Arial"/>
          <w:sz w:val="22"/>
          <w:szCs w:val="22"/>
        </w:rPr>
        <w:t xml:space="preserve">. </w:t>
      </w:r>
    </w:p>
    <w:p w:rsidR="00053019" w:rsidRPr="00D966DE" w:rsidRDefault="00053019" w:rsidP="00D966D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UWMC and SCCA patients use “U” medical record n</w:t>
      </w:r>
      <w:r w:rsidR="000E081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mbers</w:t>
      </w:r>
      <w:r w:rsidR="008900E1">
        <w:rPr>
          <w:rFonts w:ascii="Arial" w:hAnsi="Arial" w:cs="Arial"/>
          <w:sz w:val="22"/>
          <w:szCs w:val="22"/>
        </w:rPr>
        <w:t>. The records of linked Harborview patients (identified by medical record numbers starting with “H”) must be reviewed and any antibodies, product attributes and special requirements should be honored</w:t>
      </w:r>
    </w:p>
    <w:p w:rsidR="00F87711" w:rsidRPr="006E4E1A" w:rsidRDefault="00F87711" w:rsidP="00D966D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new attributes should be added to the patient SQ record at the time of order receipt:</w:t>
      </w:r>
    </w:p>
    <w:p w:rsidR="00F87711" w:rsidRPr="006E4E1A" w:rsidRDefault="00F87711" w:rsidP="006E4E1A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laboratory technicians (CLT) should ask a medical laboratory scientist (MLS) to update the record at the time of order receipt</w:t>
      </w:r>
    </w:p>
    <w:p w:rsidR="00F87711" w:rsidRPr="006E4E1A" w:rsidRDefault="00F87711" w:rsidP="006E4E1A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laboratory scientists (MLS) should update records upon identification of new requirement and requested by CLT staff</w:t>
      </w:r>
    </w:p>
    <w:p w:rsidR="00FC78AB" w:rsidRPr="006E4E1A" w:rsidRDefault="00FC78AB" w:rsidP="00FC78AB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requisitions should be reviewed for the following and the patient recorded updated when needed following the instruction in the SOP</w:t>
      </w:r>
    </w:p>
    <w:p w:rsidR="00FC78AB" w:rsidRPr="00E931F2" w:rsidRDefault="00FC78AB" w:rsidP="006E4E1A">
      <w:pPr>
        <w:pStyle w:val="ListParagraph"/>
        <w:numPr>
          <w:ilvl w:val="1"/>
          <w:numId w:val="25"/>
        </w:numPr>
        <w:rPr>
          <w:rFonts w:ascii="Arial" w:hAnsi="Arial" w:cs="Arial"/>
          <w:b/>
          <w:sz w:val="22"/>
          <w:szCs w:val="22"/>
        </w:rPr>
      </w:pPr>
      <w:r w:rsidRPr="009E5C99">
        <w:rPr>
          <w:rFonts w:ascii="Arial" w:eastAsiaTheme="minorHAnsi" w:hAnsi="Arial" w:cs="Arial"/>
          <w:b/>
          <w:sz w:val="22"/>
          <w:szCs w:val="22"/>
        </w:rPr>
        <w:t>Blood Bank Requirements</w:t>
      </w:r>
      <w:r w:rsidRPr="009E5C99">
        <w:rPr>
          <w:rFonts w:ascii="Arial" w:eastAsiaTheme="minorHAnsi" w:hAnsi="Arial" w:cs="Arial"/>
          <w:sz w:val="22"/>
          <w:szCs w:val="22"/>
        </w:rPr>
        <w:t xml:space="preserve"> (</w:t>
      </w:r>
      <w:r w:rsidRPr="009E5C99">
        <w:rPr>
          <w:rFonts w:ascii="Arial" w:eastAsiaTheme="minorHAnsi" w:hAnsi="Arial" w:cs="Arial"/>
          <w:b/>
          <w:sz w:val="22"/>
          <w:szCs w:val="22"/>
        </w:rPr>
        <w:t>BBR)</w:t>
      </w:r>
      <w:r w:rsidRPr="009E5C99">
        <w:rPr>
          <w:rFonts w:ascii="Arial" w:eastAsiaTheme="minorHAnsi" w:hAnsi="Arial" w:cs="Arial"/>
          <w:sz w:val="22"/>
          <w:szCs w:val="22"/>
        </w:rPr>
        <w:t xml:space="preserve"> is an alert of patient clinical status that requires blood components with special testing, attributes or additional component processing.  A requisition listing blood bank requirements may print independent of a product order or be listed on the product order. </w:t>
      </w:r>
      <w:r w:rsidRPr="009E5C99">
        <w:rPr>
          <w:rFonts w:ascii="Arial" w:hAnsi="Arial" w:cs="Arial"/>
          <w:sz w:val="22"/>
          <w:szCs w:val="22"/>
        </w:rPr>
        <w:t xml:space="preserve"> </w:t>
      </w:r>
    </w:p>
    <w:p w:rsidR="00E931F2" w:rsidRDefault="00E931F2" w:rsidP="00E931F2">
      <w:pPr>
        <w:rPr>
          <w:rFonts w:ascii="Arial" w:hAnsi="Arial" w:cs="Arial"/>
          <w:b/>
          <w:sz w:val="22"/>
          <w:szCs w:val="22"/>
        </w:rPr>
      </w:pPr>
    </w:p>
    <w:p w:rsidR="00E931F2" w:rsidRDefault="00E931F2" w:rsidP="00E931F2">
      <w:pPr>
        <w:rPr>
          <w:rFonts w:ascii="Arial" w:hAnsi="Arial" w:cs="Arial"/>
          <w:b/>
          <w:sz w:val="22"/>
          <w:szCs w:val="22"/>
        </w:rPr>
      </w:pPr>
    </w:p>
    <w:p w:rsidR="00E931F2" w:rsidRDefault="00E931F2" w:rsidP="00E931F2">
      <w:pPr>
        <w:rPr>
          <w:rFonts w:ascii="Arial" w:hAnsi="Arial" w:cs="Arial"/>
          <w:b/>
          <w:sz w:val="22"/>
          <w:szCs w:val="22"/>
        </w:rPr>
      </w:pPr>
    </w:p>
    <w:p w:rsidR="00E931F2" w:rsidRPr="00E931F2" w:rsidRDefault="00E931F2" w:rsidP="00E931F2">
      <w:pPr>
        <w:rPr>
          <w:rFonts w:ascii="Arial" w:hAnsi="Arial" w:cs="Arial"/>
          <w:b/>
          <w:sz w:val="22"/>
          <w:szCs w:val="22"/>
        </w:rPr>
      </w:pPr>
    </w:p>
    <w:p w:rsidR="00FC78AB" w:rsidRPr="006E4E1A" w:rsidRDefault="00FC78AB" w:rsidP="006E4E1A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FC78AB">
        <w:rPr>
          <w:rFonts w:ascii="Arial" w:eastAsiaTheme="minorHAnsi" w:hAnsi="Arial" w:cs="Arial"/>
          <w:b/>
          <w:sz w:val="22"/>
          <w:szCs w:val="22"/>
        </w:rPr>
        <w:t>Attributes</w:t>
      </w:r>
      <w:r w:rsidRPr="00FC78AB">
        <w:rPr>
          <w:rFonts w:ascii="Arial" w:eastAsiaTheme="minorHAnsi" w:hAnsi="Arial" w:cs="Arial"/>
          <w:sz w:val="22"/>
          <w:szCs w:val="22"/>
        </w:rPr>
        <w:t xml:space="preserve"> are additional blood component tests or processing required. Attributes are intended to interface between ORCA and SQ and automatically update the patient</w:t>
      </w:r>
      <w:r>
        <w:rPr>
          <w:rFonts w:ascii="Arial" w:eastAsiaTheme="minorHAnsi" w:hAnsi="Arial" w:cs="Arial"/>
          <w:sz w:val="22"/>
          <w:szCs w:val="22"/>
        </w:rPr>
        <w:t>’</w:t>
      </w:r>
      <w:r w:rsidRPr="00FC78AB">
        <w:rPr>
          <w:rFonts w:ascii="Arial" w:eastAsiaTheme="minorHAnsi" w:hAnsi="Arial" w:cs="Arial"/>
          <w:sz w:val="22"/>
          <w:szCs w:val="22"/>
        </w:rPr>
        <w:t xml:space="preserve">s BAD file; although there may still be situations when the attribute will not be automatically updated. </w:t>
      </w:r>
      <w:r w:rsidR="001A3B15">
        <w:rPr>
          <w:rFonts w:ascii="Arial" w:eastAsiaTheme="minorHAnsi" w:hAnsi="Arial" w:cs="Arial"/>
          <w:sz w:val="22"/>
          <w:szCs w:val="22"/>
        </w:rPr>
        <w:t xml:space="preserve">Attributes in SQ act as an electronic </w:t>
      </w:r>
      <w:proofErr w:type="spellStart"/>
      <w:r w:rsidR="001A3B15">
        <w:rPr>
          <w:rFonts w:ascii="Arial" w:eastAsiaTheme="minorHAnsi" w:hAnsi="Arial" w:cs="Arial"/>
          <w:sz w:val="22"/>
          <w:szCs w:val="22"/>
        </w:rPr>
        <w:t>hardstop</w:t>
      </w:r>
      <w:proofErr w:type="spellEnd"/>
      <w:r w:rsidR="001A3B15">
        <w:rPr>
          <w:rFonts w:ascii="Arial" w:eastAsiaTheme="minorHAnsi" w:hAnsi="Arial" w:cs="Arial"/>
          <w:sz w:val="22"/>
          <w:szCs w:val="22"/>
        </w:rPr>
        <w:t xml:space="preserve"> preventing the issue of blood components that do not meet these attributes.  </w:t>
      </w:r>
      <w:r w:rsidR="0059053F" w:rsidRPr="006E4E1A">
        <w:rPr>
          <w:rFonts w:ascii="Arial" w:eastAsiaTheme="minorHAnsi" w:hAnsi="Arial" w:cs="Arial"/>
          <w:sz w:val="22"/>
          <w:szCs w:val="22"/>
        </w:rPr>
        <w:t>Attributes consist of:</w:t>
      </w:r>
    </w:p>
    <w:p w:rsidR="00E314CC" w:rsidRDefault="00E314CC" w:rsidP="006E4E1A">
      <w:pPr>
        <w:pStyle w:val="ListParagraph"/>
        <w:numPr>
          <w:ilvl w:val="2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6E4E1A">
        <w:rPr>
          <w:rFonts w:ascii="Arial" w:eastAsiaTheme="minorHAnsi" w:hAnsi="Arial" w:cs="Arial"/>
          <w:b/>
          <w:sz w:val="22"/>
          <w:szCs w:val="22"/>
        </w:rPr>
        <w:lastRenderedPageBreak/>
        <w:t xml:space="preserve">Irradiation, Washed and </w:t>
      </w:r>
      <w:proofErr w:type="spellStart"/>
      <w:r w:rsidRPr="006E4E1A">
        <w:rPr>
          <w:rFonts w:ascii="Arial" w:eastAsiaTheme="minorHAnsi" w:hAnsi="Arial" w:cs="Arial"/>
          <w:b/>
          <w:sz w:val="22"/>
          <w:szCs w:val="22"/>
        </w:rPr>
        <w:t>Hgb</w:t>
      </w:r>
      <w:proofErr w:type="spellEnd"/>
      <w:r w:rsidRPr="006E4E1A">
        <w:rPr>
          <w:rFonts w:ascii="Arial" w:eastAsiaTheme="minorHAnsi" w:hAnsi="Arial" w:cs="Arial"/>
          <w:b/>
          <w:sz w:val="22"/>
          <w:szCs w:val="22"/>
        </w:rPr>
        <w:t xml:space="preserve"> S</w:t>
      </w:r>
      <w:r>
        <w:rPr>
          <w:rFonts w:ascii="Arial" w:eastAsiaTheme="minorHAnsi" w:hAnsi="Arial" w:cs="Arial"/>
          <w:sz w:val="22"/>
          <w:szCs w:val="22"/>
        </w:rPr>
        <w:t xml:space="preserve"> are requirements that may interface to the Transfusion attribute tab in the patient’s SQ BAD file if order is available in SQ General Laboratory. </w:t>
      </w:r>
    </w:p>
    <w:p w:rsidR="00E314CC" w:rsidRPr="006E4E1A" w:rsidRDefault="00E314CC" w:rsidP="006E4E1A">
      <w:pPr>
        <w:pStyle w:val="ListParagraph"/>
        <w:numPr>
          <w:ilvl w:val="2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6E4E1A">
        <w:rPr>
          <w:rFonts w:ascii="Arial" w:eastAsiaTheme="minorHAnsi" w:hAnsi="Arial" w:cs="Arial"/>
          <w:b/>
          <w:sz w:val="22"/>
          <w:szCs w:val="22"/>
        </w:rPr>
        <w:t>Volume Reduced</w:t>
      </w:r>
      <w:r w:rsidRPr="00E314CC">
        <w:rPr>
          <w:rFonts w:ascii="Arial" w:eastAsiaTheme="minorHAnsi" w:hAnsi="Arial" w:cs="Arial"/>
          <w:sz w:val="22"/>
          <w:szCs w:val="22"/>
        </w:rPr>
        <w:t xml:space="preserve"> attribute does not update the </w:t>
      </w:r>
      <w:r>
        <w:rPr>
          <w:rFonts w:ascii="Arial" w:eastAsiaTheme="minorHAnsi" w:hAnsi="Arial" w:cs="Arial"/>
          <w:sz w:val="22"/>
          <w:szCs w:val="22"/>
        </w:rPr>
        <w:t>Transfusion attribute tab in the patient’s SQ BAD file</w:t>
      </w:r>
    </w:p>
    <w:p w:rsidR="00FC78AB" w:rsidRPr="00E931F2" w:rsidRDefault="00FC78AB" w:rsidP="00E931F2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C78AB">
        <w:rPr>
          <w:rFonts w:ascii="Arial" w:eastAsiaTheme="minorHAnsi" w:hAnsi="Arial" w:cs="Arial"/>
          <w:b/>
          <w:sz w:val="22"/>
          <w:szCs w:val="22"/>
        </w:rPr>
        <w:t>Special Requirements</w:t>
      </w:r>
      <w:r w:rsidRPr="00FC78AB">
        <w:rPr>
          <w:rFonts w:ascii="Arial" w:eastAsiaTheme="minorHAnsi" w:hAnsi="Arial" w:cs="Arial"/>
          <w:sz w:val="22"/>
          <w:szCs w:val="22"/>
        </w:rPr>
        <w:t xml:space="preserve"> </w:t>
      </w:r>
      <w:r w:rsidR="00E314CC">
        <w:rPr>
          <w:rFonts w:ascii="Arial" w:eastAsiaTheme="minorHAnsi" w:hAnsi="Arial" w:cs="Arial"/>
          <w:sz w:val="22"/>
          <w:szCs w:val="22"/>
        </w:rPr>
        <w:t xml:space="preserve">specify the type of platelet component a patient with restrictions may receive (refer to SOP </w:t>
      </w:r>
      <w:r w:rsidR="00E314CC" w:rsidRPr="006E4E1A">
        <w:rPr>
          <w:rFonts w:ascii="Arial" w:eastAsiaTheme="minorHAnsi" w:hAnsi="Arial" w:cs="Arial"/>
          <w:i/>
          <w:sz w:val="22"/>
          <w:szCs w:val="22"/>
        </w:rPr>
        <w:t>Selection of Platelet Component</w:t>
      </w:r>
      <w:r w:rsidR="00E314CC">
        <w:rPr>
          <w:rFonts w:ascii="Arial" w:eastAsiaTheme="minorHAnsi" w:hAnsi="Arial" w:cs="Arial"/>
          <w:sz w:val="22"/>
          <w:szCs w:val="22"/>
        </w:rPr>
        <w:t>)</w:t>
      </w:r>
    </w:p>
    <w:p w:rsidR="00E931F2" w:rsidRPr="006E4E1A" w:rsidRDefault="00E931F2" w:rsidP="006E4E1A">
      <w:pPr>
        <w:rPr>
          <w:rFonts w:ascii="Arial" w:hAnsi="Arial" w:cs="Arial"/>
          <w:b/>
          <w:sz w:val="22"/>
          <w:szCs w:val="22"/>
        </w:rPr>
      </w:pPr>
    </w:p>
    <w:p w:rsidR="002C494E" w:rsidRPr="00D966DE" w:rsidRDefault="002C494E">
      <w:pPr>
        <w:rPr>
          <w:rFonts w:ascii="Arial" w:hAnsi="Arial" w:cs="Arial"/>
          <w:sz w:val="22"/>
          <w:szCs w:val="22"/>
        </w:rPr>
      </w:pPr>
    </w:p>
    <w:p w:rsidR="00EF42BB" w:rsidRPr="001E7A02" w:rsidRDefault="00EF42BB">
      <w:pPr>
        <w:rPr>
          <w:rFonts w:ascii="Arial" w:hAnsi="Arial" w:cs="Arial"/>
          <w:b/>
        </w:rPr>
      </w:pPr>
      <w:r w:rsidRPr="001E7A02">
        <w:rPr>
          <w:rFonts w:ascii="Arial" w:eastAsiaTheme="minorHAnsi" w:hAnsi="Arial" w:cs="Arial"/>
          <w:b/>
          <w:bCs/>
        </w:rPr>
        <w:t>REAGENTS/SUPPLIES/EQUIPMENT</w:t>
      </w:r>
      <w:r w:rsidR="00095421">
        <w:rPr>
          <w:rFonts w:ascii="Arial" w:eastAsiaTheme="minorHAnsi" w:hAnsi="Arial" w:cs="Arial"/>
          <w:b/>
          <w:bCs/>
        </w:rPr>
        <w:t>:</w:t>
      </w:r>
    </w:p>
    <w:p w:rsidR="00A659BB" w:rsidRDefault="00A659BB" w:rsidP="002C494E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BB168D" w:rsidTr="00530F57">
        <w:trPr>
          <w:jc w:val="center"/>
        </w:trPr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Reagents: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1667" w:type="pct"/>
            <w:shd w:val="pct12" w:color="auto" w:fill="auto"/>
            <w:vAlign w:val="center"/>
          </w:tcPr>
          <w:p w:rsidR="00BB168D" w:rsidRDefault="00BB168D" w:rsidP="00983F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Equipment:</w:t>
            </w:r>
          </w:p>
        </w:tc>
      </w:tr>
      <w:tr w:rsidR="00BB168D" w:rsidTr="00530F57">
        <w:trPr>
          <w:jc w:val="center"/>
        </w:trPr>
        <w:tc>
          <w:tcPr>
            <w:tcW w:w="1667" w:type="pct"/>
            <w:vAlign w:val="center"/>
          </w:tcPr>
          <w:p w:rsidR="00BB168D" w:rsidRPr="00D966DE" w:rsidRDefault="00180855" w:rsidP="00D966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D966DE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</w:p>
        </w:tc>
        <w:tc>
          <w:tcPr>
            <w:tcW w:w="1667" w:type="pct"/>
            <w:vAlign w:val="center"/>
          </w:tcPr>
          <w:p w:rsidR="00F13244" w:rsidRPr="00E931F2" w:rsidRDefault="00F13244" w:rsidP="00E931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931F2">
              <w:rPr>
                <w:rFonts w:ascii="Arial" w:eastAsiaTheme="minorHAnsi" w:hAnsi="Arial" w:cs="Arial"/>
                <w:sz w:val="22"/>
                <w:szCs w:val="22"/>
              </w:rPr>
              <w:t>Test or Component Requisition</w:t>
            </w:r>
          </w:p>
        </w:tc>
        <w:tc>
          <w:tcPr>
            <w:tcW w:w="1667" w:type="pct"/>
            <w:vAlign w:val="center"/>
          </w:tcPr>
          <w:p w:rsidR="008E3754" w:rsidRPr="00E931F2" w:rsidRDefault="008E3754" w:rsidP="00E931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E931F2">
              <w:rPr>
                <w:rFonts w:ascii="Arial" w:eastAsiaTheme="minorHAnsi" w:hAnsi="Arial" w:cs="Arial"/>
                <w:sz w:val="22"/>
                <w:szCs w:val="22"/>
              </w:rPr>
              <w:t>LIS</w:t>
            </w:r>
          </w:p>
        </w:tc>
      </w:tr>
    </w:tbl>
    <w:p w:rsidR="00E931F2" w:rsidRPr="00424FD5" w:rsidRDefault="00E931F2">
      <w:pPr>
        <w:rPr>
          <w:rFonts w:ascii="Arial" w:hAnsi="Arial" w:cs="Arial"/>
          <w:b/>
          <w:sz w:val="22"/>
          <w:szCs w:val="22"/>
        </w:rPr>
      </w:pPr>
    </w:p>
    <w:p w:rsidR="00DC41F2" w:rsidRPr="001E7A02" w:rsidRDefault="002C494E">
      <w:pPr>
        <w:rPr>
          <w:rFonts w:ascii="Arial" w:hAnsi="Arial" w:cs="Arial"/>
          <w:b/>
        </w:rPr>
      </w:pPr>
      <w:r w:rsidRPr="001E7A02">
        <w:rPr>
          <w:rFonts w:ascii="Arial" w:hAnsi="Arial" w:cs="Arial"/>
          <w:b/>
        </w:rPr>
        <w:t>QUALITY CONTROL</w:t>
      </w:r>
      <w:r w:rsidR="00095421">
        <w:rPr>
          <w:rFonts w:ascii="Arial" w:hAnsi="Arial" w:cs="Arial"/>
          <w:b/>
        </w:rPr>
        <w:t>:</w:t>
      </w:r>
    </w:p>
    <w:p w:rsidR="002C494E" w:rsidRDefault="00053019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NA</w:t>
      </w:r>
    </w:p>
    <w:p w:rsidR="00A93A55" w:rsidRDefault="00A93A55">
      <w:pPr>
        <w:rPr>
          <w:rFonts w:ascii="Arial" w:eastAsiaTheme="minorHAnsi" w:hAnsi="Arial" w:cs="Arial"/>
          <w:b/>
        </w:rPr>
      </w:pPr>
    </w:p>
    <w:p w:rsidR="00143150" w:rsidRDefault="00095421" w:rsidP="00143150">
      <w:pPr>
        <w:tabs>
          <w:tab w:val="left" w:pos="2418"/>
        </w:tabs>
        <w:rPr>
          <w:rFonts w:ascii="Arial" w:eastAsiaTheme="minorHAnsi" w:hAnsi="Arial" w:cs="Arial"/>
          <w:b/>
        </w:rPr>
      </w:pPr>
      <w:r w:rsidRPr="00095421">
        <w:rPr>
          <w:rFonts w:ascii="Arial" w:eastAsiaTheme="minorHAnsi" w:hAnsi="Arial" w:cs="Arial"/>
          <w:b/>
        </w:rPr>
        <w:t>INSTRUCTIONS</w:t>
      </w:r>
      <w:r>
        <w:rPr>
          <w:rFonts w:ascii="Arial" w:eastAsiaTheme="minorHAnsi" w:hAnsi="Arial" w:cs="Arial"/>
          <w:b/>
        </w:rPr>
        <w:t>:</w:t>
      </w:r>
    </w:p>
    <w:p w:rsidR="00143150" w:rsidRDefault="00143150" w:rsidP="00C32952">
      <w:pPr>
        <w:tabs>
          <w:tab w:val="left" w:pos="2418"/>
        </w:tabs>
        <w:ind w:left="720"/>
        <w:rPr>
          <w:rFonts w:ascii="Arial" w:eastAsiaTheme="minorHAnsi" w:hAnsi="Arial" w:cs="Arial"/>
          <w:b/>
        </w:rPr>
      </w:pPr>
      <w:hyperlink w:anchor="AnyRequisition" w:history="1">
        <w:r w:rsidRPr="00143150">
          <w:rPr>
            <w:rStyle w:val="Hyperlink"/>
            <w:rFonts w:ascii="Arial" w:eastAsiaTheme="minorHAnsi" w:hAnsi="Arial" w:cs="Arial"/>
            <w:b/>
          </w:rPr>
          <w:t xml:space="preserve">History Check when Receiving </w:t>
        </w:r>
        <w:r w:rsidR="001D2986">
          <w:rPr>
            <w:rStyle w:val="Hyperlink"/>
            <w:rFonts w:ascii="Arial" w:eastAsiaTheme="minorHAnsi" w:hAnsi="Arial" w:cs="Arial"/>
            <w:b/>
          </w:rPr>
          <w:t>All</w:t>
        </w:r>
      </w:hyperlink>
      <w:r w:rsidR="001D2986">
        <w:rPr>
          <w:rFonts w:ascii="Arial" w:eastAsiaTheme="minorHAnsi" w:hAnsi="Arial" w:cs="Arial"/>
          <w:b/>
        </w:rPr>
        <w:t xml:space="preserve"> Orders</w:t>
      </w:r>
    </w:p>
    <w:p w:rsidR="001D2986" w:rsidRPr="00E931F2" w:rsidRDefault="001D2986" w:rsidP="00E931F2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History Check when Performing Testing</w:t>
      </w:r>
    </w:p>
    <w:p w:rsidR="001D2986" w:rsidRDefault="00720457" w:rsidP="00E931F2">
      <w:pPr>
        <w:ind w:firstLine="720"/>
        <w:rPr>
          <w:rFonts w:ascii="Arial" w:hAnsi="Arial" w:cs="Arial"/>
          <w:b/>
        </w:rPr>
      </w:pPr>
      <w:hyperlink w:anchor="ProductOrders" w:history="1">
        <w:r w:rsidR="00143150" w:rsidRPr="00720457">
          <w:rPr>
            <w:rStyle w:val="Hyperlink"/>
            <w:rFonts w:ascii="Arial" w:hAnsi="Arial" w:cs="Arial"/>
            <w:b/>
          </w:rPr>
          <w:t xml:space="preserve">History Check </w:t>
        </w:r>
        <w:r w:rsidR="00091745">
          <w:rPr>
            <w:rStyle w:val="Hyperlink"/>
            <w:rFonts w:ascii="Arial" w:hAnsi="Arial" w:cs="Arial"/>
            <w:b/>
          </w:rPr>
          <w:t>when</w:t>
        </w:r>
        <w:r w:rsidR="00143150" w:rsidRPr="00720457">
          <w:rPr>
            <w:rStyle w:val="Hyperlink"/>
            <w:rFonts w:ascii="Arial" w:hAnsi="Arial" w:cs="Arial"/>
            <w:b/>
          </w:rPr>
          <w:t xml:space="preserve"> Receiving </w:t>
        </w:r>
        <w:r w:rsidRPr="00720457">
          <w:rPr>
            <w:rStyle w:val="Hyperlink"/>
            <w:rFonts w:ascii="Arial" w:hAnsi="Arial" w:cs="Arial"/>
            <w:b/>
          </w:rPr>
          <w:t>Product</w:t>
        </w:r>
        <w:r w:rsidR="00143150" w:rsidRPr="00720457">
          <w:rPr>
            <w:rStyle w:val="Hyperlink"/>
            <w:rFonts w:ascii="Arial" w:hAnsi="Arial" w:cs="Arial"/>
            <w:b/>
          </w:rPr>
          <w:t xml:space="preserve"> Orders</w:t>
        </w:r>
      </w:hyperlink>
    </w:p>
    <w:p w:rsidR="001D2986" w:rsidRDefault="00720457" w:rsidP="00C32952">
      <w:pPr>
        <w:ind w:left="720"/>
        <w:rPr>
          <w:rFonts w:ascii="Arial" w:hAnsi="Arial" w:cs="Arial"/>
          <w:b/>
        </w:rPr>
      </w:pPr>
      <w:hyperlink w:anchor="AllocatingIssuing" w:history="1">
        <w:r w:rsidRPr="00720457">
          <w:rPr>
            <w:rStyle w:val="Hyperlink"/>
            <w:rFonts w:ascii="Arial" w:hAnsi="Arial" w:cs="Arial"/>
            <w:b/>
          </w:rPr>
          <w:t>History Check</w:t>
        </w:r>
        <w:r w:rsidR="00091745">
          <w:rPr>
            <w:rStyle w:val="Hyperlink"/>
            <w:rFonts w:ascii="Arial" w:hAnsi="Arial" w:cs="Arial"/>
            <w:b/>
          </w:rPr>
          <w:t xml:space="preserve"> when</w:t>
        </w:r>
        <w:r w:rsidRPr="00720457">
          <w:rPr>
            <w:rStyle w:val="Hyperlink"/>
            <w:rFonts w:ascii="Arial" w:hAnsi="Arial" w:cs="Arial"/>
            <w:b/>
          </w:rPr>
          <w:t xml:space="preserve"> Allocating or Issuing Blood Components</w:t>
        </w:r>
      </w:hyperlink>
    </w:p>
    <w:p w:rsidR="00E931F2" w:rsidRDefault="00E931F2" w:rsidP="00E931F2">
      <w:pPr>
        <w:rPr>
          <w:rFonts w:ascii="Arial" w:hAnsi="Arial" w:cs="Arial"/>
          <w:b/>
        </w:rPr>
      </w:pPr>
    </w:p>
    <w:p w:rsidR="00143150" w:rsidRDefault="00143150" w:rsidP="00E931F2">
      <w:pPr>
        <w:ind w:left="720"/>
        <w:rPr>
          <w:rFonts w:ascii="Arial" w:eastAsiaTheme="minorHAnsi" w:hAnsi="Arial" w:cs="Arial"/>
          <w:b/>
        </w:rPr>
      </w:pPr>
    </w:p>
    <w:p w:rsidR="00143150" w:rsidRPr="00424FD5" w:rsidRDefault="00143150" w:rsidP="00143150">
      <w:pPr>
        <w:rPr>
          <w:rFonts w:ascii="Arial" w:hAnsi="Arial" w:cs="Arial"/>
          <w:sz w:val="22"/>
          <w:szCs w:val="22"/>
        </w:rPr>
      </w:pPr>
      <w:bookmarkStart w:id="0" w:name="AnyRequisition"/>
      <w:r>
        <w:rPr>
          <w:rFonts w:ascii="Arial" w:eastAsiaTheme="minorHAnsi" w:hAnsi="Arial" w:cs="Arial"/>
          <w:b/>
        </w:rPr>
        <w:t xml:space="preserve">History Check when Receiving </w:t>
      </w:r>
      <w:r w:rsidR="001D2986">
        <w:rPr>
          <w:rFonts w:ascii="Arial" w:eastAsiaTheme="minorHAnsi" w:hAnsi="Arial" w:cs="Arial"/>
          <w:b/>
        </w:rPr>
        <w:t>All 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118"/>
        <w:gridCol w:w="2630"/>
      </w:tblGrid>
      <w:tr w:rsidR="00DC41F2" w:rsidTr="004D502B">
        <w:trPr>
          <w:trHeight w:val="432"/>
        </w:trPr>
        <w:tc>
          <w:tcPr>
            <w:tcW w:w="828" w:type="dxa"/>
            <w:shd w:val="pct12" w:color="auto" w:fill="auto"/>
            <w:vAlign w:val="center"/>
          </w:tcPr>
          <w:bookmarkEnd w:id="0"/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41F2" w:rsidRPr="00456E26" w:rsidRDefault="00DC41F2" w:rsidP="00AF3B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5A5CEE" w:rsidTr="004D502B">
        <w:trPr>
          <w:trHeight w:val="404"/>
        </w:trPr>
        <w:tc>
          <w:tcPr>
            <w:tcW w:w="828" w:type="dxa"/>
            <w:vAlign w:val="center"/>
          </w:tcPr>
          <w:p w:rsidR="005A5CEE" w:rsidRPr="00530F57" w:rsidRDefault="005A5CEE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18" w:type="dxa"/>
            <w:tcBorders>
              <w:right w:val="nil"/>
            </w:tcBorders>
            <w:vAlign w:val="center"/>
          </w:tcPr>
          <w:p w:rsidR="005A5CEE" w:rsidRDefault="005A5CEE" w:rsidP="001D2986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Stamp the </w:t>
            </w:r>
            <w:r w:rsidR="00F87711">
              <w:rPr>
                <w:rFonts w:ascii="Arial" w:eastAsiaTheme="minorHAnsi" w:hAnsi="Arial" w:cs="Arial"/>
                <w:sz w:val="22"/>
                <w:szCs w:val="22"/>
              </w:rPr>
              <w:t xml:space="preserve">paper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requisition </w:t>
            </w:r>
            <w:r w:rsidR="001D2986">
              <w:rPr>
                <w:rFonts w:ascii="Arial" w:eastAsiaTheme="minorHAnsi" w:hAnsi="Arial" w:cs="Arial"/>
                <w:sz w:val="22"/>
                <w:szCs w:val="22"/>
              </w:rPr>
              <w:t>with History Check Stamp</w:t>
            </w:r>
          </w:p>
        </w:tc>
        <w:tc>
          <w:tcPr>
            <w:tcW w:w="2630" w:type="dxa"/>
            <w:tcBorders>
              <w:left w:val="nil"/>
            </w:tcBorders>
            <w:vAlign w:val="center"/>
          </w:tcPr>
          <w:p w:rsidR="005A5CEE" w:rsidRDefault="005A5CEE" w:rsidP="00AE2CA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BB168D" w:rsidTr="00A01578">
        <w:trPr>
          <w:trHeight w:val="404"/>
        </w:trPr>
        <w:tc>
          <w:tcPr>
            <w:tcW w:w="828" w:type="dxa"/>
            <w:vAlign w:val="center"/>
          </w:tcPr>
          <w:p w:rsidR="00BB168D" w:rsidRPr="00530F57" w:rsidRDefault="00D8080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gridSpan w:val="2"/>
            <w:vAlign w:val="center"/>
          </w:tcPr>
          <w:p w:rsidR="00BB168D" w:rsidRPr="00530F57" w:rsidRDefault="00027CC7" w:rsidP="00AE2CAB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Open Blood Bank Inquiry</w:t>
            </w:r>
            <w:r w:rsidR="00AE2CAB">
              <w:rPr>
                <w:rFonts w:ascii="Arial" w:eastAsiaTheme="minorHAnsi" w:hAnsi="Arial" w:cs="Arial"/>
                <w:sz w:val="22"/>
                <w:szCs w:val="22"/>
              </w:rPr>
              <w:t xml:space="preserve"> (BBI)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in Sunquest</w:t>
            </w:r>
            <w:r w:rsidR="00A01578">
              <w:rPr>
                <w:rFonts w:ascii="Arial" w:eastAsiaTheme="minorHAnsi" w:hAnsi="Arial" w:cs="Arial"/>
                <w:sz w:val="22"/>
                <w:szCs w:val="22"/>
              </w:rPr>
              <w:t xml:space="preserve"> (SQ)</w:t>
            </w:r>
          </w:p>
        </w:tc>
      </w:tr>
      <w:tr w:rsidR="003007A9" w:rsidTr="00A01578">
        <w:trPr>
          <w:trHeight w:val="431"/>
        </w:trPr>
        <w:tc>
          <w:tcPr>
            <w:tcW w:w="828" w:type="dxa"/>
            <w:vAlign w:val="center"/>
          </w:tcPr>
          <w:p w:rsidR="003007A9" w:rsidRPr="00530F57" w:rsidRDefault="00D8080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gridSpan w:val="2"/>
            <w:vAlign w:val="center"/>
          </w:tcPr>
          <w:p w:rsidR="003007A9" w:rsidRPr="00FA5000" w:rsidRDefault="003007A9" w:rsidP="00F877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commentRangeStart w:id="1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Select </w:t>
            </w:r>
            <w:r w:rsidRPr="00D966DE">
              <w:rPr>
                <w:rFonts w:ascii="Arial" w:eastAsiaTheme="minorHAnsi" w:hAnsi="Arial" w:cs="Arial"/>
                <w:sz w:val="22"/>
                <w:szCs w:val="22"/>
                <w:u w:val="single"/>
              </w:rPr>
              <w:t>L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ookup by ‘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Patient</w:t>
            </w:r>
            <w:r w:rsidR="00E31859">
              <w:rPr>
                <w:rFonts w:ascii="Arial" w:eastAsiaTheme="minorHAnsi" w:hAnsi="Arial" w:cs="Arial"/>
                <w:sz w:val="22"/>
                <w:szCs w:val="22"/>
              </w:rPr>
              <w:t>ID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’ and enter the patient </w:t>
            </w:r>
            <w:r w:rsidR="00F87711">
              <w:rPr>
                <w:rFonts w:ascii="Arial" w:eastAsiaTheme="minorHAnsi" w:hAnsi="Arial" w:cs="Arial"/>
                <w:sz w:val="22"/>
                <w:szCs w:val="22"/>
              </w:rPr>
              <w:t>medical record number (MRN)</w:t>
            </w:r>
            <w:commentRangeEnd w:id="1"/>
            <w:r w:rsidR="00F87711">
              <w:rPr>
                <w:rStyle w:val="CommentReference"/>
              </w:rPr>
              <w:commentReference w:id="1"/>
            </w:r>
          </w:p>
        </w:tc>
      </w:tr>
      <w:tr w:rsidR="008E3754" w:rsidTr="00A01578">
        <w:trPr>
          <w:trHeight w:val="539"/>
        </w:trPr>
        <w:tc>
          <w:tcPr>
            <w:tcW w:w="828" w:type="dxa"/>
            <w:vAlign w:val="center"/>
          </w:tcPr>
          <w:p w:rsidR="008E3754" w:rsidRPr="00530F57" w:rsidRDefault="00D8080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gridSpan w:val="2"/>
            <w:vAlign w:val="center"/>
          </w:tcPr>
          <w:p w:rsidR="008E3754" w:rsidRDefault="00A93A55" w:rsidP="00AE2C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Determine if the patient has multiple medical record number</w:t>
            </w:r>
            <w:r w:rsidR="009D4821">
              <w:rPr>
                <w:rFonts w:ascii="Arial" w:eastAsiaTheme="minorHAnsi" w:hAnsi="Arial" w:cs="Arial"/>
                <w:sz w:val="22"/>
                <w:szCs w:val="22"/>
              </w:rPr>
              <w:t>s (MRN)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with the same name and date of birth </w:t>
            </w:r>
            <w:r w:rsidR="00AE2CAB">
              <w:rPr>
                <w:rFonts w:ascii="Arial" w:eastAsiaTheme="minorHAnsi" w:hAnsi="Arial" w:cs="Arial"/>
                <w:sz w:val="22"/>
                <w:szCs w:val="22"/>
              </w:rPr>
              <w:t>(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e.g. </w:t>
            </w:r>
            <w:r w:rsidR="00AE2CAB">
              <w:rPr>
                <w:rFonts w:ascii="Arial" w:eastAsiaTheme="minorHAnsi" w:hAnsi="Arial" w:cs="Arial"/>
                <w:sz w:val="22"/>
                <w:szCs w:val="22"/>
              </w:rPr>
              <w:t xml:space="preserve">UWMC/SCCA “U”,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Harborview </w:t>
            </w:r>
            <w:r w:rsidR="00AE2CAB">
              <w:rPr>
                <w:rFonts w:ascii="Arial" w:eastAsiaTheme="minorHAnsi" w:hAnsi="Arial" w:cs="Arial"/>
                <w:sz w:val="22"/>
                <w:szCs w:val="22"/>
              </w:rPr>
              <w:t>“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H</w:t>
            </w:r>
            <w:r w:rsidR="00AE2CAB">
              <w:rPr>
                <w:rFonts w:ascii="Arial" w:eastAsiaTheme="minorHAnsi" w:hAnsi="Arial" w:cs="Arial"/>
                <w:sz w:val="22"/>
                <w:szCs w:val="22"/>
              </w:rPr>
              <w:t>”</w:t>
            </w:r>
            <w:r w:rsidR="00FD6BA5">
              <w:rPr>
                <w:rFonts w:ascii="Arial" w:eastAsiaTheme="minorHAnsi" w:hAnsi="Arial" w:cs="Arial"/>
                <w:sz w:val="22"/>
                <w:szCs w:val="22"/>
              </w:rPr>
              <w:t>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E31859" w:rsidRDefault="00E31859" w:rsidP="00AE2C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Go to ORCA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Powerchart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>, type in U#, enter. Patient H# will be listed next to the U#s for the patient. MRN in parenthesis () are inactive numbers for the patient. Only one U# should be current for a patient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2"/>
              <w:gridCol w:w="5930"/>
            </w:tblGrid>
            <w:tr w:rsidR="005C729F" w:rsidTr="004D502B">
              <w:trPr>
                <w:trHeight w:val="360"/>
              </w:trPr>
              <w:tc>
                <w:tcPr>
                  <w:tcW w:w="2572" w:type="dxa"/>
                  <w:shd w:val="clear" w:color="auto" w:fill="D9D9D9" w:themeFill="background1" w:themeFillShade="D9"/>
                  <w:vAlign w:val="center"/>
                </w:tcPr>
                <w:p w:rsidR="005C729F" w:rsidRPr="00881273" w:rsidRDefault="005C729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88127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the Patient has </w:t>
                  </w:r>
                </w:p>
              </w:tc>
              <w:tc>
                <w:tcPr>
                  <w:tcW w:w="5930" w:type="dxa"/>
                  <w:shd w:val="clear" w:color="auto" w:fill="D9D9D9" w:themeFill="background1" w:themeFillShade="D9"/>
                  <w:vAlign w:val="center"/>
                </w:tcPr>
                <w:p w:rsidR="005C729F" w:rsidRPr="00881273" w:rsidRDefault="005C729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881273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5C729F" w:rsidTr="004D502B">
              <w:trPr>
                <w:trHeight w:val="360"/>
              </w:trPr>
              <w:tc>
                <w:tcPr>
                  <w:tcW w:w="2572" w:type="dxa"/>
                  <w:vAlign w:val="center"/>
                </w:tcPr>
                <w:p w:rsidR="005C729F" w:rsidRDefault="005C729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Only a “U” MRN</w:t>
                  </w:r>
                </w:p>
              </w:tc>
              <w:tc>
                <w:tcPr>
                  <w:tcW w:w="5930" w:type="dxa"/>
                  <w:vAlign w:val="center"/>
                </w:tcPr>
                <w:p w:rsidR="005C729F" w:rsidRDefault="009D482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the next step</w:t>
                  </w:r>
                </w:p>
              </w:tc>
            </w:tr>
            <w:tr w:rsidR="005C729F" w:rsidTr="004D502B">
              <w:trPr>
                <w:trHeight w:val="360"/>
              </w:trPr>
              <w:tc>
                <w:tcPr>
                  <w:tcW w:w="2572" w:type="dxa"/>
                  <w:vAlign w:val="center"/>
                </w:tcPr>
                <w:p w:rsidR="005C729F" w:rsidRDefault="006200D6" w:rsidP="00FD6BA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 combination of </w:t>
                  </w:r>
                  <w:r w:rsidR="005C729F">
                    <w:rPr>
                      <w:rFonts w:ascii="Arial" w:eastAsiaTheme="minorHAnsi" w:hAnsi="Arial" w:cs="Arial"/>
                      <w:sz w:val="22"/>
                      <w:szCs w:val="22"/>
                    </w:rPr>
                    <w:t>“H”</w:t>
                  </w:r>
                  <w:r w:rsidR="00D75E19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FD6BA5"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 xml:space="preserve">and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5C729F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“U”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5C729F">
                    <w:rPr>
                      <w:rFonts w:ascii="Arial" w:eastAsiaTheme="minorHAnsi" w:hAnsi="Arial" w:cs="Arial"/>
                      <w:sz w:val="22"/>
                      <w:szCs w:val="22"/>
                    </w:rPr>
                    <w:t>MRNs</w:t>
                  </w:r>
                </w:p>
              </w:tc>
              <w:tc>
                <w:tcPr>
                  <w:tcW w:w="5930" w:type="dxa"/>
                  <w:vAlign w:val="center"/>
                </w:tcPr>
                <w:p w:rsidR="005C729F" w:rsidRDefault="009D482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 xml:space="preserve">The records must be linked in SQ to ensure any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 xml:space="preserve">antibodies and special product requirements will display at both sites. Refer to SOP </w:t>
                  </w:r>
                  <w:r w:rsidRPr="00881273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 xml:space="preserve">Patient Record </w:t>
                  </w:r>
                  <w:r w:rsidRPr="009D4821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Maintenance</w:t>
                  </w:r>
                </w:p>
              </w:tc>
            </w:tr>
          </w:tbl>
          <w:p w:rsidR="005C729F" w:rsidRPr="00E63B52" w:rsidRDefault="005C729F" w:rsidP="00AE2C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34431" w:rsidTr="00A01578">
        <w:trPr>
          <w:trHeight w:val="539"/>
        </w:trPr>
        <w:tc>
          <w:tcPr>
            <w:tcW w:w="828" w:type="dxa"/>
            <w:vAlign w:val="center"/>
          </w:tcPr>
          <w:p w:rsidR="00C34431" w:rsidRDefault="00C5152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8748" w:type="dxa"/>
            <w:gridSpan w:val="2"/>
            <w:vAlign w:val="center"/>
          </w:tcPr>
          <w:p w:rsidR="00D45969" w:rsidRDefault="00D45969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34431" w:rsidRDefault="00E314CC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requisition for </w:t>
            </w:r>
            <w:r w:rsidR="00C34431" w:rsidRPr="006E4E1A">
              <w:rPr>
                <w:rFonts w:ascii="Arial" w:eastAsiaTheme="minorHAnsi" w:hAnsi="Arial" w:cs="Arial"/>
                <w:b/>
                <w:sz w:val="22"/>
                <w:szCs w:val="22"/>
              </w:rPr>
              <w:t>Blood Bank Requirements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6565"/>
            </w:tblGrid>
            <w:tr w:rsidR="00C34431" w:rsidTr="006E4E1A">
              <w:trPr>
                <w:trHeight w:val="360"/>
              </w:trPr>
              <w:tc>
                <w:tcPr>
                  <w:tcW w:w="1957" w:type="dxa"/>
                  <w:shd w:val="clear" w:color="auto" w:fill="F2F2F2" w:themeFill="background1" w:themeFillShade="F2"/>
                  <w:vAlign w:val="center"/>
                </w:tcPr>
                <w:p w:rsidR="00C34431" w:rsidRPr="006E4E1A" w:rsidRDefault="00C34431" w:rsidP="006E4E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Blood Bank Requirement</w:t>
                  </w:r>
                </w:p>
              </w:tc>
              <w:tc>
                <w:tcPr>
                  <w:tcW w:w="6565" w:type="dxa"/>
                  <w:shd w:val="clear" w:color="auto" w:fill="F2F2F2" w:themeFill="background1" w:themeFillShade="F2"/>
                  <w:vAlign w:val="center"/>
                </w:tcPr>
                <w:p w:rsidR="00C34431" w:rsidRPr="006E4E1A" w:rsidRDefault="00C34431" w:rsidP="006E6F4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C34431" w:rsidTr="006E4E1A">
              <w:tc>
                <w:tcPr>
                  <w:tcW w:w="1957" w:type="dxa"/>
                </w:tcPr>
                <w:p w:rsidR="00C34431" w:rsidRDefault="00C34431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Cancer/BMT/BM failures</w:t>
                  </w:r>
                </w:p>
              </w:tc>
              <w:tc>
                <w:tcPr>
                  <w:tcW w:w="6565" w:type="dxa"/>
                </w:tcPr>
                <w:p w:rsidR="00C34431" w:rsidRPr="006E4E1A" w:rsidRDefault="004F1EBF" w:rsidP="006E4E1A">
                  <w:pPr>
                    <w:pStyle w:val="ListParagraph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Check</w:t>
                  </w:r>
                  <w:r w:rsidR="00C34431"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SQ BAD file has Irradiation attribute</w:t>
                  </w:r>
                </w:p>
                <w:p w:rsidR="00C34431" w:rsidRPr="006E4E1A" w:rsidRDefault="00C34431" w:rsidP="006E4E1A">
                  <w:pPr>
                    <w:pStyle w:val="ListParagraph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Update SQ BAD file with IRR attribute if not present </w:t>
                  </w:r>
                </w:p>
              </w:tc>
            </w:tr>
            <w:tr w:rsidR="00C34431" w:rsidTr="006E4E1A">
              <w:tc>
                <w:tcPr>
                  <w:tcW w:w="1957" w:type="dxa"/>
                </w:tcPr>
                <w:p w:rsidR="00C34431" w:rsidRDefault="004F1EBF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Sickle Cell/Thalassemia</w:t>
                  </w:r>
                </w:p>
              </w:tc>
              <w:tc>
                <w:tcPr>
                  <w:tcW w:w="6565" w:type="dxa"/>
                </w:tcPr>
                <w:p w:rsidR="00C34431" w:rsidRPr="006E4E1A" w:rsidRDefault="004F1EBF" w:rsidP="006E4E1A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Check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SQ BAD file has Irradiation and </w:t>
                  </w:r>
                  <w:proofErr w:type="spellStart"/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Hgb</w:t>
                  </w:r>
                  <w:proofErr w:type="spellEnd"/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 attribute</w:t>
                  </w:r>
                  <w:r w:rsidR="0010734C">
                    <w:rPr>
                      <w:rFonts w:ascii="Arial" w:eastAsiaTheme="minorHAnsi" w:hAnsi="Arial" w:cs="Arial"/>
                      <w:sz w:val="22"/>
                      <w:szCs w:val="22"/>
                    </w:rPr>
                    <w:t>s</w:t>
                  </w:r>
                </w:p>
                <w:p w:rsidR="004F1EBF" w:rsidRDefault="004F1EBF" w:rsidP="006E4E1A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Update SQ BAD file with IRR and HBS attribute if not present </w:t>
                  </w:r>
                </w:p>
                <w:p w:rsidR="005E23AD" w:rsidRPr="006E4E1A" w:rsidRDefault="00A828CF" w:rsidP="006E4E1A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Refer to SOP</w:t>
                  </w:r>
                  <w:r w:rsidR="005E23A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="005E23AD" w:rsidRPr="00A828CF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Antigen Ty</w:t>
                  </w:r>
                  <w:r w:rsidR="005E23AD" w:rsidRPr="00B75ED6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ping of Red Cells</w:t>
                  </w:r>
                  <w:r w:rsidR="006129A1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and/or </w:t>
                  </w:r>
                  <w:r w:rsidR="006129A1">
                    <w:rPr>
                      <w:rFonts w:ascii="Arial" w:eastAsiaTheme="minorHAnsi" w:hAnsi="Arial" w:cs="Arial"/>
                      <w:i/>
                      <w:sz w:val="22"/>
                      <w:szCs w:val="22"/>
                    </w:rPr>
                    <w:t>Selection of Red Blood Cell Components</w:t>
                  </w:r>
                  <w:r w:rsidR="005E23AD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for red cell antigen matching requirements</w:t>
                  </w:r>
                </w:p>
              </w:tc>
            </w:tr>
            <w:tr w:rsidR="004F1EBF" w:rsidTr="006E4E1A">
              <w:tc>
                <w:tcPr>
                  <w:tcW w:w="1957" w:type="dxa"/>
                </w:tcPr>
                <w:p w:rsidR="004F1EBF" w:rsidRDefault="004F1EBF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ECMO</w:t>
                  </w:r>
                </w:p>
              </w:tc>
              <w:tc>
                <w:tcPr>
                  <w:tcW w:w="6565" w:type="dxa"/>
                </w:tcPr>
                <w:p w:rsid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Check </w:t>
                  </w:r>
                  <w:r w:rsidR="00B75ED6">
                    <w:rPr>
                      <w:rFonts w:ascii="Arial" w:eastAsiaTheme="minorHAnsi" w:hAnsi="Arial" w:cs="Arial"/>
                      <w:sz w:val="22"/>
                      <w:szCs w:val="22"/>
                    </w:rPr>
                    <w:t>SQ BBI for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current type and screen (TSCR)</w:t>
                  </w:r>
                </w:p>
                <w:p w:rsid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clinical team if no current TSCR</w:t>
                  </w:r>
                </w:p>
                <w:p w:rsidR="004F1EBF" w:rsidRP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on</w:t>
                  </w:r>
                  <w:r w:rsidR="006422F4">
                    <w:rPr>
                      <w:rFonts w:ascii="Arial" w:eastAsiaTheme="minorHAnsi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call UWMC BB MD </w:t>
                  </w:r>
                </w:p>
              </w:tc>
            </w:tr>
            <w:tr w:rsidR="004F1EBF" w:rsidTr="006E4E1A">
              <w:tc>
                <w:tcPr>
                  <w:tcW w:w="1957" w:type="dxa"/>
                </w:tcPr>
                <w:p w:rsidR="004F1EBF" w:rsidRDefault="004F1EBF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Intrauterine Transfusion</w:t>
                  </w:r>
                </w:p>
              </w:tc>
              <w:tc>
                <w:tcPr>
                  <w:tcW w:w="6565" w:type="dxa"/>
                </w:tcPr>
                <w:p w:rsidR="0010734C" w:rsidRPr="006E4E1A" w:rsidRDefault="0010734C" w:rsidP="0010734C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Check SQ BAD file has Irradiation and </w:t>
                  </w:r>
                  <w:proofErr w:type="spellStart"/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Hgb</w:t>
                  </w:r>
                  <w:proofErr w:type="spellEnd"/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 </w:t>
                  </w:r>
                  <w:commentRangeStart w:id="2"/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attributes</w:t>
                  </w:r>
                </w:p>
                <w:p w:rsidR="0010734C" w:rsidRDefault="0010734C" w:rsidP="0010734C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E5C99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Update SQ BAD file with IRR and HBS attribute if not present </w:t>
                  </w:r>
                  <w:commentRangeEnd w:id="2"/>
                  <w:r>
                    <w:rPr>
                      <w:rStyle w:val="CommentReference"/>
                    </w:rPr>
                    <w:commentReference w:id="2"/>
                  </w:r>
                </w:p>
                <w:p w:rsid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Check SQ</w:t>
                  </w:r>
                  <w:r w:rsidR="00B75ED6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BBI for</w:t>
                  </w:r>
                  <w:r w:rsidR="006812F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current TSCR</w:t>
                  </w:r>
                </w:p>
                <w:p w:rsid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clinical team if no current TSCR</w:t>
                  </w:r>
                </w:p>
                <w:p w:rsidR="004F1EBF" w:rsidRDefault="004F1EBF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on</w:t>
                  </w:r>
                  <w:r w:rsidR="006422F4">
                    <w:rPr>
                      <w:rFonts w:ascii="Arial" w:eastAsiaTheme="minorHAnsi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call UWMC BB MD</w:t>
                  </w:r>
                </w:p>
              </w:tc>
            </w:tr>
            <w:tr w:rsidR="004F1EBF" w:rsidTr="006E4E1A">
              <w:tc>
                <w:tcPr>
                  <w:tcW w:w="1957" w:type="dxa"/>
                </w:tcPr>
                <w:p w:rsidR="004F1EBF" w:rsidRDefault="008D38DC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Solid Organ Transplant</w:t>
                  </w:r>
                </w:p>
              </w:tc>
              <w:tc>
                <w:tcPr>
                  <w:tcW w:w="6565" w:type="dxa"/>
                </w:tcPr>
                <w:p w:rsidR="004F1EBF" w:rsidRPr="006E4E1A" w:rsidRDefault="00B75ED6" w:rsidP="0010734C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heck SQ BBI</w:t>
                  </w:r>
                  <w:r w:rsidR="006812F3"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for</w:t>
                  </w:r>
                  <w:r w:rsidR="006812F3"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current TSCR</w:t>
                  </w:r>
                </w:p>
                <w:p w:rsidR="006812F3" w:rsidRDefault="0022228B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clinical team</w:t>
                  </w:r>
                  <w:r w:rsidR="006812F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if no current TSCR</w:t>
                  </w:r>
                </w:p>
                <w:p w:rsidR="006812F3" w:rsidRDefault="006812F3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Alert on</w:t>
                  </w:r>
                  <w:r w:rsidR="006422F4">
                    <w:rPr>
                      <w:rFonts w:ascii="Arial" w:eastAsiaTheme="minorHAnsi" w:hAnsi="Arial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call UWMC BB MD</w:t>
                  </w:r>
                </w:p>
              </w:tc>
            </w:tr>
            <w:tr w:rsidR="008D38DC" w:rsidTr="006E4E1A">
              <w:tc>
                <w:tcPr>
                  <w:tcW w:w="1957" w:type="dxa"/>
                </w:tcPr>
                <w:p w:rsidR="008D38DC" w:rsidRDefault="008D38DC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Neonate</w:t>
                  </w:r>
                </w:p>
              </w:tc>
              <w:tc>
                <w:tcPr>
                  <w:tcW w:w="6565" w:type="dxa"/>
                </w:tcPr>
                <w:p w:rsidR="008D38DC" w:rsidRDefault="008D38DC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Check SQ BAD file has Irradiation,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Hgb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 attribute</w:t>
                  </w:r>
                </w:p>
                <w:p w:rsidR="008D38DC" w:rsidRDefault="008D38DC" w:rsidP="004F1EBF">
                  <w:pPr>
                    <w:pStyle w:val="ListParagraph"/>
                    <w:numPr>
                      <w:ilvl w:val="0"/>
                      <w:numId w:val="40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Update SQ BAD file with IRR and HBS attribute if not present </w:t>
                  </w:r>
                </w:p>
              </w:tc>
            </w:tr>
          </w:tbl>
          <w:p w:rsidR="00C34431" w:rsidRDefault="00C34431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D3382" w:rsidDel="00C34431" w:rsidTr="00A01578">
        <w:trPr>
          <w:trHeight w:val="539"/>
        </w:trPr>
        <w:tc>
          <w:tcPr>
            <w:tcW w:w="828" w:type="dxa"/>
            <w:vAlign w:val="center"/>
          </w:tcPr>
          <w:p w:rsidR="000D3382" w:rsidDel="00C34431" w:rsidRDefault="00C5152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48" w:type="dxa"/>
            <w:gridSpan w:val="2"/>
            <w:vAlign w:val="center"/>
          </w:tcPr>
          <w:p w:rsidR="00D45969" w:rsidRDefault="00D45969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D3382" w:rsidRDefault="001A3B15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requisition for </w:t>
            </w:r>
            <w:r w:rsidR="000D3382" w:rsidRPr="006E4E1A">
              <w:rPr>
                <w:rFonts w:ascii="Arial" w:eastAsiaTheme="minorHAnsi" w:hAnsi="Arial" w:cs="Arial"/>
                <w:b/>
                <w:sz w:val="22"/>
                <w:szCs w:val="22"/>
              </w:rPr>
              <w:t>Attributes</w:t>
            </w:r>
            <w:r w:rsidR="000D338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800"/>
              <w:gridCol w:w="1890"/>
              <w:gridCol w:w="3415"/>
            </w:tblGrid>
            <w:tr w:rsidR="00091745" w:rsidRPr="00C51526" w:rsidTr="00091745">
              <w:trPr>
                <w:trHeight w:val="360"/>
                <w:tblHeader/>
              </w:trPr>
              <w:tc>
                <w:tcPr>
                  <w:tcW w:w="1417" w:type="dxa"/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0917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1800" w:type="dxa"/>
                  <w:tcBorders>
                    <w:righ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0917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SQ Attributes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1A3B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3415" w:type="dxa"/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1A3B1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Irradiation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Irradiation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1D29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/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E46A2B" w:rsidP="006E4E1A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Go to step 8 and </w:t>
                  </w:r>
                  <w:r w:rsidR="00D90033"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update BAD file with IRR attribute</w:t>
                  </w:r>
                </w:p>
                <w:p w:rsidR="00D90033" w:rsidRPr="006E4E1A" w:rsidRDefault="00D90033" w:rsidP="006E4E1A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TSL MD if not 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required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Washed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Washed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  <w:r w:rsidR="00E46A2B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/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8B1173" w:rsidRDefault="008B1173" w:rsidP="008B1173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Update BAD file with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Washed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attribute</w:t>
                  </w:r>
                </w:p>
                <w:p w:rsidR="008B1173" w:rsidRDefault="008B1173" w:rsidP="008B1173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Review with MLS Lead/Manager </w:t>
                  </w:r>
                </w:p>
                <w:p w:rsidR="00D90033" w:rsidRPr="00D45969" w:rsidRDefault="008B1173" w:rsidP="00E931F2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TSL MD on call if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attribute is 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required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D90033" w:rsidRDefault="00D90033" w:rsidP="0009174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Hgb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HBS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1D298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/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D90033" w:rsidRDefault="00D90033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D90033" w:rsidP="008B1173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Update BAD file with HBS attribute</w:t>
                  </w:r>
                </w:p>
                <w:p w:rsidR="008B1173" w:rsidRDefault="00C32952" w:rsidP="008B1173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Review with MLS Lead/Manager </w:t>
                  </w:r>
                </w:p>
                <w:p w:rsidR="00D45969" w:rsidRPr="00D45969" w:rsidRDefault="008B1173" w:rsidP="00D45969">
                  <w:pPr>
                    <w:pStyle w:val="ListParagraph"/>
                    <w:numPr>
                      <w:ilvl w:val="0"/>
                      <w:numId w:val="42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TSL MD on call if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attribute is 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required</w:t>
                  </w:r>
                </w:p>
                <w:p w:rsidR="00D45969" w:rsidRPr="00D45969" w:rsidRDefault="00D45969" w:rsidP="00D4596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  <w:tr w:rsidR="00091745" w:rsidTr="00091745">
              <w:trPr>
                <w:trHeight w:val="360"/>
              </w:trPr>
              <w:tc>
                <w:tcPr>
                  <w:tcW w:w="1417" w:type="dxa"/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0917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Requisition</w:t>
                  </w:r>
                </w:p>
              </w:tc>
              <w:tc>
                <w:tcPr>
                  <w:tcW w:w="1800" w:type="dxa"/>
                  <w:tcBorders>
                    <w:righ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09174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SQ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Attributes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C3640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If </w:t>
                  </w:r>
                </w:p>
              </w:tc>
              <w:tc>
                <w:tcPr>
                  <w:tcW w:w="3415" w:type="dxa"/>
                  <w:shd w:val="clear" w:color="auto" w:fill="D9D9D9" w:themeFill="background1" w:themeFillShade="D9"/>
                  <w:vAlign w:val="bottom"/>
                </w:tcPr>
                <w:p w:rsidR="00091745" w:rsidRPr="006129A1" w:rsidRDefault="00091745" w:rsidP="00C3640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Then </w:t>
                  </w:r>
                </w:p>
              </w:tc>
            </w:tr>
            <w:tr w:rsidR="00D90033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D90033" w:rsidRDefault="00D90033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Volume Reduced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D90033" w:rsidRDefault="00091745" w:rsidP="0009174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RV instructions in the comments field</w:t>
                  </w: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  <w:vAlign w:val="center"/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3415" w:type="dxa"/>
                  <w:vAlign w:val="center"/>
                </w:tcPr>
                <w:p w:rsidR="00D90033" w:rsidRDefault="00D90033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D90033" w:rsidTr="00091745">
              <w:tc>
                <w:tcPr>
                  <w:tcW w:w="1417" w:type="dxa"/>
                  <w:vMerge/>
                </w:tcPr>
                <w:p w:rsidR="00D90033" w:rsidRDefault="00D90033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D90033" w:rsidRDefault="00D90033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single" w:sz="18" w:space="0" w:color="auto"/>
                  </w:tcBorders>
                </w:tcPr>
                <w:p w:rsidR="00D90033" w:rsidRDefault="00D90033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3415" w:type="dxa"/>
                </w:tcPr>
                <w:p w:rsidR="008B1173" w:rsidRPr="00E931F2" w:rsidRDefault="00D90033" w:rsidP="00E931F2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Review with MLS Lead/Manager </w:t>
                  </w:r>
                </w:p>
                <w:p w:rsidR="00D90033" w:rsidRDefault="00D90033" w:rsidP="006E4E1A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Notify TSL MD on call if </w:t>
                  </w:r>
                  <w:r w:rsidR="008B1173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attribute is </w:t>
                  </w: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not required</w:t>
                  </w:r>
                </w:p>
                <w:p w:rsidR="008B1173" w:rsidRPr="006E4E1A" w:rsidRDefault="008B1173" w:rsidP="00E931F2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  <w:p w:rsidR="00D90033" w:rsidRDefault="006129A1" w:rsidP="006129A1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</w:t>
                  </w:r>
                  <w:r w:rsidR="00D77DE9">
                    <w:rPr>
                      <w:rFonts w:ascii="Arial" w:eastAsiaTheme="minorHAnsi" w:hAnsi="Arial" w:cs="Arial"/>
                      <w:sz w:val="22"/>
                      <w:szCs w:val="22"/>
                    </w:rPr>
                    <w:t>: RV instructions will be entered to the BAD file by TSL Managers</w:t>
                  </w:r>
                </w:p>
              </w:tc>
            </w:tr>
          </w:tbl>
          <w:p w:rsidR="000D3382" w:rsidRPr="00B129CD" w:rsidDel="00C34431" w:rsidRDefault="000D3382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90033" w:rsidDel="00C34431" w:rsidTr="00A01578">
        <w:trPr>
          <w:trHeight w:val="539"/>
        </w:trPr>
        <w:tc>
          <w:tcPr>
            <w:tcW w:w="828" w:type="dxa"/>
            <w:vAlign w:val="center"/>
          </w:tcPr>
          <w:p w:rsidR="00D90033" w:rsidDel="00C34431" w:rsidRDefault="00C5152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8748" w:type="dxa"/>
            <w:gridSpan w:val="2"/>
            <w:vAlign w:val="center"/>
          </w:tcPr>
          <w:p w:rsidR="00D45969" w:rsidRDefault="00D45969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9C06F6" w:rsidRDefault="001A3B15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</w:t>
            </w:r>
            <w:r w:rsidR="009C06F6">
              <w:rPr>
                <w:rFonts w:ascii="Arial" w:eastAsiaTheme="minorHAnsi" w:hAnsi="Arial" w:cs="Arial"/>
                <w:sz w:val="22"/>
                <w:szCs w:val="22"/>
              </w:rPr>
              <w:t>t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he </w:t>
            </w:r>
            <w:r w:rsidR="009C06F6">
              <w:rPr>
                <w:rFonts w:ascii="Arial" w:eastAsiaTheme="minorHAnsi" w:hAnsi="Arial" w:cs="Arial"/>
                <w:sz w:val="22"/>
                <w:szCs w:val="22"/>
              </w:rPr>
              <w:t xml:space="preserve">requisition for </w:t>
            </w:r>
            <w:r w:rsidR="00503049" w:rsidRPr="006E4E1A">
              <w:rPr>
                <w:rFonts w:ascii="Arial" w:eastAsiaTheme="minorHAnsi" w:hAnsi="Arial" w:cs="Arial"/>
                <w:b/>
                <w:sz w:val="22"/>
                <w:szCs w:val="22"/>
              </w:rPr>
              <w:t>Special Requirements</w:t>
            </w:r>
            <w:r w:rsidR="00503049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800"/>
              <w:gridCol w:w="2430"/>
              <w:gridCol w:w="2875"/>
            </w:tblGrid>
            <w:tr w:rsidR="009C06F6" w:rsidTr="00091745">
              <w:tc>
                <w:tcPr>
                  <w:tcW w:w="1417" w:type="dxa"/>
                  <w:shd w:val="clear" w:color="auto" w:fill="D9D9D9" w:themeFill="background1" w:themeFillShade="D9"/>
                  <w:vAlign w:val="bottom"/>
                </w:tcPr>
                <w:p w:rsidR="009C06F6" w:rsidRPr="006E4E1A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Requis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</w:t>
                  </w: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tion</w:t>
                  </w:r>
                </w:p>
              </w:tc>
              <w:tc>
                <w:tcPr>
                  <w:tcW w:w="1800" w:type="dxa"/>
                  <w:tcBorders>
                    <w:righ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C06F6" w:rsidRPr="006E4E1A" w:rsidRDefault="00091745" w:rsidP="0009174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SQ </w:t>
                  </w:r>
                  <w:r w:rsidR="009C06F6"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Comments</w:t>
                  </w: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C06F6" w:rsidRPr="006E4E1A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875" w:type="dxa"/>
                  <w:shd w:val="clear" w:color="auto" w:fill="D9D9D9" w:themeFill="background1" w:themeFillShade="D9"/>
                  <w:vAlign w:val="bottom"/>
                </w:tcPr>
                <w:p w:rsidR="009C06F6" w:rsidRPr="006E4E1A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</w:p>
              </w:tc>
            </w:tr>
            <w:tr w:rsidR="009C06F6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Apheresis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Apheresis only, may be specific for PAS or plasma apheresis</w:t>
                  </w: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2875" w:type="dxa"/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9C06F6" w:rsidTr="00091745">
              <w:trPr>
                <w:trHeight w:val="647"/>
              </w:trPr>
              <w:tc>
                <w:tcPr>
                  <w:tcW w:w="1417" w:type="dxa"/>
                  <w:vMerge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2875" w:type="dxa"/>
                </w:tcPr>
                <w:p w:rsidR="009C06F6" w:rsidRDefault="009C06F6" w:rsidP="006E4E1A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Review with MLS Lead/Manage</w:t>
                  </w:r>
                  <w:r w:rsidR="000166AE">
                    <w:rPr>
                      <w:rFonts w:ascii="Arial" w:eastAsiaTheme="minorHAnsi" w:hAnsi="Arial" w:cs="Arial"/>
                      <w:sz w:val="22"/>
                      <w:szCs w:val="22"/>
                    </w:rPr>
                    <w:t>r</w:t>
                  </w:r>
                </w:p>
                <w:p w:rsidR="009C06F6" w:rsidRPr="006E4E1A" w:rsidRDefault="009C06F6" w:rsidP="006E4E1A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Notify TSL MD on call</w:t>
                  </w:r>
                </w:p>
              </w:tc>
            </w:tr>
            <w:tr w:rsidR="009C06F6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HLA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HLA selected or HLA matched</w:t>
                  </w: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2875" w:type="dxa"/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9C06F6" w:rsidTr="00091745">
              <w:tc>
                <w:tcPr>
                  <w:tcW w:w="1417" w:type="dxa"/>
                  <w:vMerge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2875" w:type="dxa"/>
                </w:tcPr>
                <w:p w:rsidR="009C06F6" w:rsidRDefault="009C06F6" w:rsidP="009C06F6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Review with MLS Lead/Manage</w:t>
                  </w:r>
                  <w:r w:rsidR="000166AE">
                    <w:rPr>
                      <w:rFonts w:ascii="Arial" w:eastAsiaTheme="minorHAnsi" w:hAnsi="Arial" w:cs="Arial"/>
                      <w:sz w:val="22"/>
                      <w:szCs w:val="22"/>
                    </w:rPr>
                    <w:t>r</w:t>
                  </w:r>
                </w:p>
                <w:p w:rsidR="009C06F6" w:rsidRDefault="009C06F6" w:rsidP="006E4E1A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Notify TSL MD on call</w:t>
                  </w:r>
                </w:p>
              </w:tc>
            </w:tr>
            <w:tr w:rsidR="009C06F6" w:rsidTr="00091745">
              <w:trPr>
                <w:trHeight w:val="360"/>
              </w:trPr>
              <w:tc>
                <w:tcPr>
                  <w:tcW w:w="1417" w:type="dxa"/>
                  <w:vMerge w:val="restart"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Pooled</w:t>
                  </w:r>
                </w:p>
              </w:tc>
              <w:tc>
                <w:tcPr>
                  <w:tcW w:w="1800" w:type="dxa"/>
                  <w:vMerge w:val="restart"/>
                  <w:tcBorders>
                    <w:right w:val="single" w:sz="18" w:space="0" w:color="auto"/>
                  </w:tcBorders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Pooled only</w:t>
                  </w: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discrepancy</w:t>
                  </w:r>
                </w:p>
              </w:tc>
              <w:tc>
                <w:tcPr>
                  <w:tcW w:w="2875" w:type="dxa"/>
                  <w:vAlign w:val="center"/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Go to next step</w:t>
                  </w:r>
                </w:p>
              </w:tc>
            </w:tr>
            <w:tr w:rsidR="009C06F6" w:rsidTr="00091745">
              <w:tc>
                <w:tcPr>
                  <w:tcW w:w="1417" w:type="dxa"/>
                  <w:vMerge/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right w:val="single" w:sz="18" w:space="0" w:color="auto"/>
                  </w:tcBorders>
                </w:tcPr>
                <w:p w:rsidR="009C06F6" w:rsidRDefault="009C06F6" w:rsidP="00A01578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18" w:space="0" w:color="auto"/>
                  </w:tcBorders>
                </w:tcPr>
                <w:p w:rsidR="009C06F6" w:rsidRDefault="009C06F6" w:rsidP="009C06F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Discrepancy</w:t>
                  </w:r>
                </w:p>
              </w:tc>
              <w:tc>
                <w:tcPr>
                  <w:tcW w:w="2875" w:type="dxa"/>
                </w:tcPr>
                <w:p w:rsidR="009C06F6" w:rsidRDefault="009C06F6" w:rsidP="006E4E1A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Review with MLS Lead/Manage</w:t>
                  </w:r>
                  <w:r w:rsidR="000166AE">
                    <w:rPr>
                      <w:rFonts w:ascii="Arial" w:eastAsiaTheme="minorHAnsi" w:hAnsi="Arial" w:cs="Arial"/>
                      <w:sz w:val="22"/>
                      <w:szCs w:val="22"/>
                    </w:rPr>
                    <w:t>r</w:t>
                  </w:r>
                </w:p>
                <w:p w:rsidR="009C06F6" w:rsidRPr="006E4E1A" w:rsidRDefault="009C06F6" w:rsidP="006E4E1A">
                  <w:pPr>
                    <w:pStyle w:val="ListParagraph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6E4E1A">
                    <w:rPr>
                      <w:rFonts w:ascii="Arial" w:eastAsiaTheme="minorHAnsi" w:hAnsi="Arial" w:cs="Arial"/>
                      <w:sz w:val="22"/>
                      <w:szCs w:val="22"/>
                    </w:rPr>
                    <w:t>Notify TSL MD on call</w:t>
                  </w:r>
                </w:p>
              </w:tc>
            </w:tr>
          </w:tbl>
          <w:p w:rsidR="00503049" w:rsidRPr="00B129CD" w:rsidDel="00C34431" w:rsidRDefault="00503049" w:rsidP="00A015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35416E" w:rsidTr="00FD693B">
        <w:trPr>
          <w:trHeight w:val="539"/>
        </w:trPr>
        <w:tc>
          <w:tcPr>
            <w:tcW w:w="828" w:type="dxa"/>
            <w:vAlign w:val="center"/>
          </w:tcPr>
          <w:p w:rsidR="0035416E" w:rsidDel="00ED0EE4" w:rsidRDefault="00C51526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8748" w:type="dxa"/>
            <w:gridSpan w:val="2"/>
            <w:vAlign w:val="center"/>
          </w:tcPr>
          <w:p w:rsidR="0035416E" w:rsidRPr="00FA21A1" w:rsidRDefault="001D2986" w:rsidP="00E931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Record </w:t>
            </w:r>
            <w:r w:rsidR="0035416E">
              <w:rPr>
                <w:rFonts w:ascii="Arial" w:eastAsiaTheme="minorHAnsi" w:hAnsi="Arial" w:cs="Arial"/>
                <w:sz w:val="22"/>
                <w:szCs w:val="22"/>
              </w:rPr>
              <w:t xml:space="preserve">Tech ID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in the appropriate area of the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History Check Stamp</w:t>
            </w:r>
            <w:r w:rsidDel="001D298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as indication the history check is complete </w:t>
            </w:r>
          </w:p>
        </w:tc>
      </w:tr>
    </w:tbl>
    <w:p w:rsidR="007B6472" w:rsidRDefault="007B6472">
      <w:pPr>
        <w:rPr>
          <w:rFonts w:ascii="Arial" w:hAnsi="Arial" w:cs="Arial"/>
          <w:b/>
        </w:rPr>
      </w:pPr>
    </w:p>
    <w:p w:rsidR="000814D8" w:rsidRDefault="000814D8" w:rsidP="000814D8">
      <w:pPr>
        <w:rPr>
          <w:rFonts w:ascii="Arial" w:hAnsi="Arial" w:cs="Arial"/>
          <w:b/>
        </w:rPr>
      </w:pPr>
      <w:bookmarkStart w:id="3" w:name="ProductOrders"/>
      <w:r>
        <w:rPr>
          <w:rFonts w:ascii="Arial" w:hAnsi="Arial" w:cs="Arial"/>
          <w:b/>
        </w:rPr>
        <w:t xml:space="preserve">History Check </w:t>
      </w:r>
      <w:r w:rsidR="00091745">
        <w:rPr>
          <w:rFonts w:ascii="Arial" w:hAnsi="Arial" w:cs="Arial"/>
          <w:b/>
        </w:rPr>
        <w:t>when</w:t>
      </w:r>
      <w:r w:rsidR="00143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Receiving </w:t>
      </w:r>
      <w:r w:rsidR="00143150">
        <w:rPr>
          <w:rFonts w:ascii="Arial" w:hAnsi="Arial" w:cs="Arial"/>
          <w:b/>
        </w:rPr>
        <w:t xml:space="preserve">Product </w:t>
      </w:r>
      <w:r>
        <w:rPr>
          <w:rFonts w:ascii="Arial" w:hAnsi="Arial" w:cs="Arial"/>
          <w:b/>
        </w:rPr>
        <w:t>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814D8" w:rsidRPr="00456E26" w:rsidTr="00662E20">
        <w:trPr>
          <w:trHeight w:val="432"/>
        </w:trPr>
        <w:tc>
          <w:tcPr>
            <w:tcW w:w="828" w:type="dxa"/>
            <w:shd w:val="pct12" w:color="auto" w:fill="auto"/>
            <w:vAlign w:val="center"/>
          </w:tcPr>
          <w:bookmarkEnd w:id="3"/>
          <w:p w:rsidR="000814D8" w:rsidRPr="00456E26" w:rsidRDefault="000814D8" w:rsidP="00662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814D8" w:rsidRPr="00456E26" w:rsidRDefault="000814D8" w:rsidP="00662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0814D8" w:rsidTr="00662E20">
        <w:trPr>
          <w:trHeight w:val="404"/>
        </w:trPr>
        <w:tc>
          <w:tcPr>
            <w:tcW w:w="828" w:type="dxa"/>
            <w:vAlign w:val="center"/>
          </w:tcPr>
          <w:p w:rsidR="000814D8" w:rsidRPr="00530F57" w:rsidRDefault="000814D8" w:rsidP="00662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091745" w:rsidRDefault="00091745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0814D8" w:rsidRDefault="000814D8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Verify </w:t>
            </w:r>
            <w:r w:rsidR="00981352">
              <w:rPr>
                <w:rFonts w:ascii="Arial" w:eastAsiaTheme="minorHAnsi" w:hAnsi="Arial" w:cs="Arial"/>
                <w:sz w:val="22"/>
                <w:szCs w:val="22"/>
              </w:rPr>
              <w:t>required testing is complete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6290"/>
            </w:tblGrid>
            <w:tr w:rsidR="000814D8" w:rsidTr="00091745">
              <w:trPr>
                <w:trHeight w:val="360"/>
                <w:tblHeader/>
              </w:trPr>
              <w:tc>
                <w:tcPr>
                  <w:tcW w:w="2227" w:type="dxa"/>
                  <w:shd w:val="clear" w:color="auto" w:fill="D9D9D9" w:themeFill="background1" w:themeFillShade="D9"/>
                  <w:vAlign w:val="bottom"/>
                </w:tcPr>
                <w:p w:rsidR="000814D8" w:rsidRPr="00C32952" w:rsidRDefault="000814D8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order is for</w:t>
                  </w:r>
                </w:p>
              </w:tc>
              <w:tc>
                <w:tcPr>
                  <w:tcW w:w="6290" w:type="dxa"/>
                  <w:shd w:val="clear" w:color="auto" w:fill="D9D9D9" w:themeFill="background1" w:themeFillShade="D9"/>
                  <w:vAlign w:val="bottom"/>
                </w:tcPr>
                <w:p w:rsidR="000814D8" w:rsidRPr="00C32952" w:rsidRDefault="00B375C7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 following is required</w:t>
                  </w:r>
                </w:p>
              </w:tc>
            </w:tr>
            <w:tr w:rsidR="000814D8" w:rsidTr="00091745">
              <w:trPr>
                <w:trHeight w:val="360"/>
              </w:trPr>
              <w:tc>
                <w:tcPr>
                  <w:tcW w:w="2227" w:type="dxa"/>
                </w:tcPr>
                <w:p w:rsidR="000814D8" w:rsidRDefault="000814D8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TRBC, TGRAN, </w:t>
                  </w:r>
                  <w:r w:rsidR="00B375C7">
                    <w:rPr>
                      <w:rFonts w:ascii="Arial" w:eastAsiaTheme="minorHAnsi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Red blood cell or granulocyte components</w:t>
                  </w:r>
                  <w:r w:rsidR="00B375C7">
                    <w:rPr>
                      <w:rFonts w:ascii="Arial" w:eastAsiaTheme="minorHAnsi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290" w:type="dxa"/>
                  <w:vAlign w:val="center"/>
                </w:tcPr>
                <w:p w:rsidR="000814D8" w:rsidRDefault="00B375C7" w:rsidP="00C32952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Two ABO/Rh test results from two independently collected specimen with testing performed by UWMC Blood Bank</w:t>
                  </w:r>
                </w:p>
                <w:p w:rsidR="00B375C7" w:rsidRDefault="00B375C7" w:rsidP="00C32952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In-date type and screen test (expires 3 days after collection)</w:t>
                  </w:r>
                </w:p>
                <w:p w:rsidR="00B375C7" w:rsidRDefault="00B375C7" w:rsidP="00C32952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TSCR</w:t>
                  </w:r>
                </w:p>
                <w:p w:rsidR="00B375C7" w:rsidRDefault="00B375C7" w:rsidP="00C32952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TXM</w:t>
                  </w:r>
                </w:p>
                <w:p w:rsidR="00B375C7" w:rsidRDefault="00B375C7" w:rsidP="00C32952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TSCREX – may be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acitvated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up to 30 days from collection if notified the patient qualifies for extension</w:t>
                  </w:r>
                </w:p>
                <w:p w:rsidR="00B375C7" w:rsidRDefault="00B375C7" w:rsidP="00C32952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BBHold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– may be converted to a TXM using the original collection date</w:t>
                  </w:r>
                </w:p>
                <w:p w:rsidR="00091745" w:rsidRPr="00091745" w:rsidRDefault="00091745" w:rsidP="00091745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</w:tc>
            </w:tr>
            <w:tr w:rsidR="00091745" w:rsidTr="00091745">
              <w:trPr>
                <w:trHeight w:val="360"/>
              </w:trPr>
              <w:tc>
                <w:tcPr>
                  <w:tcW w:w="2227" w:type="dxa"/>
                  <w:shd w:val="clear" w:color="auto" w:fill="F2F2F2" w:themeFill="background1" w:themeFillShade="F2"/>
                  <w:vAlign w:val="bottom"/>
                </w:tcPr>
                <w:p w:rsidR="00091745" w:rsidRPr="00C32952" w:rsidRDefault="00091745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 order is for</w:t>
                  </w:r>
                </w:p>
              </w:tc>
              <w:tc>
                <w:tcPr>
                  <w:tcW w:w="6290" w:type="dxa"/>
                  <w:shd w:val="clear" w:color="auto" w:fill="F2F2F2" w:themeFill="background1" w:themeFillShade="F2"/>
                  <w:vAlign w:val="bottom"/>
                </w:tcPr>
                <w:p w:rsidR="00091745" w:rsidRPr="00C32952" w:rsidRDefault="00091745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 following is required</w:t>
                  </w:r>
                </w:p>
              </w:tc>
            </w:tr>
            <w:tr w:rsidR="000166AE" w:rsidTr="00091745">
              <w:trPr>
                <w:trHeight w:val="360"/>
              </w:trPr>
              <w:tc>
                <w:tcPr>
                  <w:tcW w:w="2227" w:type="dxa"/>
                </w:tcPr>
                <w:p w:rsidR="000166AE" w:rsidRDefault="000166AE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TNRBC</w:t>
                  </w:r>
                </w:p>
              </w:tc>
              <w:tc>
                <w:tcPr>
                  <w:tcW w:w="6290" w:type="dxa"/>
                  <w:vAlign w:val="center"/>
                </w:tcPr>
                <w:p w:rsidR="000166AE" w:rsidRPr="00091745" w:rsidRDefault="001461FE" w:rsidP="00091745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091745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Type and screen performed on the </w:t>
                  </w:r>
                  <w:r w:rsidR="000166AE" w:rsidRPr="00091745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Cord </w:t>
                  </w:r>
                  <w:r w:rsidRPr="00091745">
                    <w:rPr>
                      <w:rFonts w:ascii="Arial" w:eastAsiaTheme="minorHAnsi" w:hAnsi="Arial" w:cs="Arial"/>
                      <w:sz w:val="22"/>
                      <w:szCs w:val="22"/>
                    </w:rPr>
                    <w:t>Blood or peripheral blood specimen</w:t>
                  </w:r>
                </w:p>
                <w:p w:rsidR="001461FE" w:rsidRDefault="001461FE" w:rsidP="00C32952">
                  <w:pPr>
                    <w:pStyle w:val="ListParagraph"/>
                    <w:ind w:left="36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</w:p>
                <w:p w:rsidR="000166AE" w:rsidRPr="00C32952" w:rsidRDefault="001461FE" w:rsidP="00C32952">
                  <w:p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091745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NOTE</w:t>
                  </w:r>
                  <w:r w:rsidR="000166AE" w:rsidRPr="00091745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:</w:t>
                  </w:r>
                  <w:r w:rsidR="000166A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Current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m</w:t>
                  </w:r>
                  <w:r w:rsidR="00C32952">
                    <w:rPr>
                      <w:rFonts w:ascii="Arial" w:eastAsiaTheme="minorHAnsi" w:hAnsi="Arial" w:cs="Arial"/>
                      <w:sz w:val="22"/>
                      <w:szCs w:val="22"/>
                    </w:rPr>
                    <w:t>m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aternal</w:t>
                  </w:r>
                  <w:proofErr w:type="spellEnd"/>
                  <w:r w:rsidR="000166AE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antibody screen </w:t>
                  </w:r>
                  <w:r w:rsidR="00C329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may be used when an antibody screen </w:t>
                  </w:r>
                  <w:proofErr w:type="spellStart"/>
                  <w:r w:rsidR="00C32952">
                    <w:rPr>
                      <w:rFonts w:ascii="Arial" w:eastAsiaTheme="minorHAnsi" w:hAnsi="Arial" w:cs="Arial"/>
                      <w:sz w:val="22"/>
                      <w:szCs w:val="22"/>
                    </w:rPr>
                    <w:t>can not</w:t>
                  </w:r>
                  <w:proofErr w:type="spellEnd"/>
                  <w:r w:rsidR="00C329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be performed on the patient </w:t>
                  </w:r>
                </w:p>
              </w:tc>
            </w:tr>
            <w:tr w:rsidR="000814D8" w:rsidTr="00091745">
              <w:trPr>
                <w:trHeight w:val="360"/>
              </w:trPr>
              <w:tc>
                <w:tcPr>
                  <w:tcW w:w="2227" w:type="dxa"/>
                  <w:vAlign w:val="center"/>
                </w:tcPr>
                <w:p w:rsidR="000814D8" w:rsidRDefault="00B375C7" w:rsidP="00B375C7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lastRenderedPageBreak/>
                    <w:t>TPLT, TCRYO</w:t>
                  </w:r>
                </w:p>
                <w:p w:rsidR="00B375C7" w:rsidRDefault="00B375C7" w:rsidP="00B375C7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(platelet, cryoprecipitate)</w:t>
                  </w:r>
                </w:p>
              </w:tc>
              <w:tc>
                <w:tcPr>
                  <w:tcW w:w="6290" w:type="dxa"/>
                  <w:vAlign w:val="center"/>
                </w:tcPr>
                <w:p w:rsidR="000814D8" w:rsidRDefault="00B375C7" w:rsidP="00981352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ABO/RH</w:t>
                  </w:r>
                  <w:r w:rsidR="009813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may be from a previous admission</w:t>
                  </w:r>
                  <w:r w:rsidR="009813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performed at UWMC Blood Bank</w:t>
                  </w:r>
                </w:p>
              </w:tc>
            </w:tr>
            <w:tr w:rsidR="000814D8" w:rsidTr="00091745">
              <w:trPr>
                <w:trHeight w:val="360"/>
              </w:trPr>
              <w:tc>
                <w:tcPr>
                  <w:tcW w:w="2227" w:type="dxa"/>
                  <w:vAlign w:val="center"/>
                </w:tcPr>
                <w:p w:rsidR="000814D8" w:rsidRDefault="00B375C7" w:rsidP="00B375C7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TFFP (plasma)</w:t>
                  </w:r>
                </w:p>
              </w:tc>
              <w:tc>
                <w:tcPr>
                  <w:tcW w:w="6290" w:type="dxa"/>
                  <w:vAlign w:val="center"/>
                </w:tcPr>
                <w:p w:rsidR="000814D8" w:rsidRDefault="00981352" w:rsidP="00B375C7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ABO/Rh: performed on current admission</w:t>
                  </w:r>
                </w:p>
              </w:tc>
            </w:tr>
          </w:tbl>
          <w:p w:rsidR="000814D8" w:rsidRDefault="000814D8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0814D8" w:rsidRDefault="000814D8">
      <w:pPr>
        <w:rPr>
          <w:rFonts w:ascii="Arial" w:hAnsi="Arial" w:cs="Arial"/>
          <w:b/>
        </w:rPr>
      </w:pPr>
    </w:p>
    <w:p w:rsidR="001D2986" w:rsidRDefault="001D2986" w:rsidP="001D29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History Check when Performing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1D2986" w:rsidRPr="00456E26" w:rsidTr="00091745">
        <w:trPr>
          <w:trHeight w:val="432"/>
        </w:trPr>
        <w:tc>
          <w:tcPr>
            <w:tcW w:w="828" w:type="dxa"/>
            <w:shd w:val="pct12" w:color="auto" w:fill="auto"/>
            <w:vAlign w:val="center"/>
          </w:tcPr>
          <w:p w:rsidR="001D2986" w:rsidRPr="00456E26" w:rsidRDefault="001D2986" w:rsidP="00C36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D2986" w:rsidRPr="00456E26" w:rsidRDefault="001D2986" w:rsidP="00C364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1D2986" w:rsidTr="00091745">
        <w:trPr>
          <w:trHeight w:val="404"/>
        </w:trPr>
        <w:tc>
          <w:tcPr>
            <w:tcW w:w="828" w:type="dxa"/>
            <w:vAlign w:val="center"/>
          </w:tcPr>
          <w:p w:rsidR="001D2986" w:rsidRPr="00530F57" w:rsidRDefault="001D2986" w:rsidP="00C3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1D2986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 history check in SQ Blood Order Processing (BOP) </w:t>
            </w:r>
          </w:p>
          <w:p w:rsidR="001D2986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1D2986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C32952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Alternatively, this information may be reviewed in other SQ functions such as Blood Bank Inquiry (BBI) </w:t>
            </w:r>
          </w:p>
        </w:tc>
      </w:tr>
      <w:tr w:rsidR="001D2986" w:rsidRPr="00530F57" w:rsidTr="00091745">
        <w:trPr>
          <w:trHeight w:val="404"/>
        </w:trPr>
        <w:tc>
          <w:tcPr>
            <w:tcW w:w="828" w:type="dxa"/>
            <w:vAlign w:val="center"/>
          </w:tcPr>
          <w:p w:rsidR="001D2986" w:rsidRPr="00530F57" w:rsidRDefault="001D2986" w:rsidP="00C3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1D2986" w:rsidRPr="00530F57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SQ BAD file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ABORh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</w:tr>
      <w:tr w:rsidR="001D2986" w:rsidRPr="00530F57" w:rsidTr="00091745">
        <w:trPr>
          <w:trHeight w:val="404"/>
        </w:trPr>
        <w:tc>
          <w:tcPr>
            <w:tcW w:w="828" w:type="dxa"/>
            <w:vAlign w:val="center"/>
          </w:tcPr>
          <w:p w:rsidR="001D2986" w:rsidRDefault="001D2986" w:rsidP="00C36401">
            <w:pPr>
              <w:jc w:val="center"/>
              <w:rPr>
                <w:rFonts w:ascii="Arial" w:hAnsi="Arial" w:cs="Arial"/>
                <w:b/>
              </w:rPr>
            </w:pPr>
          </w:p>
          <w:p w:rsidR="001D2986" w:rsidRDefault="001D2986" w:rsidP="00C3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6210"/>
            </w:tblGrid>
            <w:tr w:rsidR="001D2986" w:rsidTr="00091745">
              <w:trPr>
                <w:trHeight w:val="360"/>
              </w:trPr>
              <w:tc>
                <w:tcPr>
                  <w:tcW w:w="2227" w:type="dxa"/>
                  <w:shd w:val="clear" w:color="auto" w:fill="D9D9D9" w:themeFill="background1" w:themeFillShade="D9"/>
                  <w:vAlign w:val="bottom"/>
                </w:tcPr>
                <w:p w:rsidR="001D2986" w:rsidRPr="00C32952" w:rsidRDefault="001D2986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Click on the following button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6210" w:type="dxa"/>
                  <w:shd w:val="clear" w:color="auto" w:fill="D9D9D9" w:themeFill="background1" w:themeFillShade="D9"/>
                  <w:vAlign w:val="bottom"/>
                </w:tcPr>
                <w:p w:rsidR="001D2986" w:rsidRPr="00C32952" w:rsidRDefault="001D2986" w:rsidP="00091745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C3295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Review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for the following</w:t>
                  </w:r>
                </w:p>
              </w:tc>
            </w:tr>
            <w:tr w:rsidR="001D2986" w:rsidTr="00091745">
              <w:trPr>
                <w:trHeight w:val="360"/>
              </w:trPr>
              <w:tc>
                <w:tcPr>
                  <w:tcW w:w="2227" w:type="dxa"/>
                  <w:vAlign w:val="center"/>
                </w:tcPr>
                <w:p w:rsidR="001D2986" w:rsidRDefault="001D2986" w:rsidP="00C36401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Demographics</w:t>
                  </w:r>
                </w:p>
              </w:tc>
              <w:tc>
                <w:tcPr>
                  <w:tcW w:w="6210" w:type="dxa"/>
                  <w:vAlign w:val="center"/>
                </w:tcPr>
                <w:p w:rsidR="001D2986" w:rsidRDefault="001D2986" w:rsidP="00C36401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Problems</w:t>
                  </w:r>
                </w:p>
                <w:p w:rsidR="001D2986" w:rsidRDefault="001D2986" w:rsidP="00C36401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Antigen/Antibodies</w:t>
                  </w:r>
                </w:p>
                <w:p w:rsidR="001D2986" w:rsidRDefault="001D2986" w:rsidP="00C36401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Comments</w:t>
                  </w:r>
                </w:p>
                <w:p w:rsidR="001D2986" w:rsidRDefault="001D2986" w:rsidP="00C36401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Bone Marrow Transplant (BMT) recipient and donor types</w:t>
                  </w:r>
                </w:p>
                <w:p w:rsidR="001D2986" w:rsidRPr="00C32952" w:rsidRDefault="001D2986" w:rsidP="00C36401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Difficulties in testing</w:t>
                  </w:r>
                </w:p>
              </w:tc>
            </w:tr>
            <w:tr w:rsidR="001D2986" w:rsidTr="00091745">
              <w:trPr>
                <w:trHeight w:val="360"/>
              </w:trPr>
              <w:tc>
                <w:tcPr>
                  <w:tcW w:w="2227" w:type="dxa"/>
                  <w:vAlign w:val="center"/>
                </w:tcPr>
                <w:p w:rsidR="001D2986" w:rsidRDefault="001D2986" w:rsidP="00C36401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Linked/Archived</w:t>
                  </w:r>
                </w:p>
              </w:tc>
              <w:tc>
                <w:tcPr>
                  <w:tcW w:w="6210" w:type="dxa"/>
                  <w:vAlign w:val="center"/>
                </w:tcPr>
                <w:p w:rsidR="001D2986" w:rsidRDefault="001D2986" w:rsidP="00C36401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Displays information listed under the demographics button that is specific to a linked or archived patient record, most often from another UW institution</w:t>
                  </w:r>
                </w:p>
              </w:tc>
            </w:tr>
            <w:tr w:rsidR="001D2986" w:rsidTr="00091745">
              <w:trPr>
                <w:trHeight w:val="360"/>
              </w:trPr>
              <w:tc>
                <w:tcPr>
                  <w:tcW w:w="2227" w:type="dxa"/>
                  <w:vAlign w:val="center"/>
                </w:tcPr>
                <w:p w:rsidR="001D2986" w:rsidRDefault="001D2986" w:rsidP="00C36401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History</w:t>
                  </w:r>
                </w:p>
              </w:tc>
              <w:tc>
                <w:tcPr>
                  <w:tcW w:w="6210" w:type="dxa"/>
                  <w:vAlign w:val="center"/>
                </w:tcPr>
                <w:p w:rsidR="001D2986" w:rsidRDefault="001D2986" w:rsidP="00C36401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Previous test results</w:t>
                  </w:r>
                </w:p>
              </w:tc>
            </w:tr>
          </w:tbl>
          <w:p w:rsidR="001D2986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D2986" w:rsidRPr="00530F57" w:rsidTr="00091745">
        <w:trPr>
          <w:trHeight w:val="404"/>
        </w:trPr>
        <w:tc>
          <w:tcPr>
            <w:tcW w:w="828" w:type="dxa"/>
            <w:vAlign w:val="center"/>
          </w:tcPr>
          <w:p w:rsidR="001D2986" w:rsidRDefault="001D2986" w:rsidP="00C3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p w:rsidR="001D2986" w:rsidRDefault="001D2986" w:rsidP="00C36401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Resolve any discrepancies prior to interpreting or saving test results</w:t>
            </w:r>
          </w:p>
        </w:tc>
      </w:tr>
      <w:tr w:rsidR="00D45969" w:rsidRPr="00530F57" w:rsidTr="00091745">
        <w:trPr>
          <w:trHeight w:val="404"/>
        </w:trPr>
        <w:tc>
          <w:tcPr>
            <w:tcW w:w="828" w:type="dxa"/>
            <w:vAlign w:val="center"/>
          </w:tcPr>
          <w:p w:rsidR="00D45969" w:rsidRDefault="00D45969" w:rsidP="00C364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8" w:type="dxa"/>
            <w:vAlign w:val="center"/>
          </w:tcPr>
          <w:p w:rsidR="00D45969" w:rsidRPr="00D45969" w:rsidRDefault="00D45969" w:rsidP="00D459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Go to section </w:t>
            </w:r>
            <w:r w:rsidRPr="008733E0">
              <w:rPr>
                <w:rFonts w:ascii="Arial" w:hAnsi="Arial" w:cs="Arial"/>
                <w:b/>
                <w:sz w:val="22"/>
                <w:szCs w:val="22"/>
              </w:rPr>
              <w:t>Results Reporting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Sunquest</w:t>
            </w:r>
          </w:p>
        </w:tc>
      </w:tr>
    </w:tbl>
    <w:p w:rsidR="001D2986" w:rsidRDefault="001D2986">
      <w:pPr>
        <w:rPr>
          <w:rFonts w:ascii="Arial" w:hAnsi="Arial" w:cs="Arial"/>
          <w:b/>
        </w:rPr>
      </w:pPr>
    </w:p>
    <w:p w:rsidR="00981352" w:rsidRDefault="00981352" w:rsidP="00981352">
      <w:pPr>
        <w:rPr>
          <w:rFonts w:ascii="Arial" w:hAnsi="Arial" w:cs="Arial"/>
          <w:b/>
        </w:rPr>
      </w:pPr>
      <w:bookmarkStart w:id="4" w:name="AllocatingIssuing"/>
      <w:r>
        <w:rPr>
          <w:rFonts w:ascii="Arial" w:hAnsi="Arial" w:cs="Arial"/>
          <w:b/>
        </w:rPr>
        <w:t xml:space="preserve">History Check </w:t>
      </w:r>
      <w:r w:rsidR="001D2986">
        <w:rPr>
          <w:rFonts w:ascii="Arial" w:hAnsi="Arial" w:cs="Arial"/>
          <w:b/>
        </w:rPr>
        <w:t>when</w:t>
      </w:r>
      <w:r w:rsidR="001D29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Allocating or Issuing Blood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981352" w:rsidRPr="00456E26" w:rsidTr="00662E20">
        <w:trPr>
          <w:trHeight w:val="432"/>
        </w:trPr>
        <w:tc>
          <w:tcPr>
            <w:tcW w:w="828" w:type="dxa"/>
            <w:shd w:val="pct12" w:color="auto" w:fill="auto"/>
            <w:vAlign w:val="center"/>
          </w:tcPr>
          <w:bookmarkEnd w:id="4"/>
          <w:p w:rsidR="00981352" w:rsidRPr="00456E26" w:rsidRDefault="00981352" w:rsidP="00662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81352" w:rsidRPr="00456E26" w:rsidRDefault="00981352" w:rsidP="00662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981352" w:rsidTr="00662E20">
        <w:trPr>
          <w:trHeight w:val="404"/>
        </w:trPr>
        <w:tc>
          <w:tcPr>
            <w:tcW w:w="828" w:type="dxa"/>
            <w:vAlign w:val="center"/>
          </w:tcPr>
          <w:p w:rsidR="00981352" w:rsidRPr="00530F57" w:rsidRDefault="00981352" w:rsidP="00662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981352" w:rsidRPr="00C32952" w:rsidRDefault="00981352" w:rsidP="00C32952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Go to section </w:t>
            </w:r>
            <w:r w:rsidRPr="00C32952">
              <w:rPr>
                <w:rFonts w:ascii="Arial" w:hAnsi="Arial" w:cs="Arial"/>
                <w:i/>
                <w:sz w:val="22"/>
                <w:szCs w:val="22"/>
              </w:rPr>
              <w:t>History Check when Receiving Blood Component Orders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verify testing is complete</w:t>
            </w:r>
          </w:p>
        </w:tc>
      </w:tr>
      <w:tr w:rsidR="00143150" w:rsidRPr="00530F57" w:rsidTr="00662E20">
        <w:trPr>
          <w:trHeight w:val="404"/>
        </w:trPr>
        <w:tc>
          <w:tcPr>
            <w:tcW w:w="828" w:type="dxa"/>
            <w:vAlign w:val="center"/>
          </w:tcPr>
          <w:p w:rsidR="00143150" w:rsidRDefault="00143150" w:rsidP="00662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p w:rsidR="00143150" w:rsidRDefault="00143150" w:rsidP="0014315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Perform a history check in SQ Blood Order Processing (BOP) </w:t>
            </w:r>
          </w:p>
          <w:p w:rsidR="00143150" w:rsidRDefault="00143150" w:rsidP="0014315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143150" w:rsidRDefault="00143150" w:rsidP="0014315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 w:rsidRPr="00A34DC2">
              <w:rPr>
                <w:rFonts w:ascii="Arial" w:eastAsiaTheme="minorHAnsi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Alternatively, this information may be reviewed in other SQ functions such as Blood Bank Inquiry (BBI)</w:t>
            </w:r>
          </w:p>
        </w:tc>
      </w:tr>
      <w:tr w:rsidR="00143150" w:rsidRPr="00530F57" w:rsidTr="00662E20">
        <w:trPr>
          <w:trHeight w:val="404"/>
        </w:trPr>
        <w:tc>
          <w:tcPr>
            <w:tcW w:w="828" w:type="dxa"/>
            <w:vAlign w:val="center"/>
          </w:tcPr>
          <w:p w:rsidR="00143150" w:rsidRDefault="00143150" w:rsidP="00662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8" w:type="dxa"/>
            <w:vAlign w:val="center"/>
          </w:tcPr>
          <w:p w:rsidR="00091745" w:rsidRDefault="00091745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143150" w:rsidRDefault="00143150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Review the SQ BAD file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ABORh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091745" w:rsidRPr="00A34DC2" w:rsidRDefault="00091745" w:rsidP="00662E20">
            <w:pPr>
              <w:pStyle w:val="ListParagraph"/>
              <w:ind w:left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981352" w:rsidRPr="00530F57" w:rsidTr="00662E20">
        <w:trPr>
          <w:trHeight w:val="404"/>
        </w:trPr>
        <w:tc>
          <w:tcPr>
            <w:tcW w:w="828" w:type="dxa"/>
            <w:vAlign w:val="center"/>
          </w:tcPr>
          <w:p w:rsidR="00981352" w:rsidRPr="00530F57" w:rsidRDefault="00143150" w:rsidP="00662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7"/>
              <w:gridCol w:w="5390"/>
            </w:tblGrid>
            <w:tr w:rsidR="00981352" w:rsidTr="00662E20">
              <w:trPr>
                <w:trHeight w:val="360"/>
              </w:trPr>
              <w:tc>
                <w:tcPr>
                  <w:tcW w:w="3127" w:type="dxa"/>
                  <w:shd w:val="clear" w:color="auto" w:fill="D9D9D9" w:themeFill="background1" w:themeFillShade="D9"/>
                  <w:vAlign w:val="center"/>
                </w:tcPr>
                <w:p w:rsidR="00981352" w:rsidRPr="00A34DC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Click on the following button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390" w:type="dxa"/>
                  <w:shd w:val="clear" w:color="auto" w:fill="D9D9D9" w:themeFill="background1" w:themeFillShade="D9"/>
                  <w:vAlign w:val="center"/>
                </w:tcPr>
                <w:p w:rsidR="00981352" w:rsidRPr="00A34DC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RPr="00A34DC2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Review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for the following</w:t>
                  </w:r>
                </w:p>
              </w:tc>
            </w:tr>
            <w:tr w:rsidR="00981352" w:rsidTr="00662E20">
              <w:trPr>
                <w:trHeight w:val="360"/>
              </w:trPr>
              <w:tc>
                <w:tcPr>
                  <w:tcW w:w="3127" w:type="dxa"/>
                  <w:vAlign w:val="center"/>
                </w:tcPr>
                <w:p w:rsidR="0098135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Demographics</w:t>
                  </w:r>
                </w:p>
              </w:tc>
              <w:tc>
                <w:tcPr>
                  <w:tcW w:w="5390" w:type="dxa"/>
                  <w:vAlign w:val="center"/>
                </w:tcPr>
                <w:p w:rsidR="00981352" w:rsidRDefault="00981352" w:rsidP="00662E2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Problems</w:t>
                  </w:r>
                </w:p>
                <w:p w:rsidR="00981352" w:rsidRDefault="00981352" w:rsidP="00662E2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Antigen/Antibodies</w:t>
                  </w:r>
                </w:p>
                <w:p w:rsidR="00981352" w:rsidRDefault="00981352" w:rsidP="00662E2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Comments</w:t>
                  </w:r>
                </w:p>
                <w:p w:rsidR="00981352" w:rsidRDefault="00981352" w:rsidP="00662E20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Bone Marrow Transplant (BMT) recipient and donor types</w:t>
                  </w:r>
                </w:p>
                <w:p w:rsidR="00981352" w:rsidRDefault="00981352" w:rsidP="00662E20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Special requirements for platelet orders</w:t>
                  </w:r>
                </w:p>
                <w:p w:rsidR="00981352" w:rsidRDefault="00981352" w:rsidP="00C32952">
                  <w:pPr>
                    <w:pStyle w:val="ListParagraph"/>
                    <w:numPr>
                      <w:ilvl w:val="2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Volume reduced</w:t>
                  </w:r>
                </w:p>
                <w:p w:rsidR="00981352" w:rsidRDefault="00981352" w:rsidP="00C32952">
                  <w:pPr>
                    <w:pStyle w:val="ListParagraph"/>
                    <w:numPr>
                      <w:ilvl w:val="2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Component type</w:t>
                  </w:r>
                </w:p>
                <w:p w:rsidR="00981352" w:rsidRPr="00C32952" w:rsidRDefault="00981352" w:rsidP="00143150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Plasma/</w:t>
                  </w: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Cryo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restrictions</w:t>
                  </w:r>
                </w:p>
                <w:p w:rsidR="00981352" w:rsidRDefault="00981352" w:rsidP="00C32952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Attibutes</w:t>
                  </w:r>
                  <w:proofErr w:type="spellEnd"/>
                </w:p>
                <w:p w:rsidR="00981352" w:rsidRDefault="00981352" w:rsidP="00143150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Irradiation</w:t>
                  </w:r>
                </w:p>
                <w:p w:rsidR="00981352" w:rsidRDefault="00981352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Hgb</w:t>
                  </w:r>
                  <w:proofErr w:type="spellEnd"/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S</w:t>
                  </w:r>
                </w:p>
                <w:p w:rsidR="00981352" w:rsidRPr="00A34DC2" w:rsidRDefault="00981352">
                  <w:pPr>
                    <w:pStyle w:val="ListParagraph"/>
                    <w:numPr>
                      <w:ilvl w:val="1"/>
                      <w:numId w:val="47"/>
                    </w:numPr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Washed</w:t>
                  </w:r>
                </w:p>
              </w:tc>
            </w:tr>
            <w:tr w:rsidR="00981352" w:rsidTr="00662E20">
              <w:trPr>
                <w:trHeight w:val="360"/>
              </w:trPr>
              <w:tc>
                <w:tcPr>
                  <w:tcW w:w="3127" w:type="dxa"/>
                  <w:vAlign w:val="center"/>
                </w:tcPr>
                <w:p w:rsidR="0098135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Linked/Archived</w:t>
                  </w:r>
                </w:p>
              </w:tc>
              <w:tc>
                <w:tcPr>
                  <w:tcW w:w="5390" w:type="dxa"/>
                  <w:vAlign w:val="center"/>
                </w:tcPr>
                <w:p w:rsidR="0098135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Displays information listed under the demographics button that is specific to a linked or archived patient record, most often from another UW institution</w:t>
                  </w:r>
                </w:p>
              </w:tc>
            </w:tr>
            <w:tr w:rsidR="00981352" w:rsidTr="00662E20">
              <w:trPr>
                <w:trHeight w:val="360"/>
              </w:trPr>
              <w:tc>
                <w:tcPr>
                  <w:tcW w:w="3127" w:type="dxa"/>
                  <w:vAlign w:val="center"/>
                </w:tcPr>
                <w:p w:rsidR="00981352" w:rsidRDefault="00981352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History</w:t>
                  </w:r>
                </w:p>
              </w:tc>
              <w:tc>
                <w:tcPr>
                  <w:tcW w:w="5390" w:type="dxa"/>
                  <w:vAlign w:val="center"/>
                </w:tcPr>
                <w:p w:rsidR="00981352" w:rsidRDefault="00143150" w:rsidP="00662E20">
                  <w:pPr>
                    <w:pStyle w:val="ListParagraph"/>
                    <w:ind w:left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Current and previous</w:t>
                  </w:r>
                  <w:r w:rsidR="00981352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test results</w:t>
                  </w:r>
                </w:p>
              </w:tc>
            </w:tr>
          </w:tbl>
          <w:p w:rsidR="00981352" w:rsidRPr="00530F57" w:rsidRDefault="00981352" w:rsidP="00662E20">
            <w:pPr>
              <w:pStyle w:val="ListParagraph"/>
              <w:ind w:left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7B6472" w:rsidRDefault="007B6472">
      <w:pPr>
        <w:rPr>
          <w:rFonts w:ascii="Arial" w:hAnsi="Arial" w:cs="Arial"/>
          <w:b/>
        </w:rPr>
      </w:pPr>
    </w:p>
    <w:p w:rsidR="003C21B1" w:rsidRDefault="003C21B1">
      <w:r>
        <w:rPr>
          <w:rFonts w:ascii="Arial" w:hAnsi="Arial" w:cs="Arial"/>
          <w:b/>
        </w:rPr>
        <w:t>CALCULATIONS/RESULTS REPORTING/NORMAL VALUES/CRITICAL VALUES</w:t>
      </w:r>
    </w:p>
    <w:p w:rsidR="00A94D57" w:rsidRPr="008733E0" w:rsidRDefault="00936FE4">
      <w:pPr>
        <w:rPr>
          <w:rFonts w:ascii="Arial" w:hAnsi="Arial" w:cs="Arial"/>
          <w:b/>
          <w:sz w:val="22"/>
          <w:szCs w:val="22"/>
        </w:rPr>
      </w:pPr>
      <w:r w:rsidRPr="008733E0">
        <w:rPr>
          <w:rFonts w:ascii="Arial" w:hAnsi="Arial" w:cs="Arial"/>
          <w:b/>
          <w:sz w:val="22"/>
          <w:szCs w:val="22"/>
        </w:rPr>
        <w:t xml:space="preserve">Results </w:t>
      </w:r>
      <w:r w:rsidR="008733E0" w:rsidRPr="008733E0">
        <w:rPr>
          <w:rFonts w:ascii="Arial" w:hAnsi="Arial" w:cs="Arial"/>
          <w:b/>
          <w:sz w:val="22"/>
          <w:szCs w:val="22"/>
        </w:rPr>
        <w:t>Reporting</w:t>
      </w:r>
      <w:r w:rsidR="001D54C0">
        <w:rPr>
          <w:rFonts w:ascii="Arial" w:hAnsi="Arial" w:cs="Arial"/>
          <w:b/>
          <w:sz w:val="22"/>
          <w:szCs w:val="22"/>
        </w:rPr>
        <w:t xml:space="preserve"> in Sunquest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748"/>
      </w:tblGrid>
      <w:tr w:rsidR="008733E0" w:rsidRPr="00520716" w:rsidTr="00456E26">
        <w:trPr>
          <w:trHeight w:val="547"/>
        </w:trPr>
        <w:tc>
          <w:tcPr>
            <w:tcW w:w="828" w:type="dxa"/>
            <w:shd w:val="pct12" w:color="auto" w:fill="auto"/>
            <w:vAlign w:val="center"/>
          </w:tcPr>
          <w:p w:rsidR="008733E0" w:rsidRPr="00456E26" w:rsidRDefault="008733E0" w:rsidP="00FD6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748" w:type="dxa"/>
            <w:shd w:val="pct12" w:color="auto" w:fill="auto"/>
            <w:vAlign w:val="center"/>
          </w:tcPr>
          <w:p w:rsidR="008733E0" w:rsidRPr="00456E26" w:rsidRDefault="008733E0" w:rsidP="00FD6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E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8733E0" w:rsidTr="00983FFD">
        <w:trPr>
          <w:trHeight w:val="547"/>
        </w:trPr>
        <w:tc>
          <w:tcPr>
            <w:tcW w:w="828" w:type="dxa"/>
            <w:vAlign w:val="center"/>
          </w:tcPr>
          <w:p w:rsidR="008733E0" w:rsidRPr="00530F57" w:rsidRDefault="008733E0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8" w:type="dxa"/>
            <w:vAlign w:val="center"/>
          </w:tcPr>
          <w:p w:rsidR="008733E0" w:rsidRPr="00D966DE" w:rsidRDefault="00180855" w:rsidP="00881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Document the results of the h</w:t>
            </w:r>
            <w:r w:rsidRPr="00947334">
              <w:rPr>
                <w:rFonts w:ascii="Arial" w:eastAsiaTheme="minorHAnsi" w:hAnsi="Arial" w:cs="Arial"/>
                <w:sz w:val="22"/>
                <w:szCs w:val="22"/>
              </w:rPr>
              <w:t>istory check</w:t>
            </w:r>
            <w:r w:rsidR="00D966DE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3C21B1">
              <w:rPr>
                <w:rFonts w:ascii="Arial" w:eastAsiaTheme="minorHAnsi" w:hAnsi="Arial" w:cs="Arial"/>
                <w:sz w:val="22"/>
                <w:szCs w:val="22"/>
              </w:rPr>
              <w:t>in Blood Order Processing (BOP) on the history check test</w:t>
            </w:r>
          </w:p>
        </w:tc>
      </w:tr>
      <w:tr w:rsidR="00BB168D" w:rsidTr="00983FFD">
        <w:trPr>
          <w:trHeight w:val="503"/>
        </w:trPr>
        <w:tc>
          <w:tcPr>
            <w:tcW w:w="828" w:type="dxa"/>
            <w:vAlign w:val="center"/>
          </w:tcPr>
          <w:p w:rsidR="00BB168D" w:rsidRPr="00530F57" w:rsidRDefault="00BB168D" w:rsidP="00983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F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3960"/>
              <w:gridCol w:w="1800"/>
            </w:tblGrid>
            <w:tr w:rsidR="003B1427" w:rsidTr="00D966DE">
              <w:trPr>
                <w:trHeight w:val="360"/>
              </w:trPr>
              <w:tc>
                <w:tcPr>
                  <w:tcW w:w="2677" w:type="dxa"/>
                  <w:shd w:val="pct15" w:color="auto" w:fill="auto"/>
                  <w:vAlign w:val="center"/>
                </w:tcPr>
                <w:p w:rsidR="003B1427" w:rsidRDefault="003B1427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4733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If</w:t>
                  </w:r>
                  <w:r w:rsidR="00D966D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a previous record is</w:t>
                  </w:r>
                </w:p>
              </w:tc>
              <w:tc>
                <w:tcPr>
                  <w:tcW w:w="3960" w:type="dxa"/>
                  <w:shd w:val="pct15" w:color="auto" w:fill="auto"/>
                  <w:vAlign w:val="center"/>
                </w:tcPr>
                <w:p w:rsidR="003B1427" w:rsidRDefault="003B1427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947334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Then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966D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e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nter</w:t>
                  </w:r>
                </w:p>
              </w:tc>
              <w:tc>
                <w:tcPr>
                  <w:tcW w:w="1800" w:type="dxa"/>
                  <w:shd w:val="pct15" w:color="auto" w:fill="auto"/>
                  <w:vAlign w:val="bottom"/>
                </w:tcPr>
                <w:p w:rsidR="003B1427" w:rsidRPr="00947334" w:rsidRDefault="00D966DE" w:rsidP="00D966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</w:pPr>
                  <w:r w:rsidDel="00D966D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3B1427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SQ Hot Key</w:t>
                  </w:r>
                </w:p>
              </w:tc>
            </w:tr>
            <w:tr w:rsidR="003B1427" w:rsidTr="00D966DE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:rsidR="003B1427" w:rsidRDefault="00D966DE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Found</w:t>
                  </w:r>
                </w:p>
              </w:tc>
              <w:tc>
                <w:tcPr>
                  <w:tcW w:w="3960" w:type="dxa"/>
                  <w:vAlign w:val="center"/>
                </w:tcPr>
                <w:p w:rsidR="003B1427" w:rsidRPr="00D966DE" w:rsidRDefault="003B1427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FB195C">
                    <w:rPr>
                      <w:rFonts w:ascii="Arial" w:eastAsiaTheme="minorHAnsi" w:hAnsi="Arial" w:cs="Arial"/>
                      <w:sz w:val="22"/>
                      <w:szCs w:val="22"/>
                    </w:rPr>
                    <w:t>Pt History Found</w:t>
                  </w:r>
                </w:p>
              </w:tc>
              <w:tc>
                <w:tcPr>
                  <w:tcW w:w="1800" w:type="dxa"/>
                </w:tcPr>
                <w:p w:rsidR="003B1427" w:rsidRPr="00D966DE" w:rsidRDefault="003B1427" w:rsidP="006E4E1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HXF (H)</w:t>
                  </w:r>
                </w:p>
              </w:tc>
            </w:tr>
            <w:tr w:rsidR="003B1427" w:rsidTr="00D966DE">
              <w:trPr>
                <w:trHeight w:val="360"/>
              </w:trPr>
              <w:tc>
                <w:tcPr>
                  <w:tcW w:w="2677" w:type="dxa"/>
                  <w:vAlign w:val="center"/>
                </w:tcPr>
                <w:p w:rsidR="003B1427" w:rsidRDefault="00D966DE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66DE">
                    <w:rPr>
                      <w:rFonts w:ascii="Arial" w:eastAsiaTheme="minorHAnsi" w:hAnsi="Arial" w:cs="Arial"/>
                      <w:b/>
                      <w:sz w:val="22"/>
                      <w:szCs w:val="22"/>
                    </w:rPr>
                    <w:t>NOT</w:t>
                  </w: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 found</w:t>
                  </w:r>
                </w:p>
              </w:tc>
              <w:tc>
                <w:tcPr>
                  <w:tcW w:w="3960" w:type="dxa"/>
                  <w:vAlign w:val="center"/>
                </w:tcPr>
                <w:p w:rsidR="003B1427" w:rsidRDefault="00A01D73" w:rsidP="00D966DE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22"/>
                      <w:szCs w:val="22"/>
                    </w:rPr>
                    <w:t>No Patient History Found</w:t>
                  </w:r>
                </w:p>
              </w:tc>
              <w:tc>
                <w:tcPr>
                  <w:tcW w:w="1800" w:type="dxa"/>
                </w:tcPr>
                <w:p w:rsidR="003B1427" w:rsidRDefault="003B1427" w:rsidP="006E4E1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1B2286">
                    <w:rPr>
                      <w:rFonts w:ascii="Arial" w:eastAsiaTheme="minorHAnsi" w:hAnsi="Arial" w:cs="Arial"/>
                      <w:sz w:val="22"/>
                      <w:szCs w:val="22"/>
                    </w:rPr>
                    <w:t>HXNF (Q)</w:t>
                  </w:r>
                </w:p>
              </w:tc>
            </w:tr>
          </w:tbl>
          <w:p w:rsidR="00BB168D" w:rsidRPr="00AA1891" w:rsidRDefault="00BB168D" w:rsidP="00983F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74C6" w:rsidRPr="00D966DE" w:rsidRDefault="00E874C6" w:rsidP="00EF42BB">
      <w:pPr>
        <w:rPr>
          <w:rFonts w:ascii="Arial" w:hAnsi="Arial" w:cs="Arial"/>
        </w:rPr>
      </w:pPr>
    </w:p>
    <w:p w:rsidR="00CB5D5D" w:rsidRPr="008D7A3C" w:rsidRDefault="00B171F0" w:rsidP="00EF4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 </w:t>
      </w:r>
      <w:r w:rsidR="00CB5D5D" w:rsidRPr="008D7A3C">
        <w:rPr>
          <w:rFonts w:ascii="Arial" w:hAnsi="Arial" w:cs="Arial"/>
          <w:b/>
        </w:rPr>
        <w:t xml:space="preserve">NOTES </w:t>
      </w:r>
      <w:r w:rsidR="00EF42BB" w:rsidRPr="008D7A3C">
        <w:rPr>
          <w:rFonts w:ascii="Arial" w:hAnsi="Arial" w:cs="Arial"/>
          <w:b/>
        </w:rPr>
        <w:t>AND LIMITATIONS</w:t>
      </w:r>
      <w:r w:rsidR="00CB5D5D" w:rsidRPr="008D7A3C">
        <w:rPr>
          <w:rFonts w:ascii="Arial" w:hAnsi="Arial" w:cs="Arial"/>
          <w:b/>
        </w:rPr>
        <w:t>:</w:t>
      </w:r>
    </w:p>
    <w:p w:rsidR="00E650CA" w:rsidRPr="00D45969" w:rsidRDefault="00E650C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D45969">
        <w:rPr>
          <w:rFonts w:ascii="Arial" w:eastAsiaTheme="minorHAnsi" w:hAnsi="Arial" w:cs="Arial"/>
          <w:sz w:val="22"/>
          <w:szCs w:val="22"/>
        </w:rPr>
        <w:t xml:space="preserve">The TSL is notified </w:t>
      </w:r>
      <w:r w:rsidR="00D45969" w:rsidRPr="00D45969">
        <w:rPr>
          <w:rFonts w:ascii="Arial" w:eastAsiaTheme="minorHAnsi" w:hAnsi="Arial" w:cs="Arial"/>
          <w:sz w:val="22"/>
          <w:szCs w:val="22"/>
        </w:rPr>
        <w:t>by clinical staff of</w:t>
      </w:r>
      <w:r w:rsidRPr="00D45969">
        <w:rPr>
          <w:rFonts w:ascii="Arial" w:eastAsiaTheme="minorHAnsi" w:hAnsi="Arial" w:cs="Arial"/>
          <w:sz w:val="22"/>
          <w:szCs w:val="22"/>
        </w:rPr>
        <w:t xml:space="preserve"> patient TSCREX eligibility </w:t>
      </w:r>
      <w:r w:rsidR="00D45969" w:rsidRPr="00D45969">
        <w:rPr>
          <w:rFonts w:ascii="Arial" w:eastAsiaTheme="minorHAnsi" w:hAnsi="Arial" w:cs="Arial"/>
          <w:sz w:val="22"/>
          <w:szCs w:val="22"/>
        </w:rPr>
        <w:t>on day of procedure</w:t>
      </w:r>
    </w:p>
    <w:p w:rsidR="00E650CA" w:rsidRPr="00D45969" w:rsidRDefault="00E650C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3D3D79" w:rsidRPr="00D45969" w:rsidRDefault="00AE2CAB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D45969">
        <w:rPr>
          <w:rFonts w:ascii="Arial" w:eastAsiaTheme="minorHAnsi" w:hAnsi="Arial" w:cs="Arial"/>
          <w:sz w:val="22"/>
          <w:szCs w:val="22"/>
        </w:rPr>
        <w:t xml:space="preserve">TSCREX eligibility verification is e-mailed to the TSL department the day prior to scheduled surgery or can also be looked in up in ORCA on the </w:t>
      </w:r>
      <w:r w:rsidR="00994F0B" w:rsidRPr="00D45969">
        <w:rPr>
          <w:rFonts w:ascii="Arial" w:eastAsiaTheme="minorHAnsi" w:hAnsi="Arial" w:cs="Arial"/>
          <w:sz w:val="22"/>
          <w:szCs w:val="22"/>
        </w:rPr>
        <w:t xml:space="preserve">pre-op </w:t>
      </w:r>
      <w:r w:rsidR="006B2A26" w:rsidRPr="00D45969">
        <w:rPr>
          <w:rFonts w:ascii="Arial" w:eastAsiaTheme="minorHAnsi" w:hAnsi="Arial" w:cs="Arial"/>
          <w:sz w:val="22"/>
          <w:szCs w:val="22"/>
        </w:rPr>
        <w:t>checklist</w:t>
      </w:r>
    </w:p>
    <w:p w:rsidR="00994F0B" w:rsidRPr="00881273" w:rsidRDefault="00994F0B" w:rsidP="00881273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DC41F2" w:rsidRPr="008D7A3C" w:rsidRDefault="00DC41F2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>REFERENCES:</w:t>
      </w:r>
    </w:p>
    <w:p w:rsidR="003E7700" w:rsidRPr="00D45969" w:rsidRDefault="00126F69" w:rsidP="00D966DE">
      <w:pPr>
        <w:rPr>
          <w:rFonts w:ascii="Arial" w:hAnsi="Arial" w:cs="Arial"/>
          <w:sz w:val="22"/>
          <w:szCs w:val="22"/>
        </w:rPr>
      </w:pPr>
      <w:r w:rsidRPr="00D45969">
        <w:rPr>
          <w:rFonts w:ascii="Arial" w:hAnsi="Arial" w:cs="Arial"/>
          <w:sz w:val="22"/>
          <w:szCs w:val="22"/>
        </w:rPr>
        <w:t>AABB</w:t>
      </w:r>
      <w:r w:rsidR="00A01D73" w:rsidRPr="00D45969">
        <w:rPr>
          <w:rFonts w:ascii="Arial" w:hAnsi="Arial" w:cs="Arial"/>
          <w:sz w:val="22"/>
          <w:szCs w:val="22"/>
        </w:rPr>
        <w:t>,</w:t>
      </w:r>
      <w:r w:rsidRPr="00D45969">
        <w:rPr>
          <w:rFonts w:ascii="Arial" w:hAnsi="Arial" w:cs="Arial"/>
          <w:sz w:val="22"/>
          <w:szCs w:val="22"/>
        </w:rPr>
        <w:t xml:space="preserve"> Standards for Blood Banks and Transfusion Services</w:t>
      </w:r>
      <w:r w:rsidR="00E874C6" w:rsidRPr="00D45969">
        <w:rPr>
          <w:rFonts w:ascii="Arial" w:hAnsi="Arial" w:cs="Arial"/>
          <w:sz w:val="22"/>
          <w:szCs w:val="22"/>
        </w:rPr>
        <w:t>, Current Ed.</w:t>
      </w:r>
    </w:p>
    <w:p w:rsidR="00E874C6" w:rsidRPr="00D966DE" w:rsidRDefault="00E874C6" w:rsidP="00D966DE">
      <w:pPr>
        <w:rPr>
          <w:rFonts w:ascii="Arial" w:hAnsi="Arial" w:cs="Arial"/>
        </w:rPr>
      </w:pPr>
    </w:p>
    <w:p w:rsidR="003E7700" w:rsidRPr="008D7A3C" w:rsidRDefault="003E7700" w:rsidP="003E7700">
      <w:pPr>
        <w:rPr>
          <w:rFonts w:ascii="Arial" w:hAnsi="Arial" w:cs="Arial"/>
          <w:b/>
        </w:rPr>
      </w:pPr>
      <w:r w:rsidRPr="008D7A3C">
        <w:rPr>
          <w:rFonts w:ascii="Arial" w:hAnsi="Arial" w:cs="Arial"/>
          <w:b/>
        </w:rPr>
        <w:t xml:space="preserve">RELATED DOCUMENTS: </w:t>
      </w:r>
    </w:p>
    <w:p w:rsidR="00BB168D" w:rsidRPr="006E4E1A" w:rsidRDefault="00E314CC">
      <w:pPr>
        <w:rPr>
          <w:rFonts w:ascii="Arial" w:hAnsi="Arial" w:cs="Arial"/>
          <w:sz w:val="22"/>
          <w:szCs w:val="22"/>
        </w:rPr>
      </w:pPr>
      <w:r w:rsidRPr="006E4E1A">
        <w:rPr>
          <w:rFonts w:ascii="Arial" w:hAnsi="Arial" w:cs="Arial"/>
          <w:sz w:val="22"/>
          <w:szCs w:val="22"/>
        </w:rPr>
        <w:t xml:space="preserve">SOP </w:t>
      </w:r>
      <w:r w:rsidR="006B2A26" w:rsidRPr="006E4E1A">
        <w:rPr>
          <w:rFonts w:ascii="Arial" w:hAnsi="Arial" w:cs="Arial"/>
          <w:i/>
          <w:sz w:val="22"/>
          <w:szCs w:val="22"/>
        </w:rPr>
        <w:t>Patient Record Maintenance</w:t>
      </w:r>
      <w:r w:rsidR="006B2A26" w:rsidRPr="006E4E1A">
        <w:rPr>
          <w:rFonts w:ascii="Arial" w:hAnsi="Arial" w:cs="Arial"/>
          <w:sz w:val="22"/>
          <w:szCs w:val="22"/>
        </w:rPr>
        <w:t xml:space="preserve"> </w:t>
      </w:r>
    </w:p>
    <w:p w:rsidR="00E874C6" w:rsidRDefault="00E314CC">
      <w:pPr>
        <w:rPr>
          <w:rFonts w:ascii="Arial" w:eastAsiaTheme="minorHAnsi" w:hAnsi="Arial" w:cs="Arial"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9E5C99">
        <w:rPr>
          <w:rFonts w:ascii="Arial" w:eastAsiaTheme="minorHAnsi" w:hAnsi="Arial" w:cs="Arial"/>
          <w:i/>
          <w:sz w:val="22"/>
          <w:szCs w:val="22"/>
        </w:rPr>
        <w:t>Selection of Platelet Component</w:t>
      </w:r>
    </w:p>
    <w:p w:rsidR="00143150" w:rsidRDefault="00143150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 w:rsidRPr="00A828CF">
        <w:rPr>
          <w:rFonts w:ascii="Arial" w:eastAsiaTheme="minorHAnsi" w:hAnsi="Arial" w:cs="Arial"/>
          <w:i/>
          <w:sz w:val="22"/>
          <w:szCs w:val="22"/>
        </w:rPr>
        <w:t>Antigen Ty</w:t>
      </w:r>
      <w:r w:rsidRPr="00B75ED6">
        <w:rPr>
          <w:rFonts w:ascii="Arial" w:eastAsiaTheme="minorHAnsi" w:hAnsi="Arial" w:cs="Arial"/>
          <w:i/>
          <w:sz w:val="22"/>
          <w:szCs w:val="22"/>
        </w:rPr>
        <w:t>ping of Red Cells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143150" w:rsidRPr="008D7A3C" w:rsidRDefault="00143150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sz w:val="22"/>
          <w:szCs w:val="22"/>
        </w:rPr>
        <w:t xml:space="preserve">SOP </w:t>
      </w:r>
      <w:r>
        <w:rPr>
          <w:rFonts w:ascii="Arial" w:eastAsiaTheme="minorHAnsi" w:hAnsi="Arial" w:cs="Arial"/>
          <w:i/>
          <w:sz w:val="22"/>
          <w:szCs w:val="22"/>
        </w:rPr>
        <w:t>Selection of Red Blood Cell Components</w:t>
      </w:r>
    </w:p>
    <w:p w:rsidR="00C32952" w:rsidRDefault="00C32952">
      <w:pPr>
        <w:rPr>
          <w:rFonts w:ascii="Arial" w:eastAsiaTheme="minorHAnsi" w:hAnsi="Arial" w:cs="Arial"/>
          <w:b/>
          <w:bCs/>
        </w:rPr>
      </w:pPr>
    </w:p>
    <w:p w:rsidR="00DC41F2" w:rsidRPr="008D7A3C" w:rsidRDefault="0092379F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</w:rPr>
        <w:t>APPENDIX</w:t>
      </w:r>
      <w:r w:rsidR="00DC41F2" w:rsidRPr="008D7A3C">
        <w:rPr>
          <w:rFonts w:ascii="Arial" w:hAnsi="Arial" w:cs="Arial"/>
          <w:b/>
        </w:rPr>
        <w:t>:</w:t>
      </w:r>
      <w:r w:rsidR="00BB168D" w:rsidRPr="008D7A3C">
        <w:rPr>
          <w:rFonts w:ascii="Arial" w:hAnsi="Arial" w:cs="Arial"/>
          <w:b/>
        </w:rPr>
        <w:t xml:space="preserve"> </w:t>
      </w:r>
    </w:p>
    <w:p w:rsidR="00F86E4C" w:rsidRPr="00F86E5E" w:rsidRDefault="00E874C6">
      <w:pPr>
        <w:rPr>
          <w:rFonts w:ascii="Arial" w:eastAsiaTheme="minorHAnsi" w:hAnsi="Arial" w:cs="Arial"/>
          <w:bCs/>
          <w:sz w:val="22"/>
          <w:szCs w:val="22"/>
        </w:rPr>
      </w:pPr>
      <w:r w:rsidRPr="00D966DE">
        <w:rPr>
          <w:rFonts w:ascii="Arial" w:eastAsiaTheme="minorHAnsi" w:hAnsi="Arial" w:cs="Arial"/>
          <w:bCs/>
          <w:sz w:val="22"/>
          <w:szCs w:val="22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300"/>
        <w:gridCol w:w="723"/>
        <w:gridCol w:w="2375"/>
      </w:tblGrid>
      <w:tr w:rsidR="002D7EED" w:rsidRPr="0069760C" w:rsidTr="00FD693B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D693B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SOP Approval:</w:t>
            </w: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UWMC CLIA 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Mark H. Wener,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Transfusion Service Manager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E650CA" w:rsidP="00FD6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Sen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>Compliance Analyst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Christine Clark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  <w:b/>
              </w:rPr>
            </w:pPr>
            <w:r w:rsidRPr="0069760C">
              <w:rPr>
                <w:rFonts w:ascii="Arial" w:hAnsi="Arial" w:cs="Arial"/>
                <w:b/>
              </w:rPr>
              <w:t xml:space="preserve">Transfusion Service </w:t>
            </w:r>
          </w:p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t>Medical Director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jc w:val="right"/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John R. Hess, MD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6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  <w:b/>
              </w:rPr>
              <w:lastRenderedPageBreak/>
              <w:t>UWMC Biennial Review: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rPr>
          <w:trHeight w:val="422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  <w:r w:rsidRPr="0069760C">
              <w:rPr>
                <w:rFonts w:ascii="Arial" w:hAnsi="Arial" w:cs="Arial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  <w:tr w:rsidR="002D7EED" w:rsidRPr="0069760C" w:rsidTr="00FD693B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69760C" w:rsidRDefault="002D7EED" w:rsidP="00FD693B">
            <w:pPr>
              <w:rPr>
                <w:rFonts w:ascii="Arial" w:hAnsi="Arial" w:cs="Arial"/>
              </w:rPr>
            </w:pPr>
          </w:p>
        </w:tc>
      </w:tr>
    </w:tbl>
    <w:p w:rsidR="00FB48FD" w:rsidRDefault="00FB48FD" w:rsidP="00FB48FD">
      <w:pPr>
        <w:rPr>
          <w:rFonts w:ascii="Arial" w:hAnsi="Arial" w:cs="Arial"/>
        </w:rPr>
      </w:pPr>
    </w:p>
    <w:p w:rsidR="005A5CEE" w:rsidRDefault="005A5CEE" w:rsidP="005A5CEE">
      <w:pPr>
        <w:rPr>
          <w:rFonts w:ascii="Arial" w:hAnsi="Arial" w:cs="Arial"/>
        </w:rPr>
      </w:pPr>
      <w:r>
        <w:rPr>
          <w:rFonts w:ascii="Arial" w:hAnsi="Arial" w:cs="Arial"/>
        </w:rPr>
        <w:t>REVISION HISTORY:</w:t>
      </w:r>
    </w:p>
    <w:p w:rsidR="005A5CEE" w:rsidRDefault="005A5CEE" w:rsidP="001A3B15">
      <w:pPr>
        <w:rPr>
          <w:rFonts w:ascii="Arial" w:hAnsi="Arial" w:cs="Arial"/>
        </w:rPr>
      </w:pPr>
      <w:r>
        <w:rPr>
          <w:rFonts w:ascii="Arial" w:hAnsi="Arial" w:cs="Arial"/>
        </w:rPr>
        <w:t>10/3/16: Add</w:t>
      </w:r>
      <w:r w:rsidR="00137F0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use of a stamp to record review of irradiation needs to each requisition and addition of the irradiation attribute to the patient record in Sunquest when applicable.</w:t>
      </w:r>
      <w:r w:rsidR="00137F01">
        <w:rPr>
          <w:rFonts w:ascii="Arial" w:hAnsi="Arial" w:cs="Arial"/>
        </w:rPr>
        <w:t xml:space="preserve"> </w:t>
      </w:r>
      <w:r w:rsidR="00F86E5E">
        <w:rPr>
          <w:rFonts w:ascii="Arial" w:hAnsi="Arial" w:cs="Arial"/>
        </w:rPr>
        <w:t>Step 11 revised</w:t>
      </w:r>
      <w:r w:rsidR="00137F01">
        <w:rPr>
          <w:rFonts w:ascii="Arial" w:hAnsi="Arial" w:cs="Arial"/>
        </w:rPr>
        <w:t xml:space="preserve"> </w:t>
      </w:r>
      <w:r w:rsidR="00F051FC">
        <w:rPr>
          <w:rFonts w:ascii="Arial" w:hAnsi="Arial" w:cs="Arial"/>
        </w:rPr>
        <w:t>for</w:t>
      </w:r>
      <w:r w:rsidR="00137F01">
        <w:rPr>
          <w:rFonts w:ascii="Arial" w:hAnsi="Arial" w:cs="Arial"/>
        </w:rPr>
        <w:t xml:space="preserve"> clarity.</w:t>
      </w:r>
    </w:p>
    <w:p w:rsidR="00F051FC" w:rsidRDefault="00F051FC" w:rsidP="001A3B15">
      <w:pPr>
        <w:rPr>
          <w:rFonts w:ascii="Arial" w:hAnsi="Arial" w:cs="Arial"/>
        </w:rPr>
      </w:pPr>
    </w:p>
    <w:p w:rsidR="00F051FC" w:rsidRDefault="00F051FC" w:rsidP="001A3B15">
      <w:pPr>
        <w:rPr>
          <w:rFonts w:ascii="Arial" w:hAnsi="Arial" w:cs="Arial"/>
        </w:rPr>
      </w:pPr>
      <w:r>
        <w:rPr>
          <w:rFonts w:ascii="Arial" w:hAnsi="Arial" w:cs="Arial"/>
        </w:rPr>
        <w:t>8/14/18: Revised for implementation of interfaced inpatient product orders.</w:t>
      </w:r>
    </w:p>
    <w:p w:rsidR="00F86E4C" w:rsidRDefault="00F86E4C" w:rsidP="00FB48FD">
      <w:pPr>
        <w:rPr>
          <w:rFonts w:ascii="Arial" w:hAnsi="Arial" w:cs="Arial"/>
        </w:rPr>
      </w:pPr>
      <w:bookmarkStart w:id="5" w:name="_GoBack"/>
      <w:bookmarkEnd w:id="5"/>
    </w:p>
    <w:p w:rsidR="005A5CEE" w:rsidRDefault="005A5CEE">
      <w:pPr>
        <w:rPr>
          <w:rFonts w:ascii="Arial" w:hAnsi="Arial" w:cs="Arial"/>
        </w:rPr>
      </w:pPr>
    </w:p>
    <w:sectPr w:rsidR="005A5CEE" w:rsidSect="0088127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eckwith-Clark, Christine A" w:date="2018-08-08T11:06:00Z" w:initials="BCA">
    <w:p w:rsidR="001461FE" w:rsidRDefault="001461FE">
      <w:pPr>
        <w:pStyle w:val="CommentText"/>
      </w:pPr>
      <w:r>
        <w:rPr>
          <w:rStyle w:val="CommentReference"/>
        </w:rPr>
        <w:annotationRef/>
      </w:r>
      <w:r>
        <w:t>Changing step 3 to MRN eliminates step 4 – the only record that will display is the one associated with the MRN</w:t>
      </w:r>
    </w:p>
  </w:comment>
  <w:comment w:id="2" w:author="Beckwith-Clark, Christine A" w:date="2018-08-08T11:06:00Z" w:initials="BCA">
    <w:p w:rsidR="001461FE" w:rsidRDefault="001461FE">
      <w:pPr>
        <w:pStyle w:val="CommentText"/>
      </w:pPr>
      <w:r>
        <w:rPr>
          <w:rStyle w:val="CommentReference"/>
        </w:rPr>
        <w:annotationRef/>
      </w:r>
      <w:r>
        <w:t>Does this need to be added?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FE" w:rsidRDefault="001461FE" w:rsidP="00DC41F2">
      <w:r>
        <w:separator/>
      </w:r>
    </w:p>
  </w:endnote>
  <w:endnote w:type="continuationSeparator" w:id="0">
    <w:p w:rsidR="001461FE" w:rsidRDefault="001461FE" w:rsidP="00D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628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461FE" w:rsidRDefault="001461FE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73F3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73F3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  <w:p w:rsidR="001461FE" w:rsidRPr="009930E9" w:rsidRDefault="001461FE" w:rsidP="008E50E4">
            <w:pPr>
              <w:tabs>
                <w:tab w:val="center" w:pos="4320"/>
                <w:tab w:val="right" w:pos="8640"/>
              </w:tabs>
              <w:ind w:left="-720"/>
              <w:rPr>
                <w:rFonts w:ascii="Arial" w:hAnsi="Arial" w:cs="Arial"/>
                <w:sz w:val="20"/>
              </w:rPr>
            </w:pPr>
            <w:r w:rsidRPr="009930E9">
              <w:rPr>
                <w:rFonts w:ascii="Arial" w:hAnsi="Arial" w:cs="Arial"/>
                <w:sz w:val="20"/>
              </w:rPr>
              <w:t xml:space="preserve">Transfusion Service Laboratory                                                                                                                    </w:t>
            </w:r>
          </w:p>
          <w:p w:rsidR="001461FE" w:rsidRDefault="001461FE" w:rsidP="00881273">
            <w:pPr>
              <w:tabs>
                <w:tab w:val="center" w:pos="4320"/>
                <w:tab w:val="right" w:pos="8640"/>
              </w:tabs>
              <w:ind w:left="-720"/>
            </w:pPr>
            <w:r>
              <w:rPr>
                <w:rFonts w:ascii="Arial" w:hAnsi="Arial" w:cs="Arial"/>
                <w:sz w:val="20"/>
              </w:rPr>
              <w:t xml:space="preserve">University of Washington </w:t>
            </w:r>
            <w:r w:rsidRPr="009930E9">
              <w:rPr>
                <w:rFonts w:ascii="Arial" w:hAnsi="Arial" w:cs="Arial"/>
                <w:sz w:val="20"/>
              </w:rPr>
              <w:t xml:space="preserve">Medical Center, </w:t>
            </w:r>
            <w:r>
              <w:rPr>
                <w:rFonts w:ascii="Arial" w:hAnsi="Arial" w:cs="Arial"/>
                <w:sz w:val="20"/>
              </w:rPr>
              <w:t>1959 NE Pacific Street, Seattle, WA 98195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176736"/>
      <w:docPartObj>
        <w:docPartGallery w:val="Page Numbers (Bottom of Page)"/>
        <w:docPartUnique/>
      </w:docPartObj>
    </w:sdtPr>
    <w:sdtContent>
      <w:sdt>
        <w:sdtPr>
          <w:id w:val="1685165654"/>
          <w:docPartObj>
            <w:docPartGallery w:val="Page Numbers (Top of Page)"/>
            <w:docPartUnique/>
          </w:docPartObj>
        </w:sdtPr>
        <w:sdtContent>
          <w:p w:rsidR="001461FE" w:rsidRPr="00F86E4C" w:rsidRDefault="001461FE" w:rsidP="00F86E4C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73F3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73F3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461FE" w:rsidRPr="009930E9" w:rsidRDefault="001461FE" w:rsidP="00F86E4C">
    <w:pPr>
      <w:tabs>
        <w:tab w:val="center" w:pos="4320"/>
        <w:tab w:val="right" w:pos="8640"/>
      </w:tabs>
      <w:ind w:left="-720"/>
      <w:rPr>
        <w:rFonts w:ascii="Arial" w:hAnsi="Arial" w:cs="Arial"/>
        <w:sz w:val="20"/>
      </w:rPr>
    </w:pPr>
    <w:r w:rsidRPr="009930E9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</w:t>
    </w:r>
  </w:p>
  <w:p w:rsidR="001461FE" w:rsidRDefault="001461FE" w:rsidP="00881273">
    <w:pPr>
      <w:tabs>
        <w:tab w:val="center" w:pos="4320"/>
        <w:tab w:val="right" w:pos="8640"/>
      </w:tabs>
      <w:ind w:left="-720"/>
    </w:pPr>
    <w:r>
      <w:rPr>
        <w:rFonts w:ascii="Arial" w:hAnsi="Arial" w:cs="Arial"/>
        <w:sz w:val="20"/>
      </w:rPr>
      <w:t xml:space="preserve">University of Washington </w:t>
    </w:r>
    <w:r w:rsidRPr="009930E9">
      <w:rPr>
        <w:rFonts w:ascii="Arial" w:hAnsi="Arial" w:cs="Arial"/>
        <w:sz w:val="20"/>
      </w:rPr>
      <w:t xml:space="preserve">Medical Center, </w:t>
    </w:r>
    <w:r>
      <w:rPr>
        <w:rFonts w:ascii="Arial" w:hAnsi="Arial" w:cs="Arial"/>
        <w:sz w:val="20"/>
      </w:rPr>
      <w:t>1959 NE Pacific Street, Seattle, WA 98195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FE" w:rsidRDefault="001461FE" w:rsidP="00DC41F2">
      <w:r>
        <w:separator/>
      </w:r>
    </w:p>
  </w:footnote>
  <w:footnote w:type="continuationSeparator" w:id="0">
    <w:p w:rsidR="001461FE" w:rsidRDefault="001461FE" w:rsidP="00DC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236"/>
      <w:gridCol w:w="2412"/>
    </w:tblGrid>
    <w:tr w:rsidR="001461FE" w:rsidRPr="00A66A43" w:rsidTr="003D058B">
      <w:trPr>
        <w:cantSplit/>
        <w:trHeight w:val="512"/>
        <w:jc w:val="center"/>
      </w:trPr>
      <w:tc>
        <w:tcPr>
          <w:tcW w:w="7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1FE" w:rsidRPr="00EF5520" w:rsidRDefault="001461FE" w:rsidP="003D058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b/>
              <w:sz w:val="28"/>
              <w:szCs w:val="28"/>
            </w:rPr>
            <w:t>Patient History Check (HXCK)</w:t>
          </w:r>
        </w:p>
      </w:tc>
      <w:tc>
        <w:tcPr>
          <w:tcW w:w="2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1FE" w:rsidRPr="0019718E" w:rsidRDefault="001461FE" w:rsidP="003D05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E30B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461FE" w:rsidRPr="00881273" w:rsidRDefault="001461FE" w:rsidP="005A5CEE">
          <w:pPr>
            <w:rPr>
              <w:rFonts w:ascii="Arial" w:hAnsi="Arial" w:cs="Arial"/>
              <w:b/>
              <w:sz w:val="28"/>
              <w:szCs w:val="28"/>
            </w:rPr>
          </w:pPr>
          <w:r w:rsidRPr="00881273">
            <w:rPr>
              <w:rFonts w:ascii="Arial" w:hAnsi="Arial" w:cs="Arial"/>
              <w:b/>
              <w:szCs w:val="28"/>
            </w:rPr>
            <w:t>PC-0039.</w:t>
          </w:r>
          <w:r>
            <w:rPr>
              <w:rFonts w:ascii="Arial" w:hAnsi="Arial" w:cs="Arial"/>
              <w:b/>
              <w:szCs w:val="28"/>
            </w:rPr>
            <w:t>03</w:t>
          </w:r>
        </w:p>
      </w:tc>
    </w:tr>
  </w:tbl>
  <w:p w:rsidR="001461FE" w:rsidRDefault="001461FE" w:rsidP="003D0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FE" w:rsidRDefault="001461FE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6A4433F" wp14:editId="36B47418">
          <wp:extent cx="5943600" cy="61912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4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3"/>
      <w:gridCol w:w="2807"/>
      <w:gridCol w:w="1784"/>
    </w:tblGrid>
    <w:tr w:rsidR="001461FE" w:rsidRPr="009930E9" w:rsidTr="003D5B24">
      <w:trPr>
        <w:cantSplit/>
        <w:trHeight w:val="484"/>
      </w:trPr>
      <w:tc>
        <w:tcPr>
          <w:tcW w:w="475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1FE" w:rsidRPr="009930E9" w:rsidRDefault="001461FE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University of Washington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Medical Center</w:t>
          </w:r>
        </w:p>
        <w:p w:rsidR="001461FE" w:rsidRPr="009930E9" w:rsidRDefault="001461FE" w:rsidP="009930E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1959 NE Pacific Street</w:t>
          </w:r>
          <w:r w:rsidRPr="009930E9">
            <w:rPr>
              <w:rFonts w:ascii="Arial" w:hAnsi="Arial" w:cs="Arial"/>
              <w:b/>
              <w:sz w:val="22"/>
              <w:szCs w:val="22"/>
            </w:rPr>
            <w:t>. Seattle, WA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98195</w:t>
          </w:r>
        </w:p>
        <w:p w:rsidR="001461FE" w:rsidRPr="009930E9" w:rsidRDefault="001461FE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461FE" w:rsidRPr="009930E9" w:rsidRDefault="001461FE" w:rsidP="009930E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0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461FE" w:rsidRDefault="001461FE" w:rsidP="00187409">
          <w:pPr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461FE" w:rsidRPr="00187409" w:rsidRDefault="001461FE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02-11-16</w:t>
          </w:r>
        </w:p>
      </w:tc>
      <w:tc>
        <w:tcPr>
          <w:tcW w:w="1784" w:type="dxa"/>
          <w:vMerge w:val="restart"/>
          <w:tcBorders>
            <w:top w:val="double" w:sz="4" w:space="0" w:color="auto"/>
            <w:left w:val="nil"/>
          </w:tcBorders>
        </w:tcPr>
        <w:p w:rsidR="001461FE" w:rsidRPr="009930E9" w:rsidRDefault="001461FE" w:rsidP="009930E9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930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461FE" w:rsidRPr="009930E9" w:rsidRDefault="001461FE" w:rsidP="00F051F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273">
            <w:rPr>
              <w:rFonts w:ascii="Arial" w:hAnsi="Arial" w:cs="Arial"/>
              <w:b/>
              <w:sz w:val="22"/>
              <w:szCs w:val="22"/>
            </w:rPr>
            <w:t>PC-0039</w:t>
          </w:r>
          <w:r>
            <w:rPr>
              <w:rFonts w:ascii="Arial" w:hAnsi="Arial" w:cs="Arial"/>
              <w:b/>
              <w:sz w:val="22"/>
              <w:szCs w:val="22"/>
            </w:rPr>
            <w:t>.03</w:t>
          </w:r>
        </w:p>
      </w:tc>
    </w:tr>
    <w:tr w:rsidR="001461FE" w:rsidRPr="009930E9" w:rsidTr="003D5B24">
      <w:trPr>
        <w:cantSplit/>
        <w:trHeight w:val="133"/>
      </w:trPr>
      <w:tc>
        <w:tcPr>
          <w:tcW w:w="475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461FE" w:rsidRPr="009930E9" w:rsidRDefault="001461FE" w:rsidP="009930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461FE" w:rsidRDefault="001461FE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Revision </w:t>
          </w:r>
          <w:r w:rsidRPr="009930E9">
            <w:rPr>
              <w:rFonts w:ascii="Arial" w:hAnsi="Arial" w:cs="Arial"/>
              <w:b/>
              <w:sz w:val="22"/>
              <w:szCs w:val="22"/>
            </w:rPr>
            <w:t>Effective Date:</w:t>
          </w:r>
        </w:p>
        <w:p w:rsidR="001461FE" w:rsidRPr="009930E9" w:rsidRDefault="001461FE" w:rsidP="00187409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08-14-18</w:t>
          </w:r>
        </w:p>
      </w:tc>
      <w:tc>
        <w:tcPr>
          <w:tcW w:w="1784" w:type="dxa"/>
          <w:vMerge/>
          <w:tcBorders>
            <w:left w:val="nil"/>
            <w:bottom w:val="single" w:sz="4" w:space="0" w:color="auto"/>
          </w:tcBorders>
        </w:tcPr>
        <w:p w:rsidR="001461FE" w:rsidRPr="009930E9" w:rsidRDefault="001461FE" w:rsidP="009930E9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1461FE" w:rsidRPr="009930E9" w:rsidTr="00187409">
      <w:trPr>
        <w:cantSplit/>
        <w:trHeight w:val="595"/>
      </w:trPr>
      <w:tc>
        <w:tcPr>
          <w:tcW w:w="9344" w:type="dxa"/>
          <w:gridSpan w:val="3"/>
          <w:tcBorders>
            <w:top w:val="nil"/>
          </w:tcBorders>
          <w:vAlign w:val="center"/>
        </w:tcPr>
        <w:p w:rsidR="001461FE" w:rsidRPr="009930E9" w:rsidRDefault="001461FE" w:rsidP="003D5B24">
          <w:pPr>
            <w:rPr>
              <w:rFonts w:ascii="Arial" w:hAnsi="Arial" w:cs="Arial"/>
              <w:b/>
              <w:bCs/>
              <w:kern w:val="24"/>
              <w:sz w:val="28"/>
              <w:szCs w:val="28"/>
            </w:rPr>
          </w:pPr>
          <w:r w:rsidRPr="003D5B24">
            <w:rPr>
              <w:rFonts w:ascii="Arial" w:hAnsi="Arial" w:cs="Arial"/>
              <w:sz w:val="28"/>
              <w:szCs w:val="28"/>
            </w:rPr>
            <w:t>TITLE: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Patient History Check (HXCK)</w:t>
          </w:r>
        </w:p>
      </w:tc>
    </w:tr>
  </w:tbl>
  <w:p w:rsidR="001461FE" w:rsidRDefault="00146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A7"/>
    <w:multiLevelType w:val="hybridMultilevel"/>
    <w:tmpl w:val="456A5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E0C25"/>
    <w:multiLevelType w:val="hybridMultilevel"/>
    <w:tmpl w:val="35DA4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D6757"/>
    <w:multiLevelType w:val="hybridMultilevel"/>
    <w:tmpl w:val="A3C6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F24DC5"/>
    <w:multiLevelType w:val="hybridMultilevel"/>
    <w:tmpl w:val="9438A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8145E"/>
    <w:multiLevelType w:val="hybridMultilevel"/>
    <w:tmpl w:val="410A6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A72D6"/>
    <w:multiLevelType w:val="hybridMultilevel"/>
    <w:tmpl w:val="2CD2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35172"/>
    <w:multiLevelType w:val="hybridMultilevel"/>
    <w:tmpl w:val="A462A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D02867"/>
    <w:multiLevelType w:val="hybridMultilevel"/>
    <w:tmpl w:val="4B847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C341F8"/>
    <w:multiLevelType w:val="hybridMultilevel"/>
    <w:tmpl w:val="5CEAF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D140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1551A9"/>
    <w:multiLevelType w:val="hybridMultilevel"/>
    <w:tmpl w:val="F60E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3323E7"/>
    <w:multiLevelType w:val="hybridMultilevel"/>
    <w:tmpl w:val="0A18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71C08"/>
    <w:multiLevelType w:val="hybridMultilevel"/>
    <w:tmpl w:val="19CA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757F9"/>
    <w:multiLevelType w:val="hybridMultilevel"/>
    <w:tmpl w:val="56AC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D01B2"/>
    <w:multiLevelType w:val="hybridMultilevel"/>
    <w:tmpl w:val="BAA4D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A6135E"/>
    <w:multiLevelType w:val="hybridMultilevel"/>
    <w:tmpl w:val="4748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E4394"/>
    <w:multiLevelType w:val="hybridMultilevel"/>
    <w:tmpl w:val="ABB8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740E0"/>
    <w:multiLevelType w:val="hybridMultilevel"/>
    <w:tmpl w:val="23E0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1B5FB5"/>
    <w:multiLevelType w:val="hybridMultilevel"/>
    <w:tmpl w:val="D3CA9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85FC4"/>
    <w:multiLevelType w:val="hybridMultilevel"/>
    <w:tmpl w:val="56545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0A76D9"/>
    <w:multiLevelType w:val="hybridMultilevel"/>
    <w:tmpl w:val="70BE8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5717E0"/>
    <w:multiLevelType w:val="hybridMultilevel"/>
    <w:tmpl w:val="E1CE1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98BC8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AE5CE0"/>
    <w:multiLevelType w:val="hybridMultilevel"/>
    <w:tmpl w:val="AFCCD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F369EB"/>
    <w:multiLevelType w:val="hybridMultilevel"/>
    <w:tmpl w:val="72A23BB6"/>
    <w:lvl w:ilvl="0" w:tplc="D898BC8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E397D"/>
    <w:multiLevelType w:val="hybridMultilevel"/>
    <w:tmpl w:val="4774B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E9783E"/>
    <w:multiLevelType w:val="hybridMultilevel"/>
    <w:tmpl w:val="5192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BA0BC6"/>
    <w:multiLevelType w:val="hybridMultilevel"/>
    <w:tmpl w:val="D824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633E26"/>
    <w:multiLevelType w:val="hybridMultilevel"/>
    <w:tmpl w:val="2F7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F96DDA"/>
    <w:multiLevelType w:val="hybridMultilevel"/>
    <w:tmpl w:val="3BC8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2A16A2F"/>
    <w:multiLevelType w:val="hybridMultilevel"/>
    <w:tmpl w:val="D1960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902DAB"/>
    <w:multiLevelType w:val="hybridMultilevel"/>
    <w:tmpl w:val="44FCF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5102CB"/>
    <w:multiLevelType w:val="hybridMultilevel"/>
    <w:tmpl w:val="8D86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3B6016"/>
    <w:multiLevelType w:val="hybridMultilevel"/>
    <w:tmpl w:val="D4A6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641623"/>
    <w:multiLevelType w:val="hybridMultilevel"/>
    <w:tmpl w:val="BD829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21820"/>
    <w:multiLevelType w:val="hybridMultilevel"/>
    <w:tmpl w:val="973EC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5A56197"/>
    <w:multiLevelType w:val="hybridMultilevel"/>
    <w:tmpl w:val="5922F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1777C1"/>
    <w:multiLevelType w:val="hybridMultilevel"/>
    <w:tmpl w:val="F15E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1B3100"/>
    <w:multiLevelType w:val="hybridMultilevel"/>
    <w:tmpl w:val="12A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F5AF0"/>
    <w:multiLevelType w:val="hybridMultilevel"/>
    <w:tmpl w:val="585C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452176"/>
    <w:multiLevelType w:val="hybridMultilevel"/>
    <w:tmpl w:val="BE204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1B4F5E"/>
    <w:multiLevelType w:val="hybridMultilevel"/>
    <w:tmpl w:val="3B14D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2955A4"/>
    <w:multiLevelType w:val="hybridMultilevel"/>
    <w:tmpl w:val="86B8B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A27DD0"/>
    <w:multiLevelType w:val="hybridMultilevel"/>
    <w:tmpl w:val="BD82B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49712C"/>
    <w:multiLevelType w:val="hybridMultilevel"/>
    <w:tmpl w:val="8E84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46688A"/>
    <w:multiLevelType w:val="hybridMultilevel"/>
    <w:tmpl w:val="CC207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F170877"/>
    <w:multiLevelType w:val="hybridMultilevel"/>
    <w:tmpl w:val="E43A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5D0E7E"/>
    <w:multiLevelType w:val="hybridMultilevel"/>
    <w:tmpl w:val="24DA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5D4A21"/>
    <w:multiLevelType w:val="hybridMultilevel"/>
    <w:tmpl w:val="272C0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AD603A"/>
    <w:multiLevelType w:val="hybridMultilevel"/>
    <w:tmpl w:val="D60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3"/>
  </w:num>
  <w:num w:numId="5">
    <w:abstractNumId w:val="31"/>
  </w:num>
  <w:num w:numId="6">
    <w:abstractNumId w:val="28"/>
  </w:num>
  <w:num w:numId="7">
    <w:abstractNumId w:val="2"/>
  </w:num>
  <w:num w:numId="8">
    <w:abstractNumId w:val="34"/>
  </w:num>
  <w:num w:numId="9">
    <w:abstractNumId w:val="42"/>
  </w:num>
  <w:num w:numId="10">
    <w:abstractNumId w:val="1"/>
  </w:num>
  <w:num w:numId="11">
    <w:abstractNumId w:val="30"/>
  </w:num>
  <w:num w:numId="12">
    <w:abstractNumId w:val="29"/>
  </w:num>
  <w:num w:numId="13">
    <w:abstractNumId w:val="39"/>
  </w:num>
  <w:num w:numId="14">
    <w:abstractNumId w:val="40"/>
  </w:num>
  <w:num w:numId="15">
    <w:abstractNumId w:val="8"/>
  </w:num>
  <w:num w:numId="16">
    <w:abstractNumId w:val="27"/>
  </w:num>
  <w:num w:numId="17">
    <w:abstractNumId w:val="16"/>
  </w:num>
  <w:num w:numId="18">
    <w:abstractNumId w:val="24"/>
  </w:num>
  <w:num w:numId="19">
    <w:abstractNumId w:val="35"/>
  </w:num>
  <w:num w:numId="20">
    <w:abstractNumId w:val="36"/>
  </w:num>
  <w:num w:numId="21">
    <w:abstractNumId w:val="7"/>
  </w:num>
  <w:num w:numId="22">
    <w:abstractNumId w:val="0"/>
  </w:num>
  <w:num w:numId="23">
    <w:abstractNumId w:val="17"/>
  </w:num>
  <w:num w:numId="24">
    <w:abstractNumId w:val="14"/>
  </w:num>
  <w:num w:numId="25">
    <w:abstractNumId w:val="20"/>
  </w:num>
  <w:num w:numId="26">
    <w:abstractNumId w:val="10"/>
  </w:num>
  <w:num w:numId="27">
    <w:abstractNumId w:val="25"/>
  </w:num>
  <w:num w:numId="28">
    <w:abstractNumId w:val="4"/>
  </w:num>
  <w:num w:numId="29">
    <w:abstractNumId w:val="18"/>
  </w:num>
  <w:num w:numId="30">
    <w:abstractNumId w:val="48"/>
  </w:num>
  <w:num w:numId="31">
    <w:abstractNumId w:val="33"/>
  </w:num>
  <w:num w:numId="32">
    <w:abstractNumId w:val="6"/>
  </w:num>
  <w:num w:numId="33">
    <w:abstractNumId w:val="21"/>
  </w:num>
  <w:num w:numId="34">
    <w:abstractNumId w:val="41"/>
  </w:num>
  <w:num w:numId="35">
    <w:abstractNumId w:val="15"/>
  </w:num>
  <w:num w:numId="36">
    <w:abstractNumId w:val="13"/>
  </w:num>
  <w:num w:numId="37">
    <w:abstractNumId w:val="37"/>
  </w:num>
  <w:num w:numId="38">
    <w:abstractNumId w:val="45"/>
  </w:num>
  <w:num w:numId="39">
    <w:abstractNumId w:val="5"/>
  </w:num>
  <w:num w:numId="40">
    <w:abstractNumId w:val="43"/>
  </w:num>
  <w:num w:numId="41">
    <w:abstractNumId w:val="46"/>
  </w:num>
  <w:num w:numId="42">
    <w:abstractNumId w:val="38"/>
  </w:num>
  <w:num w:numId="43">
    <w:abstractNumId w:val="44"/>
  </w:num>
  <w:num w:numId="44">
    <w:abstractNumId w:val="12"/>
  </w:num>
  <w:num w:numId="45">
    <w:abstractNumId w:val="23"/>
  </w:num>
  <w:num w:numId="46">
    <w:abstractNumId w:val="26"/>
  </w:num>
  <w:num w:numId="47">
    <w:abstractNumId w:val="47"/>
  </w:num>
  <w:num w:numId="48">
    <w:abstractNumId w:val="3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2"/>
    <w:rsid w:val="000109B3"/>
    <w:rsid w:val="000123C3"/>
    <w:rsid w:val="000166AE"/>
    <w:rsid w:val="00027CC7"/>
    <w:rsid w:val="00033EE2"/>
    <w:rsid w:val="00053019"/>
    <w:rsid w:val="00066158"/>
    <w:rsid w:val="000800C7"/>
    <w:rsid w:val="000814D8"/>
    <w:rsid w:val="0009077C"/>
    <w:rsid w:val="00091745"/>
    <w:rsid w:val="00095421"/>
    <w:rsid w:val="000D3382"/>
    <w:rsid w:val="000E081A"/>
    <w:rsid w:val="000F23E1"/>
    <w:rsid w:val="00105869"/>
    <w:rsid w:val="0010734C"/>
    <w:rsid w:val="00126F69"/>
    <w:rsid w:val="0013112B"/>
    <w:rsid w:val="00137F01"/>
    <w:rsid w:val="001400E4"/>
    <w:rsid w:val="001427B1"/>
    <w:rsid w:val="00143150"/>
    <w:rsid w:val="001461FE"/>
    <w:rsid w:val="00172182"/>
    <w:rsid w:val="00180855"/>
    <w:rsid w:val="00187409"/>
    <w:rsid w:val="001A3B15"/>
    <w:rsid w:val="001D2986"/>
    <w:rsid w:val="001D54C0"/>
    <w:rsid w:val="001E7A02"/>
    <w:rsid w:val="001F5A27"/>
    <w:rsid w:val="0021767D"/>
    <w:rsid w:val="0022228B"/>
    <w:rsid w:val="00234183"/>
    <w:rsid w:val="00244214"/>
    <w:rsid w:val="00260B25"/>
    <w:rsid w:val="002623ED"/>
    <w:rsid w:val="0029244D"/>
    <w:rsid w:val="00292D7F"/>
    <w:rsid w:val="002944E2"/>
    <w:rsid w:val="002A020C"/>
    <w:rsid w:val="002A11EE"/>
    <w:rsid w:val="002C31E9"/>
    <w:rsid w:val="002C494E"/>
    <w:rsid w:val="002D7EED"/>
    <w:rsid w:val="003007A9"/>
    <w:rsid w:val="00307640"/>
    <w:rsid w:val="003140E4"/>
    <w:rsid w:val="00316677"/>
    <w:rsid w:val="00332AEE"/>
    <w:rsid w:val="0035416E"/>
    <w:rsid w:val="003560BC"/>
    <w:rsid w:val="00360D81"/>
    <w:rsid w:val="0036433B"/>
    <w:rsid w:val="003A3C41"/>
    <w:rsid w:val="003A65F1"/>
    <w:rsid w:val="003B1427"/>
    <w:rsid w:val="003C057E"/>
    <w:rsid w:val="003C21B1"/>
    <w:rsid w:val="003D058B"/>
    <w:rsid w:val="003D3D79"/>
    <w:rsid w:val="003D5B24"/>
    <w:rsid w:val="003E7700"/>
    <w:rsid w:val="003F16B2"/>
    <w:rsid w:val="00424FD5"/>
    <w:rsid w:val="00456E26"/>
    <w:rsid w:val="00484144"/>
    <w:rsid w:val="004B7590"/>
    <w:rsid w:val="004C375D"/>
    <w:rsid w:val="004C48F8"/>
    <w:rsid w:val="004D4280"/>
    <w:rsid w:val="004D502B"/>
    <w:rsid w:val="004E70DF"/>
    <w:rsid w:val="004F1EBF"/>
    <w:rsid w:val="004F7E0A"/>
    <w:rsid w:val="00503049"/>
    <w:rsid w:val="00520716"/>
    <w:rsid w:val="00530F57"/>
    <w:rsid w:val="00550E83"/>
    <w:rsid w:val="00562605"/>
    <w:rsid w:val="005808AA"/>
    <w:rsid w:val="00584ED2"/>
    <w:rsid w:val="0059053F"/>
    <w:rsid w:val="005A0AF9"/>
    <w:rsid w:val="005A11AE"/>
    <w:rsid w:val="005A5CEE"/>
    <w:rsid w:val="005B0477"/>
    <w:rsid w:val="005C20C2"/>
    <w:rsid w:val="005C62A2"/>
    <w:rsid w:val="005C729F"/>
    <w:rsid w:val="005E23AD"/>
    <w:rsid w:val="005E5515"/>
    <w:rsid w:val="006129A1"/>
    <w:rsid w:val="006200D6"/>
    <w:rsid w:val="00625E54"/>
    <w:rsid w:val="006405AE"/>
    <w:rsid w:val="006422F4"/>
    <w:rsid w:val="00662E20"/>
    <w:rsid w:val="00670FEC"/>
    <w:rsid w:val="00680F15"/>
    <w:rsid w:val="006812F3"/>
    <w:rsid w:val="006B2A26"/>
    <w:rsid w:val="006B574B"/>
    <w:rsid w:val="006C3226"/>
    <w:rsid w:val="006C3FEA"/>
    <w:rsid w:val="006E08F7"/>
    <w:rsid w:val="006E4E1A"/>
    <w:rsid w:val="006E6F4E"/>
    <w:rsid w:val="006E7741"/>
    <w:rsid w:val="0070563E"/>
    <w:rsid w:val="00705B6C"/>
    <w:rsid w:val="00720457"/>
    <w:rsid w:val="00730916"/>
    <w:rsid w:val="00751F9F"/>
    <w:rsid w:val="00763AA1"/>
    <w:rsid w:val="007704CE"/>
    <w:rsid w:val="007A54DE"/>
    <w:rsid w:val="007B1678"/>
    <w:rsid w:val="007B6472"/>
    <w:rsid w:val="007C3CB9"/>
    <w:rsid w:val="007C7BF5"/>
    <w:rsid w:val="00820BBA"/>
    <w:rsid w:val="00845BA3"/>
    <w:rsid w:val="008506F8"/>
    <w:rsid w:val="008733E0"/>
    <w:rsid w:val="00881273"/>
    <w:rsid w:val="008900E1"/>
    <w:rsid w:val="008B1173"/>
    <w:rsid w:val="008C485F"/>
    <w:rsid w:val="008D24C8"/>
    <w:rsid w:val="008D38DC"/>
    <w:rsid w:val="008D4839"/>
    <w:rsid w:val="008D7A3C"/>
    <w:rsid w:val="008E20FC"/>
    <w:rsid w:val="008E3754"/>
    <w:rsid w:val="008E50E4"/>
    <w:rsid w:val="00916B1A"/>
    <w:rsid w:val="00917AB9"/>
    <w:rsid w:val="0092379F"/>
    <w:rsid w:val="00936FE4"/>
    <w:rsid w:val="00940218"/>
    <w:rsid w:val="009506D3"/>
    <w:rsid w:val="00981352"/>
    <w:rsid w:val="0098172F"/>
    <w:rsid w:val="00983FFD"/>
    <w:rsid w:val="009902C9"/>
    <w:rsid w:val="009930E9"/>
    <w:rsid w:val="00994F0B"/>
    <w:rsid w:val="009A2A01"/>
    <w:rsid w:val="009A3F36"/>
    <w:rsid w:val="009C06F6"/>
    <w:rsid w:val="009C21E2"/>
    <w:rsid w:val="009C2344"/>
    <w:rsid w:val="009D4821"/>
    <w:rsid w:val="009E00FB"/>
    <w:rsid w:val="00A01533"/>
    <w:rsid w:val="00A01578"/>
    <w:rsid w:val="00A01D73"/>
    <w:rsid w:val="00A322A2"/>
    <w:rsid w:val="00A34E66"/>
    <w:rsid w:val="00A659BB"/>
    <w:rsid w:val="00A73F37"/>
    <w:rsid w:val="00A828CF"/>
    <w:rsid w:val="00A93A55"/>
    <w:rsid w:val="00A94D57"/>
    <w:rsid w:val="00A95ED6"/>
    <w:rsid w:val="00AA1891"/>
    <w:rsid w:val="00AD1A14"/>
    <w:rsid w:val="00AE2CAB"/>
    <w:rsid w:val="00AE7993"/>
    <w:rsid w:val="00AF3B30"/>
    <w:rsid w:val="00AF65FD"/>
    <w:rsid w:val="00B04072"/>
    <w:rsid w:val="00B171F0"/>
    <w:rsid w:val="00B329F8"/>
    <w:rsid w:val="00B375C7"/>
    <w:rsid w:val="00B448FF"/>
    <w:rsid w:val="00B75ED6"/>
    <w:rsid w:val="00BA3088"/>
    <w:rsid w:val="00BA6C26"/>
    <w:rsid w:val="00BB168D"/>
    <w:rsid w:val="00BB34F8"/>
    <w:rsid w:val="00BF3FD1"/>
    <w:rsid w:val="00BF5D01"/>
    <w:rsid w:val="00C04710"/>
    <w:rsid w:val="00C06815"/>
    <w:rsid w:val="00C161B4"/>
    <w:rsid w:val="00C20E0D"/>
    <w:rsid w:val="00C32952"/>
    <w:rsid w:val="00C34431"/>
    <w:rsid w:val="00C51526"/>
    <w:rsid w:val="00C61609"/>
    <w:rsid w:val="00C626A5"/>
    <w:rsid w:val="00C62E31"/>
    <w:rsid w:val="00C73865"/>
    <w:rsid w:val="00CB5D5D"/>
    <w:rsid w:val="00CC4959"/>
    <w:rsid w:val="00CD6282"/>
    <w:rsid w:val="00D45969"/>
    <w:rsid w:val="00D50526"/>
    <w:rsid w:val="00D53D61"/>
    <w:rsid w:val="00D6259D"/>
    <w:rsid w:val="00D65A0A"/>
    <w:rsid w:val="00D75E19"/>
    <w:rsid w:val="00D77DE9"/>
    <w:rsid w:val="00D80800"/>
    <w:rsid w:val="00D90033"/>
    <w:rsid w:val="00D926FE"/>
    <w:rsid w:val="00D966DE"/>
    <w:rsid w:val="00DA3AD1"/>
    <w:rsid w:val="00DA5525"/>
    <w:rsid w:val="00DA6F9E"/>
    <w:rsid w:val="00DB1855"/>
    <w:rsid w:val="00DC129B"/>
    <w:rsid w:val="00DC41F2"/>
    <w:rsid w:val="00DD0629"/>
    <w:rsid w:val="00DF033A"/>
    <w:rsid w:val="00E314CC"/>
    <w:rsid w:val="00E31859"/>
    <w:rsid w:val="00E46A2B"/>
    <w:rsid w:val="00E528DE"/>
    <w:rsid w:val="00E56060"/>
    <w:rsid w:val="00E6191D"/>
    <w:rsid w:val="00E63B52"/>
    <w:rsid w:val="00E650CA"/>
    <w:rsid w:val="00E874C6"/>
    <w:rsid w:val="00E931F2"/>
    <w:rsid w:val="00EA1A4A"/>
    <w:rsid w:val="00ED0EE4"/>
    <w:rsid w:val="00EE4865"/>
    <w:rsid w:val="00EF42BB"/>
    <w:rsid w:val="00EF58E5"/>
    <w:rsid w:val="00F051FC"/>
    <w:rsid w:val="00F13244"/>
    <w:rsid w:val="00F3318A"/>
    <w:rsid w:val="00F41922"/>
    <w:rsid w:val="00F507F5"/>
    <w:rsid w:val="00F62476"/>
    <w:rsid w:val="00F86E4C"/>
    <w:rsid w:val="00F86E5E"/>
    <w:rsid w:val="00F87711"/>
    <w:rsid w:val="00F96894"/>
    <w:rsid w:val="00F972EE"/>
    <w:rsid w:val="00FA21A1"/>
    <w:rsid w:val="00FA4B62"/>
    <w:rsid w:val="00FA5000"/>
    <w:rsid w:val="00FA747D"/>
    <w:rsid w:val="00FB48FD"/>
    <w:rsid w:val="00FC78AB"/>
    <w:rsid w:val="00FD693B"/>
    <w:rsid w:val="00FD6BA5"/>
    <w:rsid w:val="00FF04C7"/>
    <w:rsid w:val="00FF24E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Revision">
    <w:name w:val="Revision"/>
    <w:hidden/>
    <w:uiPriority w:val="99"/>
    <w:semiHidden/>
    <w:rsid w:val="00E6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F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1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7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1A14"/>
    <w:pPr>
      <w:ind w:left="720"/>
      <w:contextualSpacing/>
    </w:pPr>
  </w:style>
  <w:style w:type="paragraph" w:styleId="Revision">
    <w:name w:val="Revision"/>
    <w:hidden/>
    <w:uiPriority w:val="99"/>
    <w:semiHidden/>
    <w:rsid w:val="00E6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9096-738C-402F-95DC-71359E6C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Beckwith-Clark, Christine A</dc:creator>
  <cp:lastModifiedBy>Beckwith-Clark, Christine A</cp:lastModifiedBy>
  <cp:revision>2</cp:revision>
  <cp:lastPrinted>2018-08-08T21:54:00Z</cp:lastPrinted>
  <dcterms:created xsi:type="dcterms:W3CDTF">2018-08-08T21:55:00Z</dcterms:created>
  <dcterms:modified xsi:type="dcterms:W3CDTF">2018-08-08T21:55:00Z</dcterms:modified>
</cp:coreProperties>
</file>