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261222">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261222">
              <w:rPr>
                <w:rFonts w:asciiTheme="minorHAnsi" w:hAnsiTheme="minorHAnsi"/>
              </w:rPr>
              <w:t>8/16/18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261222" w:rsidP="00564538">
            <w:pPr>
              <w:pStyle w:val="ListParagraph"/>
              <w:numPr>
                <w:ilvl w:val="0"/>
                <w:numId w:val="35"/>
              </w:numPr>
              <w:autoSpaceDE w:val="0"/>
              <w:autoSpaceDN w:val="0"/>
              <w:adjustRightInd w:val="0"/>
              <w:rPr>
                <w:color w:val="000000"/>
                <w:sz w:val="23"/>
                <w:szCs w:val="23"/>
              </w:rPr>
            </w:pPr>
            <w:r>
              <w:rPr>
                <w:color w:val="000000"/>
                <w:sz w:val="23"/>
                <w:szCs w:val="23"/>
              </w:rPr>
              <w:t>I will treat people with Respect and Compassion</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261222" w:rsidRPr="00712586" w:rsidRDefault="00D37E2C" w:rsidP="00AF345C">
            <w:pPr>
              <w:pStyle w:val="ListParagraph"/>
              <w:numPr>
                <w:ilvl w:val="0"/>
                <w:numId w:val="28"/>
              </w:numPr>
            </w:pPr>
            <w:r w:rsidRPr="00261222">
              <w:rPr>
                <w:b w:val="0"/>
              </w:rPr>
              <w:t xml:space="preserve">New Service </w:t>
            </w:r>
            <w:r w:rsidR="00261222">
              <w:rPr>
                <w:b w:val="0"/>
              </w:rPr>
              <w:t>Culture guidelines</w:t>
            </w:r>
            <w:r w:rsidR="00712586">
              <w:rPr>
                <w:b w:val="0"/>
              </w:rPr>
              <w:t>, this months is Respect and Compassion:</w:t>
            </w:r>
          </w:p>
          <w:p w:rsidR="00712586" w:rsidRDefault="00712586" w:rsidP="00712586">
            <w:pPr>
              <w:pStyle w:val="ListParagraph"/>
              <w:numPr>
                <w:ilvl w:val="0"/>
                <w:numId w:val="39"/>
              </w:numPr>
              <w:ind w:left="1080"/>
              <w:rPr>
                <w:b w:val="0"/>
              </w:rPr>
            </w:pPr>
            <w:r w:rsidRPr="00D67E59">
              <w:rPr>
                <w:b w:val="0"/>
              </w:rPr>
              <w:t xml:space="preserve">Acknowledge patients, </w:t>
            </w:r>
            <w:r w:rsidR="00D67E59">
              <w:rPr>
                <w:b w:val="0"/>
              </w:rPr>
              <w:t>family members, visitors, and colleagues with a sincere and warm greeting.</w:t>
            </w:r>
          </w:p>
          <w:p w:rsidR="00D67E59" w:rsidRDefault="00D67E59" w:rsidP="00712586">
            <w:pPr>
              <w:pStyle w:val="ListParagraph"/>
              <w:numPr>
                <w:ilvl w:val="0"/>
                <w:numId w:val="39"/>
              </w:numPr>
              <w:ind w:left="1080"/>
              <w:rPr>
                <w:b w:val="0"/>
              </w:rPr>
            </w:pPr>
            <w:r>
              <w:rPr>
                <w:b w:val="0"/>
              </w:rPr>
              <w:t>Introduce myself by name.</w:t>
            </w:r>
          </w:p>
          <w:p w:rsidR="00D67E59" w:rsidRDefault="00D67E59" w:rsidP="00712586">
            <w:pPr>
              <w:pStyle w:val="ListParagraph"/>
              <w:numPr>
                <w:ilvl w:val="0"/>
                <w:numId w:val="39"/>
              </w:numPr>
              <w:ind w:left="1080"/>
              <w:rPr>
                <w:b w:val="0"/>
              </w:rPr>
            </w:pPr>
            <w:r>
              <w:rPr>
                <w:b w:val="0"/>
              </w:rPr>
              <w:t>Explain my role and speak in ways that are easily understood.</w:t>
            </w:r>
          </w:p>
          <w:p w:rsidR="00D67E59" w:rsidRDefault="00D67E59" w:rsidP="00712586">
            <w:pPr>
              <w:pStyle w:val="ListParagraph"/>
              <w:numPr>
                <w:ilvl w:val="0"/>
                <w:numId w:val="39"/>
              </w:numPr>
              <w:ind w:left="1080"/>
              <w:rPr>
                <w:b w:val="0"/>
              </w:rPr>
            </w:pPr>
            <w:r>
              <w:rPr>
                <w:b w:val="0"/>
              </w:rPr>
              <w:t>Listen carefully to patients, family members, visitors, and colleagues.</w:t>
            </w:r>
          </w:p>
          <w:p w:rsidR="00D67E59" w:rsidRDefault="00D67E59" w:rsidP="00712586">
            <w:pPr>
              <w:pStyle w:val="ListParagraph"/>
              <w:numPr>
                <w:ilvl w:val="0"/>
                <w:numId w:val="39"/>
              </w:numPr>
              <w:ind w:left="1080"/>
              <w:rPr>
                <w:b w:val="0"/>
              </w:rPr>
            </w:pPr>
            <w:r>
              <w:rPr>
                <w:b w:val="0"/>
              </w:rPr>
              <w:t>Close every encounter with an acknowledgement that is respectful, such as “Thank you” or “What questions do you have?”</w:t>
            </w:r>
          </w:p>
          <w:p w:rsidR="00D67E59" w:rsidRDefault="00D67E59" w:rsidP="00712586">
            <w:pPr>
              <w:pStyle w:val="ListParagraph"/>
              <w:numPr>
                <w:ilvl w:val="0"/>
                <w:numId w:val="39"/>
              </w:numPr>
              <w:ind w:left="1080"/>
              <w:rPr>
                <w:b w:val="0"/>
              </w:rPr>
            </w:pPr>
            <w:r>
              <w:rPr>
                <w:b w:val="0"/>
              </w:rPr>
              <w:t>Discuss a patient’s care in an appropriate, confidential setting.</w:t>
            </w:r>
          </w:p>
          <w:p w:rsidR="00D67E59" w:rsidRDefault="00D67E59" w:rsidP="00712586">
            <w:pPr>
              <w:pStyle w:val="ListParagraph"/>
              <w:numPr>
                <w:ilvl w:val="0"/>
                <w:numId w:val="39"/>
              </w:numPr>
              <w:ind w:left="1080"/>
              <w:rPr>
                <w:b w:val="0"/>
              </w:rPr>
            </w:pPr>
            <w:r>
              <w:rPr>
                <w:b w:val="0"/>
              </w:rPr>
              <w:t>Ask permission before entering a patient’s room by knocking. Use doors, curtains, and blankets to create a more private environment when necessary.</w:t>
            </w:r>
          </w:p>
          <w:p w:rsidR="00D67E59" w:rsidRDefault="00D67E59" w:rsidP="00712586">
            <w:pPr>
              <w:pStyle w:val="ListParagraph"/>
              <w:numPr>
                <w:ilvl w:val="0"/>
                <w:numId w:val="39"/>
              </w:numPr>
              <w:ind w:left="1080"/>
              <w:rPr>
                <w:b w:val="0"/>
              </w:rPr>
            </w:pPr>
            <w:r>
              <w:rPr>
                <w:b w:val="0"/>
              </w:rPr>
              <w:t>Access only appropriate, confidential patient information relevant to my job.</w:t>
            </w:r>
          </w:p>
          <w:p w:rsidR="00D67E59" w:rsidRPr="00D67E59" w:rsidRDefault="00D67E59" w:rsidP="00712586">
            <w:pPr>
              <w:pStyle w:val="ListParagraph"/>
              <w:numPr>
                <w:ilvl w:val="0"/>
                <w:numId w:val="39"/>
              </w:numPr>
              <w:ind w:left="1080"/>
              <w:rPr>
                <w:b w:val="0"/>
              </w:rPr>
            </w:pPr>
            <w:r>
              <w:rPr>
                <w:b w:val="0"/>
              </w:rPr>
              <w:t>Address inappropriate behaviors in a confidential and constructive manner.</w:t>
            </w:r>
          </w:p>
          <w:p w:rsidR="00D37E2C" w:rsidRPr="00D37E2C" w:rsidRDefault="00D37E2C" w:rsidP="00AF345C">
            <w:pPr>
              <w:pStyle w:val="ListParagraph"/>
              <w:numPr>
                <w:ilvl w:val="0"/>
                <w:numId w:val="28"/>
              </w:numPr>
            </w:pPr>
            <w:r w:rsidRPr="00261222">
              <w:rPr>
                <w:b w:val="0"/>
              </w:rPr>
              <w:t>ORCA downtime drill being planned – no date yet</w:t>
            </w:r>
          </w:p>
          <w:p w:rsidR="00AF345C" w:rsidRPr="00D37E2C" w:rsidRDefault="00AF345C" w:rsidP="00D37E2C">
            <w:pPr>
              <w:pStyle w:val="ListParagraph"/>
              <w:numPr>
                <w:ilvl w:val="0"/>
                <w:numId w:val="28"/>
              </w:numPr>
            </w:pPr>
            <w:r>
              <w:rPr>
                <w:b w:val="0"/>
              </w:rPr>
              <w:t>Financial Update –</w:t>
            </w:r>
            <w:r w:rsidR="00261222">
              <w:rPr>
                <w:b w:val="0"/>
              </w:rPr>
              <w:t xml:space="preserve"> ended year ~ </w:t>
            </w:r>
            <w:r w:rsidR="00AC76B1">
              <w:rPr>
                <w:b w:val="0"/>
              </w:rPr>
              <w:t>3</w:t>
            </w:r>
            <w:r>
              <w:rPr>
                <w:b w:val="0"/>
              </w:rPr>
              <w:t>M in the hole</w:t>
            </w:r>
          </w:p>
          <w:p w:rsidR="00D37E2C" w:rsidRPr="00261222" w:rsidRDefault="00D37E2C" w:rsidP="00D37E2C">
            <w:pPr>
              <w:pStyle w:val="ListParagraph"/>
              <w:numPr>
                <w:ilvl w:val="0"/>
                <w:numId w:val="28"/>
              </w:numPr>
            </w:pPr>
            <w:r>
              <w:rPr>
                <w:b w:val="0"/>
              </w:rPr>
              <w:t>Infection control – OR gear and hand washing</w:t>
            </w:r>
            <w:r w:rsidR="00AC76B1">
              <w:rPr>
                <w:b w:val="0"/>
              </w:rPr>
              <w:t xml:space="preserve">. Hand washing is only at 71% so the new plan is to have secret inspectors monitoring the surgeon names and calling them out at surgery council. It seems to be a top down issue where if the higher ups aren’t doing the gel in/gel out then the residents, </w:t>
            </w:r>
            <w:proofErr w:type="spellStart"/>
            <w:r w:rsidR="00AC76B1">
              <w:rPr>
                <w:b w:val="0"/>
              </w:rPr>
              <w:t>etc</w:t>
            </w:r>
            <w:proofErr w:type="spellEnd"/>
            <w:r w:rsidR="00AC76B1">
              <w:rPr>
                <w:b w:val="0"/>
              </w:rPr>
              <w:t xml:space="preserve"> aren’t.</w:t>
            </w:r>
          </w:p>
          <w:p w:rsidR="00261222" w:rsidRPr="00AC76B1" w:rsidRDefault="00261222" w:rsidP="00D37E2C">
            <w:pPr>
              <w:pStyle w:val="ListParagraph"/>
              <w:numPr>
                <w:ilvl w:val="0"/>
                <w:numId w:val="28"/>
              </w:numPr>
            </w:pPr>
            <w:r>
              <w:rPr>
                <w:b w:val="0"/>
              </w:rPr>
              <w:t>Stop the Bleed training 9/28</w:t>
            </w:r>
            <w:r w:rsidR="00AC76B1">
              <w:rPr>
                <w:b w:val="0"/>
              </w:rPr>
              <w:t xml:space="preserve"> at 8am and 10am for hospital employees</w:t>
            </w:r>
            <w:r w:rsidR="00D67E59">
              <w:rPr>
                <w:b w:val="0"/>
              </w:rPr>
              <w:t xml:space="preserve"> and they are hoping turnout is from the non-bedside staff areas</w:t>
            </w:r>
            <w:r w:rsidR="00AC76B1">
              <w:rPr>
                <w:b w:val="0"/>
              </w:rPr>
              <w:t>. Turn in a vacation request if you would like to go so I can track #</w:t>
            </w:r>
            <w:r w:rsidR="00D67E59">
              <w:rPr>
                <w:b w:val="0"/>
              </w:rPr>
              <w:t>’</w:t>
            </w:r>
            <w:r w:rsidR="00AC76B1">
              <w:rPr>
                <w:b w:val="0"/>
              </w:rPr>
              <w:t xml:space="preserve">s and ensure TSL is still staffed. It is the same day as the nursing Blood School so we’ll have to limit our attendance. See the website for other free opportunities around the greater </w:t>
            </w:r>
            <w:r w:rsidR="00D67E59">
              <w:rPr>
                <w:b w:val="0"/>
              </w:rPr>
              <w:t>Seattle area.</w:t>
            </w:r>
          </w:p>
          <w:p w:rsidR="00AC76B1" w:rsidRPr="00261222" w:rsidRDefault="00AC76B1" w:rsidP="00AC76B1">
            <w:pPr>
              <w:pStyle w:val="ListParagraph"/>
              <w:ind w:left="720"/>
            </w:pPr>
            <w:r w:rsidRPr="00AC76B1">
              <w:t>https://depts.washington.edu/hiprc/stop-the-bleed-washington/</w:t>
            </w:r>
          </w:p>
          <w:p w:rsidR="00261222" w:rsidRPr="00477B93" w:rsidRDefault="00261222" w:rsidP="00D37E2C">
            <w:pPr>
              <w:pStyle w:val="ListParagraph"/>
              <w:numPr>
                <w:ilvl w:val="0"/>
                <w:numId w:val="28"/>
              </w:numPr>
            </w:pPr>
            <w:r>
              <w:rPr>
                <w:b w:val="0"/>
              </w:rPr>
              <w:lastRenderedPageBreak/>
              <w:t>Decontamination drill 9/12</w:t>
            </w:r>
            <w:r w:rsidR="00AC76B1">
              <w:rPr>
                <w:b w:val="0"/>
              </w:rPr>
              <w:t>. Jefferson St between 8</w:t>
            </w:r>
            <w:r w:rsidR="00AC76B1" w:rsidRPr="00AC76B1">
              <w:rPr>
                <w:b w:val="0"/>
                <w:vertAlign w:val="superscript"/>
              </w:rPr>
              <w:t>th</w:t>
            </w:r>
            <w:r w:rsidR="00AC76B1">
              <w:rPr>
                <w:b w:val="0"/>
              </w:rPr>
              <w:t xml:space="preserve"> and 9</w:t>
            </w:r>
            <w:r w:rsidR="00AC76B1" w:rsidRPr="00AC76B1">
              <w:rPr>
                <w:b w:val="0"/>
                <w:vertAlign w:val="superscript"/>
              </w:rPr>
              <w:t>th</w:t>
            </w:r>
            <w:r w:rsidR="00AC76B1">
              <w:rPr>
                <w:b w:val="0"/>
              </w:rPr>
              <w:t xml:space="preserve"> will close from ~0800 – noon. This year they are pretending</w:t>
            </w:r>
            <w:r w:rsidR="00D67E59">
              <w:rPr>
                <w:b w:val="0"/>
              </w:rPr>
              <w:t xml:space="preserve"> there’s chlorine exposure from</w:t>
            </w:r>
            <w:r w:rsidR="00AC76B1">
              <w:rPr>
                <w:b w:val="0"/>
              </w:rPr>
              <w:t xml:space="preserve"> one of the “Slide the City” events.</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lastRenderedPageBreak/>
              <w:t xml:space="preserve">Lab Update </w:t>
            </w:r>
          </w:p>
        </w:tc>
        <w:tc>
          <w:tcPr>
            <w:tcW w:w="7038" w:type="dxa"/>
            <w:gridSpan w:val="2"/>
          </w:tcPr>
          <w:p w:rsidR="00890FE9" w:rsidRDefault="00191D49" w:rsidP="00556814">
            <w:pPr>
              <w:pStyle w:val="ListParagraph"/>
              <w:numPr>
                <w:ilvl w:val="0"/>
                <w:numId w:val="4"/>
              </w:numPr>
              <w:rPr>
                <w:b w:val="0"/>
              </w:rPr>
            </w:pPr>
            <w:r>
              <w:rPr>
                <w:b w:val="0"/>
              </w:rPr>
              <w:t>ORCA IT project</w:t>
            </w:r>
            <w:r w:rsidR="00D37E2C">
              <w:rPr>
                <w:b w:val="0"/>
              </w:rPr>
              <w:t xml:space="preserve"> </w:t>
            </w:r>
            <w:r w:rsidR="00AC76B1">
              <w:rPr>
                <w:b w:val="0"/>
              </w:rPr>
              <w:t>went live Aug 14</w:t>
            </w:r>
            <w:r w:rsidR="00AC76B1" w:rsidRPr="00AC76B1">
              <w:rPr>
                <w:b w:val="0"/>
                <w:vertAlign w:val="superscript"/>
              </w:rPr>
              <w:t>th</w:t>
            </w:r>
            <w:r w:rsidR="00AC76B1">
              <w:rPr>
                <w:b w:val="0"/>
              </w:rPr>
              <w:t xml:space="preserve"> and most of the old </w:t>
            </w:r>
            <w:proofErr w:type="spellStart"/>
            <w:r w:rsidR="00AC76B1">
              <w:rPr>
                <w:b w:val="0"/>
              </w:rPr>
              <w:t>powerplans</w:t>
            </w:r>
            <w:proofErr w:type="spellEnd"/>
            <w:r w:rsidR="00AC76B1">
              <w:rPr>
                <w:b w:val="0"/>
              </w:rPr>
              <w:t xml:space="preserve"> have been </w:t>
            </w:r>
            <w:proofErr w:type="gramStart"/>
            <w:r w:rsidR="00AC76B1">
              <w:rPr>
                <w:b w:val="0"/>
              </w:rPr>
              <w:t>discontinued/completed</w:t>
            </w:r>
            <w:proofErr w:type="gramEnd"/>
            <w:r w:rsidR="00AC76B1">
              <w:rPr>
                <w:b w:val="0"/>
              </w:rPr>
              <w:t xml:space="preserve">. Any IT related questions should be directed to UW IT, the phone number is listed on all desktops. </w:t>
            </w:r>
            <w:r w:rsidR="00D73214">
              <w:rPr>
                <w:b w:val="0"/>
              </w:rPr>
              <w:t>If there is a question regarding need for IRR, forward it to the LMR or Medical Director on call. We are seeing ones where the Blood Bank Requirement is “none” and then they order IRR products because the provider thinks they need IRR for a reason other than the 6 listed in the drop down box. If that is the case, honor the IRR until the LMR or Medical Director can talk to the provider.</w:t>
            </w:r>
          </w:p>
          <w:p w:rsidR="00585596" w:rsidRDefault="00585596" w:rsidP="00556814">
            <w:pPr>
              <w:pStyle w:val="ListParagraph"/>
              <w:numPr>
                <w:ilvl w:val="0"/>
                <w:numId w:val="4"/>
              </w:numPr>
              <w:rPr>
                <w:b w:val="0"/>
              </w:rPr>
            </w:pPr>
            <w:r>
              <w:rPr>
                <w:b w:val="0"/>
              </w:rPr>
              <w:t>Product order pending monitor up front</w:t>
            </w:r>
          </w:p>
          <w:p w:rsidR="0036146E" w:rsidRDefault="00D37E2C" w:rsidP="00556814">
            <w:pPr>
              <w:pStyle w:val="ListParagraph"/>
              <w:numPr>
                <w:ilvl w:val="0"/>
                <w:numId w:val="4"/>
              </w:numPr>
              <w:rPr>
                <w:b w:val="0"/>
              </w:rPr>
            </w:pPr>
            <w:r>
              <w:rPr>
                <w:b w:val="0"/>
              </w:rPr>
              <w:t>2 o</w:t>
            </w:r>
            <w:r w:rsidR="00A60061">
              <w:rPr>
                <w:b w:val="0"/>
              </w:rPr>
              <w:t xml:space="preserve">pen MLS 1/trainee position on </w:t>
            </w:r>
            <w:r w:rsidR="00890FE9">
              <w:rPr>
                <w:b w:val="0"/>
              </w:rPr>
              <w:t>nights</w:t>
            </w:r>
            <w:r w:rsidR="00261222">
              <w:rPr>
                <w:b w:val="0"/>
              </w:rPr>
              <w:t>, 1 open MLS</w:t>
            </w:r>
            <w:r w:rsidR="004B0D57">
              <w:rPr>
                <w:b w:val="0"/>
              </w:rPr>
              <w:t xml:space="preserve"> 1 or 2 waiting for approval to post that will be 10-1830 during the week and then days or eves on weekends depending on staffing needs.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r w:rsidR="00D55D2F">
              <w:rPr>
                <w:b w:val="0"/>
              </w:rPr>
              <w:t>. Please follow the plan that is posted on the top of the fridge or left with the timer. We have had to repeat validation plans.</w:t>
            </w:r>
          </w:p>
          <w:p w:rsidR="006B1622" w:rsidRDefault="00191D49" w:rsidP="002D2663">
            <w:pPr>
              <w:pStyle w:val="ListParagraph"/>
              <w:numPr>
                <w:ilvl w:val="0"/>
                <w:numId w:val="4"/>
              </w:numPr>
              <w:rPr>
                <w:b w:val="0"/>
              </w:rPr>
            </w:pPr>
            <w:r>
              <w:rPr>
                <w:b w:val="0"/>
              </w:rPr>
              <w:t xml:space="preserve">Competencies- </w:t>
            </w:r>
            <w:r w:rsidR="00647270">
              <w:rPr>
                <w:b w:val="0"/>
              </w:rPr>
              <w:t>DOs and annual</w:t>
            </w:r>
            <w:r w:rsidR="00D55D2F">
              <w:rPr>
                <w:b w:val="0"/>
              </w:rPr>
              <w:t xml:space="preserve"> are now in </w:t>
            </w:r>
            <w:proofErr w:type="spellStart"/>
            <w:r w:rsidR="00D55D2F">
              <w:rPr>
                <w:b w:val="0"/>
              </w:rPr>
              <w:t>Sharepoint</w:t>
            </w:r>
            <w:proofErr w:type="spellEnd"/>
            <w:r w:rsidR="00D55D2F">
              <w:rPr>
                <w:b w:val="0"/>
              </w:rPr>
              <w:t>. Everyone should have a group named “Harborview Transfusion Services Laboratory”. Click on that and then go to the top of the screen, click on the … and choose “site” from the dropdown. Once in there you can add all of the documentation requested and direct observations. If you are the performer of the direct observation and you run out of time to enter it you must download/print a copy and then scan when you are actually entering the observation. This is not required if you are entering it in real time.</w:t>
            </w:r>
          </w:p>
          <w:p w:rsidR="00B701D6" w:rsidRPr="00246310" w:rsidRDefault="00261222" w:rsidP="004B0D57">
            <w:pPr>
              <w:pStyle w:val="ListParagraph"/>
              <w:numPr>
                <w:ilvl w:val="0"/>
                <w:numId w:val="4"/>
              </w:numPr>
              <w:rPr>
                <w:b w:val="0"/>
              </w:rPr>
            </w:pPr>
            <w:r>
              <w:rPr>
                <w:b w:val="0"/>
              </w:rPr>
              <w:t>Internal CAP inspection</w:t>
            </w:r>
            <w:r w:rsidR="00D55D2F">
              <w:rPr>
                <w:b w:val="0"/>
              </w:rPr>
              <w:t xml:space="preserve"> was on 8/7/18 and we had two Phase II deficiencies for no oversigh</w:t>
            </w:r>
            <w:r w:rsidR="004B0D57">
              <w:rPr>
                <w:b w:val="0"/>
              </w:rPr>
              <w:t xml:space="preserve">t of the Perioperative SOPs (last signature was </w:t>
            </w:r>
            <w:proofErr w:type="spellStart"/>
            <w:r w:rsidR="004B0D57">
              <w:rPr>
                <w:b w:val="0"/>
              </w:rPr>
              <w:t>Dr</w:t>
            </w:r>
            <w:proofErr w:type="spellEnd"/>
            <w:r w:rsidR="004B0D57">
              <w:rPr>
                <w:b w:val="0"/>
              </w:rPr>
              <w:t xml:space="preserve"> Daniel-Johnson in 2011). We’ve</w:t>
            </w:r>
            <w:r w:rsidR="00D55D2F">
              <w:rPr>
                <w:b w:val="0"/>
              </w:rPr>
              <w:t xml:space="preserve"> been working with OR for a few years on this and it still </w:t>
            </w:r>
            <w:r w:rsidR="004B0D57">
              <w:rPr>
                <w:b w:val="0"/>
              </w:rPr>
              <w:t>isn’t updated so I’m meeting with Ketra</w:t>
            </w:r>
            <w:r w:rsidR="00D55D2F">
              <w:rPr>
                <w:b w:val="0"/>
              </w:rPr>
              <w:t>.</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DA1C85" w:rsidRPr="00A25F32" w:rsidRDefault="00585596" w:rsidP="00EA0C13">
            <w:pPr>
              <w:pStyle w:val="ListParagraph"/>
              <w:numPr>
                <w:ilvl w:val="0"/>
                <w:numId w:val="5"/>
              </w:numPr>
              <w:rPr>
                <w:b w:val="0"/>
              </w:rPr>
            </w:pPr>
            <w:r>
              <w:rPr>
                <w:b w:val="0"/>
              </w:rPr>
              <w:t>Ju</w:t>
            </w:r>
            <w:r w:rsidR="00261222">
              <w:rPr>
                <w:b w:val="0"/>
              </w:rPr>
              <w:t>ly</w:t>
            </w:r>
            <w:r w:rsidR="000813B4">
              <w:rPr>
                <w:b w:val="0"/>
              </w:rPr>
              <w:t xml:space="preserve"> </w:t>
            </w:r>
            <w:r w:rsidR="00752F51" w:rsidRPr="00A25F32">
              <w:rPr>
                <w:b w:val="0"/>
              </w:rPr>
              <w:t xml:space="preserve">utilization </w:t>
            </w:r>
            <w:r w:rsidR="00DA1C85" w:rsidRPr="00A25F32">
              <w:rPr>
                <w:b w:val="0"/>
              </w:rPr>
              <w:t>data</w:t>
            </w:r>
            <w:r w:rsidR="009D36BE">
              <w:rPr>
                <w:b w:val="0"/>
              </w:rPr>
              <w:t>, CT ratio 1.2</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0F012E">
              <w:rPr>
                <w:b w:val="0"/>
              </w:rPr>
              <w:t>–</w:t>
            </w:r>
            <w:r w:rsidR="00A477F5" w:rsidRPr="00F9372F">
              <w:rPr>
                <w:b w:val="0"/>
              </w:rPr>
              <w:t xml:space="preserve"> </w:t>
            </w:r>
            <w:r w:rsidR="00261222">
              <w:rPr>
                <w:b w:val="0"/>
              </w:rPr>
              <w:t>5</w:t>
            </w:r>
            <w:r w:rsidR="00A60061">
              <w:rPr>
                <w:b w:val="0"/>
              </w:rPr>
              <w:t xml:space="preserve"> wasted</w:t>
            </w:r>
            <w:r w:rsidR="00261222">
              <w:rPr>
                <w:b w:val="0"/>
              </w:rPr>
              <w:t xml:space="preserve"> (</w:t>
            </w:r>
            <w:r w:rsidR="00D55D2F">
              <w:rPr>
                <w:b w:val="0"/>
              </w:rPr>
              <w:t xml:space="preserve">mostly </w:t>
            </w:r>
            <w:r w:rsidR="00261222">
              <w:rPr>
                <w:b w:val="0"/>
              </w:rPr>
              <w:t>credo coolers</w:t>
            </w:r>
            <w:r w:rsidR="00D55D2F">
              <w:rPr>
                <w:b w:val="0"/>
              </w:rPr>
              <w:t xml:space="preserve"> with elevated temps</w:t>
            </w:r>
            <w:r w:rsidR="00261222">
              <w:rPr>
                <w:b w:val="0"/>
              </w:rPr>
              <w:t>)</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261222">
              <w:rPr>
                <w:b w:val="0"/>
              </w:rPr>
              <w:t>1</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585596">
              <w:rPr>
                <w:b w:val="0"/>
              </w:rPr>
              <w:t>5</w:t>
            </w:r>
            <w:r w:rsidR="00EC4EFB">
              <w:rPr>
                <w:b w:val="0"/>
              </w:rPr>
              <w:t xml:space="preserve"> outdated</w:t>
            </w:r>
            <w:r w:rsidR="00D55D2F">
              <w:rPr>
                <w:b w:val="0"/>
              </w:rPr>
              <w:t xml:space="preserve"> some of which were from credo coolers we were waiting for Medical Director temperature review</w:t>
            </w:r>
            <w:r w:rsidR="00EC4EFB">
              <w:rPr>
                <w:b w:val="0"/>
              </w:rPr>
              <w:t xml:space="preserve">, </w:t>
            </w:r>
            <w:r w:rsidR="00585596">
              <w:rPr>
                <w:b w:val="0"/>
              </w:rPr>
              <w:t>5</w:t>
            </w:r>
            <w:r w:rsidR="000F012E">
              <w:rPr>
                <w:b w:val="0"/>
              </w:rPr>
              <w:t xml:space="preserve"> wasted</w:t>
            </w:r>
            <w:r w:rsidR="00261222">
              <w:rPr>
                <w:b w:val="0"/>
              </w:rPr>
              <w:t xml:space="preserve"> (</w:t>
            </w:r>
            <w:r w:rsidR="00D55D2F">
              <w:rPr>
                <w:b w:val="0"/>
              </w:rPr>
              <w:t xml:space="preserve">mostly from </w:t>
            </w:r>
            <w:r w:rsidR="00261222">
              <w:rPr>
                <w:b w:val="0"/>
              </w:rPr>
              <w:t>credo coolers)</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261222">
              <w:rPr>
                <w:b w:val="0"/>
              </w:rPr>
              <w:t>2</w:t>
            </w:r>
            <w:r w:rsidR="00EC4EFB">
              <w:rPr>
                <w:b w:val="0"/>
              </w:rPr>
              <w:t xml:space="preserve"> wasted</w:t>
            </w:r>
          </w:p>
          <w:p w:rsidR="00F9372F" w:rsidRPr="00CC7967" w:rsidRDefault="00CC7967" w:rsidP="00324FF5">
            <w:pPr>
              <w:pStyle w:val="ListParagraph"/>
              <w:numPr>
                <w:ilvl w:val="0"/>
                <w:numId w:val="3"/>
              </w:numPr>
              <w:ind w:left="1080"/>
              <w:rPr>
                <w:b w:val="0"/>
              </w:rPr>
            </w:pPr>
            <w:r w:rsidRPr="00CC7967">
              <w:rPr>
                <w:b w:val="0"/>
              </w:rPr>
              <w:t xml:space="preserve">ALNW- </w:t>
            </w:r>
            <w:r w:rsidR="00261222">
              <w:rPr>
                <w:b w:val="0"/>
              </w:rPr>
              <w:t>32</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261222">
              <w:rPr>
                <w:b w:val="0"/>
              </w:rPr>
              <w:t>110</w:t>
            </w:r>
            <w:r w:rsidR="00D55D2F">
              <w:rPr>
                <w:b w:val="0"/>
              </w:rPr>
              <w:t>, which is the highest seen in 2017 and 2018</w:t>
            </w:r>
          </w:p>
          <w:p w:rsidR="00137880" w:rsidRDefault="00137880" w:rsidP="00AE0EAD">
            <w:pPr>
              <w:pStyle w:val="ListParagraph"/>
              <w:numPr>
                <w:ilvl w:val="0"/>
                <w:numId w:val="5"/>
              </w:numPr>
              <w:rPr>
                <w:b w:val="0"/>
              </w:rPr>
            </w:pPr>
            <w:r>
              <w:rPr>
                <w:b w:val="0"/>
              </w:rPr>
              <w:t xml:space="preserve">QA update- </w:t>
            </w:r>
          </w:p>
          <w:p w:rsidR="0007346D" w:rsidRDefault="00D55D2F" w:rsidP="00EC4EFB">
            <w:pPr>
              <w:pStyle w:val="ListParagraph"/>
              <w:numPr>
                <w:ilvl w:val="0"/>
                <w:numId w:val="36"/>
              </w:numPr>
              <w:ind w:left="1080"/>
              <w:rPr>
                <w:b w:val="0"/>
              </w:rPr>
            </w:pPr>
            <w:r>
              <w:rPr>
                <w:b w:val="0"/>
              </w:rPr>
              <w:t>A lot of clerical errors and missed documentation</w:t>
            </w:r>
            <w:r w:rsidR="00320E46">
              <w:rPr>
                <w:b w:val="0"/>
              </w:rPr>
              <w:t xml:space="preserve"> but no BPDRs</w:t>
            </w:r>
            <w:r>
              <w:rPr>
                <w:b w:val="0"/>
              </w:rPr>
              <w:t>.</w:t>
            </w:r>
          </w:p>
          <w:p w:rsidR="00D55D2F" w:rsidRDefault="00D55D2F" w:rsidP="00EC4EFB">
            <w:pPr>
              <w:pStyle w:val="ListParagraph"/>
              <w:numPr>
                <w:ilvl w:val="0"/>
                <w:numId w:val="36"/>
              </w:numPr>
              <w:ind w:left="1080"/>
              <w:rPr>
                <w:b w:val="0"/>
              </w:rPr>
            </w:pPr>
            <w:r>
              <w:rPr>
                <w:b w:val="0"/>
              </w:rPr>
              <w:t xml:space="preserve">Credo cooler errors: top and bottom parts mismatched, units returned using incorrect code (OD instead of QU), </w:t>
            </w:r>
            <w:proofErr w:type="gramStart"/>
            <w:r>
              <w:rPr>
                <w:b w:val="0"/>
              </w:rPr>
              <w:t>cooler</w:t>
            </w:r>
            <w:proofErr w:type="gramEnd"/>
            <w:r>
              <w:rPr>
                <w:b w:val="0"/>
              </w:rPr>
              <w:t xml:space="preserve"> logs not filled out when cooler placed in freezer, date and time of cooler issue not being documented</w:t>
            </w:r>
            <w:r w:rsidR="00712586">
              <w:rPr>
                <w:b w:val="0"/>
              </w:rPr>
              <w:t>.</w:t>
            </w:r>
          </w:p>
          <w:p w:rsidR="00712586" w:rsidRPr="00744C6D" w:rsidRDefault="00712586" w:rsidP="00712586">
            <w:pPr>
              <w:pStyle w:val="ListParagraph"/>
              <w:numPr>
                <w:ilvl w:val="0"/>
                <w:numId w:val="36"/>
              </w:numPr>
              <w:ind w:left="1080"/>
              <w:rPr>
                <w:b w:val="0"/>
              </w:rPr>
            </w:pPr>
            <w:r>
              <w:rPr>
                <w:b w:val="0"/>
              </w:rPr>
              <w:t xml:space="preserve">Units found in ED fridge without unit tags/cards. Instead of </w:t>
            </w:r>
            <w:r>
              <w:rPr>
                <w:b w:val="0"/>
              </w:rPr>
              <w:lastRenderedPageBreak/>
              <w:t>returning to TSL and starting over with new units, new cards and tag were sent up to ER and reviewer tech IDs from the original cards were documented even though they weren’t the ones doing the review. Do not document another person’s tech ID.</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6C4FED" w:rsidRPr="00D73214" w:rsidRDefault="00261222" w:rsidP="00EC4EFB">
            <w:pPr>
              <w:rPr>
                <w:sz w:val="22"/>
                <w:szCs w:val="24"/>
              </w:rPr>
            </w:pPr>
            <w:r w:rsidRPr="00D73214">
              <w:rPr>
                <w:sz w:val="22"/>
                <w:szCs w:val="24"/>
              </w:rPr>
              <w:t>August</w:t>
            </w:r>
            <w:r w:rsidR="006B7DC1" w:rsidRPr="00D73214">
              <w:rPr>
                <w:sz w:val="22"/>
                <w:szCs w:val="24"/>
              </w:rPr>
              <w:t xml:space="preserve"> birthdays</w:t>
            </w:r>
          </w:p>
          <w:p w:rsidR="006B7DC1" w:rsidRPr="00D73214" w:rsidRDefault="000C1CA2" w:rsidP="006B7DC1">
            <w:pPr>
              <w:pStyle w:val="ListParagraph"/>
              <w:numPr>
                <w:ilvl w:val="0"/>
                <w:numId w:val="38"/>
              </w:numPr>
              <w:rPr>
                <w:b w:val="0"/>
                <w:szCs w:val="24"/>
              </w:rPr>
            </w:pPr>
            <w:r w:rsidRPr="00D73214">
              <w:rPr>
                <w:b w:val="0"/>
                <w:szCs w:val="24"/>
              </w:rPr>
              <w:t>Abe, Maushika</w:t>
            </w:r>
          </w:p>
          <w:p w:rsidR="00D73214" w:rsidRPr="00D73214" w:rsidRDefault="00D73214" w:rsidP="00D73214">
            <w:pPr>
              <w:rPr>
                <w:sz w:val="22"/>
                <w:szCs w:val="24"/>
              </w:rPr>
            </w:pPr>
            <w:r w:rsidRPr="00D73214">
              <w:rPr>
                <w:sz w:val="22"/>
                <w:szCs w:val="24"/>
              </w:rPr>
              <w:t>SCCA patients:</w:t>
            </w:r>
          </w:p>
          <w:p w:rsidR="00D73214" w:rsidRPr="00D73214" w:rsidRDefault="00D73214" w:rsidP="00D73214">
            <w:pPr>
              <w:pStyle w:val="ListParagraph"/>
              <w:numPr>
                <w:ilvl w:val="0"/>
                <w:numId w:val="38"/>
              </w:numPr>
              <w:rPr>
                <w:b w:val="0"/>
              </w:rPr>
            </w:pPr>
            <w:r w:rsidRPr="00D73214">
              <w:rPr>
                <w:b w:val="0"/>
              </w:rPr>
              <w:t>Not all of the patients that show up on our list are true SCCA patients. In the meantime, provide IRR products until we can come up with a better plan.</w:t>
            </w:r>
          </w:p>
          <w:p w:rsidR="00D73214" w:rsidRPr="00D73214" w:rsidRDefault="00D73214" w:rsidP="00D73214">
            <w:pPr>
              <w:pStyle w:val="ListParagraph"/>
              <w:numPr>
                <w:ilvl w:val="0"/>
                <w:numId w:val="38"/>
              </w:numPr>
              <w:rPr>
                <w:b w:val="0"/>
              </w:rPr>
            </w:pPr>
            <w:r w:rsidRPr="00D73214">
              <w:rPr>
                <w:b w:val="0"/>
              </w:rPr>
              <w:t>If using during an MTP, request the LMR or on call medical director to remove IRR from ORCA and MLS remove from SQ. Once the MTP has slowed down the LMR or Medical Director can re-add it to ORCA and MLS can re-add to SQ.</w:t>
            </w:r>
          </w:p>
          <w:p w:rsidR="00D73214" w:rsidRPr="00D73214" w:rsidRDefault="00D73214" w:rsidP="00D73214">
            <w:pPr>
              <w:pStyle w:val="ListParagraph"/>
              <w:numPr>
                <w:ilvl w:val="0"/>
                <w:numId w:val="38"/>
              </w:numPr>
            </w:pPr>
            <w:r w:rsidRPr="00D73214">
              <w:rPr>
                <w:b w:val="0"/>
              </w:rPr>
              <w:t>If patient gets non-IRR product, fill out an attribute review form with a comment on the right side stating patient received non-IRR products. The LMR or Medical Director will then determine if there is further follow-up needed for TA-GVHD.</w:t>
            </w:r>
          </w:p>
          <w:p w:rsidR="00D73214" w:rsidRPr="00D73214" w:rsidRDefault="00D73214" w:rsidP="00D73214">
            <w:pPr>
              <w:ind w:left="360" w:hanging="360"/>
              <w:rPr>
                <w:sz w:val="22"/>
              </w:rPr>
            </w:pPr>
            <w:r>
              <w:rPr>
                <w:sz w:val="22"/>
              </w:rPr>
              <w:t>When only one MLS is working and QC cannot have a second MLS review</w:t>
            </w:r>
            <w:r w:rsidR="004B0D57">
              <w:rPr>
                <w:sz w:val="22"/>
              </w:rPr>
              <w:t>,</w:t>
            </w:r>
            <w:r>
              <w:rPr>
                <w:sz w:val="22"/>
              </w:rPr>
              <w:t xml:space="preserve"> document</w:t>
            </w:r>
            <w:bookmarkStart w:id="0" w:name="_GoBack"/>
            <w:bookmarkEnd w:id="0"/>
            <w:r>
              <w:rPr>
                <w:sz w:val="22"/>
              </w:rPr>
              <w:t xml:space="preserve"> HID for all patients tested post QC/pre 2</w:t>
            </w:r>
            <w:r w:rsidRPr="00D73214">
              <w:rPr>
                <w:sz w:val="22"/>
                <w:vertAlign w:val="superscript"/>
              </w:rPr>
              <w:t>nd</w:t>
            </w:r>
            <w:r>
              <w:rPr>
                <w:sz w:val="22"/>
              </w:rPr>
              <w:t xml:space="preserve"> check on a deviation form and leave for a Medical Director to approve on their next day in. They do not need to be paged for approval.</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8B3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337711"/>
    <w:multiLevelType w:val="hybridMultilevel"/>
    <w:tmpl w:val="2654B5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17"/>
  </w:num>
  <w:num w:numId="4">
    <w:abstractNumId w:val="12"/>
  </w:num>
  <w:num w:numId="5">
    <w:abstractNumId w:val="16"/>
  </w:num>
  <w:num w:numId="6">
    <w:abstractNumId w:val="18"/>
  </w:num>
  <w:num w:numId="7">
    <w:abstractNumId w:val="13"/>
  </w:num>
  <w:num w:numId="8">
    <w:abstractNumId w:val="8"/>
  </w:num>
  <w:num w:numId="9">
    <w:abstractNumId w:val="27"/>
  </w:num>
  <w:num w:numId="10">
    <w:abstractNumId w:val="11"/>
  </w:num>
  <w:num w:numId="11">
    <w:abstractNumId w:val="15"/>
  </w:num>
  <w:num w:numId="12">
    <w:abstractNumId w:val="2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6"/>
  </w:num>
  <w:num w:numId="17">
    <w:abstractNumId w:val="31"/>
  </w:num>
  <w:num w:numId="18">
    <w:abstractNumId w:val="30"/>
  </w:num>
  <w:num w:numId="19">
    <w:abstractNumId w:val="1"/>
  </w:num>
  <w:num w:numId="20">
    <w:abstractNumId w:val="0"/>
  </w:num>
  <w:num w:numId="21">
    <w:abstractNumId w:val="35"/>
  </w:num>
  <w:num w:numId="22">
    <w:abstractNumId w:val="4"/>
  </w:num>
  <w:num w:numId="23">
    <w:abstractNumId w:val="25"/>
  </w:num>
  <w:num w:numId="24">
    <w:abstractNumId w:val="33"/>
  </w:num>
  <w:num w:numId="25">
    <w:abstractNumId w:val="24"/>
  </w:num>
  <w:num w:numId="26">
    <w:abstractNumId w:val="36"/>
  </w:num>
  <w:num w:numId="27">
    <w:abstractNumId w:val="22"/>
  </w:num>
  <w:num w:numId="28">
    <w:abstractNumId w:val="21"/>
  </w:num>
  <w:num w:numId="29">
    <w:abstractNumId w:val="34"/>
  </w:num>
  <w:num w:numId="30">
    <w:abstractNumId w:val="32"/>
  </w:num>
  <w:num w:numId="31">
    <w:abstractNumId w:val="14"/>
  </w:num>
  <w:num w:numId="32">
    <w:abstractNumId w:val="23"/>
  </w:num>
  <w:num w:numId="33">
    <w:abstractNumId w:val="19"/>
  </w:num>
  <w:num w:numId="34">
    <w:abstractNumId w:val="5"/>
  </w:num>
  <w:num w:numId="35">
    <w:abstractNumId w:val="6"/>
  </w:num>
  <w:num w:numId="36">
    <w:abstractNumId w:val="2"/>
  </w:num>
  <w:num w:numId="37">
    <w:abstractNumId w:val="29"/>
  </w:num>
  <w:num w:numId="38">
    <w:abstractNumId w:val="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758E0"/>
    <w:rsid w:val="000813B4"/>
    <w:rsid w:val="000848CA"/>
    <w:rsid w:val="00092487"/>
    <w:rsid w:val="000C1CA2"/>
    <w:rsid w:val="000D0BC4"/>
    <w:rsid w:val="000E30B7"/>
    <w:rsid w:val="000F012E"/>
    <w:rsid w:val="000F354E"/>
    <w:rsid w:val="00104C97"/>
    <w:rsid w:val="001075CB"/>
    <w:rsid w:val="00121F7B"/>
    <w:rsid w:val="00130499"/>
    <w:rsid w:val="00137880"/>
    <w:rsid w:val="00146580"/>
    <w:rsid w:val="00191D49"/>
    <w:rsid w:val="001C3473"/>
    <w:rsid w:val="001D7417"/>
    <w:rsid w:val="001E2CFD"/>
    <w:rsid w:val="001E337B"/>
    <w:rsid w:val="001E5E7F"/>
    <w:rsid w:val="00202A12"/>
    <w:rsid w:val="002341E8"/>
    <w:rsid w:val="00245D36"/>
    <w:rsid w:val="00246310"/>
    <w:rsid w:val="002500D3"/>
    <w:rsid w:val="002562C8"/>
    <w:rsid w:val="00261222"/>
    <w:rsid w:val="002A7799"/>
    <w:rsid w:val="002D165D"/>
    <w:rsid w:val="002D2663"/>
    <w:rsid w:val="002D2E25"/>
    <w:rsid w:val="002D46C6"/>
    <w:rsid w:val="002E322B"/>
    <w:rsid w:val="00320E46"/>
    <w:rsid w:val="00324FF5"/>
    <w:rsid w:val="00337DA8"/>
    <w:rsid w:val="003415A1"/>
    <w:rsid w:val="00347AE1"/>
    <w:rsid w:val="0036146E"/>
    <w:rsid w:val="003622E0"/>
    <w:rsid w:val="00372B99"/>
    <w:rsid w:val="003864C4"/>
    <w:rsid w:val="00396184"/>
    <w:rsid w:val="003B0639"/>
    <w:rsid w:val="003B17D0"/>
    <w:rsid w:val="003D69DD"/>
    <w:rsid w:val="00415824"/>
    <w:rsid w:val="004322B2"/>
    <w:rsid w:val="00434B05"/>
    <w:rsid w:val="00434BA3"/>
    <w:rsid w:val="00441104"/>
    <w:rsid w:val="00450B01"/>
    <w:rsid w:val="00463068"/>
    <w:rsid w:val="00466D22"/>
    <w:rsid w:val="00477B93"/>
    <w:rsid w:val="00485032"/>
    <w:rsid w:val="004929E6"/>
    <w:rsid w:val="004B0D57"/>
    <w:rsid w:val="004B38B3"/>
    <w:rsid w:val="004C41DB"/>
    <w:rsid w:val="004D30F8"/>
    <w:rsid w:val="0055368C"/>
    <w:rsid w:val="00556814"/>
    <w:rsid w:val="00563088"/>
    <w:rsid w:val="00564538"/>
    <w:rsid w:val="00571D9D"/>
    <w:rsid w:val="00585596"/>
    <w:rsid w:val="00593B0F"/>
    <w:rsid w:val="005C6A48"/>
    <w:rsid w:val="005E6EA2"/>
    <w:rsid w:val="005F0F3B"/>
    <w:rsid w:val="00625EF4"/>
    <w:rsid w:val="006301A0"/>
    <w:rsid w:val="00635CD8"/>
    <w:rsid w:val="00647270"/>
    <w:rsid w:val="006579D4"/>
    <w:rsid w:val="006636F2"/>
    <w:rsid w:val="0066685A"/>
    <w:rsid w:val="00672E8D"/>
    <w:rsid w:val="00682953"/>
    <w:rsid w:val="0069072C"/>
    <w:rsid w:val="006B1622"/>
    <w:rsid w:val="006B3731"/>
    <w:rsid w:val="006B7DC1"/>
    <w:rsid w:val="006C4FED"/>
    <w:rsid w:val="006D04D2"/>
    <w:rsid w:val="006D4E16"/>
    <w:rsid w:val="006D5F2D"/>
    <w:rsid w:val="006D72F7"/>
    <w:rsid w:val="006F2121"/>
    <w:rsid w:val="00712586"/>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90FE9"/>
    <w:rsid w:val="008B5F7A"/>
    <w:rsid w:val="008C1727"/>
    <w:rsid w:val="008C674E"/>
    <w:rsid w:val="008C7DC5"/>
    <w:rsid w:val="00915AD8"/>
    <w:rsid w:val="00916B89"/>
    <w:rsid w:val="00924350"/>
    <w:rsid w:val="00971500"/>
    <w:rsid w:val="0097676E"/>
    <w:rsid w:val="00976BB2"/>
    <w:rsid w:val="009A0F4A"/>
    <w:rsid w:val="009A5E33"/>
    <w:rsid w:val="009B1DB1"/>
    <w:rsid w:val="009C084C"/>
    <w:rsid w:val="009D1B10"/>
    <w:rsid w:val="009D36BE"/>
    <w:rsid w:val="009E1D30"/>
    <w:rsid w:val="00A057CF"/>
    <w:rsid w:val="00A17124"/>
    <w:rsid w:val="00A17E52"/>
    <w:rsid w:val="00A25F32"/>
    <w:rsid w:val="00A477F5"/>
    <w:rsid w:val="00A50A78"/>
    <w:rsid w:val="00A52519"/>
    <w:rsid w:val="00A60061"/>
    <w:rsid w:val="00A601A8"/>
    <w:rsid w:val="00A62A03"/>
    <w:rsid w:val="00A63EEB"/>
    <w:rsid w:val="00A66A17"/>
    <w:rsid w:val="00A91589"/>
    <w:rsid w:val="00AA4978"/>
    <w:rsid w:val="00AC6FB3"/>
    <w:rsid w:val="00AC76B1"/>
    <w:rsid w:val="00AE0EAD"/>
    <w:rsid w:val="00AF345C"/>
    <w:rsid w:val="00B01383"/>
    <w:rsid w:val="00B02718"/>
    <w:rsid w:val="00B10B7A"/>
    <w:rsid w:val="00B16FEE"/>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67366"/>
    <w:rsid w:val="00C7555C"/>
    <w:rsid w:val="00C873BD"/>
    <w:rsid w:val="00CA06A7"/>
    <w:rsid w:val="00CB2B1D"/>
    <w:rsid w:val="00CB548F"/>
    <w:rsid w:val="00CB5A7A"/>
    <w:rsid w:val="00CC7967"/>
    <w:rsid w:val="00CD49E4"/>
    <w:rsid w:val="00CD5790"/>
    <w:rsid w:val="00CE3044"/>
    <w:rsid w:val="00D06C4E"/>
    <w:rsid w:val="00D21F1F"/>
    <w:rsid w:val="00D3000B"/>
    <w:rsid w:val="00D31527"/>
    <w:rsid w:val="00D37E2C"/>
    <w:rsid w:val="00D45F76"/>
    <w:rsid w:val="00D545E6"/>
    <w:rsid w:val="00D55D2F"/>
    <w:rsid w:val="00D67E59"/>
    <w:rsid w:val="00D73214"/>
    <w:rsid w:val="00D91017"/>
    <w:rsid w:val="00D936DD"/>
    <w:rsid w:val="00DA1C85"/>
    <w:rsid w:val="00DA3CA1"/>
    <w:rsid w:val="00DB1982"/>
    <w:rsid w:val="00DB2D68"/>
    <w:rsid w:val="00DE50FD"/>
    <w:rsid w:val="00DF5592"/>
    <w:rsid w:val="00DF5F1C"/>
    <w:rsid w:val="00DF79CD"/>
    <w:rsid w:val="00E1208F"/>
    <w:rsid w:val="00E14CBA"/>
    <w:rsid w:val="00E20E54"/>
    <w:rsid w:val="00E32C71"/>
    <w:rsid w:val="00E33A9C"/>
    <w:rsid w:val="00E3421F"/>
    <w:rsid w:val="00E745BB"/>
    <w:rsid w:val="00EA0C13"/>
    <w:rsid w:val="00EA2606"/>
    <w:rsid w:val="00EA6BB8"/>
    <w:rsid w:val="00EB575A"/>
    <w:rsid w:val="00EB7C03"/>
    <w:rsid w:val="00EC4EFB"/>
    <w:rsid w:val="00ED5200"/>
    <w:rsid w:val="00ED7397"/>
    <w:rsid w:val="00EE5A48"/>
    <w:rsid w:val="00F26B01"/>
    <w:rsid w:val="00F3589D"/>
    <w:rsid w:val="00F414F0"/>
    <w:rsid w:val="00F45978"/>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CDD2-733D-47FF-AEA7-7F30D9BC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4</cp:revision>
  <cp:lastPrinted>2018-08-15T22:35:00Z</cp:lastPrinted>
  <dcterms:created xsi:type="dcterms:W3CDTF">2018-08-18T19:10:00Z</dcterms:created>
  <dcterms:modified xsi:type="dcterms:W3CDTF">2018-08-18T20:45:00Z</dcterms:modified>
</cp:coreProperties>
</file>