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3A" w:rsidRPr="001E7A02" w:rsidRDefault="00A322A2">
      <w:pPr>
        <w:rPr>
          <w:rFonts w:ascii="Arial" w:hAnsi="Arial" w:cs="Arial"/>
          <w:b/>
        </w:rPr>
      </w:pPr>
      <w:r w:rsidRPr="001E7A02">
        <w:rPr>
          <w:rFonts w:ascii="Arial" w:hAnsi="Arial" w:cs="Arial"/>
          <w:b/>
        </w:rPr>
        <w:t>PURPOSE</w:t>
      </w:r>
      <w:r w:rsidR="00095421">
        <w:rPr>
          <w:rFonts w:ascii="Arial" w:hAnsi="Arial" w:cs="Arial"/>
          <w:b/>
        </w:rPr>
        <w:t>:</w:t>
      </w:r>
    </w:p>
    <w:p w:rsidR="00DF033A" w:rsidRDefault="00F67D00" w:rsidP="00763989">
      <w:pPr>
        <w:pStyle w:val="Header"/>
        <w:rPr>
          <w:rFonts w:ascii="Arial" w:eastAsiaTheme="minorHAnsi" w:hAnsi="Arial" w:cs="Arial"/>
          <w:sz w:val="22"/>
          <w:szCs w:val="22"/>
        </w:rPr>
      </w:pPr>
      <w:r w:rsidRPr="00A74A18">
        <w:rPr>
          <w:rFonts w:ascii="Arial" w:hAnsi="Arial" w:cs="Arial"/>
          <w:sz w:val="22"/>
          <w:szCs w:val="22"/>
        </w:rPr>
        <w:t>This procedure provides instructions</w:t>
      </w:r>
      <w:r>
        <w:rPr>
          <w:rFonts w:ascii="Arial" w:hAnsi="Arial" w:cs="Arial"/>
          <w:sz w:val="22"/>
          <w:szCs w:val="22"/>
        </w:rPr>
        <w:t xml:space="preserve"> </w:t>
      </w:r>
      <w:r w:rsidRPr="00A74A18">
        <w:rPr>
          <w:rFonts w:ascii="Arial" w:hAnsi="Arial" w:cs="Arial"/>
          <w:sz w:val="22"/>
          <w:szCs w:val="22"/>
        </w:rPr>
        <w:t xml:space="preserve">for </w:t>
      </w:r>
      <w:r>
        <w:rPr>
          <w:rFonts w:ascii="Arial" w:hAnsi="Arial" w:cs="Arial"/>
          <w:sz w:val="22"/>
          <w:szCs w:val="22"/>
        </w:rPr>
        <w:t xml:space="preserve">receiving routine </w:t>
      </w:r>
      <w:r w:rsidRPr="00A74A18">
        <w:rPr>
          <w:rFonts w:ascii="Arial" w:hAnsi="Arial" w:cs="Arial"/>
          <w:sz w:val="22"/>
          <w:szCs w:val="22"/>
        </w:rPr>
        <w:t xml:space="preserve">blood </w:t>
      </w:r>
      <w:r>
        <w:rPr>
          <w:rFonts w:ascii="Arial" w:hAnsi="Arial" w:cs="Arial"/>
          <w:sz w:val="22"/>
          <w:szCs w:val="22"/>
        </w:rPr>
        <w:t xml:space="preserve">products into the UWMC Transfusion Services Laboratory.  Entry into the LIS and recording visual inspection are described. Donor segment retention and </w:t>
      </w:r>
      <w:r w:rsidR="005F07C3">
        <w:rPr>
          <w:rFonts w:ascii="Arial" w:hAnsi="Arial" w:cs="Arial"/>
          <w:sz w:val="22"/>
          <w:szCs w:val="22"/>
        </w:rPr>
        <w:t xml:space="preserve">routing of </w:t>
      </w:r>
      <w:r>
        <w:rPr>
          <w:rFonts w:ascii="Arial" w:hAnsi="Arial" w:cs="Arial"/>
          <w:sz w:val="22"/>
          <w:szCs w:val="22"/>
        </w:rPr>
        <w:t xml:space="preserve">donor samples for testing is also </w:t>
      </w:r>
      <w:r w:rsidR="005F07C3">
        <w:rPr>
          <w:rFonts w:ascii="Arial" w:hAnsi="Arial" w:cs="Arial"/>
          <w:sz w:val="22"/>
          <w:szCs w:val="22"/>
        </w:rPr>
        <w:t>described.</w:t>
      </w:r>
    </w:p>
    <w:p w:rsidR="005F07C3" w:rsidRDefault="005F07C3" w:rsidP="00763989">
      <w:pPr>
        <w:pStyle w:val="Header"/>
        <w:rPr>
          <w:rFonts w:ascii="Arial" w:eastAsiaTheme="minorHAnsi" w:hAnsi="Arial" w:cs="Arial"/>
          <w:sz w:val="22"/>
          <w:szCs w:val="22"/>
        </w:rPr>
      </w:pPr>
    </w:p>
    <w:p w:rsidR="00DF033A" w:rsidRDefault="00A322A2">
      <w:pPr>
        <w:rPr>
          <w:rFonts w:ascii="Arial" w:hAnsi="Arial" w:cs="Arial"/>
          <w:b/>
        </w:rPr>
      </w:pPr>
      <w:r w:rsidRPr="001E7A02">
        <w:rPr>
          <w:rFonts w:ascii="Arial" w:hAnsi="Arial" w:cs="Arial"/>
          <w:b/>
        </w:rPr>
        <w:t>PRINCIPLE</w:t>
      </w:r>
      <w:r w:rsidR="00095421">
        <w:rPr>
          <w:rFonts w:ascii="Arial" w:hAnsi="Arial" w:cs="Arial"/>
          <w:b/>
        </w:rPr>
        <w:t xml:space="preserve"> &amp; CLINICAL SIGNIFICANCE:</w:t>
      </w:r>
    </w:p>
    <w:p w:rsidR="00941EFC" w:rsidRDefault="00F67D00" w:rsidP="00F67D00">
      <w:pPr>
        <w:rPr>
          <w:rFonts w:ascii="Arial" w:hAnsi="Arial" w:cs="Arial"/>
          <w:sz w:val="22"/>
          <w:szCs w:val="22"/>
        </w:rPr>
      </w:pPr>
      <w:r w:rsidRPr="004F3C20">
        <w:rPr>
          <w:rFonts w:ascii="Arial" w:hAnsi="Arial" w:cs="Arial"/>
          <w:sz w:val="22"/>
          <w:szCs w:val="22"/>
        </w:rPr>
        <w:t>Rece</w:t>
      </w:r>
      <w:r>
        <w:rPr>
          <w:rFonts w:ascii="Arial" w:hAnsi="Arial" w:cs="Arial"/>
          <w:sz w:val="22"/>
          <w:szCs w:val="22"/>
        </w:rPr>
        <w:t xml:space="preserve">ipt of blood </w:t>
      </w:r>
      <w:r w:rsidR="00941EFC">
        <w:rPr>
          <w:rFonts w:ascii="Arial" w:hAnsi="Arial" w:cs="Arial"/>
          <w:sz w:val="22"/>
          <w:szCs w:val="22"/>
        </w:rPr>
        <w:t>product</w:t>
      </w:r>
      <w:r>
        <w:rPr>
          <w:rFonts w:ascii="Arial" w:hAnsi="Arial" w:cs="Arial"/>
          <w:sz w:val="22"/>
          <w:szCs w:val="22"/>
        </w:rPr>
        <w:t>s from a</w:t>
      </w:r>
      <w:r w:rsidRPr="004F3C20">
        <w:rPr>
          <w:rFonts w:ascii="Arial" w:hAnsi="Arial" w:cs="Arial"/>
          <w:sz w:val="22"/>
          <w:szCs w:val="22"/>
        </w:rPr>
        <w:t xml:space="preserve"> blood supplier is achieved through observation of packaging to maintain temperature, comparison of order quantities against quantities received</w:t>
      </w:r>
      <w:r>
        <w:rPr>
          <w:rFonts w:ascii="Arial" w:hAnsi="Arial" w:cs="Arial"/>
          <w:sz w:val="22"/>
          <w:szCs w:val="22"/>
        </w:rPr>
        <w:t xml:space="preserve">, </w:t>
      </w:r>
      <w:r w:rsidR="00941EFC">
        <w:rPr>
          <w:rFonts w:ascii="Arial" w:hAnsi="Arial" w:cs="Arial"/>
          <w:sz w:val="22"/>
          <w:szCs w:val="22"/>
        </w:rPr>
        <w:t xml:space="preserve">entry of the product into the LIS for tracking </w:t>
      </w:r>
      <w:r>
        <w:rPr>
          <w:rFonts w:ascii="Arial" w:hAnsi="Arial" w:cs="Arial"/>
          <w:sz w:val="22"/>
          <w:szCs w:val="22"/>
        </w:rPr>
        <w:t xml:space="preserve">and a </w:t>
      </w:r>
      <w:r w:rsidR="00941EFC">
        <w:rPr>
          <w:rFonts w:ascii="Arial" w:hAnsi="Arial" w:cs="Arial"/>
          <w:sz w:val="22"/>
          <w:szCs w:val="22"/>
        </w:rPr>
        <w:t xml:space="preserve">documented </w:t>
      </w:r>
      <w:r>
        <w:rPr>
          <w:rFonts w:ascii="Arial" w:hAnsi="Arial" w:cs="Arial"/>
          <w:sz w:val="22"/>
          <w:szCs w:val="22"/>
        </w:rPr>
        <w:t xml:space="preserve">visual inspection of the blood </w:t>
      </w:r>
      <w:r w:rsidR="00941EFC">
        <w:rPr>
          <w:rFonts w:ascii="Arial" w:hAnsi="Arial" w:cs="Arial"/>
          <w:sz w:val="22"/>
          <w:szCs w:val="22"/>
        </w:rPr>
        <w:t>product</w:t>
      </w:r>
      <w:r w:rsidRPr="004F3C20">
        <w:rPr>
          <w:rFonts w:ascii="Arial" w:hAnsi="Arial" w:cs="Arial"/>
          <w:sz w:val="22"/>
          <w:szCs w:val="22"/>
        </w:rPr>
        <w:t xml:space="preserve">.  </w:t>
      </w:r>
      <w:r w:rsidR="005F07C3">
        <w:rPr>
          <w:rFonts w:ascii="Arial" w:hAnsi="Arial" w:cs="Arial"/>
          <w:sz w:val="22"/>
          <w:szCs w:val="22"/>
        </w:rPr>
        <w:t xml:space="preserve">When RBC containing products </w:t>
      </w:r>
      <w:r w:rsidR="00941EFC">
        <w:rPr>
          <w:rFonts w:ascii="Arial" w:hAnsi="Arial" w:cs="Arial"/>
          <w:sz w:val="22"/>
          <w:szCs w:val="22"/>
        </w:rPr>
        <w:t xml:space="preserve">(whole blood, </w:t>
      </w:r>
      <w:r w:rsidR="00941EFC" w:rsidRPr="004F3C20">
        <w:rPr>
          <w:rFonts w:ascii="Arial" w:hAnsi="Arial" w:cs="Arial"/>
          <w:sz w:val="22"/>
          <w:szCs w:val="22"/>
        </w:rPr>
        <w:t>RBC</w:t>
      </w:r>
      <w:r w:rsidR="00941EFC">
        <w:rPr>
          <w:rFonts w:ascii="Arial" w:hAnsi="Arial" w:cs="Arial"/>
          <w:sz w:val="22"/>
          <w:szCs w:val="22"/>
        </w:rPr>
        <w:t xml:space="preserve">s or granulocytes) </w:t>
      </w:r>
      <w:r w:rsidR="005F07C3">
        <w:rPr>
          <w:rFonts w:ascii="Arial" w:hAnsi="Arial" w:cs="Arial"/>
          <w:sz w:val="22"/>
          <w:szCs w:val="22"/>
        </w:rPr>
        <w:t xml:space="preserve">are received, </w:t>
      </w:r>
      <w:r w:rsidRPr="004F3C20">
        <w:rPr>
          <w:rFonts w:ascii="Arial" w:hAnsi="Arial" w:cs="Arial"/>
          <w:sz w:val="22"/>
          <w:szCs w:val="22"/>
        </w:rPr>
        <w:t>donor s</w:t>
      </w:r>
      <w:r w:rsidR="005F07C3">
        <w:rPr>
          <w:rFonts w:ascii="Arial" w:hAnsi="Arial" w:cs="Arial"/>
          <w:sz w:val="22"/>
          <w:szCs w:val="22"/>
        </w:rPr>
        <w:t xml:space="preserve">egment retention and ABO/Rh type confirmation are also required prior </w:t>
      </w:r>
      <w:r w:rsidR="00941EFC">
        <w:rPr>
          <w:rFonts w:ascii="Arial" w:hAnsi="Arial" w:cs="Arial"/>
          <w:sz w:val="22"/>
          <w:szCs w:val="22"/>
        </w:rPr>
        <w:t>t</w:t>
      </w:r>
      <w:r w:rsidR="005F07C3">
        <w:rPr>
          <w:rFonts w:ascii="Arial" w:hAnsi="Arial" w:cs="Arial"/>
          <w:sz w:val="22"/>
          <w:szCs w:val="22"/>
        </w:rPr>
        <w:t xml:space="preserve">o making units </w:t>
      </w:r>
      <w:r w:rsidRPr="004F3C20">
        <w:rPr>
          <w:rFonts w:ascii="Arial" w:hAnsi="Arial" w:cs="Arial"/>
          <w:sz w:val="22"/>
          <w:szCs w:val="22"/>
        </w:rPr>
        <w:t>availab</w:t>
      </w:r>
      <w:r w:rsidR="00941EFC">
        <w:rPr>
          <w:rFonts w:ascii="Arial" w:hAnsi="Arial" w:cs="Arial"/>
          <w:sz w:val="22"/>
          <w:szCs w:val="22"/>
        </w:rPr>
        <w:t>le</w:t>
      </w:r>
      <w:r w:rsidRPr="004F3C20">
        <w:rPr>
          <w:rFonts w:ascii="Arial" w:hAnsi="Arial" w:cs="Arial"/>
          <w:sz w:val="22"/>
          <w:szCs w:val="22"/>
        </w:rPr>
        <w:t xml:space="preserve"> for allocation and issue</w:t>
      </w:r>
      <w:r w:rsidR="00941EFC">
        <w:rPr>
          <w:rFonts w:ascii="Arial" w:hAnsi="Arial" w:cs="Arial"/>
          <w:sz w:val="22"/>
          <w:szCs w:val="22"/>
        </w:rPr>
        <w:t>.</w:t>
      </w:r>
    </w:p>
    <w:p w:rsidR="00BB168D" w:rsidRPr="00424FD5" w:rsidRDefault="00F67D00">
      <w:pPr>
        <w:rPr>
          <w:rFonts w:ascii="Arial" w:hAnsi="Arial" w:cs="Arial"/>
          <w:b/>
          <w:sz w:val="22"/>
          <w:szCs w:val="22"/>
        </w:rPr>
      </w:pPr>
      <w:r w:rsidRPr="004F3C20">
        <w:rPr>
          <w:rFonts w:ascii="Arial" w:hAnsi="Arial" w:cs="Arial"/>
          <w:sz w:val="22"/>
          <w:szCs w:val="22"/>
        </w:rPr>
        <w:t xml:space="preserve"> </w:t>
      </w:r>
    </w:p>
    <w:p w:rsidR="00A322A2" w:rsidRPr="001E7A02" w:rsidRDefault="00095421" w:rsidP="00A322A2">
      <w:pPr>
        <w:rPr>
          <w:rFonts w:ascii="Arial" w:eastAsiaTheme="minorHAnsi" w:hAnsi="Arial" w:cs="Arial"/>
          <w:b/>
        </w:rPr>
      </w:pPr>
      <w:r>
        <w:rPr>
          <w:rFonts w:ascii="Arial" w:eastAsiaTheme="minorHAnsi" w:hAnsi="Arial" w:cs="Arial"/>
          <w:b/>
        </w:rPr>
        <w:t>POLICIES:</w:t>
      </w:r>
    </w:p>
    <w:p w:rsidR="00941EFC" w:rsidRPr="00763989" w:rsidRDefault="00941EFC" w:rsidP="00763989">
      <w:pPr>
        <w:pStyle w:val="ListParagraph"/>
        <w:numPr>
          <w:ilvl w:val="0"/>
          <w:numId w:val="34"/>
        </w:numPr>
        <w:autoSpaceDE w:val="0"/>
        <w:autoSpaceDN w:val="0"/>
        <w:adjustRightInd w:val="0"/>
        <w:rPr>
          <w:rFonts w:ascii="Arial" w:eastAsiaTheme="minorHAnsi" w:hAnsi="Arial" w:cs="Arial"/>
          <w:sz w:val="22"/>
          <w:szCs w:val="22"/>
        </w:rPr>
      </w:pPr>
      <w:r w:rsidRPr="00763989">
        <w:rPr>
          <w:rFonts w:ascii="Arial" w:eastAsiaTheme="minorHAnsi" w:hAnsi="Arial" w:cs="Arial"/>
          <w:sz w:val="22"/>
          <w:szCs w:val="22"/>
        </w:rPr>
        <w:t xml:space="preserve">Donor </w:t>
      </w:r>
      <w:r>
        <w:rPr>
          <w:rFonts w:ascii="Arial" w:eastAsiaTheme="minorHAnsi" w:hAnsi="Arial" w:cs="Arial"/>
          <w:sz w:val="22"/>
          <w:szCs w:val="22"/>
        </w:rPr>
        <w:t>segments are retained for a minimum of two months</w:t>
      </w:r>
    </w:p>
    <w:p w:rsidR="00941EFC" w:rsidRDefault="00941EFC" w:rsidP="00763989">
      <w:pPr>
        <w:pStyle w:val="ListParagraph"/>
        <w:numPr>
          <w:ilvl w:val="0"/>
          <w:numId w:val="34"/>
        </w:num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Any shipments with questionable storage conditions must have the temperature </w:t>
      </w:r>
      <w:r w:rsidR="008F01A0">
        <w:rPr>
          <w:rFonts w:ascii="Arial" w:eastAsiaTheme="minorHAnsi" w:hAnsi="Arial" w:cs="Arial"/>
          <w:sz w:val="22"/>
          <w:szCs w:val="22"/>
        </w:rPr>
        <w:t>verified</w:t>
      </w:r>
      <w:r>
        <w:rPr>
          <w:rFonts w:ascii="Arial" w:eastAsiaTheme="minorHAnsi" w:hAnsi="Arial" w:cs="Arial"/>
          <w:sz w:val="22"/>
          <w:szCs w:val="22"/>
        </w:rPr>
        <w:t xml:space="preserve"> and documented prior to accepting </w:t>
      </w:r>
      <w:r w:rsidR="00A43179">
        <w:rPr>
          <w:rFonts w:ascii="Arial" w:eastAsiaTheme="minorHAnsi" w:hAnsi="Arial" w:cs="Arial"/>
          <w:sz w:val="22"/>
          <w:szCs w:val="22"/>
        </w:rPr>
        <w:t xml:space="preserve">the shipment </w:t>
      </w:r>
      <w:r>
        <w:rPr>
          <w:rFonts w:ascii="Arial" w:eastAsiaTheme="minorHAnsi" w:hAnsi="Arial" w:cs="Arial"/>
          <w:sz w:val="22"/>
          <w:szCs w:val="22"/>
        </w:rPr>
        <w:t>into inventory</w:t>
      </w:r>
    </w:p>
    <w:p w:rsidR="00941EFC" w:rsidRDefault="00941EFC" w:rsidP="00763989">
      <w:pPr>
        <w:pStyle w:val="ListParagraph"/>
        <w:numPr>
          <w:ilvl w:val="0"/>
          <w:numId w:val="34"/>
        </w:numPr>
        <w:autoSpaceDE w:val="0"/>
        <w:autoSpaceDN w:val="0"/>
        <w:adjustRightInd w:val="0"/>
        <w:rPr>
          <w:rFonts w:ascii="Arial" w:eastAsiaTheme="minorHAnsi" w:hAnsi="Arial" w:cs="Arial"/>
          <w:sz w:val="22"/>
          <w:szCs w:val="22"/>
        </w:rPr>
      </w:pPr>
      <w:r>
        <w:rPr>
          <w:rFonts w:ascii="Arial" w:eastAsiaTheme="minorHAnsi" w:hAnsi="Arial" w:cs="Arial"/>
          <w:sz w:val="22"/>
          <w:szCs w:val="22"/>
        </w:rPr>
        <w:t>Donor units must be processed in a manner such that time out of controlled storage conditions is limited</w:t>
      </w:r>
    </w:p>
    <w:p w:rsidR="00941EFC" w:rsidRDefault="00941EFC" w:rsidP="00763989">
      <w:pPr>
        <w:pStyle w:val="ListParagraph"/>
        <w:numPr>
          <w:ilvl w:val="0"/>
          <w:numId w:val="34"/>
        </w:numPr>
        <w:autoSpaceDE w:val="0"/>
        <w:autoSpaceDN w:val="0"/>
        <w:adjustRightInd w:val="0"/>
        <w:rPr>
          <w:rFonts w:ascii="Arial" w:eastAsiaTheme="minorHAnsi" w:hAnsi="Arial" w:cs="Arial"/>
          <w:sz w:val="22"/>
          <w:szCs w:val="22"/>
        </w:rPr>
      </w:pPr>
      <w:r>
        <w:rPr>
          <w:rFonts w:ascii="Arial" w:eastAsiaTheme="minorHAnsi" w:hAnsi="Arial" w:cs="Arial"/>
          <w:sz w:val="22"/>
          <w:szCs w:val="22"/>
        </w:rPr>
        <w:t>RBC containing products must be segregated from available inventory until the type confirmation is complete</w:t>
      </w:r>
    </w:p>
    <w:p w:rsidR="00941EFC" w:rsidRPr="00763989" w:rsidRDefault="00941EFC" w:rsidP="00763989">
      <w:pPr>
        <w:pStyle w:val="ListParagraph"/>
        <w:autoSpaceDE w:val="0"/>
        <w:autoSpaceDN w:val="0"/>
        <w:adjustRightInd w:val="0"/>
        <w:ind w:left="360"/>
        <w:rPr>
          <w:rFonts w:ascii="Arial" w:eastAsiaTheme="minorHAnsi" w:hAnsi="Arial" w:cs="Arial"/>
          <w:sz w:val="22"/>
          <w:szCs w:val="22"/>
        </w:rPr>
      </w:pPr>
    </w:p>
    <w:p w:rsidR="001204D3" w:rsidRDefault="00EF42BB">
      <w:pPr>
        <w:rPr>
          <w:rFonts w:ascii="Arial" w:hAnsi="Arial" w:cs="Arial"/>
          <w:b/>
        </w:rPr>
      </w:pPr>
      <w:r w:rsidRPr="001E7A02">
        <w:rPr>
          <w:rFonts w:ascii="Arial" w:hAnsi="Arial" w:cs="Arial"/>
          <w:b/>
        </w:rPr>
        <w:t>SPECIMEN</w:t>
      </w:r>
      <w:r w:rsidR="00095421">
        <w:rPr>
          <w:rFonts w:ascii="Arial" w:hAnsi="Arial" w:cs="Arial"/>
          <w:b/>
        </w:rPr>
        <w:t xml:space="preserve"> REQUIREMENTS:</w:t>
      </w:r>
      <w:r w:rsidR="00F67D00">
        <w:rPr>
          <w:rFonts w:ascii="Arial" w:hAnsi="Arial" w:cs="Arial"/>
          <w:b/>
        </w:rPr>
        <w:t xml:space="preserve"> </w:t>
      </w:r>
    </w:p>
    <w:p w:rsidR="00EF42BB" w:rsidRPr="00763989" w:rsidRDefault="00F67D00">
      <w:pPr>
        <w:rPr>
          <w:rFonts w:ascii="Arial" w:hAnsi="Arial" w:cs="Arial"/>
          <w:b/>
          <w:sz w:val="22"/>
          <w:szCs w:val="22"/>
        </w:rPr>
      </w:pPr>
      <w:r w:rsidRPr="00763989">
        <w:rPr>
          <w:rFonts w:ascii="Arial" w:hAnsi="Arial" w:cs="Arial"/>
          <w:sz w:val="22"/>
          <w:szCs w:val="22"/>
        </w:rPr>
        <w:t>N</w:t>
      </w:r>
      <w:r w:rsidR="001204D3" w:rsidRPr="00763989">
        <w:rPr>
          <w:rFonts w:ascii="Arial" w:hAnsi="Arial" w:cs="Arial"/>
          <w:sz w:val="22"/>
          <w:szCs w:val="22"/>
        </w:rPr>
        <w:t>A</w:t>
      </w:r>
    </w:p>
    <w:p w:rsidR="00BB168D" w:rsidRPr="00424FD5" w:rsidRDefault="00BB168D">
      <w:pPr>
        <w:rPr>
          <w:rFonts w:ascii="Arial" w:hAnsi="Arial" w:cs="Arial"/>
          <w:b/>
          <w:sz w:val="22"/>
          <w:szCs w:val="22"/>
        </w:rPr>
      </w:pPr>
    </w:p>
    <w:p w:rsidR="00EF42BB" w:rsidRPr="001E7A02" w:rsidRDefault="00EF42BB">
      <w:pPr>
        <w:rPr>
          <w:rFonts w:ascii="Arial" w:hAnsi="Arial" w:cs="Arial"/>
          <w:b/>
        </w:rPr>
      </w:pPr>
      <w:r w:rsidRPr="001E7A02">
        <w:rPr>
          <w:rFonts w:ascii="Arial" w:eastAsiaTheme="minorHAnsi" w:hAnsi="Arial" w:cs="Arial"/>
          <w:b/>
          <w:bCs/>
        </w:rPr>
        <w:t>REAGENTS/SUPPLIES/EQUIPMENT</w:t>
      </w:r>
      <w:r w:rsidR="00095421">
        <w:rPr>
          <w:rFonts w:ascii="Arial" w:eastAsiaTheme="minorHAnsi" w:hAnsi="Arial" w:cs="Arial"/>
          <w:b/>
          <w:bCs/>
        </w:rPr>
        <w:t>:</w:t>
      </w:r>
    </w:p>
    <w:tbl>
      <w:tblPr>
        <w:tblStyle w:val="TableGrid"/>
        <w:tblW w:w="9360" w:type="dxa"/>
        <w:jc w:val="center"/>
        <w:tblLook w:val="04A0" w:firstRow="1" w:lastRow="0" w:firstColumn="1" w:lastColumn="0" w:noHBand="0" w:noVBand="1"/>
      </w:tblPr>
      <w:tblGrid>
        <w:gridCol w:w="3120"/>
        <w:gridCol w:w="3120"/>
        <w:gridCol w:w="3120"/>
      </w:tblGrid>
      <w:tr w:rsidR="00F67D00" w:rsidTr="00763989">
        <w:trPr>
          <w:jc w:val="center"/>
        </w:trPr>
        <w:tc>
          <w:tcPr>
            <w:tcW w:w="3120" w:type="dxa"/>
            <w:shd w:val="pct12" w:color="auto" w:fill="auto"/>
          </w:tcPr>
          <w:p w:rsidR="00F67D00" w:rsidRDefault="00F67D00" w:rsidP="00A67AB6">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Reagents:</w:t>
            </w:r>
          </w:p>
        </w:tc>
        <w:tc>
          <w:tcPr>
            <w:tcW w:w="3120" w:type="dxa"/>
            <w:shd w:val="pct12" w:color="auto" w:fill="auto"/>
          </w:tcPr>
          <w:p w:rsidR="00F67D00" w:rsidRDefault="00F67D00" w:rsidP="00A67AB6">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Supplies:</w:t>
            </w:r>
          </w:p>
        </w:tc>
        <w:tc>
          <w:tcPr>
            <w:tcW w:w="3120" w:type="dxa"/>
            <w:shd w:val="pct12" w:color="auto" w:fill="auto"/>
          </w:tcPr>
          <w:p w:rsidR="00F67D00" w:rsidRDefault="00F67D00" w:rsidP="00A67AB6">
            <w:pPr>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Equipment:</w:t>
            </w:r>
          </w:p>
        </w:tc>
      </w:tr>
      <w:tr w:rsidR="00F67D00" w:rsidTr="00763989">
        <w:trPr>
          <w:jc w:val="center"/>
        </w:trPr>
        <w:tc>
          <w:tcPr>
            <w:tcW w:w="3120" w:type="dxa"/>
          </w:tcPr>
          <w:p w:rsidR="00F67D00" w:rsidRPr="00763989" w:rsidRDefault="00F67D00" w:rsidP="00763989">
            <w:pPr>
              <w:autoSpaceDE w:val="0"/>
              <w:autoSpaceDN w:val="0"/>
              <w:adjustRightInd w:val="0"/>
              <w:rPr>
                <w:rFonts w:ascii="Arial" w:eastAsiaTheme="minorHAnsi" w:hAnsi="Arial" w:cs="Arial"/>
                <w:bCs/>
                <w:sz w:val="22"/>
                <w:szCs w:val="22"/>
              </w:rPr>
            </w:pPr>
            <w:r w:rsidRPr="00763989">
              <w:rPr>
                <w:rFonts w:ascii="Arial" w:eastAsiaTheme="minorHAnsi" w:hAnsi="Arial" w:cs="Arial"/>
                <w:bCs/>
                <w:sz w:val="22"/>
                <w:szCs w:val="22"/>
              </w:rPr>
              <w:t>None</w:t>
            </w:r>
          </w:p>
        </w:tc>
        <w:tc>
          <w:tcPr>
            <w:tcW w:w="3120" w:type="dxa"/>
          </w:tcPr>
          <w:p w:rsidR="00F67D00" w:rsidRPr="00763989" w:rsidRDefault="00A43179" w:rsidP="00763989">
            <w:pPr>
              <w:pStyle w:val="ListParagraph"/>
              <w:numPr>
                <w:ilvl w:val="0"/>
                <w:numId w:val="34"/>
              </w:num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Test </w:t>
            </w:r>
            <w:r w:rsidR="00F67D00" w:rsidRPr="00763989">
              <w:rPr>
                <w:rFonts w:ascii="Arial" w:eastAsiaTheme="minorHAnsi" w:hAnsi="Arial" w:cs="Arial"/>
                <w:sz w:val="22"/>
                <w:szCs w:val="22"/>
              </w:rPr>
              <w:t>tubes</w:t>
            </w:r>
          </w:p>
          <w:p w:rsidR="00F67D00" w:rsidRDefault="00F67D00" w:rsidP="00763989">
            <w:pPr>
              <w:pStyle w:val="ListParagraph"/>
              <w:numPr>
                <w:ilvl w:val="0"/>
                <w:numId w:val="34"/>
              </w:numPr>
              <w:autoSpaceDE w:val="0"/>
              <w:autoSpaceDN w:val="0"/>
              <w:adjustRightInd w:val="0"/>
              <w:rPr>
                <w:rFonts w:ascii="Arial" w:eastAsiaTheme="minorHAnsi" w:hAnsi="Arial" w:cs="Arial"/>
                <w:sz w:val="22"/>
                <w:szCs w:val="22"/>
              </w:rPr>
            </w:pPr>
            <w:r w:rsidRPr="00763989">
              <w:rPr>
                <w:rFonts w:ascii="Arial" w:eastAsiaTheme="minorHAnsi" w:hAnsi="Arial" w:cs="Arial"/>
                <w:sz w:val="22"/>
                <w:szCs w:val="22"/>
              </w:rPr>
              <w:t>Plastic bag</w:t>
            </w:r>
          </w:p>
          <w:p w:rsidR="00A43179" w:rsidRPr="00763989" w:rsidRDefault="00A43179" w:rsidP="00763989">
            <w:pPr>
              <w:pStyle w:val="ListParagraph"/>
              <w:numPr>
                <w:ilvl w:val="0"/>
                <w:numId w:val="34"/>
              </w:numPr>
              <w:autoSpaceDE w:val="0"/>
              <w:autoSpaceDN w:val="0"/>
              <w:adjustRightInd w:val="0"/>
              <w:rPr>
                <w:rFonts w:ascii="Arial" w:eastAsiaTheme="minorHAnsi" w:hAnsi="Arial" w:cs="Arial"/>
                <w:sz w:val="22"/>
                <w:szCs w:val="22"/>
              </w:rPr>
            </w:pPr>
            <w:r>
              <w:rPr>
                <w:rFonts w:ascii="Arial" w:eastAsiaTheme="minorHAnsi" w:hAnsi="Arial" w:cs="Arial"/>
                <w:sz w:val="22"/>
                <w:szCs w:val="22"/>
              </w:rPr>
              <w:t>Retention date labels</w:t>
            </w:r>
          </w:p>
          <w:p w:rsidR="00A25B6E" w:rsidRDefault="00F67D00" w:rsidP="00763989">
            <w:pPr>
              <w:pStyle w:val="ListParagraph"/>
              <w:numPr>
                <w:ilvl w:val="0"/>
                <w:numId w:val="34"/>
              </w:numPr>
              <w:autoSpaceDE w:val="0"/>
              <w:autoSpaceDN w:val="0"/>
              <w:adjustRightInd w:val="0"/>
              <w:rPr>
                <w:rFonts w:ascii="Arial" w:eastAsiaTheme="minorHAnsi" w:hAnsi="Arial" w:cs="Arial"/>
                <w:sz w:val="22"/>
                <w:szCs w:val="22"/>
              </w:rPr>
            </w:pPr>
            <w:r w:rsidRPr="00763989">
              <w:rPr>
                <w:rFonts w:ascii="Arial" w:eastAsiaTheme="minorHAnsi" w:hAnsi="Arial" w:cs="Arial"/>
                <w:sz w:val="22"/>
                <w:szCs w:val="22"/>
              </w:rPr>
              <w:t>Test tube rack</w:t>
            </w:r>
          </w:p>
          <w:p w:rsidR="00F67D00" w:rsidRPr="00763989" w:rsidRDefault="00A25B6E" w:rsidP="00763989">
            <w:pPr>
              <w:pStyle w:val="ListParagraph"/>
              <w:numPr>
                <w:ilvl w:val="0"/>
                <w:numId w:val="34"/>
              </w:numPr>
              <w:autoSpaceDE w:val="0"/>
              <w:autoSpaceDN w:val="0"/>
              <w:adjustRightInd w:val="0"/>
              <w:rPr>
                <w:rFonts w:ascii="Arial" w:eastAsiaTheme="minorHAnsi" w:hAnsi="Arial" w:cs="Arial"/>
                <w:sz w:val="22"/>
                <w:szCs w:val="22"/>
              </w:rPr>
            </w:pPr>
            <w:r>
              <w:rPr>
                <w:rFonts w:ascii="Arial" w:eastAsiaTheme="minorHAnsi" w:hAnsi="Arial" w:cs="Arial"/>
                <w:sz w:val="22"/>
                <w:szCs w:val="22"/>
              </w:rPr>
              <w:t>Scissors</w:t>
            </w:r>
          </w:p>
        </w:tc>
        <w:tc>
          <w:tcPr>
            <w:tcW w:w="3120" w:type="dxa"/>
          </w:tcPr>
          <w:p w:rsidR="00F67D00" w:rsidRPr="00BB168D" w:rsidRDefault="00F67D00" w:rsidP="00A67AB6">
            <w:pPr>
              <w:autoSpaceDE w:val="0"/>
              <w:autoSpaceDN w:val="0"/>
              <w:adjustRightInd w:val="0"/>
              <w:rPr>
                <w:rFonts w:ascii="Arial" w:eastAsiaTheme="minorHAnsi" w:hAnsi="Arial" w:cs="Arial"/>
                <w:sz w:val="22"/>
                <w:szCs w:val="22"/>
              </w:rPr>
            </w:pPr>
            <w:r>
              <w:rPr>
                <w:rFonts w:ascii="Arial" w:eastAsiaTheme="minorHAnsi" w:hAnsi="Arial" w:cs="Arial"/>
                <w:sz w:val="22"/>
                <w:szCs w:val="22"/>
              </w:rPr>
              <w:t>LIS with scanner</w:t>
            </w:r>
          </w:p>
        </w:tc>
      </w:tr>
    </w:tbl>
    <w:p w:rsidR="00EF42BB" w:rsidRPr="00424FD5" w:rsidRDefault="00EF42BB" w:rsidP="00F67D00">
      <w:pPr>
        <w:jc w:val="right"/>
        <w:rPr>
          <w:rFonts w:ascii="Arial" w:hAnsi="Arial" w:cs="Arial"/>
          <w:b/>
          <w:sz w:val="22"/>
          <w:szCs w:val="22"/>
        </w:rPr>
      </w:pPr>
    </w:p>
    <w:p w:rsidR="001204D3" w:rsidRDefault="002C494E">
      <w:pPr>
        <w:rPr>
          <w:rFonts w:ascii="Arial" w:hAnsi="Arial" w:cs="Arial"/>
          <w:b/>
        </w:rPr>
      </w:pPr>
      <w:r w:rsidRPr="001E7A02">
        <w:rPr>
          <w:rFonts w:ascii="Arial" w:hAnsi="Arial" w:cs="Arial"/>
          <w:b/>
        </w:rPr>
        <w:t>QUALITY CONTROL</w:t>
      </w:r>
      <w:r w:rsidR="00095421">
        <w:rPr>
          <w:rFonts w:ascii="Arial" w:hAnsi="Arial" w:cs="Arial"/>
          <w:b/>
        </w:rPr>
        <w:t>:</w:t>
      </w:r>
      <w:r w:rsidR="00F67D00">
        <w:rPr>
          <w:rFonts w:ascii="Arial" w:hAnsi="Arial" w:cs="Arial"/>
          <w:b/>
        </w:rPr>
        <w:t xml:space="preserve"> </w:t>
      </w:r>
    </w:p>
    <w:p w:rsidR="00DC41F2" w:rsidRDefault="001204D3">
      <w:pPr>
        <w:rPr>
          <w:rFonts w:ascii="Arial" w:hAnsi="Arial" w:cs="Arial"/>
          <w:sz w:val="22"/>
          <w:szCs w:val="22"/>
        </w:rPr>
      </w:pPr>
      <w:r w:rsidRPr="00763989">
        <w:rPr>
          <w:rFonts w:ascii="Arial" w:hAnsi="Arial" w:cs="Arial"/>
          <w:sz w:val="22"/>
          <w:szCs w:val="22"/>
        </w:rPr>
        <w:t>NA</w:t>
      </w:r>
    </w:p>
    <w:p w:rsidR="008F3E11" w:rsidRPr="00763989" w:rsidRDefault="008F3E11">
      <w:pPr>
        <w:rPr>
          <w:rFonts w:ascii="Arial" w:hAnsi="Arial" w:cs="Arial"/>
          <w:b/>
          <w:sz w:val="22"/>
          <w:szCs w:val="22"/>
        </w:rPr>
      </w:pPr>
    </w:p>
    <w:p w:rsidR="00DC41F2" w:rsidRDefault="00095421">
      <w:pPr>
        <w:rPr>
          <w:rFonts w:ascii="Arial" w:eastAsiaTheme="minorHAnsi" w:hAnsi="Arial" w:cs="Arial"/>
          <w:b/>
        </w:rPr>
      </w:pPr>
      <w:r w:rsidRPr="00095421">
        <w:rPr>
          <w:rFonts w:ascii="Arial" w:eastAsiaTheme="minorHAnsi" w:hAnsi="Arial" w:cs="Arial"/>
          <w:b/>
        </w:rPr>
        <w:t>INSTRUCTIONS</w:t>
      </w:r>
      <w:r>
        <w:rPr>
          <w:rFonts w:ascii="Arial" w:eastAsiaTheme="minorHAnsi" w:hAnsi="Arial" w:cs="Arial"/>
          <w:b/>
        </w:rPr>
        <w:t>:</w:t>
      </w:r>
    </w:p>
    <w:p w:rsidR="00095421" w:rsidRDefault="00F67D00">
      <w:pPr>
        <w:rPr>
          <w:rFonts w:ascii="Arial" w:eastAsiaTheme="minorHAnsi" w:hAnsi="Arial" w:cs="Arial"/>
          <w:b/>
        </w:rPr>
      </w:pPr>
      <w:r>
        <w:rPr>
          <w:rFonts w:ascii="Arial" w:eastAsiaTheme="minorHAnsi" w:hAnsi="Arial" w:cs="Arial"/>
          <w:b/>
        </w:rPr>
        <w:tab/>
        <w:t xml:space="preserve">TABLE of CONTENTS </w:t>
      </w:r>
    </w:p>
    <w:p w:rsidR="00763989" w:rsidRPr="008F3E11" w:rsidRDefault="00763989" w:rsidP="00763989">
      <w:pPr>
        <w:rPr>
          <w:rFonts w:ascii="Arial" w:eastAsiaTheme="minorHAnsi" w:hAnsi="Arial" w:cs="Arial"/>
          <w:b/>
          <w:bCs/>
          <w:sz w:val="22"/>
          <w:szCs w:val="22"/>
        </w:rPr>
      </w:pPr>
      <w:r>
        <w:rPr>
          <w:rFonts w:ascii="Arial" w:eastAsiaTheme="minorHAnsi" w:hAnsi="Arial" w:cs="Arial"/>
          <w:b/>
          <w:bCs/>
          <w:sz w:val="22"/>
          <w:szCs w:val="22"/>
        </w:rPr>
        <w:tab/>
      </w:r>
      <w:r>
        <w:rPr>
          <w:rFonts w:ascii="Arial" w:eastAsiaTheme="minorHAnsi" w:hAnsi="Arial" w:cs="Arial"/>
          <w:b/>
          <w:bCs/>
          <w:sz w:val="22"/>
          <w:szCs w:val="22"/>
        </w:rPr>
        <w:tab/>
      </w:r>
      <w:hyperlink w:anchor="Accepting" w:history="1">
        <w:r w:rsidRPr="008F3E11">
          <w:rPr>
            <w:rStyle w:val="Hyperlink"/>
            <w:rFonts w:ascii="Arial" w:hAnsi="Arial" w:cs="Arial"/>
            <w:b/>
            <w:sz w:val="22"/>
            <w:szCs w:val="22"/>
          </w:rPr>
          <w:t>Accepting Delivery</w:t>
        </w:r>
      </w:hyperlink>
    </w:p>
    <w:p w:rsidR="00763989" w:rsidRPr="008F3E11" w:rsidRDefault="009D5831" w:rsidP="008F3E11">
      <w:pPr>
        <w:ind w:left="1440"/>
        <w:rPr>
          <w:rFonts w:ascii="Arial" w:hAnsi="Arial" w:cs="Arial"/>
          <w:b/>
          <w:sz w:val="22"/>
          <w:szCs w:val="22"/>
        </w:rPr>
      </w:pPr>
      <w:hyperlink w:anchor="Inspection" w:history="1">
        <w:r w:rsidR="00763989" w:rsidRPr="008F3E11">
          <w:rPr>
            <w:rStyle w:val="Hyperlink"/>
            <w:rFonts w:ascii="Arial" w:eastAsiaTheme="minorHAnsi" w:hAnsi="Arial" w:cs="Arial"/>
            <w:b/>
            <w:sz w:val="22"/>
            <w:szCs w:val="22"/>
          </w:rPr>
          <w:t>Inspection of Blood Shipment</w:t>
        </w:r>
      </w:hyperlink>
    </w:p>
    <w:p w:rsidR="00763989" w:rsidRPr="008F3E11" w:rsidRDefault="009D5831" w:rsidP="008F3E11">
      <w:pPr>
        <w:autoSpaceDE w:val="0"/>
        <w:autoSpaceDN w:val="0"/>
        <w:adjustRightInd w:val="0"/>
        <w:ind w:left="1440"/>
        <w:rPr>
          <w:rFonts w:ascii="Arial" w:eastAsiaTheme="minorHAnsi" w:hAnsi="Arial" w:cs="Arial"/>
          <w:b/>
          <w:bCs/>
          <w:sz w:val="22"/>
          <w:szCs w:val="22"/>
        </w:rPr>
      </w:pPr>
      <w:hyperlink w:anchor="EntryInLIS" w:history="1">
        <w:r w:rsidR="00763989" w:rsidRPr="008F3E11">
          <w:rPr>
            <w:rStyle w:val="Hyperlink"/>
            <w:rFonts w:ascii="Arial" w:eastAsiaTheme="minorHAnsi" w:hAnsi="Arial" w:cs="Arial"/>
            <w:b/>
            <w:sz w:val="22"/>
            <w:szCs w:val="22"/>
          </w:rPr>
          <w:t>Blood Product Entry in LIS</w:t>
        </w:r>
      </w:hyperlink>
    </w:p>
    <w:p w:rsidR="00763989" w:rsidRDefault="00763989" w:rsidP="008F3E11">
      <w:pPr>
        <w:pStyle w:val="NoSpacing"/>
        <w:ind w:left="1440"/>
        <w:rPr>
          <w:rFonts w:ascii="Arial" w:hAnsi="Arial" w:cs="Arial"/>
          <w:b/>
        </w:rPr>
      </w:pPr>
    </w:p>
    <w:p w:rsidR="00BB168D" w:rsidRPr="00424FD5" w:rsidRDefault="00763989" w:rsidP="008F3E11">
      <w:pPr>
        <w:rPr>
          <w:rFonts w:ascii="Arial" w:hAnsi="Arial" w:cs="Arial"/>
          <w:sz w:val="22"/>
          <w:szCs w:val="22"/>
        </w:rPr>
      </w:pPr>
      <w:bookmarkStart w:id="0" w:name="Accepting"/>
      <w:r w:rsidRPr="008F3E11">
        <w:rPr>
          <w:rFonts w:ascii="Arial" w:hAnsi="Arial" w:cs="Arial"/>
          <w:b/>
        </w:rPr>
        <w:lastRenderedPageBreak/>
        <w:t>Accepting Delivery</w:t>
      </w:r>
      <w:bookmarkEnd w:id="0"/>
    </w:p>
    <w:tbl>
      <w:tblPr>
        <w:tblStyle w:val="TableGrid"/>
        <w:tblW w:w="0" w:type="auto"/>
        <w:tblLayout w:type="fixed"/>
        <w:tblLook w:val="04A0" w:firstRow="1" w:lastRow="0" w:firstColumn="1" w:lastColumn="0" w:noHBand="0" w:noVBand="1"/>
      </w:tblPr>
      <w:tblGrid>
        <w:gridCol w:w="828"/>
        <w:gridCol w:w="8748"/>
      </w:tblGrid>
      <w:tr w:rsidR="00DC41F2" w:rsidTr="00763989">
        <w:trPr>
          <w:trHeight w:val="432"/>
        </w:trPr>
        <w:tc>
          <w:tcPr>
            <w:tcW w:w="828" w:type="dxa"/>
            <w:shd w:val="pct12" w:color="auto" w:fill="auto"/>
            <w:vAlign w:val="center"/>
          </w:tcPr>
          <w:p w:rsidR="00DC41F2" w:rsidRPr="00456E26" w:rsidRDefault="00DC41F2" w:rsidP="00AF3B30">
            <w:pPr>
              <w:jc w:val="center"/>
              <w:rPr>
                <w:rFonts w:ascii="Arial" w:hAnsi="Arial" w:cs="Arial"/>
                <w:b/>
                <w:sz w:val="22"/>
                <w:szCs w:val="22"/>
              </w:rPr>
            </w:pPr>
            <w:r w:rsidRPr="00456E26">
              <w:rPr>
                <w:rFonts w:ascii="Arial" w:hAnsi="Arial" w:cs="Arial"/>
                <w:b/>
                <w:sz w:val="22"/>
                <w:szCs w:val="22"/>
              </w:rPr>
              <w:t>STEP</w:t>
            </w:r>
          </w:p>
        </w:tc>
        <w:tc>
          <w:tcPr>
            <w:tcW w:w="8748" w:type="dxa"/>
            <w:tcBorders>
              <w:bottom w:val="single" w:sz="4" w:space="0" w:color="auto"/>
            </w:tcBorders>
            <w:shd w:val="pct12" w:color="auto" w:fill="auto"/>
            <w:vAlign w:val="center"/>
          </w:tcPr>
          <w:p w:rsidR="00DC41F2" w:rsidRPr="00456E26" w:rsidRDefault="00DC41F2" w:rsidP="00AF3B30">
            <w:pPr>
              <w:jc w:val="center"/>
              <w:rPr>
                <w:rFonts w:ascii="Arial" w:hAnsi="Arial" w:cs="Arial"/>
                <w:b/>
                <w:sz w:val="22"/>
                <w:szCs w:val="22"/>
              </w:rPr>
            </w:pPr>
            <w:r w:rsidRPr="00456E26">
              <w:rPr>
                <w:rFonts w:ascii="Arial" w:hAnsi="Arial" w:cs="Arial"/>
                <w:b/>
                <w:sz w:val="22"/>
                <w:szCs w:val="22"/>
              </w:rPr>
              <w:t>ACTION</w:t>
            </w:r>
          </w:p>
        </w:tc>
      </w:tr>
      <w:tr w:rsidR="00F67D00" w:rsidTr="00763989">
        <w:trPr>
          <w:trHeight w:val="539"/>
        </w:trPr>
        <w:tc>
          <w:tcPr>
            <w:tcW w:w="828" w:type="dxa"/>
            <w:vAlign w:val="center"/>
          </w:tcPr>
          <w:p w:rsidR="00F67D00" w:rsidRPr="0049251A" w:rsidRDefault="003700B1" w:rsidP="0049251A">
            <w:pPr>
              <w:jc w:val="center"/>
              <w:rPr>
                <w:rFonts w:ascii="Arial" w:hAnsi="Arial" w:cs="Arial"/>
                <w:b/>
              </w:rPr>
            </w:pPr>
            <w:r w:rsidRPr="00763989">
              <w:rPr>
                <w:rFonts w:ascii="Arial" w:hAnsi="Arial" w:cs="Arial"/>
                <w:b/>
              </w:rPr>
              <w:t>1</w:t>
            </w:r>
          </w:p>
        </w:tc>
        <w:tc>
          <w:tcPr>
            <w:tcW w:w="8748" w:type="dxa"/>
          </w:tcPr>
          <w:p w:rsidR="008F01A0" w:rsidRDefault="008F01A0" w:rsidP="00763989">
            <w:pPr>
              <w:rPr>
                <w:rFonts w:ascii="Arial" w:hAnsi="Arial" w:cs="Arial"/>
                <w:kern w:val="24"/>
                <w:sz w:val="22"/>
                <w:szCs w:val="22"/>
                <w:lang w:val="en-GB"/>
              </w:rPr>
            </w:pPr>
            <w:r>
              <w:rPr>
                <w:rFonts w:ascii="Arial" w:hAnsi="Arial" w:cs="Arial"/>
                <w:kern w:val="24"/>
                <w:sz w:val="22"/>
                <w:szCs w:val="22"/>
                <w:lang w:val="en-GB"/>
              </w:rPr>
              <w:t xml:space="preserve">Ensure shipment is delivered to the correct delivery location </w:t>
            </w:r>
          </w:p>
          <w:tbl>
            <w:tblPr>
              <w:tblStyle w:val="TableGrid"/>
              <w:tblW w:w="0" w:type="auto"/>
              <w:tblLayout w:type="fixed"/>
              <w:tblLook w:val="04A0" w:firstRow="1" w:lastRow="0" w:firstColumn="1" w:lastColumn="0" w:noHBand="0" w:noVBand="1"/>
            </w:tblPr>
            <w:tblGrid>
              <w:gridCol w:w="2767"/>
              <w:gridCol w:w="5750"/>
            </w:tblGrid>
            <w:tr w:rsidR="008F01A0" w:rsidTr="00AC2441">
              <w:trPr>
                <w:trHeight w:val="360"/>
              </w:trPr>
              <w:tc>
                <w:tcPr>
                  <w:tcW w:w="2767" w:type="dxa"/>
                  <w:shd w:val="clear" w:color="auto" w:fill="D9D9D9" w:themeFill="background1" w:themeFillShade="D9"/>
                  <w:vAlign w:val="center"/>
                </w:tcPr>
                <w:p w:rsidR="008F01A0" w:rsidRPr="00763989" w:rsidRDefault="008F01A0" w:rsidP="0049251A">
                  <w:pPr>
                    <w:rPr>
                      <w:rFonts w:ascii="Arial" w:hAnsi="Arial" w:cs="Arial"/>
                      <w:b/>
                      <w:kern w:val="24"/>
                      <w:sz w:val="22"/>
                      <w:szCs w:val="22"/>
                      <w:lang w:val="en-GB"/>
                    </w:rPr>
                  </w:pPr>
                  <w:r w:rsidRPr="00763989">
                    <w:rPr>
                      <w:rFonts w:ascii="Arial" w:hAnsi="Arial" w:cs="Arial"/>
                      <w:b/>
                      <w:kern w:val="24"/>
                      <w:sz w:val="22"/>
                      <w:szCs w:val="22"/>
                      <w:lang w:val="en-GB"/>
                    </w:rPr>
                    <w:t xml:space="preserve">If delivery location is </w:t>
                  </w:r>
                </w:p>
              </w:tc>
              <w:tc>
                <w:tcPr>
                  <w:tcW w:w="5750" w:type="dxa"/>
                  <w:shd w:val="clear" w:color="auto" w:fill="D9D9D9" w:themeFill="background1" w:themeFillShade="D9"/>
                  <w:vAlign w:val="center"/>
                </w:tcPr>
                <w:p w:rsidR="008F01A0" w:rsidRPr="00763989" w:rsidRDefault="008F01A0" w:rsidP="0049251A">
                  <w:pPr>
                    <w:rPr>
                      <w:rFonts w:ascii="Arial" w:hAnsi="Arial" w:cs="Arial"/>
                      <w:b/>
                      <w:kern w:val="24"/>
                      <w:sz w:val="22"/>
                      <w:szCs w:val="22"/>
                      <w:lang w:val="en-GB"/>
                    </w:rPr>
                  </w:pPr>
                  <w:r w:rsidRPr="00763989">
                    <w:rPr>
                      <w:rFonts w:ascii="Arial" w:hAnsi="Arial" w:cs="Arial"/>
                      <w:b/>
                      <w:kern w:val="24"/>
                      <w:sz w:val="22"/>
                      <w:szCs w:val="22"/>
                      <w:lang w:val="en-GB"/>
                    </w:rPr>
                    <w:t>Then</w:t>
                  </w:r>
                </w:p>
              </w:tc>
            </w:tr>
            <w:tr w:rsidR="008F01A0" w:rsidTr="00763989">
              <w:trPr>
                <w:trHeight w:val="360"/>
              </w:trPr>
              <w:tc>
                <w:tcPr>
                  <w:tcW w:w="2767" w:type="dxa"/>
                  <w:vAlign w:val="center"/>
                </w:tcPr>
                <w:p w:rsidR="008F01A0" w:rsidRDefault="008F01A0" w:rsidP="0049251A">
                  <w:pPr>
                    <w:rPr>
                      <w:rFonts w:ascii="Arial" w:hAnsi="Arial" w:cs="Arial"/>
                      <w:kern w:val="24"/>
                      <w:sz w:val="22"/>
                      <w:szCs w:val="22"/>
                      <w:lang w:val="en-GB"/>
                    </w:rPr>
                  </w:pPr>
                  <w:r>
                    <w:rPr>
                      <w:rFonts w:ascii="Arial" w:hAnsi="Arial" w:cs="Arial"/>
                      <w:kern w:val="24"/>
                      <w:sz w:val="22"/>
                      <w:szCs w:val="22"/>
                      <w:lang w:val="en-GB"/>
                    </w:rPr>
                    <w:t>Correct</w:t>
                  </w:r>
                </w:p>
              </w:tc>
              <w:tc>
                <w:tcPr>
                  <w:tcW w:w="5750" w:type="dxa"/>
                  <w:vAlign w:val="center"/>
                </w:tcPr>
                <w:p w:rsidR="008F01A0" w:rsidRPr="00763989" w:rsidRDefault="008F01A0" w:rsidP="00763989">
                  <w:pPr>
                    <w:pStyle w:val="ListParagraph"/>
                    <w:numPr>
                      <w:ilvl w:val="0"/>
                      <w:numId w:val="49"/>
                    </w:numPr>
                    <w:rPr>
                      <w:rFonts w:ascii="Arial" w:hAnsi="Arial" w:cs="Arial"/>
                      <w:kern w:val="24"/>
                      <w:sz w:val="22"/>
                      <w:szCs w:val="22"/>
                      <w:lang w:val="en-GB"/>
                    </w:rPr>
                  </w:pPr>
                  <w:r w:rsidRPr="00763989">
                    <w:rPr>
                      <w:rFonts w:ascii="Arial" w:hAnsi="Arial" w:cs="Arial"/>
                      <w:kern w:val="24"/>
                      <w:sz w:val="22"/>
                      <w:szCs w:val="22"/>
                      <w:lang w:val="en-GB"/>
                    </w:rPr>
                    <w:t xml:space="preserve">Sign courier log if required </w:t>
                  </w:r>
                </w:p>
                <w:p w:rsidR="008F01A0" w:rsidRPr="00763989" w:rsidRDefault="008F01A0" w:rsidP="0049251A">
                  <w:pPr>
                    <w:rPr>
                      <w:rFonts w:ascii="Arial" w:hAnsi="Arial" w:cs="Arial"/>
                      <w:kern w:val="24"/>
                      <w:sz w:val="22"/>
                      <w:szCs w:val="22"/>
                      <w:lang w:val="en-GB"/>
                    </w:rPr>
                  </w:pPr>
                </w:p>
              </w:tc>
            </w:tr>
            <w:tr w:rsidR="008F01A0" w:rsidTr="00763989">
              <w:trPr>
                <w:trHeight w:val="360"/>
              </w:trPr>
              <w:tc>
                <w:tcPr>
                  <w:tcW w:w="2767" w:type="dxa"/>
                  <w:vAlign w:val="center"/>
                </w:tcPr>
                <w:p w:rsidR="008F01A0" w:rsidRDefault="002B6AAE" w:rsidP="0049251A">
                  <w:pPr>
                    <w:rPr>
                      <w:rFonts w:ascii="Arial" w:hAnsi="Arial" w:cs="Arial"/>
                      <w:kern w:val="24"/>
                      <w:sz w:val="22"/>
                      <w:szCs w:val="22"/>
                      <w:lang w:val="en-GB"/>
                    </w:rPr>
                  </w:pPr>
                  <w:r>
                    <w:rPr>
                      <w:rFonts w:ascii="Arial" w:hAnsi="Arial" w:cs="Arial"/>
                      <w:kern w:val="24"/>
                      <w:sz w:val="22"/>
                      <w:szCs w:val="22"/>
                      <w:lang w:val="en-GB"/>
                    </w:rPr>
                    <w:t>Incorrect</w:t>
                  </w:r>
                </w:p>
              </w:tc>
              <w:tc>
                <w:tcPr>
                  <w:tcW w:w="5750" w:type="dxa"/>
                  <w:vAlign w:val="center"/>
                </w:tcPr>
                <w:p w:rsidR="002B6AAE" w:rsidRDefault="002B6AAE" w:rsidP="00763989">
                  <w:pPr>
                    <w:pStyle w:val="ListParagraph"/>
                    <w:numPr>
                      <w:ilvl w:val="0"/>
                      <w:numId w:val="50"/>
                    </w:numPr>
                    <w:rPr>
                      <w:rFonts w:ascii="Arial" w:hAnsi="Arial" w:cs="Arial"/>
                      <w:kern w:val="24"/>
                      <w:sz w:val="22"/>
                      <w:szCs w:val="22"/>
                      <w:lang w:val="en-GB"/>
                    </w:rPr>
                  </w:pPr>
                  <w:r>
                    <w:rPr>
                      <w:rFonts w:ascii="Arial" w:hAnsi="Arial" w:cs="Arial"/>
                      <w:kern w:val="24"/>
                      <w:sz w:val="22"/>
                      <w:szCs w:val="22"/>
                      <w:lang w:val="en-GB"/>
                    </w:rPr>
                    <w:t>Inform courier  and supplier of wrong location</w:t>
                  </w:r>
                </w:p>
                <w:p w:rsidR="002B6AAE" w:rsidRPr="00763989" w:rsidRDefault="002B6AAE" w:rsidP="00763989">
                  <w:pPr>
                    <w:pStyle w:val="ListParagraph"/>
                    <w:numPr>
                      <w:ilvl w:val="0"/>
                      <w:numId w:val="50"/>
                    </w:numPr>
                    <w:rPr>
                      <w:rFonts w:ascii="Arial" w:hAnsi="Arial" w:cs="Arial"/>
                      <w:kern w:val="24"/>
                      <w:sz w:val="22"/>
                      <w:szCs w:val="22"/>
                      <w:lang w:val="en-GB"/>
                    </w:rPr>
                  </w:pPr>
                  <w:r>
                    <w:rPr>
                      <w:rFonts w:ascii="Arial" w:hAnsi="Arial" w:cs="Arial"/>
                      <w:kern w:val="24"/>
                      <w:sz w:val="22"/>
                      <w:szCs w:val="22"/>
                      <w:lang w:val="en-GB"/>
                    </w:rPr>
                    <w:t>Do not sign for shipment or accept shipment</w:t>
                  </w:r>
                </w:p>
              </w:tc>
            </w:tr>
          </w:tbl>
          <w:p w:rsidR="00F67D00" w:rsidRDefault="00F67D00" w:rsidP="00763989">
            <w:pPr>
              <w:rPr>
                <w:rFonts w:ascii="Arial" w:hAnsi="Arial" w:cs="Arial"/>
                <w:b/>
                <w:kern w:val="24"/>
                <w:sz w:val="22"/>
                <w:szCs w:val="22"/>
                <w:lang w:val="en-GB"/>
              </w:rPr>
            </w:pPr>
          </w:p>
        </w:tc>
      </w:tr>
      <w:tr w:rsidR="00095421" w:rsidTr="00763989">
        <w:trPr>
          <w:trHeight w:val="404"/>
        </w:trPr>
        <w:tc>
          <w:tcPr>
            <w:tcW w:w="828" w:type="dxa"/>
            <w:vAlign w:val="center"/>
          </w:tcPr>
          <w:p w:rsidR="00095421" w:rsidRPr="0049251A" w:rsidRDefault="003700B1" w:rsidP="0049251A">
            <w:pPr>
              <w:jc w:val="center"/>
              <w:rPr>
                <w:rFonts w:ascii="Arial" w:hAnsi="Arial" w:cs="Arial"/>
                <w:b/>
              </w:rPr>
            </w:pPr>
            <w:r w:rsidRPr="00763989">
              <w:rPr>
                <w:rFonts w:ascii="Arial" w:hAnsi="Arial" w:cs="Arial"/>
                <w:b/>
              </w:rPr>
              <w:t>2</w:t>
            </w:r>
          </w:p>
        </w:tc>
        <w:tc>
          <w:tcPr>
            <w:tcW w:w="8748" w:type="dxa"/>
            <w:vAlign w:val="center"/>
          </w:tcPr>
          <w:p w:rsidR="001204D3" w:rsidRPr="00763989" w:rsidRDefault="002B6AAE" w:rsidP="0049251A">
            <w:pPr>
              <w:autoSpaceDE w:val="0"/>
              <w:autoSpaceDN w:val="0"/>
              <w:adjustRightInd w:val="0"/>
              <w:rPr>
                <w:rFonts w:ascii="Arial" w:eastAsiaTheme="minorHAnsi" w:hAnsi="Arial" w:cs="Arial"/>
                <w:sz w:val="22"/>
                <w:szCs w:val="22"/>
              </w:rPr>
            </w:pPr>
            <w:r w:rsidRPr="00665242">
              <w:rPr>
                <w:rFonts w:ascii="Arial" w:hAnsi="Arial" w:cs="Arial"/>
                <w:kern w:val="24"/>
                <w:sz w:val="22"/>
                <w:szCs w:val="22"/>
                <w:lang w:val="en-GB"/>
              </w:rPr>
              <w:t xml:space="preserve">Communicate to </w:t>
            </w:r>
            <w:r>
              <w:rPr>
                <w:rFonts w:ascii="Arial" w:hAnsi="Arial" w:cs="Arial"/>
                <w:kern w:val="24"/>
                <w:sz w:val="22"/>
                <w:szCs w:val="22"/>
                <w:lang w:val="en-GB"/>
              </w:rPr>
              <w:t>c</w:t>
            </w:r>
            <w:r w:rsidRPr="00665242">
              <w:rPr>
                <w:rFonts w:ascii="Arial" w:hAnsi="Arial" w:cs="Arial"/>
                <w:kern w:val="24"/>
                <w:sz w:val="22"/>
                <w:szCs w:val="22"/>
                <w:lang w:val="en-GB"/>
              </w:rPr>
              <w:t>ourier any boxes and</w:t>
            </w:r>
            <w:r>
              <w:rPr>
                <w:rFonts w:ascii="Arial" w:hAnsi="Arial" w:cs="Arial"/>
                <w:kern w:val="24"/>
                <w:sz w:val="22"/>
                <w:szCs w:val="22"/>
                <w:lang w:val="en-GB"/>
              </w:rPr>
              <w:t>/or</w:t>
            </w:r>
            <w:r w:rsidRPr="00665242">
              <w:rPr>
                <w:rFonts w:ascii="Arial" w:hAnsi="Arial" w:cs="Arial"/>
                <w:kern w:val="24"/>
                <w:sz w:val="22"/>
                <w:szCs w:val="22"/>
                <w:lang w:val="en-GB"/>
              </w:rPr>
              <w:t xml:space="preserve"> other items to be returned</w:t>
            </w:r>
            <w:r w:rsidDel="00A25B6E">
              <w:rPr>
                <w:rFonts w:ascii="Arial" w:eastAsiaTheme="minorHAnsi" w:hAnsi="Arial" w:cs="Arial"/>
                <w:sz w:val="22"/>
                <w:szCs w:val="22"/>
              </w:rPr>
              <w:t xml:space="preserve"> </w:t>
            </w:r>
            <w:r>
              <w:rPr>
                <w:rFonts w:ascii="Arial" w:eastAsiaTheme="minorHAnsi" w:hAnsi="Arial" w:cs="Arial"/>
                <w:sz w:val="22"/>
                <w:szCs w:val="22"/>
              </w:rPr>
              <w:t>to blood supplier</w:t>
            </w:r>
          </w:p>
        </w:tc>
      </w:tr>
    </w:tbl>
    <w:p w:rsidR="0038256E" w:rsidRDefault="0038256E" w:rsidP="00CB5D5D">
      <w:pPr>
        <w:rPr>
          <w:rFonts w:ascii="Arial" w:eastAsiaTheme="minorHAnsi" w:hAnsi="Arial" w:cs="Arial"/>
          <w:b/>
          <w:bCs/>
          <w:sz w:val="22"/>
          <w:szCs w:val="22"/>
        </w:rPr>
      </w:pPr>
    </w:p>
    <w:p w:rsidR="00CB5D5D" w:rsidRPr="00763989" w:rsidRDefault="002B6AAE" w:rsidP="00CB5D5D">
      <w:pPr>
        <w:rPr>
          <w:rFonts w:ascii="Arial" w:hAnsi="Arial" w:cs="Arial"/>
          <w:b/>
        </w:rPr>
      </w:pPr>
      <w:bookmarkStart w:id="1" w:name="Inspection"/>
      <w:r w:rsidRPr="008F3E11">
        <w:rPr>
          <w:rFonts w:ascii="Arial" w:eastAsiaTheme="minorHAnsi" w:hAnsi="Arial" w:cs="Arial"/>
          <w:b/>
          <w:bCs/>
        </w:rPr>
        <w:t>Inspection</w:t>
      </w:r>
      <w:r w:rsidR="005234C5" w:rsidRPr="008F3E11">
        <w:rPr>
          <w:rFonts w:ascii="Arial" w:eastAsiaTheme="minorHAnsi" w:hAnsi="Arial" w:cs="Arial"/>
          <w:b/>
          <w:bCs/>
        </w:rPr>
        <w:t xml:space="preserve"> of Blood Shipment</w:t>
      </w:r>
    </w:p>
    <w:tbl>
      <w:tblPr>
        <w:tblStyle w:val="TableGrid"/>
        <w:tblW w:w="0" w:type="auto"/>
        <w:tblLayout w:type="fixed"/>
        <w:tblLook w:val="04A0" w:firstRow="1" w:lastRow="0" w:firstColumn="1" w:lastColumn="0" w:noHBand="0" w:noVBand="1"/>
      </w:tblPr>
      <w:tblGrid>
        <w:gridCol w:w="828"/>
        <w:gridCol w:w="8748"/>
      </w:tblGrid>
      <w:tr w:rsidR="00A659BB" w:rsidTr="008F3E11">
        <w:trPr>
          <w:trHeight w:val="547"/>
          <w:tblHeader/>
        </w:trPr>
        <w:tc>
          <w:tcPr>
            <w:tcW w:w="828" w:type="dxa"/>
            <w:shd w:val="pct12" w:color="auto" w:fill="auto"/>
            <w:vAlign w:val="center"/>
          </w:tcPr>
          <w:bookmarkEnd w:id="1"/>
          <w:p w:rsidR="00A659BB" w:rsidRPr="00456E26" w:rsidRDefault="00A659BB" w:rsidP="00A67AB6">
            <w:pPr>
              <w:jc w:val="center"/>
              <w:rPr>
                <w:rFonts w:ascii="Arial" w:hAnsi="Arial" w:cs="Arial"/>
                <w:b/>
                <w:sz w:val="22"/>
                <w:szCs w:val="22"/>
              </w:rPr>
            </w:pPr>
            <w:r w:rsidRPr="00456E26">
              <w:rPr>
                <w:rFonts w:ascii="Arial" w:hAnsi="Arial" w:cs="Arial"/>
                <w:b/>
                <w:sz w:val="22"/>
                <w:szCs w:val="22"/>
              </w:rPr>
              <w:t>STEP</w:t>
            </w:r>
          </w:p>
        </w:tc>
        <w:tc>
          <w:tcPr>
            <w:tcW w:w="8748" w:type="dxa"/>
            <w:shd w:val="pct12" w:color="auto" w:fill="auto"/>
            <w:vAlign w:val="center"/>
          </w:tcPr>
          <w:p w:rsidR="00A659BB" w:rsidRPr="00456E26" w:rsidRDefault="00A659BB" w:rsidP="00A67AB6">
            <w:pPr>
              <w:jc w:val="center"/>
              <w:rPr>
                <w:rFonts w:ascii="Arial" w:hAnsi="Arial" w:cs="Arial"/>
                <w:b/>
                <w:sz w:val="22"/>
                <w:szCs w:val="22"/>
              </w:rPr>
            </w:pPr>
            <w:r w:rsidRPr="00456E26">
              <w:rPr>
                <w:rFonts w:ascii="Arial" w:hAnsi="Arial" w:cs="Arial"/>
                <w:b/>
                <w:sz w:val="22"/>
                <w:szCs w:val="22"/>
              </w:rPr>
              <w:t>ACTION</w:t>
            </w:r>
          </w:p>
        </w:tc>
      </w:tr>
      <w:tr w:rsidR="00A659BB" w:rsidTr="00763989">
        <w:trPr>
          <w:trHeight w:val="269"/>
        </w:trPr>
        <w:tc>
          <w:tcPr>
            <w:tcW w:w="828" w:type="dxa"/>
            <w:vAlign w:val="center"/>
          </w:tcPr>
          <w:p w:rsidR="00A659BB" w:rsidRPr="00763989" w:rsidRDefault="00BB168D" w:rsidP="000B586D">
            <w:pPr>
              <w:jc w:val="center"/>
              <w:rPr>
                <w:rFonts w:ascii="Arial" w:hAnsi="Arial" w:cs="Arial"/>
                <w:b/>
              </w:rPr>
            </w:pPr>
            <w:r w:rsidRPr="00763989">
              <w:rPr>
                <w:rFonts w:ascii="Arial" w:hAnsi="Arial" w:cs="Arial"/>
                <w:b/>
              </w:rPr>
              <w:t>1</w:t>
            </w:r>
          </w:p>
        </w:tc>
        <w:tc>
          <w:tcPr>
            <w:tcW w:w="8748" w:type="dxa"/>
          </w:tcPr>
          <w:p w:rsidR="00A659BB" w:rsidRPr="00763989" w:rsidRDefault="005234C5">
            <w:pPr>
              <w:rPr>
                <w:rFonts w:ascii="Arial" w:hAnsi="Arial" w:cs="Arial"/>
                <w:sz w:val="22"/>
                <w:szCs w:val="22"/>
              </w:rPr>
            </w:pPr>
            <w:r w:rsidRPr="00763989">
              <w:rPr>
                <w:rFonts w:ascii="Arial" w:hAnsi="Arial" w:cs="Arial"/>
                <w:sz w:val="22"/>
                <w:szCs w:val="22"/>
              </w:rPr>
              <w:t>Open the shipping container</w:t>
            </w:r>
            <w:r w:rsidR="00C34BA2">
              <w:rPr>
                <w:rFonts w:ascii="Arial" w:hAnsi="Arial" w:cs="Arial"/>
                <w:sz w:val="22"/>
                <w:szCs w:val="22"/>
              </w:rPr>
              <w:t xml:space="preserve"> and t</w:t>
            </w:r>
            <w:r w:rsidR="00D63742">
              <w:rPr>
                <w:rFonts w:ascii="Arial" w:hAnsi="Arial" w:cs="Arial"/>
                <w:sz w:val="22"/>
                <w:szCs w:val="22"/>
              </w:rPr>
              <w:t xml:space="preserve">ime stamp or write the </w:t>
            </w:r>
            <w:r w:rsidR="00D63742" w:rsidRPr="003D2AE2">
              <w:rPr>
                <w:rFonts w:ascii="Arial" w:hAnsi="Arial" w:cs="Arial"/>
                <w:sz w:val="22"/>
                <w:szCs w:val="22"/>
              </w:rPr>
              <w:t xml:space="preserve">date and time of delivery on </w:t>
            </w:r>
            <w:r w:rsidR="00D63742">
              <w:rPr>
                <w:rFonts w:ascii="Arial" w:hAnsi="Arial" w:cs="Arial"/>
                <w:sz w:val="22"/>
                <w:szCs w:val="22"/>
              </w:rPr>
              <w:t>the packing slip</w:t>
            </w:r>
            <w:r w:rsidR="00C34BA2">
              <w:rPr>
                <w:rFonts w:ascii="Arial" w:hAnsi="Arial" w:cs="Arial"/>
                <w:sz w:val="22"/>
                <w:szCs w:val="22"/>
              </w:rPr>
              <w:t xml:space="preserve"> as soon as possible upon </w:t>
            </w:r>
            <w:r w:rsidR="00A43179">
              <w:rPr>
                <w:rFonts w:ascii="Arial" w:hAnsi="Arial" w:cs="Arial"/>
                <w:sz w:val="22"/>
                <w:szCs w:val="22"/>
              </w:rPr>
              <w:t>opening the box</w:t>
            </w:r>
            <w:r w:rsidR="00D63742">
              <w:rPr>
                <w:rFonts w:ascii="Arial" w:hAnsi="Arial" w:cs="Arial"/>
                <w:sz w:val="22"/>
                <w:szCs w:val="22"/>
              </w:rPr>
              <w:t xml:space="preserve"> </w:t>
            </w:r>
          </w:p>
        </w:tc>
      </w:tr>
      <w:tr w:rsidR="00A659BB" w:rsidTr="00ED376F">
        <w:trPr>
          <w:trHeight w:val="360"/>
        </w:trPr>
        <w:tc>
          <w:tcPr>
            <w:tcW w:w="828" w:type="dxa"/>
            <w:vAlign w:val="center"/>
          </w:tcPr>
          <w:p w:rsidR="00A659BB" w:rsidRPr="00763989" w:rsidRDefault="00D63742" w:rsidP="000B586D">
            <w:pPr>
              <w:jc w:val="center"/>
              <w:rPr>
                <w:rFonts w:ascii="Arial" w:hAnsi="Arial" w:cs="Arial"/>
                <w:b/>
              </w:rPr>
            </w:pPr>
            <w:r w:rsidRPr="00763989">
              <w:rPr>
                <w:rFonts w:ascii="Arial" w:hAnsi="Arial" w:cs="Arial"/>
                <w:b/>
              </w:rPr>
              <w:t>2</w:t>
            </w:r>
          </w:p>
        </w:tc>
        <w:tc>
          <w:tcPr>
            <w:tcW w:w="8748" w:type="dxa"/>
            <w:vAlign w:val="center"/>
          </w:tcPr>
          <w:p w:rsidR="00C7074D" w:rsidRPr="00665242" w:rsidRDefault="00B50E42" w:rsidP="00AC2441">
            <w:pPr>
              <w:rPr>
                <w:rFonts w:ascii="Arial" w:hAnsi="Arial" w:cs="Arial"/>
                <w:kern w:val="24"/>
                <w:sz w:val="22"/>
                <w:szCs w:val="22"/>
                <w:lang w:val="en-GB"/>
              </w:rPr>
            </w:pPr>
            <w:r>
              <w:rPr>
                <w:rFonts w:ascii="Arial" w:hAnsi="Arial" w:cs="Arial"/>
                <w:kern w:val="24"/>
                <w:sz w:val="22"/>
                <w:szCs w:val="22"/>
                <w:lang w:val="en-GB"/>
              </w:rPr>
              <w:t>Verify contents are packed a</w:t>
            </w:r>
            <w:r w:rsidR="00A25B6E">
              <w:rPr>
                <w:rFonts w:ascii="Arial" w:hAnsi="Arial" w:cs="Arial"/>
                <w:kern w:val="24"/>
                <w:sz w:val="22"/>
                <w:szCs w:val="22"/>
                <w:lang w:val="en-GB"/>
              </w:rPr>
              <w:t>ppropriately</w:t>
            </w:r>
            <w:r w:rsidR="00C34BA2">
              <w:rPr>
                <w:rFonts w:ascii="Arial" w:hAnsi="Arial" w:cs="Arial"/>
                <w:kern w:val="24"/>
                <w:sz w:val="22"/>
                <w:szCs w:val="22"/>
                <w:lang w:val="en-GB"/>
              </w:rPr>
              <w:t xml:space="preserve"> and shipment appears undamaged</w:t>
            </w:r>
          </w:p>
          <w:tbl>
            <w:tblPr>
              <w:tblStyle w:val="TableGrid"/>
              <w:tblW w:w="0" w:type="auto"/>
              <w:tblLayout w:type="fixed"/>
              <w:tblLook w:val="04A0" w:firstRow="1" w:lastRow="0" w:firstColumn="1" w:lastColumn="0" w:noHBand="0" w:noVBand="1"/>
            </w:tblPr>
            <w:tblGrid>
              <w:gridCol w:w="4251"/>
              <w:gridCol w:w="2128"/>
              <w:gridCol w:w="2128"/>
            </w:tblGrid>
            <w:tr w:rsidR="00A25B6E" w:rsidTr="00ED376F">
              <w:trPr>
                <w:trHeight w:val="360"/>
              </w:trPr>
              <w:tc>
                <w:tcPr>
                  <w:tcW w:w="4251" w:type="dxa"/>
                  <w:shd w:val="pct12" w:color="auto" w:fill="auto"/>
                  <w:vAlign w:val="center"/>
                </w:tcPr>
                <w:p w:rsidR="00A25B6E" w:rsidRPr="00CC6008" w:rsidRDefault="00A25B6E" w:rsidP="00ED376F">
                  <w:pPr>
                    <w:rPr>
                      <w:rFonts w:ascii="Arial" w:hAnsi="Arial" w:cs="Arial"/>
                      <w:b/>
                      <w:kern w:val="24"/>
                      <w:sz w:val="22"/>
                      <w:szCs w:val="22"/>
                      <w:lang w:val="en-GB"/>
                    </w:rPr>
                  </w:pPr>
                  <w:r>
                    <w:rPr>
                      <w:rFonts w:ascii="Arial" w:hAnsi="Arial" w:cs="Arial"/>
                      <w:b/>
                      <w:kern w:val="24"/>
                      <w:sz w:val="22"/>
                      <w:szCs w:val="22"/>
                      <w:lang w:val="en-GB"/>
                    </w:rPr>
                    <w:t>If</w:t>
                  </w:r>
                </w:p>
              </w:tc>
              <w:tc>
                <w:tcPr>
                  <w:tcW w:w="2128" w:type="dxa"/>
                  <w:shd w:val="pct12" w:color="auto" w:fill="auto"/>
                  <w:vAlign w:val="center"/>
                </w:tcPr>
                <w:p w:rsidR="00A25B6E" w:rsidRDefault="00A25B6E" w:rsidP="00ED376F">
                  <w:pPr>
                    <w:rPr>
                      <w:rFonts w:ascii="Arial" w:hAnsi="Arial" w:cs="Arial"/>
                      <w:b/>
                      <w:kern w:val="24"/>
                      <w:sz w:val="22"/>
                      <w:szCs w:val="22"/>
                      <w:lang w:val="en-GB"/>
                    </w:rPr>
                  </w:pPr>
                  <w:r>
                    <w:rPr>
                      <w:rFonts w:ascii="Arial" w:hAnsi="Arial" w:cs="Arial"/>
                      <w:b/>
                      <w:kern w:val="24"/>
                      <w:sz w:val="22"/>
                      <w:szCs w:val="22"/>
                      <w:lang w:val="en-GB"/>
                    </w:rPr>
                    <w:t>Packing condition</w:t>
                  </w:r>
                </w:p>
              </w:tc>
              <w:tc>
                <w:tcPr>
                  <w:tcW w:w="2128" w:type="dxa"/>
                  <w:shd w:val="pct12" w:color="auto" w:fill="auto"/>
                  <w:vAlign w:val="center"/>
                </w:tcPr>
                <w:p w:rsidR="00A25B6E" w:rsidRPr="00CC6008" w:rsidRDefault="00354A6D" w:rsidP="00ED376F">
                  <w:pPr>
                    <w:rPr>
                      <w:rFonts w:ascii="Arial" w:hAnsi="Arial" w:cs="Arial"/>
                      <w:b/>
                      <w:kern w:val="24"/>
                      <w:sz w:val="22"/>
                      <w:szCs w:val="22"/>
                      <w:lang w:val="en-GB"/>
                    </w:rPr>
                  </w:pPr>
                  <w:r>
                    <w:rPr>
                      <w:rFonts w:ascii="Arial" w:hAnsi="Arial" w:cs="Arial"/>
                      <w:b/>
                      <w:kern w:val="24"/>
                      <w:sz w:val="22"/>
                      <w:szCs w:val="22"/>
                      <w:lang w:val="en-GB"/>
                    </w:rPr>
                    <w:t>*</w:t>
                  </w:r>
                  <w:r w:rsidR="00A25B6E">
                    <w:rPr>
                      <w:rFonts w:ascii="Arial" w:hAnsi="Arial" w:cs="Arial"/>
                      <w:b/>
                      <w:kern w:val="24"/>
                      <w:sz w:val="22"/>
                      <w:szCs w:val="22"/>
                      <w:lang w:val="en-GB"/>
                    </w:rPr>
                    <w:t>Temp Range</w:t>
                  </w:r>
                  <w:r w:rsidR="00A25B6E" w:rsidRPr="00CC6008" w:rsidDel="00D63742">
                    <w:rPr>
                      <w:rFonts w:ascii="Arial" w:hAnsi="Arial" w:cs="Arial"/>
                      <w:b/>
                      <w:kern w:val="24"/>
                      <w:sz w:val="22"/>
                      <w:szCs w:val="22"/>
                      <w:lang w:val="en-GB"/>
                    </w:rPr>
                    <w:t xml:space="preserve"> </w:t>
                  </w:r>
                </w:p>
              </w:tc>
            </w:tr>
            <w:tr w:rsidR="00A25B6E" w:rsidTr="00ED376F">
              <w:trPr>
                <w:trHeight w:val="360"/>
              </w:trPr>
              <w:tc>
                <w:tcPr>
                  <w:tcW w:w="4251" w:type="dxa"/>
                  <w:vAlign w:val="center"/>
                </w:tcPr>
                <w:p w:rsidR="00A25B6E" w:rsidRDefault="00A25B6E" w:rsidP="00AC2441">
                  <w:pPr>
                    <w:rPr>
                      <w:rFonts w:ascii="Arial" w:hAnsi="Arial" w:cs="Arial"/>
                      <w:kern w:val="24"/>
                      <w:sz w:val="22"/>
                      <w:szCs w:val="22"/>
                      <w:lang w:val="en-GB"/>
                    </w:rPr>
                  </w:pPr>
                  <w:r>
                    <w:rPr>
                      <w:rFonts w:ascii="Arial" w:hAnsi="Arial" w:cs="Arial"/>
                      <w:kern w:val="24"/>
                      <w:sz w:val="22"/>
                      <w:szCs w:val="22"/>
                      <w:lang w:val="en-GB"/>
                    </w:rPr>
                    <w:t>Red Blood Cells</w:t>
                  </w:r>
                </w:p>
              </w:tc>
              <w:tc>
                <w:tcPr>
                  <w:tcW w:w="2128" w:type="dxa"/>
                  <w:vAlign w:val="center"/>
                </w:tcPr>
                <w:p w:rsidR="00A25B6E" w:rsidRDefault="00A25B6E" w:rsidP="00ED376F">
                  <w:pPr>
                    <w:rPr>
                      <w:rFonts w:ascii="Arial" w:hAnsi="Arial" w:cs="Arial"/>
                      <w:kern w:val="24"/>
                      <w:sz w:val="22"/>
                      <w:szCs w:val="22"/>
                      <w:lang w:val="en-GB"/>
                    </w:rPr>
                  </w:pPr>
                  <w:r>
                    <w:rPr>
                      <w:rFonts w:ascii="Arial" w:hAnsi="Arial" w:cs="Arial"/>
                      <w:kern w:val="24"/>
                      <w:sz w:val="22"/>
                      <w:szCs w:val="22"/>
                      <w:lang w:val="en-GB"/>
                    </w:rPr>
                    <w:t xml:space="preserve">Wet ice </w:t>
                  </w:r>
                  <w:r w:rsidR="007C3F53">
                    <w:rPr>
                      <w:rFonts w:ascii="Arial" w:hAnsi="Arial" w:cs="Arial"/>
                      <w:kern w:val="24"/>
                      <w:sz w:val="22"/>
                      <w:szCs w:val="22"/>
                      <w:lang w:val="en-GB"/>
                    </w:rPr>
                    <w:t>is present</w:t>
                  </w:r>
                </w:p>
              </w:tc>
              <w:tc>
                <w:tcPr>
                  <w:tcW w:w="2128" w:type="dxa"/>
                  <w:vAlign w:val="center"/>
                </w:tcPr>
                <w:p w:rsidR="00A25B6E" w:rsidRDefault="00A25B6E" w:rsidP="00ED376F">
                  <w:pPr>
                    <w:rPr>
                      <w:rFonts w:ascii="Arial" w:hAnsi="Arial" w:cs="Arial"/>
                      <w:kern w:val="24"/>
                      <w:sz w:val="22"/>
                      <w:szCs w:val="22"/>
                      <w:lang w:val="en-GB"/>
                    </w:rPr>
                  </w:pPr>
                  <w:r>
                    <w:rPr>
                      <w:rFonts w:ascii="Arial" w:hAnsi="Arial" w:cs="Arial"/>
                      <w:kern w:val="24"/>
                      <w:sz w:val="22"/>
                      <w:szCs w:val="22"/>
                      <w:lang w:val="en-GB"/>
                    </w:rPr>
                    <w:t>1-10</w:t>
                  </w:r>
                  <w:r>
                    <w:rPr>
                      <w:rFonts w:ascii="Arial" w:hAnsi="Arial" w:cs="Arial"/>
                      <w:kern w:val="24"/>
                      <w:sz w:val="22"/>
                      <w:szCs w:val="22"/>
                      <w:lang w:val="en-GB"/>
                    </w:rPr>
                    <w:sym w:font="Symbol" w:char="F0B0"/>
                  </w:r>
                  <w:r>
                    <w:rPr>
                      <w:rFonts w:ascii="Arial" w:hAnsi="Arial" w:cs="Arial"/>
                      <w:kern w:val="24"/>
                      <w:sz w:val="22"/>
                      <w:szCs w:val="22"/>
                      <w:lang w:val="en-GB"/>
                    </w:rPr>
                    <w:t xml:space="preserve"> C</w:t>
                  </w:r>
                </w:p>
              </w:tc>
            </w:tr>
            <w:tr w:rsidR="00A25B6E" w:rsidTr="00ED376F">
              <w:tc>
                <w:tcPr>
                  <w:tcW w:w="4251" w:type="dxa"/>
                  <w:vAlign w:val="center"/>
                </w:tcPr>
                <w:p w:rsidR="00A25B6E" w:rsidRDefault="00A25B6E" w:rsidP="00AC2441">
                  <w:pPr>
                    <w:rPr>
                      <w:rFonts w:ascii="Arial" w:hAnsi="Arial" w:cs="Arial"/>
                      <w:kern w:val="24"/>
                      <w:sz w:val="22"/>
                      <w:szCs w:val="22"/>
                      <w:lang w:val="en-GB"/>
                    </w:rPr>
                  </w:pPr>
                  <w:r>
                    <w:rPr>
                      <w:rFonts w:ascii="Arial" w:hAnsi="Arial" w:cs="Arial"/>
                      <w:kern w:val="24"/>
                      <w:sz w:val="22"/>
                      <w:szCs w:val="22"/>
                      <w:lang w:val="en-GB"/>
                    </w:rPr>
                    <w:t>Platelets, Granulocytes</w:t>
                  </w:r>
                </w:p>
              </w:tc>
              <w:tc>
                <w:tcPr>
                  <w:tcW w:w="2128" w:type="dxa"/>
                  <w:vAlign w:val="center"/>
                </w:tcPr>
                <w:p w:rsidR="00A25B6E" w:rsidRDefault="007C3F53" w:rsidP="00ED376F">
                  <w:pPr>
                    <w:rPr>
                      <w:rFonts w:ascii="Arial" w:hAnsi="Arial" w:cs="Arial"/>
                      <w:kern w:val="24"/>
                      <w:sz w:val="22"/>
                      <w:szCs w:val="22"/>
                      <w:lang w:val="en-GB"/>
                    </w:rPr>
                  </w:pPr>
                  <w:r>
                    <w:rPr>
                      <w:rFonts w:ascii="Arial" w:hAnsi="Arial" w:cs="Arial"/>
                      <w:kern w:val="24"/>
                      <w:sz w:val="22"/>
                      <w:szCs w:val="22"/>
                      <w:lang w:val="en-GB"/>
                    </w:rPr>
                    <w:t>Room temperature</w:t>
                  </w:r>
                  <w:r w:rsidR="00354A6D">
                    <w:rPr>
                      <w:rFonts w:ascii="Arial" w:hAnsi="Arial" w:cs="Arial"/>
                      <w:kern w:val="24"/>
                      <w:sz w:val="22"/>
                      <w:szCs w:val="22"/>
                      <w:lang w:val="en-GB"/>
                    </w:rPr>
                    <w:t xml:space="preserve"> </w:t>
                  </w:r>
                  <w:r w:rsidR="00A25B6E">
                    <w:rPr>
                      <w:rFonts w:ascii="Arial" w:hAnsi="Arial" w:cs="Arial"/>
                      <w:kern w:val="24"/>
                      <w:sz w:val="22"/>
                      <w:szCs w:val="22"/>
                      <w:lang w:val="en-GB"/>
                    </w:rPr>
                    <w:t>stabilizing packs</w:t>
                  </w:r>
                </w:p>
              </w:tc>
              <w:tc>
                <w:tcPr>
                  <w:tcW w:w="2128" w:type="dxa"/>
                  <w:vAlign w:val="center"/>
                </w:tcPr>
                <w:p w:rsidR="00A25B6E" w:rsidRDefault="00A25B6E" w:rsidP="00ED376F">
                  <w:pPr>
                    <w:rPr>
                      <w:rFonts w:ascii="Arial" w:hAnsi="Arial" w:cs="Arial"/>
                      <w:kern w:val="24"/>
                      <w:sz w:val="22"/>
                      <w:szCs w:val="22"/>
                      <w:lang w:val="en-GB"/>
                    </w:rPr>
                  </w:pPr>
                  <w:r>
                    <w:rPr>
                      <w:rFonts w:ascii="Arial" w:hAnsi="Arial" w:cs="Arial"/>
                      <w:kern w:val="24"/>
                      <w:sz w:val="22"/>
                      <w:szCs w:val="22"/>
                      <w:lang w:val="en-GB"/>
                    </w:rPr>
                    <w:t>20-24</w:t>
                  </w:r>
                  <w:r>
                    <w:rPr>
                      <w:rFonts w:ascii="Arial" w:hAnsi="Arial" w:cs="Arial"/>
                      <w:kern w:val="24"/>
                      <w:sz w:val="22"/>
                      <w:szCs w:val="22"/>
                      <w:lang w:val="en-GB"/>
                    </w:rPr>
                    <w:sym w:font="Symbol" w:char="F0B0"/>
                  </w:r>
                  <w:r>
                    <w:rPr>
                      <w:rFonts w:ascii="Arial" w:hAnsi="Arial" w:cs="Arial"/>
                      <w:kern w:val="24"/>
                      <w:sz w:val="22"/>
                      <w:szCs w:val="22"/>
                      <w:lang w:val="en-GB"/>
                    </w:rPr>
                    <w:t>C</w:t>
                  </w:r>
                </w:p>
              </w:tc>
            </w:tr>
            <w:tr w:rsidR="00A25B6E" w:rsidTr="00ED376F">
              <w:trPr>
                <w:trHeight w:val="360"/>
              </w:trPr>
              <w:tc>
                <w:tcPr>
                  <w:tcW w:w="4251" w:type="dxa"/>
                  <w:vAlign w:val="center"/>
                </w:tcPr>
                <w:p w:rsidR="00A25B6E" w:rsidRDefault="00A25B6E" w:rsidP="00AC2441">
                  <w:pPr>
                    <w:rPr>
                      <w:rFonts w:ascii="Arial" w:hAnsi="Arial" w:cs="Arial"/>
                      <w:kern w:val="24"/>
                      <w:sz w:val="22"/>
                      <w:szCs w:val="22"/>
                      <w:lang w:val="en-GB"/>
                    </w:rPr>
                  </w:pPr>
                  <w:r>
                    <w:rPr>
                      <w:rFonts w:ascii="Arial" w:hAnsi="Arial" w:cs="Arial"/>
                      <w:kern w:val="24"/>
                      <w:sz w:val="22"/>
                      <w:szCs w:val="22"/>
                      <w:lang w:val="en-GB"/>
                    </w:rPr>
                    <w:t>Fresh Frozen Plasma, Cryoprecipitate</w:t>
                  </w:r>
                </w:p>
              </w:tc>
              <w:tc>
                <w:tcPr>
                  <w:tcW w:w="2128" w:type="dxa"/>
                  <w:vAlign w:val="center"/>
                </w:tcPr>
                <w:p w:rsidR="00A25B6E" w:rsidRDefault="00354A6D" w:rsidP="00ED376F">
                  <w:pPr>
                    <w:rPr>
                      <w:rFonts w:ascii="Arial" w:hAnsi="Arial" w:cs="Arial"/>
                      <w:kern w:val="24"/>
                      <w:sz w:val="22"/>
                      <w:szCs w:val="22"/>
                      <w:lang w:val="en-GB"/>
                    </w:rPr>
                  </w:pPr>
                  <w:r>
                    <w:rPr>
                      <w:rFonts w:ascii="Arial" w:hAnsi="Arial" w:cs="Arial"/>
                      <w:kern w:val="24"/>
                      <w:sz w:val="22"/>
                      <w:szCs w:val="22"/>
                      <w:lang w:val="en-GB"/>
                    </w:rPr>
                    <w:t>Dry Ice</w:t>
                  </w:r>
                  <w:r w:rsidR="007C3F53">
                    <w:rPr>
                      <w:rFonts w:ascii="Arial" w:hAnsi="Arial" w:cs="Arial"/>
                      <w:kern w:val="24"/>
                      <w:sz w:val="22"/>
                      <w:szCs w:val="22"/>
                      <w:lang w:val="en-GB"/>
                    </w:rPr>
                    <w:t xml:space="preserve"> is present</w:t>
                  </w:r>
                </w:p>
              </w:tc>
              <w:tc>
                <w:tcPr>
                  <w:tcW w:w="2128" w:type="dxa"/>
                  <w:vAlign w:val="center"/>
                </w:tcPr>
                <w:p w:rsidR="00A25B6E" w:rsidRDefault="00A25B6E" w:rsidP="00ED376F">
                  <w:pPr>
                    <w:rPr>
                      <w:rFonts w:ascii="Arial" w:hAnsi="Arial" w:cs="Arial"/>
                      <w:kern w:val="24"/>
                      <w:sz w:val="22"/>
                      <w:szCs w:val="22"/>
                      <w:lang w:val="en-GB"/>
                    </w:rPr>
                  </w:pPr>
                  <w:r>
                    <w:rPr>
                      <w:rFonts w:ascii="Arial" w:hAnsi="Arial" w:cs="Arial"/>
                      <w:kern w:val="24"/>
                      <w:sz w:val="22"/>
                      <w:szCs w:val="22"/>
                      <w:lang w:val="en-GB"/>
                    </w:rPr>
                    <w:t>&lt; -</w:t>
                  </w:r>
                  <w:r w:rsidR="007C3F53">
                    <w:rPr>
                      <w:rFonts w:ascii="Arial" w:hAnsi="Arial" w:cs="Arial"/>
                      <w:kern w:val="24"/>
                      <w:sz w:val="22"/>
                      <w:szCs w:val="22"/>
                      <w:lang w:val="en-GB"/>
                    </w:rPr>
                    <w:t>18</w:t>
                  </w:r>
                  <w:r>
                    <w:rPr>
                      <w:rFonts w:ascii="Arial" w:hAnsi="Arial" w:cs="Arial"/>
                      <w:kern w:val="24"/>
                      <w:sz w:val="22"/>
                      <w:szCs w:val="22"/>
                      <w:lang w:val="en-GB"/>
                    </w:rPr>
                    <w:sym w:font="Symbol" w:char="F0B0"/>
                  </w:r>
                  <w:r>
                    <w:rPr>
                      <w:rFonts w:ascii="Arial" w:hAnsi="Arial" w:cs="Arial"/>
                      <w:kern w:val="24"/>
                      <w:sz w:val="22"/>
                      <w:szCs w:val="22"/>
                      <w:lang w:val="en-GB"/>
                    </w:rPr>
                    <w:t>C</w:t>
                  </w:r>
                </w:p>
              </w:tc>
            </w:tr>
          </w:tbl>
          <w:p w:rsidR="00AC2441" w:rsidRDefault="00AC2441" w:rsidP="00AC2441">
            <w:pPr>
              <w:autoSpaceDE w:val="0"/>
              <w:autoSpaceDN w:val="0"/>
              <w:adjustRightInd w:val="0"/>
              <w:rPr>
                <w:rFonts w:ascii="Arial" w:eastAsiaTheme="minorHAnsi" w:hAnsi="Arial" w:cs="Arial"/>
                <w:b/>
                <w:sz w:val="22"/>
                <w:szCs w:val="22"/>
              </w:rPr>
            </w:pPr>
          </w:p>
          <w:p w:rsidR="00A659BB" w:rsidRPr="00763989" w:rsidRDefault="00354A6D" w:rsidP="00ED376F">
            <w:pPr>
              <w:autoSpaceDE w:val="0"/>
              <w:autoSpaceDN w:val="0"/>
              <w:adjustRightInd w:val="0"/>
              <w:rPr>
                <w:rFonts w:ascii="Arial" w:eastAsiaTheme="minorHAnsi" w:hAnsi="Arial" w:cs="Arial"/>
                <w:sz w:val="22"/>
                <w:szCs w:val="22"/>
              </w:rPr>
            </w:pPr>
            <w:r w:rsidRPr="00AC2441">
              <w:rPr>
                <w:rFonts w:ascii="Arial" w:eastAsiaTheme="minorHAnsi" w:hAnsi="Arial" w:cs="Arial"/>
                <w:b/>
                <w:sz w:val="22"/>
                <w:szCs w:val="22"/>
              </w:rPr>
              <w:t>*</w:t>
            </w:r>
            <w:r>
              <w:rPr>
                <w:rFonts w:ascii="Arial" w:eastAsiaTheme="minorHAnsi" w:hAnsi="Arial" w:cs="Arial"/>
                <w:sz w:val="22"/>
                <w:szCs w:val="22"/>
              </w:rPr>
              <w:t xml:space="preserve"> </w:t>
            </w:r>
            <w:r w:rsidRPr="00763989">
              <w:rPr>
                <w:rFonts w:ascii="Arial" w:eastAsiaTheme="minorHAnsi" w:hAnsi="Arial" w:cs="Arial"/>
                <w:sz w:val="22"/>
                <w:szCs w:val="22"/>
              </w:rPr>
              <w:t xml:space="preserve">If temperature is in question, </w:t>
            </w:r>
            <w:r w:rsidR="00C34BA2">
              <w:rPr>
                <w:rFonts w:ascii="Arial" w:eastAsiaTheme="minorHAnsi" w:hAnsi="Arial" w:cs="Arial"/>
                <w:sz w:val="22"/>
                <w:szCs w:val="22"/>
              </w:rPr>
              <w:t>verify</w:t>
            </w:r>
            <w:r w:rsidRPr="00763989">
              <w:rPr>
                <w:rFonts w:ascii="Arial" w:eastAsiaTheme="minorHAnsi" w:hAnsi="Arial" w:cs="Arial"/>
                <w:sz w:val="22"/>
                <w:szCs w:val="22"/>
              </w:rPr>
              <w:t xml:space="preserve"> the </w:t>
            </w:r>
            <w:r>
              <w:rPr>
                <w:rFonts w:ascii="Arial" w:eastAsiaTheme="minorHAnsi" w:hAnsi="Arial" w:cs="Arial"/>
                <w:sz w:val="22"/>
                <w:szCs w:val="22"/>
              </w:rPr>
              <w:t>product transport temperature to ensure the range has not been exceeded</w:t>
            </w:r>
          </w:p>
        </w:tc>
      </w:tr>
      <w:tr w:rsidR="00A659BB" w:rsidTr="00763989">
        <w:trPr>
          <w:trHeight w:val="323"/>
        </w:trPr>
        <w:tc>
          <w:tcPr>
            <w:tcW w:w="828" w:type="dxa"/>
            <w:vAlign w:val="center"/>
          </w:tcPr>
          <w:p w:rsidR="00A659BB" w:rsidRPr="00763989" w:rsidRDefault="00D63742" w:rsidP="000B586D">
            <w:pPr>
              <w:jc w:val="center"/>
              <w:rPr>
                <w:rFonts w:ascii="Arial" w:hAnsi="Arial" w:cs="Arial"/>
                <w:b/>
              </w:rPr>
            </w:pPr>
            <w:r w:rsidRPr="00763989">
              <w:rPr>
                <w:rFonts w:ascii="Arial" w:hAnsi="Arial" w:cs="Arial"/>
                <w:b/>
              </w:rPr>
              <w:t>3</w:t>
            </w:r>
          </w:p>
        </w:tc>
        <w:tc>
          <w:tcPr>
            <w:tcW w:w="8748" w:type="dxa"/>
          </w:tcPr>
          <w:tbl>
            <w:tblPr>
              <w:tblStyle w:val="TableGrid"/>
              <w:tblW w:w="0" w:type="auto"/>
              <w:tblLayout w:type="fixed"/>
              <w:tblLook w:val="04A0" w:firstRow="1" w:lastRow="0" w:firstColumn="1" w:lastColumn="0" w:noHBand="0" w:noVBand="1"/>
            </w:tblPr>
            <w:tblGrid>
              <w:gridCol w:w="2122"/>
              <w:gridCol w:w="6385"/>
            </w:tblGrid>
            <w:tr w:rsidR="00B50E42" w:rsidTr="00ED376F">
              <w:trPr>
                <w:trHeight w:val="360"/>
                <w:tblHeader/>
              </w:trPr>
              <w:tc>
                <w:tcPr>
                  <w:tcW w:w="2122" w:type="dxa"/>
                  <w:shd w:val="pct12" w:color="auto" w:fill="auto"/>
                  <w:vAlign w:val="center"/>
                </w:tcPr>
                <w:p w:rsidR="00B50E42" w:rsidRPr="00763989" w:rsidRDefault="00B50E42" w:rsidP="00ED376F">
                  <w:pPr>
                    <w:rPr>
                      <w:rFonts w:ascii="Arial" w:hAnsi="Arial" w:cs="Arial"/>
                      <w:b/>
                      <w:kern w:val="24"/>
                      <w:sz w:val="22"/>
                      <w:szCs w:val="22"/>
                      <w:lang w:val="en-GB"/>
                    </w:rPr>
                  </w:pPr>
                  <w:r w:rsidRPr="00763989">
                    <w:rPr>
                      <w:rFonts w:ascii="Arial" w:hAnsi="Arial" w:cs="Arial"/>
                      <w:b/>
                      <w:kern w:val="24"/>
                      <w:sz w:val="22"/>
                      <w:szCs w:val="22"/>
                      <w:lang w:val="en-GB"/>
                    </w:rPr>
                    <w:t>I</w:t>
                  </w:r>
                  <w:r w:rsidR="00D63742">
                    <w:rPr>
                      <w:rFonts w:ascii="Arial" w:hAnsi="Arial" w:cs="Arial"/>
                      <w:b/>
                      <w:kern w:val="24"/>
                      <w:sz w:val="22"/>
                      <w:szCs w:val="22"/>
                      <w:lang w:val="en-GB"/>
                    </w:rPr>
                    <w:t>f</w:t>
                  </w:r>
                </w:p>
              </w:tc>
              <w:tc>
                <w:tcPr>
                  <w:tcW w:w="6385" w:type="dxa"/>
                  <w:shd w:val="pct12" w:color="auto" w:fill="auto"/>
                  <w:vAlign w:val="center"/>
                </w:tcPr>
                <w:p w:rsidR="00B50E42" w:rsidRPr="00763989" w:rsidRDefault="00B50E42" w:rsidP="00ED376F">
                  <w:pPr>
                    <w:rPr>
                      <w:rFonts w:ascii="Arial" w:hAnsi="Arial" w:cs="Arial"/>
                      <w:b/>
                      <w:kern w:val="24"/>
                      <w:sz w:val="22"/>
                      <w:szCs w:val="22"/>
                      <w:lang w:val="en-GB"/>
                    </w:rPr>
                  </w:pPr>
                  <w:r w:rsidRPr="00763989">
                    <w:rPr>
                      <w:rFonts w:ascii="Arial" w:hAnsi="Arial" w:cs="Arial"/>
                      <w:b/>
                      <w:kern w:val="24"/>
                      <w:sz w:val="22"/>
                      <w:szCs w:val="22"/>
                      <w:lang w:val="en-GB"/>
                    </w:rPr>
                    <w:t>T</w:t>
                  </w:r>
                  <w:r w:rsidR="00D63742">
                    <w:rPr>
                      <w:rFonts w:ascii="Arial" w:hAnsi="Arial" w:cs="Arial"/>
                      <w:b/>
                      <w:kern w:val="24"/>
                      <w:sz w:val="22"/>
                      <w:szCs w:val="22"/>
                      <w:lang w:val="en-GB"/>
                    </w:rPr>
                    <w:t>hen</w:t>
                  </w:r>
                </w:p>
              </w:tc>
            </w:tr>
            <w:tr w:rsidR="00B50E42" w:rsidTr="00763989">
              <w:tc>
                <w:tcPr>
                  <w:tcW w:w="2122" w:type="dxa"/>
                </w:tcPr>
                <w:p w:rsidR="00B50E42" w:rsidRDefault="00C34BA2" w:rsidP="00A67AB6">
                  <w:pPr>
                    <w:rPr>
                      <w:rFonts w:ascii="Arial" w:hAnsi="Arial" w:cs="Arial"/>
                      <w:kern w:val="24"/>
                      <w:sz w:val="22"/>
                      <w:szCs w:val="22"/>
                      <w:lang w:val="en-GB"/>
                    </w:rPr>
                  </w:pPr>
                  <w:r>
                    <w:rPr>
                      <w:rFonts w:ascii="Arial" w:hAnsi="Arial" w:cs="Arial"/>
                      <w:kern w:val="24"/>
                      <w:sz w:val="22"/>
                      <w:szCs w:val="22"/>
                      <w:lang w:val="en-GB"/>
                    </w:rPr>
                    <w:t>Shipment acceptable</w:t>
                  </w:r>
                </w:p>
              </w:tc>
              <w:tc>
                <w:tcPr>
                  <w:tcW w:w="6385" w:type="dxa"/>
                </w:tcPr>
                <w:p w:rsidR="00B50E42" w:rsidRPr="00763989" w:rsidRDefault="00A43179" w:rsidP="00763989">
                  <w:pPr>
                    <w:pStyle w:val="ListParagraph"/>
                    <w:numPr>
                      <w:ilvl w:val="0"/>
                      <w:numId w:val="24"/>
                    </w:numPr>
                    <w:rPr>
                      <w:rFonts w:ascii="Arial" w:hAnsi="Arial" w:cs="Arial"/>
                      <w:kern w:val="24"/>
                      <w:sz w:val="22"/>
                      <w:szCs w:val="22"/>
                      <w:lang w:val="en-GB"/>
                    </w:rPr>
                  </w:pPr>
                  <w:r>
                    <w:rPr>
                      <w:rFonts w:ascii="Arial" w:hAnsi="Arial" w:cs="Arial"/>
                      <w:kern w:val="24"/>
                      <w:sz w:val="22"/>
                      <w:szCs w:val="22"/>
                      <w:lang w:val="en-GB"/>
                    </w:rPr>
                    <w:t>G</w:t>
                  </w:r>
                  <w:r w:rsidR="00B50E42" w:rsidRPr="00763989">
                    <w:rPr>
                      <w:rFonts w:ascii="Arial" w:hAnsi="Arial" w:cs="Arial"/>
                      <w:kern w:val="24"/>
                      <w:sz w:val="22"/>
                      <w:szCs w:val="22"/>
                      <w:lang w:val="en-GB"/>
                    </w:rPr>
                    <w:t xml:space="preserve">o to </w:t>
                  </w:r>
                  <w:r w:rsidR="00D63742">
                    <w:rPr>
                      <w:rFonts w:ascii="Arial" w:hAnsi="Arial" w:cs="Arial"/>
                      <w:kern w:val="24"/>
                      <w:sz w:val="22"/>
                      <w:szCs w:val="22"/>
                      <w:lang w:val="en-GB"/>
                    </w:rPr>
                    <w:t>next step</w:t>
                  </w:r>
                </w:p>
              </w:tc>
            </w:tr>
            <w:tr w:rsidR="00B50E42" w:rsidTr="00763989">
              <w:tc>
                <w:tcPr>
                  <w:tcW w:w="2122" w:type="dxa"/>
                </w:tcPr>
                <w:p w:rsidR="00B50E42" w:rsidRDefault="00B50E42">
                  <w:pPr>
                    <w:rPr>
                      <w:rFonts w:ascii="Arial" w:hAnsi="Arial" w:cs="Arial"/>
                      <w:kern w:val="24"/>
                      <w:sz w:val="22"/>
                      <w:szCs w:val="22"/>
                      <w:lang w:val="en-GB"/>
                    </w:rPr>
                  </w:pPr>
                  <w:r>
                    <w:rPr>
                      <w:rFonts w:ascii="Arial" w:hAnsi="Arial" w:cs="Arial"/>
                      <w:kern w:val="24"/>
                      <w:sz w:val="22"/>
                      <w:szCs w:val="22"/>
                      <w:lang w:val="en-GB"/>
                    </w:rPr>
                    <w:t>Temperature not maintained</w:t>
                  </w:r>
                  <w:r w:rsidR="00C34BA2">
                    <w:rPr>
                      <w:rFonts w:ascii="Arial" w:hAnsi="Arial" w:cs="Arial"/>
                      <w:kern w:val="24"/>
                      <w:sz w:val="22"/>
                      <w:szCs w:val="22"/>
                      <w:lang w:val="en-GB"/>
                    </w:rPr>
                    <w:t xml:space="preserve">, </w:t>
                  </w:r>
                  <w:r>
                    <w:rPr>
                      <w:rFonts w:ascii="Arial" w:hAnsi="Arial" w:cs="Arial"/>
                      <w:kern w:val="24"/>
                      <w:sz w:val="22"/>
                      <w:szCs w:val="22"/>
                      <w:lang w:val="en-GB"/>
                    </w:rPr>
                    <w:t xml:space="preserve"> shipment leaking</w:t>
                  </w:r>
                  <w:r w:rsidR="00C34BA2">
                    <w:rPr>
                      <w:rFonts w:ascii="Arial" w:hAnsi="Arial" w:cs="Arial"/>
                      <w:kern w:val="24"/>
                      <w:sz w:val="22"/>
                      <w:szCs w:val="22"/>
                      <w:lang w:val="en-GB"/>
                    </w:rPr>
                    <w:t xml:space="preserve"> or otherwise damaged</w:t>
                  </w:r>
                </w:p>
              </w:tc>
              <w:tc>
                <w:tcPr>
                  <w:tcW w:w="6385" w:type="dxa"/>
                </w:tcPr>
                <w:p w:rsidR="00B50E42" w:rsidRDefault="00B50E42" w:rsidP="00763989">
                  <w:pPr>
                    <w:pStyle w:val="ListParagraph"/>
                    <w:numPr>
                      <w:ilvl w:val="0"/>
                      <w:numId w:val="26"/>
                    </w:numPr>
                    <w:rPr>
                      <w:rFonts w:ascii="Arial" w:hAnsi="Arial" w:cs="Arial"/>
                      <w:kern w:val="24"/>
                      <w:sz w:val="22"/>
                      <w:szCs w:val="22"/>
                      <w:lang w:val="en-GB"/>
                    </w:rPr>
                  </w:pPr>
                  <w:r w:rsidRPr="00763989">
                    <w:rPr>
                      <w:rFonts w:ascii="Arial" w:hAnsi="Arial" w:cs="Arial"/>
                      <w:kern w:val="24"/>
                      <w:sz w:val="22"/>
                      <w:szCs w:val="22"/>
                      <w:lang w:val="en-GB"/>
                    </w:rPr>
                    <w:t>Notify shift lead or manager</w:t>
                  </w:r>
                  <w:r w:rsidR="00C34BA2">
                    <w:rPr>
                      <w:rFonts w:ascii="Arial" w:hAnsi="Arial" w:cs="Arial"/>
                      <w:kern w:val="24"/>
                      <w:sz w:val="22"/>
                      <w:szCs w:val="22"/>
                      <w:lang w:val="en-GB"/>
                    </w:rPr>
                    <w:t xml:space="preserve"> and complete Q</w:t>
                  </w:r>
                  <w:r w:rsidR="008A6C88">
                    <w:rPr>
                      <w:rFonts w:ascii="Arial" w:hAnsi="Arial" w:cs="Arial"/>
                      <w:kern w:val="24"/>
                      <w:sz w:val="22"/>
                      <w:szCs w:val="22"/>
                      <w:lang w:val="en-GB"/>
                    </w:rPr>
                    <w:t>IM Report</w:t>
                  </w:r>
                </w:p>
                <w:p w:rsidR="00016C1A" w:rsidRDefault="00016C1A" w:rsidP="00763989">
                  <w:pPr>
                    <w:pStyle w:val="ListParagraph"/>
                    <w:numPr>
                      <w:ilvl w:val="0"/>
                      <w:numId w:val="26"/>
                    </w:numPr>
                    <w:rPr>
                      <w:rFonts w:ascii="Arial" w:hAnsi="Arial" w:cs="Arial"/>
                      <w:kern w:val="24"/>
                      <w:sz w:val="22"/>
                      <w:szCs w:val="22"/>
                      <w:lang w:val="en-GB"/>
                    </w:rPr>
                  </w:pPr>
                  <w:r>
                    <w:rPr>
                      <w:rFonts w:ascii="Arial" w:hAnsi="Arial" w:cs="Arial"/>
                      <w:kern w:val="24"/>
                      <w:sz w:val="22"/>
                      <w:szCs w:val="22"/>
                      <w:lang w:val="en-GB"/>
                    </w:rPr>
                    <w:t xml:space="preserve">Notify </w:t>
                  </w:r>
                  <w:r w:rsidR="008A6C88">
                    <w:rPr>
                      <w:rFonts w:ascii="Arial" w:hAnsi="Arial" w:cs="Arial"/>
                      <w:kern w:val="24"/>
                      <w:sz w:val="22"/>
                      <w:szCs w:val="22"/>
                      <w:lang w:val="en-GB"/>
                    </w:rPr>
                    <w:t>blood s</w:t>
                  </w:r>
                  <w:r>
                    <w:rPr>
                      <w:rFonts w:ascii="Arial" w:hAnsi="Arial" w:cs="Arial"/>
                      <w:kern w:val="24"/>
                      <w:sz w:val="22"/>
                      <w:szCs w:val="22"/>
                      <w:lang w:val="en-GB"/>
                    </w:rPr>
                    <w:t xml:space="preserve">upplier </w:t>
                  </w:r>
                  <w:r w:rsidR="008A6C88">
                    <w:rPr>
                      <w:rFonts w:ascii="Arial" w:hAnsi="Arial" w:cs="Arial"/>
                      <w:kern w:val="24"/>
                      <w:sz w:val="22"/>
                      <w:szCs w:val="22"/>
                      <w:lang w:val="en-GB"/>
                    </w:rPr>
                    <w:t>regarding the issue</w:t>
                  </w:r>
                </w:p>
                <w:tbl>
                  <w:tblPr>
                    <w:tblStyle w:val="TableGrid"/>
                    <w:tblW w:w="6187" w:type="dxa"/>
                    <w:tblLayout w:type="fixed"/>
                    <w:tblLook w:val="04A0" w:firstRow="1" w:lastRow="0" w:firstColumn="1" w:lastColumn="0" w:noHBand="0" w:noVBand="1"/>
                  </w:tblPr>
                  <w:tblGrid>
                    <w:gridCol w:w="1252"/>
                    <w:gridCol w:w="4935"/>
                  </w:tblGrid>
                  <w:tr w:rsidR="00016C1A" w:rsidTr="00ED376F">
                    <w:trPr>
                      <w:trHeight w:val="360"/>
                      <w:tblHeader/>
                    </w:trPr>
                    <w:tc>
                      <w:tcPr>
                        <w:tcW w:w="1252" w:type="dxa"/>
                        <w:shd w:val="pct12" w:color="auto" w:fill="auto"/>
                        <w:vAlign w:val="center"/>
                      </w:tcPr>
                      <w:p w:rsidR="00016C1A" w:rsidRPr="00763989" w:rsidRDefault="00016C1A" w:rsidP="00ED376F">
                        <w:pPr>
                          <w:rPr>
                            <w:rFonts w:ascii="Arial" w:hAnsi="Arial" w:cs="Arial"/>
                            <w:b/>
                            <w:kern w:val="24"/>
                            <w:sz w:val="22"/>
                            <w:szCs w:val="22"/>
                            <w:lang w:val="en-GB"/>
                          </w:rPr>
                        </w:pPr>
                        <w:r w:rsidRPr="00763989">
                          <w:rPr>
                            <w:rFonts w:ascii="Arial" w:hAnsi="Arial" w:cs="Arial"/>
                            <w:b/>
                            <w:kern w:val="24"/>
                            <w:sz w:val="22"/>
                            <w:szCs w:val="22"/>
                            <w:lang w:val="en-GB"/>
                          </w:rPr>
                          <w:t>I</w:t>
                        </w:r>
                        <w:r w:rsidR="00D63742">
                          <w:rPr>
                            <w:rFonts w:ascii="Arial" w:hAnsi="Arial" w:cs="Arial"/>
                            <w:b/>
                            <w:kern w:val="24"/>
                            <w:sz w:val="22"/>
                            <w:szCs w:val="22"/>
                            <w:lang w:val="en-GB"/>
                          </w:rPr>
                          <w:t>f</w:t>
                        </w:r>
                      </w:p>
                    </w:tc>
                    <w:tc>
                      <w:tcPr>
                        <w:tcW w:w="4935" w:type="dxa"/>
                        <w:shd w:val="pct12" w:color="auto" w:fill="auto"/>
                        <w:vAlign w:val="center"/>
                      </w:tcPr>
                      <w:p w:rsidR="00016C1A" w:rsidRPr="00763989" w:rsidRDefault="00016C1A" w:rsidP="00ED376F">
                        <w:pPr>
                          <w:rPr>
                            <w:rFonts w:ascii="Arial" w:hAnsi="Arial" w:cs="Arial"/>
                            <w:b/>
                            <w:kern w:val="24"/>
                            <w:sz w:val="22"/>
                            <w:szCs w:val="22"/>
                            <w:lang w:val="en-GB"/>
                          </w:rPr>
                        </w:pPr>
                        <w:r w:rsidRPr="00763989">
                          <w:rPr>
                            <w:rFonts w:ascii="Arial" w:hAnsi="Arial" w:cs="Arial"/>
                            <w:b/>
                            <w:kern w:val="24"/>
                            <w:sz w:val="22"/>
                            <w:szCs w:val="22"/>
                            <w:lang w:val="en-GB"/>
                          </w:rPr>
                          <w:t>T</w:t>
                        </w:r>
                        <w:r w:rsidR="00D63742">
                          <w:rPr>
                            <w:rFonts w:ascii="Arial" w:hAnsi="Arial" w:cs="Arial"/>
                            <w:b/>
                            <w:kern w:val="24"/>
                            <w:sz w:val="22"/>
                            <w:szCs w:val="22"/>
                            <w:lang w:val="en-GB"/>
                          </w:rPr>
                          <w:t>hen</w:t>
                        </w:r>
                      </w:p>
                    </w:tc>
                  </w:tr>
                  <w:tr w:rsidR="00016C1A" w:rsidTr="00ED376F">
                    <w:tc>
                      <w:tcPr>
                        <w:tcW w:w="1252" w:type="dxa"/>
                      </w:tcPr>
                      <w:p w:rsidR="00016C1A" w:rsidRDefault="00016C1A" w:rsidP="00016C1A">
                        <w:pPr>
                          <w:rPr>
                            <w:rFonts w:ascii="Arial" w:hAnsi="Arial" w:cs="Arial"/>
                            <w:kern w:val="24"/>
                            <w:sz w:val="22"/>
                            <w:szCs w:val="22"/>
                            <w:lang w:val="en-GB"/>
                          </w:rPr>
                        </w:pPr>
                        <w:r>
                          <w:rPr>
                            <w:rFonts w:ascii="Arial" w:hAnsi="Arial" w:cs="Arial"/>
                            <w:kern w:val="24"/>
                            <w:sz w:val="22"/>
                            <w:szCs w:val="22"/>
                            <w:lang w:val="en-GB"/>
                          </w:rPr>
                          <w:t>Temp not OK</w:t>
                        </w:r>
                      </w:p>
                    </w:tc>
                    <w:tc>
                      <w:tcPr>
                        <w:tcW w:w="4935" w:type="dxa"/>
                      </w:tcPr>
                      <w:p w:rsidR="00E64F2F" w:rsidRDefault="00E64F2F" w:rsidP="00E64F2F">
                        <w:pPr>
                          <w:pStyle w:val="ListParagraph"/>
                          <w:numPr>
                            <w:ilvl w:val="0"/>
                            <w:numId w:val="27"/>
                          </w:numPr>
                          <w:rPr>
                            <w:rFonts w:ascii="Arial" w:hAnsi="Arial" w:cs="Arial"/>
                            <w:kern w:val="24"/>
                            <w:sz w:val="22"/>
                            <w:szCs w:val="22"/>
                            <w:lang w:val="en-GB"/>
                          </w:rPr>
                        </w:pPr>
                        <w:r w:rsidRPr="00763989">
                          <w:rPr>
                            <w:rFonts w:ascii="Arial" w:hAnsi="Arial" w:cs="Arial"/>
                            <w:kern w:val="24"/>
                            <w:sz w:val="22"/>
                            <w:szCs w:val="22"/>
                            <w:lang w:val="en-GB"/>
                          </w:rPr>
                          <w:t>Use a NIST calibrated thermometer to verify the temperature by placing the thermometer between two components (if possible) or sandwich the single product and read temperature after 3-5 minutes</w:t>
                        </w:r>
                      </w:p>
                      <w:p w:rsidR="00016C1A" w:rsidRDefault="00016C1A" w:rsidP="00763989">
                        <w:pPr>
                          <w:pStyle w:val="ListParagraph"/>
                          <w:numPr>
                            <w:ilvl w:val="0"/>
                            <w:numId w:val="27"/>
                          </w:numPr>
                          <w:rPr>
                            <w:rFonts w:ascii="Arial" w:hAnsi="Arial" w:cs="Arial"/>
                            <w:kern w:val="24"/>
                            <w:sz w:val="22"/>
                            <w:szCs w:val="22"/>
                            <w:lang w:val="en-GB"/>
                          </w:rPr>
                        </w:pPr>
                        <w:r>
                          <w:rPr>
                            <w:rFonts w:ascii="Arial" w:hAnsi="Arial" w:cs="Arial"/>
                            <w:kern w:val="24"/>
                            <w:sz w:val="22"/>
                            <w:szCs w:val="22"/>
                            <w:lang w:val="en-GB"/>
                          </w:rPr>
                          <w:t xml:space="preserve">Record </w:t>
                        </w:r>
                        <w:r w:rsidR="0094760C">
                          <w:rPr>
                            <w:rFonts w:ascii="Arial" w:hAnsi="Arial" w:cs="Arial"/>
                            <w:kern w:val="24"/>
                            <w:sz w:val="22"/>
                            <w:szCs w:val="22"/>
                            <w:lang w:val="en-GB"/>
                          </w:rPr>
                          <w:t xml:space="preserve">shipment temperature or other shipment issue on the </w:t>
                        </w:r>
                        <w:r>
                          <w:rPr>
                            <w:rFonts w:ascii="Arial" w:hAnsi="Arial" w:cs="Arial"/>
                            <w:kern w:val="24"/>
                            <w:sz w:val="22"/>
                            <w:szCs w:val="22"/>
                            <w:lang w:val="en-GB"/>
                          </w:rPr>
                          <w:t xml:space="preserve">packing </w:t>
                        </w:r>
                        <w:r w:rsidR="00D63742">
                          <w:rPr>
                            <w:rFonts w:ascii="Arial" w:hAnsi="Arial" w:cs="Arial"/>
                            <w:kern w:val="24"/>
                            <w:sz w:val="22"/>
                            <w:szCs w:val="22"/>
                            <w:lang w:val="en-GB"/>
                          </w:rPr>
                          <w:t>slip</w:t>
                        </w:r>
                      </w:p>
                      <w:p w:rsidR="00016C1A" w:rsidRPr="00763989" w:rsidRDefault="00016C1A" w:rsidP="00763989">
                        <w:pPr>
                          <w:pStyle w:val="ListParagraph"/>
                          <w:numPr>
                            <w:ilvl w:val="0"/>
                            <w:numId w:val="27"/>
                          </w:numPr>
                          <w:spacing w:before="240"/>
                          <w:rPr>
                            <w:rFonts w:ascii="Arial" w:hAnsi="Arial" w:cs="Arial"/>
                            <w:kern w:val="24"/>
                            <w:sz w:val="22"/>
                            <w:szCs w:val="22"/>
                            <w:lang w:val="en-GB"/>
                          </w:rPr>
                        </w:pPr>
                        <w:r>
                          <w:rPr>
                            <w:rFonts w:ascii="Arial" w:hAnsi="Arial" w:cs="Arial"/>
                            <w:kern w:val="24"/>
                            <w:sz w:val="22"/>
                            <w:szCs w:val="22"/>
                            <w:lang w:val="en-GB"/>
                          </w:rPr>
                          <w:t>Quarantine all products</w:t>
                        </w:r>
                        <w:r w:rsidR="0049251A">
                          <w:rPr>
                            <w:rFonts w:ascii="Arial" w:hAnsi="Arial" w:cs="Arial"/>
                            <w:kern w:val="24"/>
                            <w:sz w:val="22"/>
                            <w:szCs w:val="22"/>
                            <w:lang w:val="en-GB"/>
                          </w:rPr>
                          <w:t xml:space="preserve"> if not immediately returned</w:t>
                        </w:r>
                        <w:r w:rsidR="00D63742">
                          <w:rPr>
                            <w:rFonts w:ascii="Arial" w:hAnsi="Arial" w:cs="Arial"/>
                            <w:kern w:val="24"/>
                            <w:sz w:val="22"/>
                            <w:szCs w:val="22"/>
                            <w:lang w:val="en-GB"/>
                          </w:rPr>
                          <w:t xml:space="preserve"> </w:t>
                        </w:r>
                        <w:r w:rsidR="0049251A">
                          <w:rPr>
                            <w:rFonts w:ascii="Arial" w:hAnsi="Arial" w:cs="Arial"/>
                            <w:kern w:val="24"/>
                            <w:sz w:val="22"/>
                            <w:szCs w:val="22"/>
                            <w:lang w:val="en-GB"/>
                          </w:rPr>
                          <w:t>to supplier (refer to</w:t>
                        </w:r>
                        <w:r w:rsidR="00D63742">
                          <w:rPr>
                            <w:rFonts w:ascii="Arial" w:hAnsi="Arial" w:cs="Arial"/>
                            <w:kern w:val="24"/>
                            <w:sz w:val="22"/>
                            <w:szCs w:val="22"/>
                            <w:lang w:val="en-GB"/>
                          </w:rPr>
                          <w:t xml:space="preserve"> SOP </w:t>
                        </w:r>
                        <w:r w:rsidR="00D63742" w:rsidRPr="008F3E11">
                          <w:rPr>
                            <w:rFonts w:ascii="Arial" w:hAnsi="Arial" w:cs="Arial"/>
                            <w:i/>
                            <w:kern w:val="24"/>
                            <w:sz w:val="22"/>
                            <w:szCs w:val="22"/>
                            <w:lang w:val="en-GB"/>
                          </w:rPr>
                          <w:t>Quarantine and Final Disposition of Blood Products</w:t>
                        </w:r>
                        <w:r w:rsidR="0049251A" w:rsidRPr="00763989">
                          <w:rPr>
                            <w:rFonts w:ascii="Arial" w:hAnsi="Arial" w:cs="Arial"/>
                            <w:i/>
                            <w:kern w:val="24"/>
                            <w:sz w:val="22"/>
                            <w:szCs w:val="22"/>
                            <w:lang w:val="en-GB"/>
                          </w:rPr>
                          <w:t>)</w:t>
                        </w:r>
                      </w:p>
                    </w:tc>
                  </w:tr>
                  <w:tr w:rsidR="00016C1A" w:rsidTr="00ED376F">
                    <w:tc>
                      <w:tcPr>
                        <w:tcW w:w="1252" w:type="dxa"/>
                      </w:tcPr>
                      <w:p w:rsidR="00016C1A" w:rsidRDefault="00016C1A" w:rsidP="00016C1A">
                        <w:pPr>
                          <w:rPr>
                            <w:rFonts w:ascii="Arial" w:hAnsi="Arial" w:cs="Arial"/>
                            <w:kern w:val="24"/>
                            <w:sz w:val="22"/>
                            <w:szCs w:val="22"/>
                            <w:lang w:val="en-GB"/>
                          </w:rPr>
                        </w:pPr>
                        <w:r>
                          <w:rPr>
                            <w:rFonts w:ascii="Arial" w:hAnsi="Arial" w:cs="Arial"/>
                            <w:kern w:val="24"/>
                            <w:sz w:val="22"/>
                            <w:szCs w:val="22"/>
                            <w:lang w:val="en-GB"/>
                          </w:rPr>
                          <w:t>Shipment leaking</w:t>
                        </w:r>
                      </w:p>
                    </w:tc>
                    <w:tc>
                      <w:tcPr>
                        <w:tcW w:w="4935" w:type="dxa"/>
                      </w:tcPr>
                      <w:p w:rsidR="0049251A" w:rsidRDefault="00016C1A" w:rsidP="00763989">
                        <w:pPr>
                          <w:pStyle w:val="ListParagraph"/>
                          <w:numPr>
                            <w:ilvl w:val="0"/>
                            <w:numId w:val="28"/>
                          </w:numPr>
                          <w:rPr>
                            <w:rFonts w:ascii="Arial" w:hAnsi="Arial" w:cs="Arial"/>
                            <w:kern w:val="24"/>
                            <w:sz w:val="22"/>
                            <w:szCs w:val="22"/>
                            <w:lang w:val="en-GB"/>
                          </w:rPr>
                        </w:pPr>
                        <w:r>
                          <w:rPr>
                            <w:rFonts w:ascii="Arial" w:hAnsi="Arial" w:cs="Arial"/>
                            <w:kern w:val="24"/>
                            <w:sz w:val="22"/>
                            <w:szCs w:val="22"/>
                            <w:lang w:val="en-GB"/>
                          </w:rPr>
                          <w:t>Find source of the leak</w:t>
                        </w:r>
                      </w:p>
                      <w:p w:rsidR="0049251A" w:rsidRDefault="0049251A" w:rsidP="00763989">
                        <w:pPr>
                          <w:pStyle w:val="ListParagraph"/>
                          <w:numPr>
                            <w:ilvl w:val="0"/>
                            <w:numId w:val="28"/>
                          </w:numPr>
                          <w:rPr>
                            <w:rFonts w:ascii="Arial" w:hAnsi="Arial" w:cs="Arial"/>
                            <w:kern w:val="24"/>
                            <w:sz w:val="22"/>
                            <w:szCs w:val="22"/>
                            <w:lang w:val="en-GB"/>
                          </w:rPr>
                        </w:pPr>
                        <w:r>
                          <w:rPr>
                            <w:rFonts w:ascii="Arial" w:hAnsi="Arial" w:cs="Arial"/>
                            <w:kern w:val="24"/>
                            <w:sz w:val="22"/>
                            <w:szCs w:val="22"/>
                            <w:lang w:val="en-GB"/>
                          </w:rPr>
                          <w:t>Record the condition of the box on the packing slip</w:t>
                        </w:r>
                      </w:p>
                      <w:p w:rsidR="00016C1A" w:rsidRPr="0049251A" w:rsidRDefault="0049251A" w:rsidP="00763989">
                        <w:pPr>
                          <w:pStyle w:val="ListParagraph"/>
                          <w:numPr>
                            <w:ilvl w:val="0"/>
                            <w:numId w:val="28"/>
                          </w:numPr>
                          <w:rPr>
                            <w:lang w:val="en-GB"/>
                          </w:rPr>
                        </w:pPr>
                        <w:r w:rsidRPr="0049251A">
                          <w:rPr>
                            <w:rFonts w:ascii="Arial" w:hAnsi="Arial" w:cs="Arial"/>
                            <w:kern w:val="24"/>
                            <w:sz w:val="22"/>
                            <w:szCs w:val="22"/>
                            <w:lang w:val="en-GB"/>
                          </w:rPr>
                          <w:t xml:space="preserve">Quarantine all products if not immediately </w:t>
                        </w:r>
                        <w:r w:rsidRPr="0049251A">
                          <w:rPr>
                            <w:rFonts w:ascii="Arial" w:hAnsi="Arial" w:cs="Arial"/>
                            <w:kern w:val="24"/>
                            <w:sz w:val="22"/>
                            <w:szCs w:val="22"/>
                            <w:lang w:val="en-GB"/>
                          </w:rPr>
                          <w:lastRenderedPageBreak/>
                          <w:t xml:space="preserve">returned to supplier (refer to SOP </w:t>
                        </w:r>
                        <w:r w:rsidRPr="008F3E11">
                          <w:rPr>
                            <w:rFonts w:ascii="Arial" w:hAnsi="Arial" w:cs="Arial"/>
                            <w:i/>
                            <w:kern w:val="24"/>
                            <w:sz w:val="22"/>
                            <w:szCs w:val="22"/>
                            <w:lang w:val="en-GB"/>
                          </w:rPr>
                          <w:t>Quarantine and Final Disposition of Blood Products)</w:t>
                        </w:r>
                      </w:p>
                    </w:tc>
                  </w:tr>
                </w:tbl>
                <w:p w:rsidR="00016C1A" w:rsidRPr="00763989" w:rsidRDefault="00016C1A">
                  <w:pPr>
                    <w:rPr>
                      <w:rFonts w:ascii="Arial" w:hAnsi="Arial" w:cs="Arial"/>
                      <w:kern w:val="24"/>
                      <w:sz w:val="22"/>
                      <w:szCs w:val="22"/>
                      <w:lang w:val="en-GB"/>
                    </w:rPr>
                  </w:pPr>
                </w:p>
              </w:tc>
            </w:tr>
          </w:tbl>
          <w:p w:rsidR="00A659BB" w:rsidRDefault="00A659BB" w:rsidP="00A67AB6">
            <w:pPr>
              <w:rPr>
                <w:rFonts w:ascii="Arial" w:hAnsi="Arial" w:cs="Arial"/>
              </w:rPr>
            </w:pPr>
          </w:p>
        </w:tc>
      </w:tr>
      <w:tr w:rsidR="00B50E42" w:rsidTr="00763989">
        <w:trPr>
          <w:trHeight w:val="323"/>
        </w:trPr>
        <w:tc>
          <w:tcPr>
            <w:tcW w:w="828" w:type="dxa"/>
            <w:vAlign w:val="center"/>
          </w:tcPr>
          <w:p w:rsidR="00B50E42" w:rsidRPr="00763989" w:rsidRDefault="00D63742" w:rsidP="000B586D">
            <w:pPr>
              <w:jc w:val="center"/>
              <w:rPr>
                <w:rFonts w:ascii="Arial" w:hAnsi="Arial" w:cs="Arial"/>
                <w:b/>
              </w:rPr>
            </w:pPr>
            <w:r w:rsidRPr="00763989">
              <w:rPr>
                <w:rFonts w:ascii="Arial" w:hAnsi="Arial" w:cs="Arial"/>
                <w:b/>
              </w:rPr>
              <w:lastRenderedPageBreak/>
              <w:t>4</w:t>
            </w:r>
          </w:p>
        </w:tc>
        <w:tc>
          <w:tcPr>
            <w:tcW w:w="8748" w:type="dxa"/>
          </w:tcPr>
          <w:p w:rsidR="00B50E42" w:rsidRDefault="00C44F1E" w:rsidP="00763989">
            <w:pPr>
              <w:rPr>
                <w:rFonts w:ascii="Arial" w:hAnsi="Arial" w:cs="Arial"/>
                <w:kern w:val="24"/>
                <w:sz w:val="22"/>
                <w:szCs w:val="22"/>
                <w:lang w:val="en-GB"/>
              </w:rPr>
            </w:pPr>
            <w:r>
              <w:rPr>
                <w:rFonts w:ascii="Arial" w:hAnsi="Arial" w:cs="Arial"/>
                <w:kern w:val="24"/>
                <w:sz w:val="22"/>
                <w:szCs w:val="22"/>
                <w:lang w:val="en-GB"/>
              </w:rPr>
              <w:t>Compare the components</w:t>
            </w:r>
            <w:r w:rsidR="0049251A">
              <w:rPr>
                <w:rFonts w:ascii="Arial" w:hAnsi="Arial" w:cs="Arial"/>
                <w:kern w:val="24"/>
                <w:sz w:val="22"/>
                <w:szCs w:val="22"/>
                <w:lang w:val="en-GB"/>
              </w:rPr>
              <w:t xml:space="preserve"> shipped </w:t>
            </w:r>
            <w:r>
              <w:rPr>
                <w:rFonts w:ascii="Arial" w:hAnsi="Arial" w:cs="Arial"/>
                <w:kern w:val="24"/>
                <w:sz w:val="22"/>
                <w:szCs w:val="22"/>
                <w:lang w:val="en-GB"/>
              </w:rPr>
              <w:t xml:space="preserve">with </w:t>
            </w:r>
            <w:r w:rsidR="00257021">
              <w:rPr>
                <w:rFonts w:ascii="Arial" w:hAnsi="Arial" w:cs="Arial"/>
                <w:kern w:val="24"/>
                <w:sz w:val="22"/>
                <w:szCs w:val="22"/>
                <w:lang w:val="en-GB"/>
              </w:rPr>
              <w:t>th</w:t>
            </w:r>
            <w:r w:rsidR="0049251A">
              <w:rPr>
                <w:rFonts w:ascii="Arial" w:hAnsi="Arial" w:cs="Arial"/>
                <w:kern w:val="24"/>
                <w:sz w:val="22"/>
                <w:szCs w:val="22"/>
                <w:lang w:val="en-GB"/>
              </w:rPr>
              <w:t xml:space="preserve">ose listed on the </w:t>
            </w:r>
            <w:r w:rsidR="00257021">
              <w:rPr>
                <w:rFonts w:ascii="Arial" w:hAnsi="Arial" w:cs="Arial"/>
                <w:kern w:val="24"/>
                <w:sz w:val="22"/>
                <w:szCs w:val="22"/>
                <w:lang w:val="en-GB"/>
              </w:rPr>
              <w:t xml:space="preserve">packing </w:t>
            </w:r>
            <w:r w:rsidR="00D63742">
              <w:rPr>
                <w:rFonts w:ascii="Arial" w:hAnsi="Arial" w:cs="Arial"/>
                <w:kern w:val="24"/>
                <w:sz w:val="22"/>
                <w:szCs w:val="22"/>
                <w:lang w:val="en-GB"/>
              </w:rPr>
              <w:t>slip</w:t>
            </w:r>
            <w:r w:rsidR="00B50E42">
              <w:rPr>
                <w:rFonts w:ascii="Arial" w:hAnsi="Arial" w:cs="Arial"/>
                <w:kern w:val="24"/>
                <w:sz w:val="22"/>
                <w:szCs w:val="22"/>
                <w:lang w:val="en-GB"/>
              </w:rPr>
              <w:t xml:space="preserve"> </w:t>
            </w:r>
            <w:r w:rsidR="0049251A">
              <w:rPr>
                <w:rFonts w:ascii="Arial" w:hAnsi="Arial" w:cs="Arial"/>
                <w:kern w:val="24"/>
                <w:sz w:val="22"/>
                <w:szCs w:val="22"/>
                <w:lang w:val="en-GB"/>
              </w:rPr>
              <w:t>and verify</w:t>
            </w:r>
            <w:r w:rsidR="00B50E42">
              <w:rPr>
                <w:rFonts w:ascii="Arial" w:hAnsi="Arial" w:cs="Arial"/>
                <w:kern w:val="24"/>
                <w:sz w:val="22"/>
                <w:szCs w:val="22"/>
                <w:lang w:val="en-GB"/>
              </w:rPr>
              <w:t xml:space="preserve"> the following</w:t>
            </w:r>
            <w:r w:rsidR="00D63742">
              <w:rPr>
                <w:rFonts w:ascii="Arial" w:hAnsi="Arial" w:cs="Arial"/>
                <w:kern w:val="24"/>
                <w:sz w:val="22"/>
                <w:szCs w:val="22"/>
                <w:lang w:val="en-GB"/>
              </w:rPr>
              <w:t xml:space="preserve">: </w:t>
            </w:r>
          </w:p>
          <w:p w:rsidR="00B50E42" w:rsidRDefault="00B50E42" w:rsidP="00763989">
            <w:pPr>
              <w:pStyle w:val="ListParagraph"/>
              <w:numPr>
                <w:ilvl w:val="0"/>
                <w:numId w:val="23"/>
              </w:numPr>
              <w:rPr>
                <w:rFonts w:ascii="Arial" w:hAnsi="Arial" w:cs="Arial"/>
                <w:kern w:val="24"/>
                <w:sz w:val="22"/>
                <w:szCs w:val="22"/>
                <w:lang w:val="en-GB"/>
              </w:rPr>
            </w:pPr>
            <w:r>
              <w:rPr>
                <w:rFonts w:ascii="Arial" w:hAnsi="Arial" w:cs="Arial"/>
                <w:kern w:val="24"/>
                <w:sz w:val="22"/>
                <w:szCs w:val="22"/>
                <w:lang w:val="en-GB"/>
              </w:rPr>
              <w:t>Unit numbers match</w:t>
            </w:r>
          </w:p>
          <w:p w:rsidR="0049251A" w:rsidRDefault="0049251A" w:rsidP="00763989">
            <w:pPr>
              <w:pStyle w:val="ListParagraph"/>
              <w:numPr>
                <w:ilvl w:val="0"/>
                <w:numId w:val="23"/>
              </w:numPr>
              <w:rPr>
                <w:rFonts w:ascii="Arial" w:hAnsi="Arial" w:cs="Arial"/>
                <w:kern w:val="24"/>
                <w:sz w:val="22"/>
                <w:szCs w:val="22"/>
                <w:lang w:val="en-GB"/>
              </w:rPr>
            </w:pPr>
            <w:r>
              <w:rPr>
                <w:rFonts w:ascii="Arial" w:hAnsi="Arial" w:cs="Arial"/>
                <w:kern w:val="24"/>
                <w:sz w:val="22"/>
                <w:szCs w:val="22"/>
                <w:lang w:val="en-GB"/>
              </w:rPr>
              <w:t>Components</w:t>
            </w:r>
            <w:r w:rsidR="00B50E42">
              <w:rPr>
                <w:rFonts w:ascii="Arial" w:hAnsi="Arial" w:cs="Arial"/>
                <w:kern w:val="24"/>
                <w:sz w:val="22"/>
                <w:szCs w:val="22"/>
                <w:lang w:val="en-GB"/>
              </w:rPr>
              <w:t xml:space="preserve"> </w:t>
            </w:r>
            <w:r w:rsidR="00354A6D">
              <w:rPr>
                <w:rFonts w:ascii="Arial" w:hAnsi="Arial" w:cs="Arial"/>
                <w:kern w:val="24"/>
                <w:sz w:val="22"/>
                <w:szCs w:val="22"/>
                <w:lang w:val="en-GB"/>
              </w:rPr>
              <w:t>received</w:t>
            </w:r>
            <w:r w:rsidR="00B50E42">
              <w:rPr>
                <w:rFonts w:ascii="Arial" w:hAnsi="Arial" w:cs="Arial"/>
                <w:kern w:val="24"/>
                <w:sz w:val="22"/>
                <w:szCs w:val="22"/>
                <w:lang w:val="en-GB"/>
              </w:rPr>
              <w:t xml:space="preserve"> match the order </w:t>
            </w:r>
            <w:r>
              <w:rPr>
                <w:rFonts w:ascii="Arial" w:hAnsi="Arial" w:cs="Arial"/>
                <w:kern w:val="24"/>
                <w:sz w:val="22"/>
                <w:szCs w:val="22"/>
                <w:lang w:val="en-GB"/>
              </w:rPr>
              <w:t>placed</w:t>
            </w:r>
          </w:p>
          <w:p w:rsidR="00B50E42" w:rsidRPr="000B586D" w:rsidRDefault="00D63742" w:rsidP="00763989">
            <w:pPr>
              <w:pStyle w:val="ListParagraph"/>
              <w:numPr>
                <w:ilvl w:val="0"/>
                <w:numId w:val="23"/>
              </w:numPr>
              <w:rPr>
                <w:lang w:val="en-GB"/>
              </w:rPr>
            </w:pPr>
            <w:r w:rsidRPr="00763989">
              <w:rPr>
                <w:rFonts w:ascii="Arial" w:hAnsi="Arial" w:cs="Arial"/>
                <w:kern w:val="24"/>
                <w:sz w:val="22"/>
                <w:szCs w:val="22"/>
                <w:lang w:val="en-GB"/>
              </w:rPr>
              <w:t>Notify shipper if any discrepancy is noted</w:t>
            </w:r>
          </w:p>
        </w:tc>
      </w:tr>
      <w:tr w:rsidR="00016C1A" w:rsidTr="00763989">
        <w:trPr>
          <w:trHeight w:val="323"/>
        </w:trPr>
        <w:tc>
          <w:tcPr>
            <w:tcW w:w="828" w:type="dxa"/>
            <w:vAlign w:val="center"/>
          </w:tcPr>
          <w:p w:rsidR="00016C1A" w:rsidRPr="00763989" w:rsidRDefault="00354A6D" w:rsidP="000B586D">
            <w:pPr>
              <w:jc w:val="center"/>
              <w:rPr>
                <w:rFonts w:ascii="Arial" w:hAnsi="Arial" w:cs="Arial"/>
                <w:b/>
              </w:rPr>
            </w:pPr>
            <w:r w:rsidRPr="00763989">
              <w:rPr>
                <w:rFonts w:ascii="Arial" w:hAnsi="Arial" w:cs="Arial"/>
                <w:b/>
              </w:rPr>
              <w:t>5</w:t>
            </w:r>
          </w:p>
        </w:tc>
        <w:tc>
          <w:tcPr>
            <w:tcW w:w="8748" w:type="dxa"/>
          </w:tcPr>
          <w:p w:rsidR="00C7074D" w:rsidRDefault="00C7074D" w:rsidP="00B50E42">
            <w:pPr>
              <w:rPr>
                <w:rFonts w:ascii="Arial" w:hAnsi="Arial" w:cs="Arial"/>
                <w:kern w:val="24"/>
                <w:sz w:val="22"/>
                <w:szCs w:val="22"/>
                <w:lang w:val="en-GB"/>
              </w:rPr>
            </w:pPr>
            <w:r>
              <w:rPr>
                <w:rFonts w:ascii="Arial" w:hAnsi="Arial" w:cs="Arial"/>
                <w:kern w:val="24"/>
                <w:sz w:val="22"/>
                <w:szCs w:val="22"/>
                <w:lang w:val="en-GB"/>
              </w:rPr>
              <w:t xml:space="preserve">Inspect each </w:t>
            </w:r>
            <w:r w:rsidR="00C44F1E">
              <w:rPr>
                <w:rFonts w:ascii="Arial" w:hAnsi="Arial" w:cs="Arial"/>
                <w:kern w:val="24"/>
                <w:sz w:val="22"/>
                <w:szCs w:val="22"/>
                <w:lang w:val="en-GB"/>
              </w:rPr>
              <w:t>component a</w:t>
            </w:r>
            <w:r>
              <w:rPr>
                <w:rFonts w:ascii="Arial" w:hAnsi="Arial" w:cs="Arial"/>
                <w:kern w:val="24"/>
                <w:sz w:val="22"/>
                <w:szCs w:val="22"/>
                <w:lang w:val="en-GB"/>
              </w:rPr>
              <w:t xml:space="preserve">ccording to </w:t>
            </w:r>
            <w:r w:rsidR="00CF73C5">
              <w:rPr>
                <w:rFonts w:ascii="Arial" w:hAnsi="Arial" w:cs="Arial"/>
                <w:kern w:val="24"/>
                <w:sz w:val="22"/>
                <w:szCs w:val="22"/>
                <w:lang w:val="en-GB"/>
              </w:rPr>
              <w:t xml:space="preserve">the SOP </w:t>
            </w:r>
            <w:r w:rsidRPr="00763989">
              <w:rPr>
                <w:rFonts w:ascii="Arial" w:hAnsi="Arial" w:cs="Arial"/>
                <w:i/>
                <w:kern w:val="24"/>
                <w:sz w:val="22"/>
                <w:szCs w:val="22"/>
                <w:lang w:val="en-GB"/>
              </w:rPr>
              <w:t xml:space="preserve">Visual Inspection of Blood </w:t>
            </w:r>
            <w:r w:rsidR="00941EFC">
              <w:rPr>
                <w:rFonts w:ascii="Arial" w:hAnsi="Arial" w:cs="Arial"/>
                <w:i/>
                <w:kern w:val="24"/>
                <w:sz w:val="22"/>
                <w:szCs w:val="22"/>
                <w:lang w:val="en-GB"/>
              </w:rPr>
              <w:t>Product</w:t>
            </w:r>
            <w:r w:rsidRPr="00763989">
              <w:rPr>
                <w:rFonts w:ascii="Arial" w:hAnsi="Arial" w:cs="Arial"/>
                <w:i/>
                <w:kern w:val="24"/>
                <w:sz w:val="22"/>
                <w:szCs w:val="22"/>
                <w:lang w:val="en-GB"/>
              </w:rPr>
              <w:t>s</w:t>
            </w:r>
          </w:p>
          <w:tbl>
            <w:tblPr>
              <w:tblStyle w:val="TableGrid"/>
              <w:tblW w:w="0" w:type="auto"/>
              <w:tblLayout w:type="fixed"/>
              <w:tblLook w:val="04A0" w:firstRow="1" w:lastRow="0" w:firstColumn="1" w:lastColumn="0" w:noHBand="0" w:noVBand="1"/>
            </w:tblPr>
            <w:tblGrid>
              <w:gridCol w:w="2407"/>
              <w:gridCol w:w="6095"/>
            </w:tblGrid>
            <w:tr w:rsidR="00C7074D" w:rsidTr="00ED376F">
              <w:trPr>
                <w:trHeight w:val="360"/>
              </w:trPr>
              <w:tc>
                <w:tcPr>
                  <w:tcW w:w="2407" w:type="dxa"/>
                  <w:shd w:val="pct12" w:color="auto" w:fill="auto"/>
                  <w:vAlign w:val="center"/>
                </w:tcPr>
                <w:p w:rsidR="00C7074D" w:rsidRPr="00763989" w:rsidRDefault="00C7074D" w:rsidP="00AC2441">
                  <w:pPr>
                    <w:rPr>
                      <w:rFonts w:ascii="Arial" w:hAnsi="Arial" w:cs="Arial"/>
                      <w:b/>
                      <w:kern w:val="24"/>
                      <w:sz w:val="22"/>
                      <w:szCs w:val="22"/>
                      <w:lang w:val="en-GB"/>
                    </w:rPr>
                  </w:pPr>
                  <w:r>
                    <w:rPr>
                      <w:rFonts w:ascii="Arial" w:hAnsi="Arial" w:cs="Arial"/>
                      <w:b/>
                      <w:kern w:val="24"/>
                      <w:sz w:val="22"/>
                      <w:szCs w:val="22"/>
                      <w:lang w:val="en-GB"/>
                    </w:rPr>
                    <w:t>I</w:t>
                  </w:r>
                  <w:r w:rsidR="00CF73C5">
                    <w:rPr>
                      <w:rFonts w:ascii="Arial" w:hAnsi="Arial" w:cs="Arial"/>
                      <w:b/>
                      <w:kern w:val="24"/>
                      <w:sz w:val="22"/>
                      <w:szCs w:val="22"/>
                      <w:lang w:val="en-GB"/>
                    </w:rPr>
                    <w:t>f visual inspection</w:t>
                  </w:r>
                </w:p>
              </w:tc>
              <w:tc>
                <w:tcPr>
                  <w:tcW w:w="6095" w:type="dxa"/>
                  <w:shd w:val="pct12" w:color="auto" w:fill="auto"/>
                  <w:vAlign w:val="center"/>
                </w:tcPr>
                <w:p w:rsidR="00C7074D" w:rsidRPr="00763989" w:rsidRDefault="00C7074D" w:rsidP="00AC2441">
                  <w:pPr>
                    <w:rPr>
                      <w:rFonts w:ascii="Arial" w:hAnsi="Arial" w:cs="Arial"/>
                      <w:b/>
                      <w:kern w:val="24"/>
                      <w:sz w:val="22"/>
                      <w:szCs w:val="22"/>
                      <w:lang w:val="en-GB"/>
                    </w:rPr>
                  </w:pPr>
                  <w:r w:rsidRPr="00763989">
                    <w:rPr>
                      <w:rFonts w:ascii="Arial" w:hAnsi="Arial" w:cs="Arial"/>
                      <w:b/>
                      <w:kern w:val="24"/>
                      <w:sz w:val="22"/>
                      <w:szCs w:val="22"/>
                      <w:lang w:val="en-GB"/>
                    </w:rPr>
                    <w:t>T</w:t>
                  </w:r>
                  <w:r w:rsidR="00CF73C5">
                    <w:rPr>
                      <w:rFonts w:ascii="Arial" w:hAnsi="Arial" w:cs="Arial"/>
                      <w:b/>
                      <w:kern w:val="24"/>
                      <w:sz w:val="22"/>
                      <w:szCs w:val="22"/>
                      <w:lang w:val="en-GB"/>
                    </w:rPr>
                    <w:t>hen</w:t>
                  </w:r>
                </w:p>
              </w:tc>
            </w:tr>
            <w:tr w:rsidR="00C7074D" w:rsidTr="00ED376F">
              <w:trPr>
                <w:trHeight w:val="360"/>
              </w:trPr>
              <w:tc>
                <w:tcPr>
                  <w:tcW w:w="2407" w:type="dxa"/>
                  <w:vAlign w:val="center"/>
                </w:tcPr>
                <w:p w:rsidR="00C7074D" w:rsidRDefault="00CE7A04" w:rsidP="00AC2441">
                  <w:pPr>
                    <w:rPr>
                      <w:rFonts w:ascii="Arial" w:hAnsi="Arial" w:cs="Arial"/>
                      <w:kern w:val="24"/>
                      <w:sz w:val="22"/>
                      <w:szCs w:val="22"/>
                      <w:lang w:val="en-GB"/>
                    </w:rPr>
                  </w:pPr>
                  <w:r>
                    <w:rPr>
                      <w:rFonts w:ascii="Arial" w:hAnsi="Arial" w:cs="Arial"/>
                      <w:kern w:val="24"/>
                      <w:sz w:val="22"/>
                      <w:szCs w:val="22"/>
                      <w:lang w:val="en-GB"/>
                    </w:rPr>
                    <w:t>P</w:t>
                  </w:r>
                  <w:r w:rsidR="00C7074D">
                    <w:rPr>
                      <w:rFonts w:ascii="Arial" w:hAnsi="Arial" w:cs="Arial"/>
                      <w:kern w:val="24"/>
                      <w:sz w:val="22"/>
                      <w:szCs w:val="22"/>
                      <w:lang w:val="en-GB"/>
                    </w:rPr>
                    <w:t>asses</w:t>
                  </w:r>
                </w:p>
              </w:tc>
              <w:tc>
                <w:tcPr>
                  <w:tcW w:w="6095" w:type="dxa"/>
                  <w:vAlign w:val="center"/>
                </w:tcPr>
                <w:p w:rsidR="00C7074D" w:rsidRDefault="00354A6D" w:rsidP="00AC2441">
                  <w:pPr>
                    <w:rPr>
                      <w:rFonts w:ascii="Arial" w:hAnsi="Arial" w:cs="Arial"/>
                      <w:kern w:val="24"/>
                      <w:sz w:val="22"/>
                      <w:szCs w:val="22"/>
                      <w:lang w:val="en-GB"/>
                    </w:rPr>
                  </w:pPr>
                  <w:r>
                    <w:rPr>
                      <w:rFonts w:ascii="Arial" w:hAnsi="Arial" w:cs="Arial"/>
                      <w:kern w:val="24"/>
                      <w:sz w:val="22"/>
                      <w:szCs w:val="22"/>
                      <w:lang w:val="en-GB"/>
                    </w:rPr>
                    <w:t>Continue to next step</w:t>
                  </w:r>
                </w:p>
              </w:tc>
            </w:tr>
            <w:tr w:rsidR="00C7074D" w:rsidTr="00ED376F">
              <w:tc>
                <w:tcPr>
                  <w:tcW w:w="2407" w:type="dxa"/>
                </w:tcPr>
                <w:p w:rsidR="00C7074D" w:rsidRDefault="00CE7A04" w:rsidP="00B50E42">
                  <w:pPr>
                    <w:rPr>
                      <w:rFonts w:ascii="Arial" w:hAnsi="Arial" w:cs="Arial"/>
                      <w:kern w:val="24"/>
                      <w:sz w:val="22"/>
                      <w:szCs w:val="22"/>
                      <w:lang w:val="en-GB"/>
                    </w:rPr>
                  </w:pPr>
                  <w:r>
                    <w:rPr>
                      <w:rFonts w:ascii="Arial" w:hAnsi="Arial" w:cs="Arial"/>
                      <w:kern w:val="24"/>
                      <w:sz w:val="22"/>
                      <w:szCs w:val="22"/>
                      <w:lang w:val="en-GB"/>
                    </w:rPr>
                    <w:t>D</w:t>
                  </w:r>
                  <w:r w:rsidR="00C7074D">
                    <w:rPr>
                      <w:rFonts w:ascii="Arial" w:hAnsi="Arial" w:cs="Arial"/>
                      <w:kern w:val="24"/>
                      <w:sz w:val="22"/>
                      <w:szCs w:val="22"/>
                      <w:lang w:val="en-GB"/>
                    </w:rPr>
                    <w:t>oesn’t pass</w:t>
                  </w:r>
                </w:p>
              </w:tc>
              <w:tc>
                <w:tcPr>
                  <w:tcW w:w="6095" w:type="dxa"/>
                </w:tcPr>
                <w:p w:rsidR="00C44F1E" w:rsidRPr="00763989" w:rsidRDefault="00C7074D" w:rsidP="00763989">
                  <w:pPr>
                    <w:pStyle w:val="ListParagraph"/>
                    <w:numPr>
                      <w:ilvl w:val="0"/>
                      <w:numId w:val="51"/>
                    </w:numPr>
                    <w:rPr>
                      <w:rFonts w:ascii="Arial" w:hAnsi="Arial" w:cs="Arial"/>
                      <w:kern w:val="24"/>
                      <w:sz w:val="22"/>
                      <w:szCs w:val="22"/>
                      <w:lang w:val="en-GB"/>
                    </w:rPr>
                  </w:pPr>
                  <w:r w:rsidRPr="00763989">
                    <w:rPr>
                      <w:rFonts w:ascii="Arial" w:hAnsi="Arial" w:cs="Arial"/>
                      <w:kern w:val="24"/>
                      <w:sz w:val="22"/>
                      <w:szCs w:val="22"/>
                      <w:lang w:val="en-GB"/>
                    </w:rPr>
                    <w:t>Quarantine all products in the shipment until further investigation is complete</w:t>
                  </w:r>
                </w:p>
                <w:p w:rsidR="00C7074D" w:rsidRPr="00763989" w:rsidRDefault="00C44F1E" w:rsidP="00763989">
                  <w:pPr>
                    <w:pStyle w:val="ListParagraph"/>
                    <w:numPr>
                      <w:ilvl w:val="0"/>
                      <w:numId w:val="51"/>
                    </w:numPr>
                    <w:rPr>
                      <w:rFonts w:ascii="Arial" w:hAnsi="Arial" w:cs="Arial"/>
                      <w:kern w:val="24"/>
                      <w:sz w:val="22"/>
                      <w:szCs w:val="22"/>
                      <w:lang w:val="en-GB"/>
                    </w:rPr>
                  </w:pPr>
                  <w:r w:rsidRPr="00763989">
                    <w:rPr>
                      <w:rFonts w:ascii="Arial" w:hAnsi="Arial" w:cs="Arial"/>
                      <w:kern w:val="24"/>
                      <w:sz w:val="22"/>
                      <w:szCs w:val="22"/>
                      <w:lang w:val="en-GB"/>
                    </w:rPr>
                    <w:t>Notify shift lead or manager and complete QIM Report</w:t>
                  </w:r>
                </w:p>
              </w:tc>
            </w:tr>
          </w:tbl>
          <w:p w:rsidR="00016C1A" w:rsidRDefault="00016C1A" w:rsidP="00B50E42">
            <w:pPr>
              <w:rPr>
                <w:rFonts w:ascii="Arial" w:hAnsi="Arial" w:cs="Arial"/>
                <w:kern w:val="24"/>
                <w:sz w:val="22"/>
                <w:szCs w:val="22"/>
                <w:lang w:val="en-GB"/>
              </w:rPr>
            </w:pPr>
          </w:p>
        </w:tc>
      </w:tr>
      <w:tr w:rsidR="00555B5A" w:rsidTr="00763989">
        <w:trPr>
          <w:trHeight w:val="323"/>
        </w:trPr>
        <w:tc>
          <w:tcPr>
            <w:tcW w:w="828" w:type="dxa"/>
            <w:vAlign w:val="center"/>
          </w:tcPr>
          <w:p w:rsidR="00555B5A" w:rsidRPr="00763989" w:rsidRDefault="00354A6D" w:rsidP="000B586D">
            <w:pPr>
              <w:jc w:val="center"/>
              <w:rPr>
                <w:rFonts w:ascii="Arial" w:hAnsi="Arial" w:cs="Arial"/>
                <w:b/>
              </w:rPr>
            </w:pPr>
            <w:r w:rsidRPr="00763989">
              <w:rPr>
                <w:rFonts w:ascii="Arial" w:hAnsi="Arial" w:cs="Arial"/>
                <w:b/>
              </w:rPr>
              <w:t>6</w:t>
            </w:r>
          </w:p>
        </w:tc>
        <w:tc>
          <w:tcPr>
            <w:tcW w:w="8748" w:type="dxa"/>
          </w:tcPr>
          <w:p w:rsidR="00555B5A" w:rsidRDefault="0038256E" w:rsidP="00B50E42">
            <w:pPr>
              <w:rPr>
                <w:rFonts w:ascii="Arial" w:hAnsi="Arial" w:cs="Arial"/>
                <w:kern w:val="24"/>
                <w:sz w:val="22"/>
                <w:szCs w:val="22"/>
                <w:lang w:val="en-GB"/>
              </w:rPr>
            </w:pPr>
            <w:r>
              <w:rPr>
                <w:rFonts w:ascii="Arial" w:hAnsi="Arial" w:cs="Arial"/>
                <w:kern w:val="24"/>
                <w:sz w:val="22"/>
                <w:szCs w:val="22"/>
                <w:lang w:val="en-GB"/>
              </w:rPr>
              <w:t>For any</w:t>
            </w:r>
            <w:r w:rsidR="00555B5A">
              <w:rPr>
                <w:rFonts w:ascii="Arial" w:hAnsi="Arial" w:cs="Arial"/>
                <w:kern w:val="24"/>
                <w:sz w:val="22"/>
                <w:szCs w:val="22"/>
                <w:lang w:val="en-GB"/>
              </w:rPr>
              <w:t xml:space="preserve"> blood products received </w:t>
            </w:r>
            <w:r>
              <w:rPr>
                <w:rFonts w:ascii="Arial" w:hAnsi="Arial" w:cs="Arial"/>
                <w:kern w:val="24"/>
                <w:sz w:val="22"/>
                <w:szCs w:val="22"/>
                <w:lang w:val="en-GB"/>
              </w:rPr>
              <w:t xml:space="preserve">that </w:t>
            </w:r>
            <w:r w:rsidR="00555B5A">
              <w:rPr>
                <w:rFonts w:ascii="Arial" w:hAnsi="Arial" w:cs="Arial"/>
                <w:kern w:val="24"/>
                <w:sz w:val="22"/>
                <w:szCs w:val="22"/>
                <w:lang w:val="en-GB"/>
              </w:rPr>
              <w:t>have antigen typing(s) on label</w:t>
            </w:r>
            <w:r>
              <w:rPr>
                <w:rFonts w:ascii="Arial" w:hAnsi="Arial" w:cs="Arial"/>
                <w:kern w:val="24"/>
                <w:sz w:val="22"/>
                <w:szCs w:val="22"/>
                <w:lang w:val="en-GB"/>
              </w:rPr>
              <w:t xml:space="preserve"> or tag:</w:t>
            </w:r>
          </w:p>
          <w:tbl>
            <w:tblPr>
              <w:tblStyle w:val="TableGrid"/>
              <w:tblW w:w="0" w:type="auto"/>
              <w:tblLayout w:type="fixed"/>
              <w:tblLook w:val="04A0" w:firstRow="1" w:lastRow="0" w:firstColumn="1" w:lastColumn="0" w:noHBand="0" w:noVBand="1"/>
            </w:tblPr>
            <w:tblGrid>
              <w:gridCol w:w="2497"/>
              <w:gridCol w:w="6005"/>
            </w:tblGrid>
            <w:tr w:rsidR="0038256E" w:rsidTr="00ED376F">
              <w:trPr>
                <w:trHeight w:val="360"/>
              </w:trPr>
              <w:tc>
                <w:tcPr>
                  <w:tcW w:w="2497" w:type="dxa"/>
                  <w:shd w:val="pct12" w:color="auto" w:fill="auto"/>
                  <w:vAlign w:val="center"/>
                </w:tcPr>
                <w:p w:rsidR="00555B5A" w:rsidRPr="00D25DCA" w:rsidRDefault="00555B5A" w:rsidP="00ED376F">
                  <w:pPr>
                    <w:rPr>
                      <w:rFonts w:ascii="Arial" w:hAnsi="Arial" w:cs="Arial"/>
                      <w:b/>
                      <w:kern w:val="24"/>
                      <w:sz w:val="22"/>
                      <w:szCs w:val="22"/>
                      <w:lang w:val="en-GB"/>
                    </w:rPr>
                  </w:pPr>
                  <w:r>
                    <w:rPr>
                      <w:rFonts w:ascii="Arial" w:hAnsi="Arial" w:cs="Arial"/>
                      <w:b/>
                      <w:kern w:val="24"/>
                      <w:sz w:val="22"/>
                      <w:szCs w:val="22"/>
                      <w:lang w:val="en-GB"/>
                    </w:rPr>
                    <w:t>If person performing entry is a</w:t>
                  </w:r>
                </w:p>
              </w:tc>
              <w:tc>
                <w:tcPr>
                  <w:tcW w:w="6005" w:type="dxa"/>
                  <w:shd w:val="pct12" w:color="auto" w:fill="auto"/>
                  <w:vAlign w:val="center"/>
                </w:tcPr>
                <w:p w:rsidR="00555B5A" w:rsidRPr="00D25DCA" w:rsidRDefault="00555B5A" w:rsidP="00ED376F">
                  <w:pPr>
                    <w:rPr>
                      <w:rFonts w:ascii="Arial" w:hAnsi="Arial" w:cs="Arial"/>
                      <w:b/>
                      <w:kern w:val="24"/>
                      <w:sz w:val="22"/>
                      <w:szCs w:val="22"/>
                      <w:lang w:val="en-GB"/>
                    </w:rPr>
                  </w:pPr>
                  <w:r w:rsidRPr="00D25DCA">
                    <w:rPr>
                      <w:rFonts w:ascii="Arial" w:hAnsi="Arial" w:cs="Arial"/>
                      <w:b/>
                      <w:kern w:val="24"/>
                      <w:sz w:val="22"/>
                      <w:szCs w:val="22"/>
                      <w:lang w:val="en-GB"/>
                    </w:rPr>
                    <w:t>T</w:t>
                  </w:r>
                  <w:r>
                    <w:rPr>
                      <w:rFonts w:ascii="Arial" w:hAnsi="Arial" w:cs="Arial"/>
                      <w:b/>
                      <w:kern w:val="24"/>
                      <w:sz w:val="22"/>
                      <w:szCs w:val="22"/>
                      <w:lang w:val="en-GB"/>
                    </w:rPr>
                    <w:t>hen</w:t>
                  </w:r>
                </w:p>
              </w:tc>
            </w:tr>
            <w:tr w:rsidR="00555B5A" w:rsidTr="00ED376F">
              <w:trPr>
                <w:trHeight w:val="360"/>
              </w:trPr>
              <w:tc>
                <w:tcPr>
                  <w:tcW w:w="2497" w:type="dxa"/>
                  <w:vAlign w:val="center"/>
                </w:tcPr>
                <w:p w:rsidR="00555B5A" w:rsidRDefault="00B162C5" w:rsidP="00AC2441">
                  <w:pPr>
                    <w:rPr>
                      <w:rFonts w:ascii="Arial" w:hAnsi="Arial" w:cs="Arial"/>
                      <w:kern w:val="24"/>
                      <w:sz w:val="22"/>
                      <w:szCs w:val="22"/>
                      <w:lang w:val="en-GB"/>
                    </w:rPr>
                  </w:pPr>
                  <w:r>
                    <w:rPr>
                      <w:rFonts w:ascii="Arial" w:hAnsi="Arial" w:cs="Arial"/>
                      <w:kern w:val="24"/>
                      <w:sz w:val="22"/>
                      <w:szCs w:val="22"/>
                      <w:lang w:val="en-GB"/>
                    </w:rPr>
                    <w:t>MLS</w:t>
                  </w:r>
                </w:p>
              </w:tc>
              <w:tc>
                <w:tcPr>
                  <w:tcW w:w="6005" w:type="dxa"/>
                  <w:vAlign w:val="center"/>
                </w:tcPr>
                <w:p w:rsidR="00555B5A" w:rsidRDefault="00555B5A" w:rsidP="00AC2441">
                  <w:pPr>
                    <w:rPr>
                      <w:rFonts w:ascii="Arial" w:hAnsi="Arial" w:cs="Arial"/>
                      <w:kern w:val="24"/>
                      <w:sz w:val="22"/>
                      <w:szCs w:val="22"/>
                      <w:lang w:val="en-GB"/>
                    </w:rPr>
                  </w:pPr>
                  <w:r w:rsidRPr="008A6C88">
                    <w:rPr>
                      <w:rFonts w:ascii="Arial" w:hAnsi="Arial" w:cs="Arial"/>
                      <w:kern w:val="24"/>
                      <w:sz w:val="22"/>
                      <w:szCs w:val="22"/>
                      <w:lang w:val="en-GB"/>
                    </w:rPr>
                    <w:t xml:space="preserve">Proceed to </w:t>
                  </w:r>
                  <w:r w:rsidR="0038256E" w:rsidRPr="008A6C88">
                    <w:rPr>
                      <w:rFonts w:ascii="Arial" w:hAnsi="Arial" w:cs="Arial"/>
                      <w:kern w:val="24"/>
                      <w:sz w:val="22"/>
                      <w:szCs w:val="22"/>
                      <w:lang w:val="en-GB"/>
                    </w:rPr>
                    <w:t xml:space="preserve">step </w:t>
                  </w:r>
                  <w:r w:rsidR="008A6C88" w:rsidRPr="00763989">
                    <w:rPr>
                      <w:rFonts w:ascii="Arial" w:hAnsi="Arial" w:cs="Arial"/>
                      <w:kern w:val="24"/>
                      <w:sz w:val="22"/>
                      <w:szCs w:val="22"/>
                      <w:lang w:val="en-GB"/>
                    </w:rPr>
                    <w:t>7</w:t>
                  </w:r>
                </w:p>
              </w:tc>
            </w:tr>
            <w:tr w:rsidR="00555B5A" w:rsidTr="00ED376F">
              <w:tc>
                <w:tcPr>
                  <w:tcW w:w="2497" w:type="dxa"/>
                </w:tcPr>
                <w:p w:rsidR="00555B5A" w:rsidRDefault="00A261B9" w:rsidP="001E5365">
                  <w:pPr>
                    <w:rPr>
                      <w:rFonts w:ascii="Arial" w:hAnsi="Arial" w:cs="Arial"/>
                      <w:kern w:val="24"/>
                      <w:sz w:val="22"/>
                      <w:szCs w:val="22"/>
                      <w:lang w:val="en-GB"/>
                    </w:rPr>
                  </w:pPr>
                  <w:r>
                    <w:rPr>
                      <w:rFonts w:ascii="Arial" w:hAnsi="Arial" w:cs="Arial"/>
                      <w:kern w:val="24"/>
                      <w:sz w:val="22"/>
                      <w:szCs w:val="22"/>
                      <w:lang w:val="en-GB"/>
                    </w:rPr>
                    <w:t>Not MLS</w:t>
                  </w:r>
                </w:p>
              </w:tc>
              <w:tc>
                <w:tcPr>
                  <w:tcW w:w="6005" w:type="dxa"/>
                </w:tcPr>
                <w:p w:rsidR="0038256E" w:rsidRDefault="0038256E" w:rsidP="0038256E">
                  <w:pPr>
                    <w:pStyle w:val="ListParagraph"/>
                    <w:numPr>
                      <w:ilvl w:val="0"/>
                      <w:numId w:val="31"/>
                    </w:numPr>
                    <w:rPr>
                      <w:rFonts w:ascii="Arial" w:hAnsi="Arial" w:cs="Arial"/>
                      <w:kern w:val="24"/>
                      <w:sz w:val="22"/>
                      <w:szCs w:val="22"/>
                      <w:lang w:val="en-GB"/>
                    </w:rPr>
                  </w:pPr>
                  <w:r>
                    <w:rPr>
                      <w:rFonts w:ascii="Arial" w:hAnsi="Arial" w:cs="Arial"/>
                      <w:kern w:val="24"/>
                      <w:sz w:val="22"/>
                      <w:szCs w:val="22"/>
                      <w:lang w:val="en-GB"/>
                    </w:rPr>
                    <w:t>Do not proceed with Blood Entry process for antigen typed unit(s)</w:t>
                  </w:r>
                </w:p>
                <w:p w:rsidR="00BD0464" w:rsidRDefault="00192C98" w:rsidP="00763989">
                  <w:pPr>
                    <w:pStyle w:val="ListParagraph"/>
                    <w:numPr>
                      <w:ilvl w:val="0"/>
                      <w:numId w:val="31"/>
                    </w:numPr>
                    <w:rPr>
                      <w:rFonts w:ascii="Arial" w:hAnsi="Arial" w:cs="Arial"/>
                      <w:kern w:val="24"/>
                      <w:sz w:val="22"/>
                      <w:szCs w:val="22"/>
                      <w:lang w:val="en-GB"/>
                    </w:rPr>
                  </w:pPr>
                  <w:r>
                    <w:rPr>
                      <w:rFonts w:ascii="Arial" w:hAnsi="Arial" w:cs="Arial"/>
                      <w:kern w:val="24"/>
                      <w:sz w:val="22"/>
                      <w:szCs w:val="22"/>
                      <w:lang w:val="en-GB"/>
                    </w:rPr>
                    <w:t>Give</w:t>
                  </w:r>
                  <w:r w:rsidR="0038256E">
                    <w:rPr>
                      <w:rFonts w:ascii="Arial" w:hAnsi="Arial" w:cs="Arial"/>
                      <w:kern w:val="24"/>
                      <w:sz w:val="22"/>
                      <w:szCs w:val="22"/>
                      <w:lang w:val="en-GB"/>
                    </w:rPr>
                    <w:t xml:space="preserve"> unit</w:t>
                  </w:r>
                  <w:r>
                    <w:rPr>
                      <w:rFonts w:ascii="Arial" w:hAnsi="Arial" w:cs="Arial"/>
                      <w:kern w:val="24"/>
                      <w:sz w:val="22"/>
                      <w:szCs w:val="22"/>
                      <w:lang w:val="en-GB"/>
                    </w:rPr>
                    <w:t>(s)</w:t>
                  </w:r>
                  <w:r w:rsidR="0038256E">
                    <w:rPr>
                      <w:rFonts w:ascii="Arial" w:hAnsi="Arial" w:cs="Arial"/>
                      <w:kern w:val="24"/>
                      <w:sz w:val="22"/>
                      <w:szCs w:val="22"/>
                      <w:lang w:val="en-GB"/>
                    </w:rPr>
                    <w:t xml:space="preserve"> to </w:t>
                  </w:r>
                  <w:r>
                    <w:rPr>
                      <w:rFonts w:ascii="Arial" w:hAnsi="Arial" w:cs="Arial"/>
                      <w:kern w:val="24"/>
                      <w:sz w:val="22"/>
                      <w:szCs w:val="22"/>
                      <w:lang w:val="en-GB"/>
                    </w:rPr>
                    <w:t xml:space="preserve">a </w:t>
                  </w:r>
                  <w:r w:rsidR="00B162C5">
                    <w:rPr>
                      <w:rFonts w:ascii="Arial" w:hAnsi="Arial" w:cs="Arial"/>
                      <w:kern w:val="24"/>
                      <w:sz w:val="22"/>
                      <w:szCs w:val="22"/>
                      <w:lang w:val="en-GB"/>
                    </w:rPr>
                    <w:t xml:space="preserve">MLS </w:t>
                  </w:r>
                  <w:r w:rsidR="0038256E">
                    <w:rPr>
                      <w:rFonts w:ascii="Arial" w:hAnsi="Arial" w:cs="Arial"/>
                      <w:kern w:val="24"/>
                      <w:sz w:val="22"/>
                      <w:szCs w:val="22"/>
                      <w:lang w:val="en-GB"/>
                    </w:rPr>
                    <w:t>to perform Blood Product Entry and further testing</w:t>
                  </w:r>
                </w:p>
                <w:p w:rsidR="00555B5A" w:rsidRPr="00763989" w:rsidRDefault="00BD0464" w:rsidP="00763989">
                  <w:pPr>
                    <w:pStyle w:val="ListParagraph"/>
                    <w:numPr>
                      <w:ilvl w:val="0"/>
                      <w:numId w:val="31"/>
                    </w:numPr>
                    <w:rPr>
                      <w:rFonts w:ascii="Arial" w:hAnsi="Arial" w:cs="Arial"/>
                      <w:kern w:val="24"/>
                      <w:sz w:val="22"/>
                      <w:szCs w:val="22"/>
                      <w:lang w:val="en-GB"/>
                    </w:rPr>
                  </w:pPr>
                  <w:r>
                    <w:rPr>
                      <w:rFonts w:ascii="Arial" w:hAnsi="Arial" w:cs="Arial"/>
                      <w:kern w:val="24"/>
                      <w:sz w:val="22"/>
                      <w:szCs w:val="22"/>
                      <w:lang w:val="en-GB"/>
                    </w:rPr>
                    <w:t>Antigen types must be entered using appropriate Ab/Ag codes</w:t>
                  </w:r>
                  <w:r w:rsidR="008A6C88">
                    <w:rPr>
                      <w:rFonts w:ascii="Arial" w:hAnsi="Arial" w:cs="Arial"/>
                      <w:kern w:val="24"/>
                      <w:sz w:val="22"/>
                      <w:szCs w:val="22"/>
                      <w:lang w:val="en-GB"/>
                    </w:rPr>
                    <w:t xml:space="preserve"> in SQ</w:t>
                  </w:r>
                </w:p>
              </w:tc>
            </w:tr>
          </w:tbl>
          <w:p w:rsidR="00555B5A" w:rsidRPr="00763989" w:rsidRDefault="00555B5A" w:rsidP="00B50E42">
            <w:pPr>
              <w:rPr>
                <w:rFonts w:ascii="Arial" w:hAnsi="Arial" w:cs="Arial"/>
                <w:kern w:val="24"/>
                <w:sz w:val="6"/>
                <w:szCs w:val="6"/>
                <w:lang w:val="en-GB"/>
              </w:rPr>
            </w:pPr>
          </w:p>
        </w:tc>
      </w:tr>
      <w:tr w:rsidR="00016C1A" w:rsidTr="00763989">
        <w:trPr>
          <w:trHeight w:val="2312"/>
        </w:trPr>
        <w:tc>
          <w:tcPr>
            <w:tcW w:w="828" w:type="dxa"/>
            <w:vAlign w:val="center"/>
          </w:tcPr>
          <w:p w:rsidR="00016C1A" w:rsidRPr="00763989" w:rsidRDefault="00354A6D" w:rsidP="000B586D">
            <w:pPr>
              <w:jc w:val="center"/>
              <w:rPr>
                <w:rFonts w:ascii="Arial" w:hAnsi="Arial" w:cs="Arial"/>
                <w:b/>
              </w:rPr>
            </w:pPr>
            <w:r w:rsidRPr="00763989">
              <w:rPr>
                <w:rFonts w:ascii="Arial" w:hAnsi="Arial" w:cs="Arial"/>
                <w:b/>
              </w:rPr>
              <w:t>7</w:t>
            </w:r>
          </w:p>
        </w:tc>
        <w:tc>
          <w:tcPr>
            <w:tcW w:w="8748" w:type="dxa"/>
          </w:tcPr>
          <w:tbl>
            <w:tblPr>
              <w:tblStyle w:val="TableGrid"/>
              <w:tblW w:w="0" w:type="auto"/>
              <w:tblLayout w:type="fixed"/>
              <w:tblLook w:val="04A0" w:firstRow="1" w:lastRow="0" w:firstColumn="1" w:lastColumn="0" w:noHBand="0" w:noVBand="1"/>
            </w:tblPr>
            <w:tblGrid>
              <w:gridCol w:w="2497"/>
              <w:gridCol w:w="6005"/>
            </w:tblGrid>
            <w:tr w:rsidR="00E045A5" w:rsidTr="00ED376F">
              <w:trPr>
                <w:trHeight w:val="360"/>
              </w:trPr>
              <w:tc>
                <w:tcPr>
                  <w:tcW w:w="2497" w:type="dxa"/>
                  <w:shd w:val="pct12" w:color="auto" w:fill="auto"/>
                  <w:vAlign w:val="center"/>
                </w:tcPr>
                <w:p w:rsidR="00E045A5" w:rsidRPr="00763989" w:rsidRDefault="00E045A5" w:rsidP="00ED376F">
                  <w:pPr>
                    <w:rPr>
                      <w:rFonts w:ascii="Arial" w:hAnsi="Arial" w:cs="Arial"/>
                      <w:b/>
                      <w:kern w:val="24"/>
                      <w:sz w:val="22"/>
                      <w:szCs w:val="22"/>
                      <w:lang w:val="en-GB"/>
                    </w:rPr>
                  </w:pPr>
                  <w:r w:rsidRPr="00763989">
                    <w:rPr>
                      <w:rFonts w:ascii="Arial" w:hAnsi="Arial" w:cs="Arial"/>
                      <w:b/>
                      <w:kern w:val="24"/>
                      <w:sz w:val="22"/>
                      <w:szCs w:val="22"/>
                      <w:lang w:val="en-GB"/>
                    </w:rPr>
                    <w:t>I</w:t>
                  </w:r>
                  <w:r w:rsidR="00CF73C5">
                    <w:rPr>
                      <w:rFonts w:ascii="Arial" w:hAnsi="Arial" w:cs="Arial"/>
                      <w:b/>
                      <w:kern w:val="24"/>
                      <w:sz w:val="22"/>
                      <w:szCs w:val="22"/>
                      <w:lang w:val="en-GB"/>
                    </w:rPr>
                    <w:t>f</w:t>
                  </w:r>
                </w:p>
              </w:tc>
              <w:tc>
                <w:tcPr>
                  <w:tcW w:w="6005" w:type="dxa"/>
                  <w:shd w:val="pct12" w:color="auto" w:fill="auto"/>
                  <w:vAlign w:val="center"/>
                </w:tcPr>
                <w:p w:rsidR="00E045A5" w:rsidRPr="00763989" w:rsidRDefault="00E045A5" w:rsidP="00ED376F">
                  <w:pPr>
                    <w:rPr>
                      <w:rFonts w:ascii="Arial" w:hAnsi="Arial" w:cs="Arial"/>
                      <w:b/>
                      <w:kern w:val="24"/>
                      <w:sz w:val="22"/>
                      <w:szCs w:val="22"/>
                      <w:lang w:val="en-GB"/>
                    </w:rPr>
                  </w:pPr>
                  <w:r w:rsidRPr="00763989">
                    <w:rPr>
                      <w:rFonts w:ascii="Arial" w:hAnsi="Arial" w:cs="Arial"/>
                      <w:b/>
                      <w:kern w:val="24"/>
                      <w:sz w:val="22"/>
                      <w:szCs w:val="22"/>
                      <w:lang w:val="en-GB"/>
                    </w:rPr>
                    <w:t>T</w:t>
                  </w:r>
                  <w:r w:rsidR="00CF73C5">
                    <w:rPr>
                      <w:rFonts w:ascii="Arial" w:hAnsi="Arial" w:cs="Arial"/>
                      <w:b/>
                      <w:kern w:val="24"/>
                      <w:sz w:val="22"/>
                      <w:szCs w:val="22"/>
                      <w:lang w:val="en-GB"/>
                    </w:rPr>
                    <w:t>hen</w:t>
                  </w:r>
                </w:p>
              </w:tc>
            </w:tr>
            <w:tr w:rsidR="00E045A5" w:rsidTr="00ED376F">
              <w:trPr>
                <w:trHeight w:val="360"/>
              </w:trPr>
              <w:tc>
                <w:tcPr>
                  <w:tcW w:w="2497" w:type="dxa"/>
                  <w:vAlign w:val="center"/>
                </w:tcPr>
                <w:p w:rsidR="00E045A5" w:rsidRDefault="00E045A5" w:rsidP="00AC2441">
                  <w:pPr>
                    <w:rPr>
                      <w:rFonts w:ascii="Arial" w:hAnsi="Arial" w:cs="Arial"/>
                      <w:kern w:val="24"/>
                      <w:sz w:val="22"/>
                      <w:szCs w:val="22"/>
                      <w:lang w:val="en-GB"/>
                    </w:rPr>
                  </w:pPr>
                  <w:r>
                    <w:rPr>
                      <w:rFonts w:ascii="Arial" w:hAnsi="Arial" w:cs="Arial"/>
                      <w:kern w:val="24"/>
                      <w:sz w:val="22"/>
                      <w:szCs w:val="22"/>
                      <w:lang w:val="en-GB"/>
                    </w:rPr>
                    <w:t xml:space="preserve">Receiving </w:t>
                  </w:r>
                  <w:r w:rsidR="00E94698">
                    <w:rPr>
                      <w:rFonts w:ascii="Arial" w:hAnsi="Arial" w:cs="Arial"/>
                      <w:kern w:val="24"/>
                      <w:sz w:val="22"/>
                      <w:szCs w:val="22"/>
                      <w:lang w:val="en-GB"/>
                    </w:rPr>
                    <w:t>Platelets, Cryo, Plasma</w:t>
                  </w:r>
                </w:p>
              </w:tc>
              <w:tc>
                <w:tcPr>
                  <w:tcW w:w="6005" w:type="dxa"/>
                  <w:vAlign w:val="center"/>
                </w:tcPr>
                <w:p w:rsidR="00E045A5" w:rsidRDefault="00E045A5" w:rsidP="00ED376F">
                  <w:pPr>
                    <w:rPr>
                      <w:rFonts w:ascii="Arial" w:hAnsi="Arial" w:cs="Arial"/>
                      <w:kern w:val="24"/>
                      <w:sz w:val="22"/>
                      <w:szCs w:val="22"/>
                      <w:lang w:val="en-GB"/>
                    </w:rPr>
                  </w:pPr>
                  <w:r>
                    <w:rPr>
                      <w:rFonts w:ascii="Arial" w:hAnsi="Arial" w:cs="Arial"/>
                      <w:kern w:val="24"/>
                      <w:sz w:val="22"/>
                      <w:szCs w:val="22"/>
                      <w:lang w:val="en-GB"/>
                    </w:rPr>
                    <w:t>Go to</w:t>
                  </w:r>
                  <w:r w:rsidR="00CF73C5">
                    <w:rPr>
                      <w:rFonts w:ascii="Arial" w:hAnsi="Arial" w:cs="Arial"/>
                      <w:kern w:val="24"/>
                      <w:sz w:val="22"/>
                      <w:szCs w:val="22"/>
                      <w:lang w:val="en-GB"/>
                    </w:rPr>
                    <w:t xml:space="preserve"> next section:</w:t>
                  </w:r>
                  <w:r>
                    <w:rPr>
                      <w:rFonts w:ascii="Arial" w:hAnsi="Arial" w:cs="Arial"/>
                      <w:kern w:val="24"/>
                      <w:sz w:val="22"/>
                      <w:szCs w:val="22"/>
                      <w:lang w:val="en-GB"/>
                    </w:rPr>
                    <w:t xml:space="preserve"> Blood Product Entry in LIS</w:t>
                  </w:r>
                </w:p>
              </w:tc>
            </w:tr>
            <w:tr w:rsidR="00E045A5" w:rsidTr="00ED376F">
              <w:tc>
                <w:tcPr>
                  <w:tcW w:w="2497" w:type="dxa"/>
                </w:tcPr>
                <w:p w:rsidR="00E045A5" w:rsidRDefault="00E045A5" w:rsidP="00C7074D">
                  <w:pPr>
                    <w:rPr>
                      <w:rFonts w:ascii="Arial" w:hAnsi="Arial" w:cs="Arial"/>
                      <w:kern w:val="24"/>
                      <w:sz w:val="22"/>
                      <w:szCs w:val="22"/>
                      <w:lang w:val="en-GB"/>
                    </w:rPr>
                  </w:pPr>
                  <w:r>
                    <w:rPr>
                      <w:rFonts w:ascii="Arial" w:hAnsi="Arial" w:cs="Arial"/>
                      <w:kern w:val="24"/>
                      <w:sz w:val="22"/>
                      <w:szCs w:val="22"/>
                      <w:lang w:val="en-GB"/>
                    </w:rPr>
                    <w:t>Receiving RBC</w:t>
                  </w:r>
                  <w:r w:rsidR="00E94698">
                    <w:rPr>
                      <w:rFonts w:ascii="Arial" w:hAnsi="Arial" w:cs="Arial"/>
                      <w:kern w:val="24"/>
                      <w:sz w:val="22"/>
                      <w:szCs w:val="22"/>
                      <w:lang w:val="en-GB"/>
                    </w:rPr>
                    <w:t>s and Granulocytes</w:t>
                  </w:r>
                </w:p>
              </w:tc>
              <w:tc>
                <w:tcPr>
                  <w:tcW w:w="6005" w:type="dxa"/>
                </w:tcPr>
                <w:p w:rsidR="00E045A5" w:rsidRDefault="00B37226" w:rsidP="00763989">
                  <w:pPr>
                    <w:pStyle w:val="ListParagraph"/>
                    <w:numPr>
                      <w:ilvl w:val="0"/>
                      <w:numId w:val="31"/>
                    </w:numPr>
                    <w:rPr>
                      <w:rFonts w:ascii="Arial" w:hAnsi="Arial" w:cs="Arial"/>
                      <w:kern w:val="24"/>
                      <w:sz w:val="22"/>
                      <w:szCs w:val="22"/>
                      <w:lang w:val="en-GB"/>
                    </w:rPr>
                  </w:pPr>
                  <w:r>
                    <w:rPr>
                      <w:rFonts w:ascii="Arial" w:hAnsi="Arial" w:cs="Arial"/>
                      <w:kern w:val="24"/>
                      <w:sz w:val="22"/>
                      <w:szCs w:val="22"/>
                      <w:lang w:val="en-GB"/>
                    </w:rPr>
                    <w:t>Remove 2 segments from each unit</w:t>
                  </w:r>
                </w:p>
                <w:p w:rsidR="00E045A5" w:rsidRDefault="00E045A5" w:rsidP="00763989">
                  <w:pPr>
                    <w:pStyle w:val="ListParagraph"/>
                    <w:numPr>
                      <w:ilvl w:val="0"/>
                      <w:numId w:val="31"/>
                    </w:numPr>
                    <w:rPr>
                      <w:rFonts w:ascii="Arial" w:hAnsi="Arial" w:cs="Arial"/>
                      <w:kern w:val="24"/>
                      <w:sz w:val="22"/>
                      <w:szCs w:val="22"/>
                      <w:lang w:val="en-GB"/>
                    </w:rPr>
                  </w:pPr>
                  <w:r>
                    <w:rPr>
                      <w:rFonts w:ascii="Arial" w:hAnsi="Arial" w:cs="Arial"/>
                      <w:kern w:val="24"/>
                      <w:sz w:val="22"/>
                      <w:szCs w:val="22"/>
                      <w:lang w:val="en-GB"/>
                    </w:rPr>
                    <w:t xml:space="preserve">Label </w:t>
                  </w:r>
                  <w:r w:rsidR="00A67AB6">
                    <w:rPr>
                      <w:rFonts w:ascii="Arial" w:hAnsi="Arial" w:cs="Arial"/>
                      <w:kern w:val="24"/>
                      <w:sz w:val="22"/>
                      <w:szCs w:val="22"/>
                      <w:lang w:val="en-GB"/>
                    </w:rPr>
                    <w:t>one</w:t>
                  </w:r>
                  <w:r>
                    <w:rPr>
                      <w:rFonts w:ascii="Arial" w:hAnsi="Arial" w:cs="Arial"/>
                      <w:kern w:val="24"/>
                      <w:sz w:val="22"/>
                      <w:szCs w:val="22"/>
                      <w:lang w:val="en-GB"/>
                    </w:rPr>
                    <w:t xml:space="preserve"> segment with a unit # sticker</w:t>
                  </w:r>
                  <w:r w:rsidR="00A67AB6">
                    <w:rPr>
                      <w:rFonts w:ascii="Arial" w:hAnsi="Arial" w:cs="Arial"/>
                      <w:kern w:val="24"/>
                      <w:sz w:val="22"/>
                      <w:szCs w:val="22"/>
                      <w:lang w:val="en-GB"/>
                    </w:rPr>
                    <w:t xml:space="preserve"> and place in a dated storage bag for retention</w:t>
                  </w:r>
                </w:p>
                <w:p w:rsidR="00192C98" w:rsidRDefault="00E045A5" w:rsidP="00763989">
                  <w:pPr>
                    <w:pStyle w:val="ListParagraph"/>
                    <w:numPr>
                      <w:ilvl w:val="0"/>
                      <w:numId w:val="31"/>
                    </w:numPr>
                    <w:rPr>
                      <w:rFonts w:ascii="Arial" w:hAnsi="Arial" w:cs="Arial"/>
                      <w:kern w:val="24"/>
                      <w:sz w:val="22"/>
                      <w:szCs w:val="22"/>
                      <w:lang w:val="en-GB"/>
                    </w:rPr>
                  </w:pPr>
                  <w:r>
                    <w:rPr>
                      <w:rFonts w:ascii="Arial" w:hAnsi="Arial" w:cs="Arial"/>
                      <w:kern w:val="24"/>
                      <w:sz w:val="22"/>
                      <w:szCs w:val="22"/>
                      <w:lang w:val="en-GB"/>
                    </w:rPr>
                    <w:t>Place one segment in a glass tube</w:t>
                  </w:r>
                  <w:r w:rsidR="00A67AB6">
                    <w:rPr>
                      <w:rFonts w:ascii="Arial" w:hAnsi="Arial" w:cs="Arial"/>
                      <w:kern w:val="24"/>
                      <w:sz w:val="22"/>
                      <w:szCs w:val="22"/>
                      <w:lang w:val="en-GB"/>
                    </w:rPr>
                    <w:t xml:space="preserve"> labelled</w:t>
                  </w:r>
                  <w:r>
                    <w:rPr>
                      <w:rFonts w:ascii="Arial" w:hAnsi="Arial" w:cs="Arial"/>
                      <w:kern w:val="24"/>
                      <w:sz w:val="22"/>
                      <w:szCs w:val="22"/>
                      <w:lang w:val="en-GB"/>
                    </w:rPr>
                    <w:t xml:space="preserve"> </w:t>
                  </w:r>
                  <w:r w:rsidR="00A67AB6">
                    <w:rPr>
                      <w:rFonts w:ascii="Arial" w:hAnsi="Arial" w:cs="Arial"/>
                      <w:kern w:val="24"/>
                      <w:sz w:val="22"/>
                      <w:szCs w:val="22"/>
                      <w:lang w:val="en-GB"/>
                    </w:rPr>
                    <w:t xml:space="preserve">with unit # and blood type </w:t>
                  </w:r>
                  <w:r>
                    <w:rPr>
                      <w:rFonts w:ascii="Arial" w:hAnsi="Arial" w:cs="Arial"/>
                      <w:kern w:val="24"/>
                      <w:sz w:val="22"/>
                      <w:szCs w:val="22"/>
                      <w:lang w:val="en-GB"/>
                    </w:rPr>
                    <w:t>for ABO/R</w:t>
                  </w:r>
                  <w:r w:rsidR="00CF73C5">
                    <w:rPr>
                      <w:rFonts w:ascii="Arial" w:hAnsi="Arial" w:cs="Arial"/>
                      <w:kern w:val="24"/>
                      <w:sz w:val="22"/>
                      <w:szCs w:val="22"/>
                      <w:lang w:val="en-GB"/>
                    </w:rPr>
                    <w:t>h</w:t>
                  </w:r>
                  <w:r>
                    <w:rPr>
                      <w:rFonts w:ascii="Arial" w:hAnsi="Arial" w:cs="Arial"/>
                      <w:kern w:val="24"/>
                      <w:sz w:val="22"/>
                      <w:szCs w:val="22"/>
                      <w:lang w:val="en-GB"/>
                    </w:rPr>
                    <w:t xml:space="preserve"> </w:t>
                  </w:r>
                  <w:r w:rsidR="00CF73C5">
                    <w:rPr>
                      <w:rFonts w:ascii="Arial" w:hAnsi="Arial" w:cs="Arial"/>
                      <w:kern w:val="24"/>
                      <w:sz w:val="22"/>
                      <w:szCs w:val="22"/>
                      <w:lang w:val="en-GB"/>
                    </w:rPr>
                    <w:t xml:space="preserve">confirmation. See SOP </w:t>
                  </w:r>
                  <w:r w:rsidR="00CF73C5" w:rsidRPr="00763989">
                    <w:rPr>
                      <w:rFonts w:ascii="Arial" w:hAnsi="Arial" w:cs="Arial"/>
                      <w:i/>
                      <w:kern w:val="24"/>
                      <w:sz w:val="22"/>
                      <w:szCs w:val="22"/>
                      <w:lang w:val="en-GB"/>
                    </w:rPr>
                    <w:t xml:space="preserve">Unit Type Confirmation </w:t>
                  </w:r>
                </w:p>
                <w:p w:rsidR="00E045A5" w:rsidRPr="000B586D" w:rsidRDefault="00192C98" w:rsidP="00763989">
                  <w:pPr>
                    <w:pStyle w:val="ListParagraph"/>
                    <w:numPr>
                      <w:ilvl w:val="0"/>
                      <w:numId w:val="31"/>
                    </w:numPr>
                    <w:rPr>
                      <w:lang w:val="en-GB"/>
                    </w:rPr>
                  </w:pPr>
                  <w:r>
                    <w:rPr>
                      <w:rFonts w:ascii="Arial" w:hAnsi="Arial" w:cs="Arial"/>
                      <w:kern w:val="24"/>
                      <w:sz w:val="22"/>
                      <w:szCs w:val="22"/>
                      <w:lang w:val="en-GB"/>
                    </w:rPr>
                    <w:t>Go to next section: Blood Product Entry in LIS</w:t>
                  </w:r>
                </w:p>
              </w:tc>
            </w:tr>
          </w:tbl>
          <w:p w:rsidR="00C7074D" w:rsidRPr="00763989" w:rsidRDefault="00C7074D">
            <w:pPr>
              <w:rPr>
                <w:rFonts w:ascii="Arial" w:hAnsi="Arial" w:cs="Arial"/>
                <w:kern w:val="24"/>
                <w:sz w:val="22"/>
                <w:szCs w:val="22"/>
                <w:lang w:val="en-GB"/>
              </w:rPr>
            </w:pPr>
          </w:p>
        </w:tc>
      </w:tr>
    </w:tbl>
    <w:p w:rsidR="00930B45" w:rsidRDefault="00930B45" w:rsidP="00EF42BB">
      <w:pPr>
        <w:autoSpaceDE w:val="0"/>
        <w:autoSpaceDN w:val="0"/>
        <w:adjustRightInd w:val="0"/>
        <w:rPr>
          <w:rFonts w:ascii="Arial" w:eastAsiaTheme="minorHAnsi" w:hAnsi="Arial" w:cs="Arial"/>
          <w:b/>
          <w:bCs/>
          <w:sz w:val="22"/>
          <w:szCs w:val="22"/>
        </w:rPr>
      </w:pPr>
    </w:p>
    <w:p w:rsidR="00B162C5" w:rsidRPr="008F3E11" w:rsidRDefault="00C63694" w:rsidP="00EF42BB">
      <w:pPr>
        <w:autoSpaceDE w:val="0"/>
        <w:autoSpaceDN w:val="0"/>
        <w:adjustRightInd w:val="0"/>
        <w:rPr>
          <w:rFonts w:ascii="Arial" w:eastAsiaTheme="minorHAnsi" w:hAnsi="Arial" w:cs="Arial"/>
          <w:b/>
          <w:bCs/>
        </w:rPr>
      </w:pPr>
      <w:bookmarkStart w:id="2" w:name="EntryInLIS"/>
      <w:r w:rsidRPr="008F3E11">
        <w:rPr>
          <w:rFonts w:ascii="Arial" w:eastAsiaTheme="minorHAnsi" w:hAnsi="Arial" w:cs="Arial"/>
          <w:b/>
          <w:bCs/>
        </w:rPr>
        <w:t>Blood Product Entry in LIS</w:t>
      </w:r>
    </w:p>
    <w:tbl>
      <w:tblPr>
        <w:tblStyle w:val="TableGrid"/>
        <w:tblW w:w="0" w:type="auto"/>
        <w:tblLook w:val="04A0" w:firstRow="1" w:lastRow="0" w:firstColumn="1" w:lastColumn="0" w:noHBand="0" w:noVBand="1"/>
      </w:tblPr>
      <w:tblGrid>
        <w:gridCol w:w="924"/>
        <w:gridCol w:w="8652"/>
      </w:tblGrid>
      <w:tr w:rsidR="00C7074D" w:rsidTr="00AC2441">
        <w:trPr>
          <w:trHeight w:val="432"/>
        </w:trPr>
        <w:tc>
          <w:tcPr>
            <w:tcW w:w="924" w:type="dxa"/>
            <w:shd w:val="pct12" w:color="auto" w:fill="auto"/>
            <w:vAlign w:val="center"/>
          </w:tcPr>
          <w:bookmarkEnd w:id="2"/>
          <w:p w:rsidR="00C7074D" w:rsidRDefault="00C7074D" w:rsidP="00763989">
            <w:pPr>
              <w:autoSpaceDE w:val="0"/>
              <w:autoSpaceDN w:val="0"/>
              <w:adjustRightInd w:val="0"/>
              <w:jc w:val="center"/>
              <w:rPr>
                <w:rFonts w:ascii="Arial" w:eastAsiaTheme="minorHAnsi" w:hAnsi="Arial" w:cs="Arial"/>
                <w:b/>
                <w:bCs/>
                <w:sz w:val="22"/>
                <w:szCs w:val="22"/>
              </w:rPr>
            </w:pPr>
            <w:r>
              <w:rPr>
                <w:rFonts w:ascii="Arial" w:eastAsiaTheme="minorHAnsi" w:hAnsi="Arial" w:cs="Arial"/>
                <w:b/>
                <w:bCs/>
                <w:sz w:val="22"/>
                <w:szCs w:val="22"/>
              </w:rPr>
              <w:t>STEP</w:t>
            </w:r>
          </w:p>
        </w:tc>
        <w:tc>
          <w:tcPr>
            <w:tcW w:w="8652" w:type="dxa"/>
            <w:shd w:val="pct12" w:color="auto" w:fill="auto"/>
            <w:vAlign w:val="center"/>
          </w:tcPr>
          <w:p w:rsidR="00C7074D" w:rsidRDefault="00C7074D" w:rsidP="00763989">
            <w:pPr>
              <w:autoSpaceDE w:val="0"/>
              <w:autoSpaceDN w:val="0"/>
              <w:adjustRightInd w:val="0"/>
              <w:jc w:val="center"/>
              <w:rPr>
                <w:rFonts w:ascii="Arial" w:eastAsiaTheme="minorHAnsi" w:hAnsi="Arial" w:cs="Arial"/>
                <w:b/>
                <w:bCs/>
                <w:sz w:val="22"/>
                <w:szCs w:val="22"/>
              </w:rPr>
            </w:pPr>
            <w:r>
              <w:rPr>
                <w:rFonts w:ascii="Arial" w:eastAsiaTheme="minorHAnsi" w:hAnsi="Arial" w:cs="Arial"/>
                <w:b/>
                <w:bCs/>
                <w:sz w:val="22"/>
                <w:szCs w:val="22"/>
              </w:rPr>
              <w:t>ACTION</w:t>
            </w:r>
          </w:p>
        </w:tc>
      </w:tr>
      <w:tr w:rsidR="00C7074D" w:rsidTr="00AC2441">
        <w:trPr>
          <w:trHeight w:val="432"/>
        </w:trPr>
        <w:tc>
          <w:tcPr>
            <w:tcW w:w="924" w:type="dxa"/>
            <w:vAlign w:val="center"/>
          </w:tcPr>
          <w:p w:rsidR="00C7074D" w:rsidRPr="003B082B" w:rsidRDefault="00C63694" w:rsidP="00763989">
            <w:pPr>
              <w:autoSpaceDE w:val="0"/>
              <w:autoSpaceDN w:val="0"/>
              <w:adjustRightInd w:val="0"/>
              <w:jc w:val="center"/>
              <w:rPr>
                <w:rFonts w:ascii="Arial" w:eastAsiaTheme="minorHAnsi" w:hAnsi="Arial" w:cs="Arial"/>
                <w:b/>
                <w:bCs/>
                <w:sz w:val="22"/>
                <w:szCs w:val="22"/>
              </w:rPr>
            </w:pPr>
            <w:r w:rsidRPr="003B082B">
              <w:rPr>
                <w:rFonts w:ascii="Arial" w:eastAsiaTheme="minorHAnsi" w:hAnsi="Arial" w:cs="Arial"/>
                <w:b/>
                <w:bCs/>
                <w:sz w:val="22"/>
                <w:szCs w:val="22"/>
              </w:rPr>
              <w:t>1</w:t>
            </w:r>
          </w:p>
        </w:tc>
        <w:tc>
          <w:tcPr>
            <w:tcW w:w="8652" w:type="dxa"/>
            <w:vAlign w:val="center"/>
          </w:tcPr>
          <w:p w:rsidR="00C44F1E" w:rsidRDefault="00C63694">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 xml:space="preserve">Open </w:t>
            </w:r>
            <w:r w:rsidR="00C44F1E">
              <w:rPr>
                <w:rFonts w:ascii="Arial" w:eastAsiaTheme="minorHAnsi" w:hAnsi="Arial" w:cs="Arial"/>
                <w:bCs/>
                <w:sz w:val="22"/>
                <w:szCs w:val="22"/>
              </w:rPr>
              <w:t>the ‘</w:t>
            </w:r>
            <w:r>
              <w:rPr>
                <w:rFonts w:ascii="Arial" w:eastAsiaTheme="minorHAnsi" w:hAnsi="Arial" w:cs="Arial"/>
                <w:bCs/>
                <w:sz w:val="22"/>
                <w:szCs w:val="22"/>
              </w:rPr>
              <w:t xml:space="preserve"> Blood Product Entry</w:t>
            </w:r>
            <w:r w:rsidR="00C44F1E">
              <w:rPr>
                <w:rFonts w:ascii="Arial" w:eastAsiaTheme="minorHAnsi" w:hAnsi="Arial" w:cs="Arial"/>
                <w:bCs/>
                <w:sz w:val="22"/>
                <w:szCs w:val="22"/>
              </w:rPr>
              <w:t>’</w:t>
            </w:r>
            <w:r>
              <w:rPr>
                <w:rFonts w:ascii="Arial" w:eastAsiaTheme="minorHAnsi" w:hAnsi="Arial" w:cs="Arial"/>
                <w:bCs/>
                <w:sz w:val="22"/>
                <w:szCs w:val="22"/>
              </w:rPr>
              <w:t xml:space="preserve"> (BPE)</w:t>
            </w:r>
            <w:r w:rsidR="00C44F1E">
              <w:rPr>
                <w:rFonts w:ascii="Arial" w:eastAsiaTheme="minorHAnsi" w:hAnsi="Arial" w:cs="Arial"/>
                <w:bCs/>
                <w:sz w:val="22"/>
                <w:szCs w:val="22"/>
              </w:rPr>
              <w:t xml:space="preserve"> function in Sunquest</w:t>
            </w:r>
            <w:r w:rsidR="008D1440">
              <w:rPr>
                <w:rFonts w:ascii="Arial" w:eastAsiaTheme="minorHAnsi" w:hAnsi="Arial" w:cs="Arial"/>
                <w:bCs/>
                <w:sz w:val="22"/>
                <w:szCs w:val="22"/>
              </w:rPr>
              <w:t xml:space="preserve"> (SQ)</w:t>
            </w:r>
          </w:p>
          <w:tbl>
            <w:tblPr>
              <w:tblStyle w:val="TableGrid"/>
              <w:tblW w:w="0" w:type="auto"/>
              <w:tblLook w:val="04A0" w:firstRow="1" w:lastRow="0" w:firstColumn="1" w:lastColumn="0" w:noHBand="0" w:noVBand="1"/>
            </w:tblPr>
            <w:tblGrid>
              <w:gridCol w:w="2406"/>
              <w:gridCol w:w="6005"/>
            </w:tblGrid>
            <w:tr w:rsidR="00C44F1E" w:rsidRPr="00D25DCA" w:rsidTr="00ED376F">
              <w:trPr>
                <w:trHeight w:val="360"/>
              </w:trPr>
              <w:tc>
                <w:tcPr>
                  <w:tcW w:w="2406" w:type="dxa"/>
                  <w:shd w:val="pct12" w:color="auto" w:fill="auto"/>
                  <w:vAlign w:val="center"/>
                </w:tcPr>
                <w:p w:rsidR="00C44F1E" w:rsidRPr="00D25DCA" w:rsidRDefault="00C44F1E" w:rsidP="00ED376F">
                  <w:pPr>
                    <w:rPr>
                      <w:rFonts w:ascii="Arial" w:hAnsi="Arial" w:cs="Arial"/>
                      <w:b/>
                      <w:kern w:val="24"/>
                      <w:sz w:val="22"/>
                      <w:szCs w:val="22"/>
                      <w:lang w:val="en-GB"/>
                    </w:rPr>
                  </w:pPr>
                  <w:r>
                    <w:rPr>
                      <w:rFonts w:ascii="Arial" w:hAnsi="Arial" w:cs="Arial"/>
                      <w:b/>
                      <w:kern w:val="24"/>
                      <w:sz w:val="22"/>
                      <w:szCs w:val="22"/>
                      <w:lang w:val="en-GB"/>
                    </w:rPr>
                    <w:t xml:space="preserve">If receiving  </w:t>
                  </w:r>
                </w:p>
              </w:tc>
              <w:tc>
                <w:tcPr>
                  <w:tcW w:w="6005" w:type="dxa"/>
                  <w:shd w:val="pct12" w:color="auto" w:fill="auto"/>
                  <w:vAlign w:val="center"/>
                </w:tcPr>
                <w:p w:rsidR="00C44F1E" w:rsidRPr="00D25DCA" w:rsidRDefault="00C44F1E" w:rsidP="00ED376F">
                  <w:pPr>
                    <w:rPr>
                      <w:rFonts w:ascii="Arial" w:hAnsi="Arial" w:cs="Arial"/>
                      <w:b/>
                      <w:kern w:val="24"/>
                      <w:sz w:val="22"/>
                      <w:szCs w:val="22"/>
                      <w:lang w:val="en-GB"/>
                    </w:rPr>
                  </w:pPr>
                  <w:r w:rsidRPr="00D25DCA">
                    <w:rPr>
                      <w:rFonts w:ascii="Arial" w:hAnsi="Arial" w:cs="Arial"/>
                      <w:b/>
                      <w:kern w:val="24"/>
                      <w:sz w:val="22"/>
                      <w:szCs w:val="22"/>
                      <w:lang w:val="en-GB"/>
                    </w:rPr>
                    <w:t>T</w:t>
                  </w:r>
                  <w:r>
                    <w:rPr>
                      <w:rFonts w:ascii="Arial" w:hAnsi="Arial" w:cs="Arial"/>
                      <w:b/>
                      <w:kern w:val="24"/>
                      <w:sz w:val="22"/>
                      <w:szCs w:val="22"/>
                      <w:lang w:val="en-GB"/>
                    </w:rPr>
                    <w:t>hen</w:t>
                  </w:r>
                </w:p>
              </w:tc>
            </w:tr>
            <w:tr w:rsidR="00C44F1E" w:rsidTr="00ED376F">
              <w:tc>
                <w:tcPr>
                  <w:tcW w:w="2406" w:type="dxa"/>
                </w:tcPr>
                <w:p w:rsidR="00C44F1E" w:rsidRDefault="00C44F1E" w:rsidP="00BF76FF">
                  <w:pPr>
                    <w:rPr>
                      <w:rFonts w:ascii="Arial" w:hAnsi="Arial" w:cs="Arial"/>
                      <w:kern w:val="24"/>
                      <w:sz w:val="22"/>
                      <w:szCs w:val="22"/>
                      <w:lang w:val="en-GB"/>
                    </w:rPr>
                  </w:pPr>
                  <w:r>
                    <w:rPr>
                      <w:rFonts w:ascii="Arial" w:hAnsi="Arial" w:cs="Arial"/>
                      <w:kern w:val="24"/>
                      <w:sz w:val="22"/>
                      <w:szCs w:val="22"/>
                      <w:lang w:val="en-GB"/>
                    </w:rPr>
                    <w:t>Any component with antigen typing on the label or attached tag</w:t>
                  </w:r>
                </w:p>
              </w:tc>
              <w:tc>
                <w:tcPr>
                  <w:tcW w:w="6005" w:type="dxa"/>
                </w:tcPr>
                <w:p w:rsidR="008D1440" w:rsidRDefault="008D1440" w:rsidP="00763989">
                  <w:pPr>
                    <w:pStyle w:val="ListParagraph"/>
                    <w:numPr>
                      <w:ilvl w:val="0"/>
                      <w:numId w:val="52"/>
                    </w:numPr>
                    <w:rPr>
                      <w:rFonts w:ascii="Arial" w:hAnsi="Arial" w:cs="Arial"/>
                      <w:kern w:val="24"/>
                      <w:sz w:val="22"/>
                      <w:szCs w:val="22"/>
                      <w:lang w:val="en-GB"/>
                    </w:rPr>
                  </w:pPr>
                  <w:r>
                    <w:rPr>
                      <w:rFonts w:ascii="Arial" w:hAnsi="Arial" w:cs="Arial"/>
                      <w:kern w:val="24"/>
                      <w:sz w:val="22"/>
                      <w:szCs w:val="22"/>
                      <w:lang w:val="en-GB"/>
                    </w:rPr>
                    <w:t>Only MLS staff may receive these components in SQ</w:t>
                  </w:r>
                </w:p>
                <w:p w:rsidR="008F3E11" w:rsidRPr="00ED376F" w:rsidRDefault="00C44F1E" w:rsidP="008F3E11">
                  <w:pPr>
                    <w:pStyle w:val="ListParagraph"/>
                    <w:numPr>
                      <w:ilvl w:val="0"/>
                      <w:numId w:val="52"/>
                    </w:numPr>
                    <w:rPr>
                      <w:rFonts w:ascii="Arial" w:hAnsi="Arial" w:cs="Arial"/>
                      <w:kern w:val="24"/>
                      <w:sz w:val="22"/>
                      <w:szCs w:val="22"/>
                      <w:lang w:val="en-GB"/>
                    </w:rPr>
                  </w:pPr>
                  <w:r w:rsidRPr="00763989">
                    <w:rPr>
                      <w:rFonts w:ascii="Arial" w:hAnsi="Arial" w:cs="Arial"/>
                      <w:kern w:val="24"/>
                      <w:sz w:val="22"/>
                      <w:szCs w:val="22"/>
                      <w:lang w:val="en-GB"/>
                    </w:rPr>
                    <w:t>Antigen types must be entered using appropriate Ab/Ag codes in SQ</w:t>
                  </w:r>
                  <w:r>
                    <w:rPr>
                      <w:rFonts w:ascii="Arial" w:hAnsi="Arial" w:cs="Arial"/>
                      <w:kern w:val="24"/>
                      <w:sz w:val="22"/>
                      <w:szCs w:val="22"/>
                      <w:lang w:val="en-GB"/>
                    </w:rPr>
                    <w:t xml:space="preserve"> and only MLS staff may receive these products in SQ</w:t>
                  </w:r>
                </w:p>
              </w:tc>
            </w:tr>
            <w:tr w:rsidR="00C44F1E" w:rsidRPr="00BF76FF" w:rsidTr="00ED376F">
              <w:tc>
                <w:tcPr>
                  <w:tcW w:w="2406" w:type="dxa"/>
                </w:tcPr>
                <w:p w:rsidR="00C44F1E" w:rsidRDefault="008D1440" w:rsidP="00BF76FF">
                  <w:pPr>
                    <w:rPr>
                      <w:rFonts w:ascii="Arial" w:hAnsi="Arial" w:cs="Arial"/>
                      <w:kern w:val="24"/>
                      <w:sz w:val="22"/>
                      <w:szCs w:val="22"/>
                      <w:lang w:val="en-GB"/>
                    </w:rPr>
                  </w:pPr>
                  <w:r>
                    <w:rPr>
                      <w:rFonts w:ascii="Arial" w:hAnsi="Arial" w:cs="Arial"/>
                      <w:kern w:val="24"/>
                      <w:sz w:val="22"/>
                      <w:szCs w:val="22"/>
                      <w:lang w:val="en-GB"/>
                    </w:rPr>
                    <w:t>Autologous, Directed or HLA matched components</w:t>
                  </w:r>
                </w:p>
              </w:tc>
              <w:tc>
                <w:tcPr>
                  <w:tcW w:w="6005" w:type="dxa"/>
                </w:tcPr>
                <w:p w:rsidR="00AC2441" w:rsidRDefault="008D1440" w:rsidP="00AC2441">
                  <w:pPr>
                    <w:pStyle w:val="ListParagraph"/>
                    <w:numPr>
                      <w:ilvl w:val="0"/>
                      <w:numId w:val="62"/>
                    </w:numPr>
                    <w:rPr>
                      <w:rFonts w:ascii="Arial" w:hAnsi="Arial" w:cs="Arial"/>
                      <w:kern w:val="24"/>
                      <w:sz w:val="22"/>
                      <w:szCs w:val="22"/>
                      <w:lang w:val="en-GB"/>
                    </w:rPr>
                  </w:pPr>
                  <w:r>
                    <w:rPr>
                      <w:rFonts w:ascii="Arial" w:hAnsi="Arial" w:cs="Arial"/>
                      <w:kern w:val="24"/>
                      <w:sz w:val="22"/>
                      <w:szCs w:val="22"/>
                      <w:lang w:val="en-GB"/>
                    </w:rPr>
                    <w:t>Segregate these from other components</w:t>
                  </w:r>
                </w:p>
                <w:p w:rsidR="00C44F1E" w:rsidRDefault="00AC2441" w:rsidP="00AC2441">
                  <w:pPr>
                    <w:pStyle w:val="ListParagraph"/>
                    <w:numPr>
                      <w:ilvl w:val="0"/>
                      <w:numId w:val="62"/>
                    </w:numPr>
                    <w:rPr>
                      <w:rFonts w:ascii="Arial" w:hAnsi="Arial" w:cs="Arial"/>
                      <w:kern w:val="24"/>
                      <w:sz w:val="22"/>
                      <w:szCs w:val="22"/>
                      <w:lang w:val="en-GB"/>
                    </w:rPr>
                  </w:pPr>
                  <w:r>
                    <w:rPr>
                      <w:rFonts w:ascii="Arial" w:hAnsi="Arial" w:cs="Arial"/>
                      <w:kern w:val="24"/>
                      <w:sz w:val="22"/>
                      <w:szCs w:val="22"/>
                      <w:lang w:val="en-GB"/>
                    </w:rPr>
                    <w:t>R</w:t>
                  </w:r>
                  <w:r w:rsidR="008D1440">
                    <w:rPr>
                      <w:rFonts w:ascii="Arial" w:hAnsi="Arial" w:cs="Arial"/>
                      <w:kern w:val="24"/>
                      <w:sz w:val="22"/>
                      <w:szCs w:val="22"/>
                      <w:lang w:val="en-GB"/>
                    </w:rPr>
                    <w:t>eceive individually in SQ</w:t>
                  </w:r>
                  <w:r w:rsidR="00E64F2F">
                    <w:rPr>
                      <w:rFonts w:ascii="Arial" w:hAnsi="Arial" w:cs="Arial"/>
                      <w:kern w:val="24"/>
                      <w:sz w:val="22"/>
                      <w:szCs w:val="22"/>
                      <w:lang w:val="en-GB"/>
                    </w:rPr>
                    <w:t xml:space="preserve"> </w:t>
                  </w:r>
                  <w:r w:rsidR="00C06A42">
                    <w:rPr>
                      <w:rFonts w:ascii="Arial" w:hAnsi="Arial" w:cs="Arial"/>
                      <w:kern w:val="24"/>
                      <w:sz w:val="22"/>
                      <w:szCs w:val="22"/>
                      <w:lang w:val="en-GB"/>
                    </w:rPr>
                    <w:t>and add</w:t>
                  </w:r>
                  <w:r w:rsidR="00E64F2F">
                    <w:rPr>
                      <w:rFonts w:ascii="Arial" w:hAnsi="Arial" w:cs="Arial"/>
                      <w:kern w:val="24"/>
                      <w:sz w:val="22"/>
                      <w:szCs w:val="22"/>
                      <w:lang w:val="en-GB"/>
                    </w:rPr>
                    <w:t xml:space="preserve"> the intended recipient as an assignee </w:t>
                  </w:r>
                  <w:r w:rsidR="00C06A42">
                    <w:rPr>
                      <w:rFonts w:ascii="Arial" w:hAnsi="Arial" w:cs="Arial"/>
                      <w:kern w:val="24"/>
                      <w:sz w:val="22"/>
                      <w:szCs w:val="22"/>
                      <w:lang w:val="en-GB"/>
                    </w:rPr>
                    <w:t>using the recipient’s</w:t>
                  </w:r>
                  <w:r w:rsidR="00E64F2F">
                    <w:rPr>
                      <w:rFonts w:ascii="Arial" w:hAnsi="Arial" w:cs="Arial"/>
                      <w:kern w:val="24"/>
                      <w:sz w:val="22"/>
                      <w:szCs w:val="22"/>
                      <w:lang w:val="en-GB"/>
                    </w:rPr>
                    <w:t xml:space="preserve"> MRN</w:t>
                  </w:r>
                </w:p>
                <w:p w:rsidR="00C06A42" w:rsidRDefault="00C06A42" w:rsidP="00763989">
                  <w:pPr>
                    <w:pStyle w:val="ListParagraph"/>
                    <w:ind w:left="360"/>
                    <w:rPr>
                      <w:rFonts w:ascii="Arial" w:hAnsi="Arial" w:cs="Arial"/>
                      <w:kern w:val="24"/>
                      <w:sz w:val="22"/>
                      <w:szCs w:val="22"/>
                      <w:lang w:val="en-GB"/>
                    </w:rPr>
                  </w:pPr>
                </w:p>
                <w:p w:rsidR="00E64F2F" w:rsidRPr="00C06A42" w:rsidRDefault="00E64F2F" w:rsidP="00C06A42">
                  <w:pPr>
                    <w:rPr>
                      <w:rFonts w:ascii="Arial" w:hAnsi="Arial" w:cs="Arial"/>
                      <w:kern w:val="24"/>
                      <w:sz w:val="22"/>
                      <w:szCs w:val="22"/>
                      <w:lang w:val="en-GB"/>
                    </w:rPr>
                  </w:pPr>
                  <w:r w:rsidRPr="00ED376F">
                    <w:rPr>
                      <w:rFonts w:ascii="Arial" w:hAnsi="Arial" w:cs="Arial"/>
                      <w:b/>
                      <w:kern w:val="24"/>
                      <w:sz w:val="22"/>
                      <w:szCs w:val="22"/>
                      <w:lang w:val="en-GB"/>
                    </w:rPr>
                    <w:t>NOTE:</w:t>
                  </w:r>
                  <w:r>
                    <w:rPr>
                      <w:rFonts w:ascii="Arial" w:hAnsi="Arial" w:cs="Arial"/>
                      <w:kern w:val="24"/>
                      <w:sz w:val="22"/>
                      <w:szCs w:val="22"/>
                      <w:lang w:val="en-GB"/>
                    </w:rPr>
                    <w:t xml:space="preserve"> If the patient does not have a MRN assigned in the LIS/HIS, quarantine the product and contact the ordering provider to obtain a pre-registration MRN for assignee purposes in Sunquest.</w:t>
                  </w:r>
                  <w:r w:rsidR="00AC2441">
                    <w:rPr>
                      <w:rFonts w:ascii="Arial" w:hAnsi="Arial" w:cs="Arial"/>
                      <w:kern w:val="24"/>
                      <w:sz w:val="22"/>
                      <w:szCs w:val="22"/>
                      <w:lang w:val="en-GB"/>
                    </w:rPr>
                    <w:t xml:space="preserve"> The provide will need to register the patient if a MRN is not available. </w:t>
                  </w:r>
                </w:p>
              </w:tc>
            </w:tr>
            <w:tr w:rsidR="008D1440" w:rsidRPr="00BF76FF" w:rsidTr="00ED376F">
              <w:trPr>
                <w:trHeight w:val="360"/>
              </w:trPr>
              <w:tc>
                <w:tcPr>
                  <w:tcW w:w="2406" w:type="dxa"/>
                </w:tcPr>
                <w:p w:rsidR="008D1440" w:rsidRDefault="008D1440" w:rsidP="00BF76FF">
                  <w:pPr>
                    <w:rPr>
                      <w:rFonts w:ascii="Arial" w:hAnsi="Arial" w:cs="Arial"/>
                      <w:kern w:val="24"/>
                      <w:sz w:val="22"/>
                      <w:szCs w:val="22"/>
                      <w:lang w:val="en-GB"/>
                    </w:rPr>
                  </w:pPr>
                  <w:r>
                    <w:rPr>
                      <w:rFonts w:ascii="Arial" w:hAnsi="Arial" w:cs="Arial"/>
                      <w:kern w:val="24"/>
                      <w:sz w:val="22"/>
                      <w:szCs w:val="22"/>
                      <w:lang w:val="en-GB"/>
                    </w:rPr>
                    <w:t>All other components</w:t>
                  </w:r>
                </w:p>
              </w:tc>
              <w:tc>
                <w:tcPr>
                  <w:tcW w:w="6005" w:type="dxa"/>
                </w:tcPr>
                <w:p w:rsidR="008D1440" w:rsidRDefault="008D1440" w:rsidP="00BF76FF">
                  <w:pPr>
                    <w:pStyle w:val="ListParagraph"/>
                    <w:numPr>
                      <w:ilvl w:val="0"/>
                      <w:numId w:val="31"/>
                    </w:numPr>
                    <w:rPr>
                      <w:rFonts w:ascii="Arial" w:hAnsi="Arial" w:cs="Arial"/>
                      <w:kern w:val="24"/>
                      <w:sz w:val="22"/>
                      <w:szCs w:val="22"/>
                      <w:lang w:val="en-GB"/>
                    </w:rPr>
                  </w:pPr>
                  <w:r>
                    <w:rPr>
                      <w:rFonts w:ascii="Arial" w:hAnsi="Arial" w:cs="Arial"/>
                      <w:kern w:val="24"/>
                      <w:sz w:val="22"/>
                      <w:szCs w:val="22"/>
                      <w:lang w:val="en-GB"/>
                    </w:rPr>
                    <w:t>Go to next step</w:t>
                  </w:r>
                </w:p>
              </w:tc>
            </w:tr>
          </w:tbl>
          <w:p w:rsidR="00927A18" w:rsidRPr="00763989" w:rsidRDefault="00927A18" w:rsidP="000B586D">
            <w:pPr>
              <w:autoSpaceDE w:val="0"/>
              <w:autoSpaceDN w:val="0"/>
              <w:adjustRightInd w:val="0"/>
              <w:rPr>
                <w:rFonts w:ascii="Arial" w:eastAsiaTheme="minorHAnsi" w:hAnsi="Arial" w:cs="Arial"/>
                <w:bCs/>
                <w:sz w:val="22"/>
                <w:szCs w:val="22"/>
              </w:rPr>
            </w:pPr>
          </w:p>
        </w:tc>
      </w:tr>
      <w:tr w:rsidR="00C44F1E" w:rsidTr="00AC2441">
        <w:trPr>
          <w:trHeight w:val="432"/>
        </w:trPr>
        <w:tc>
          <w:tcPr>
            <w:tcW w:w="924" w:type="dxa"/>
            <w:vAlign w:val="center"/>
          </w:tcPr>
          <w:p w:rsidR="00C44F1E" w:rsidRPr="00763989" w:rsidRDefault="008D1440">
            <w:pPr>
              <w:autoSpaceDE w:val="0"/>
              <w:autoSpaceDN w:val="0"/>
              <w:adjustRightInd w:val="0"/>
              <w:jc w:val="center"/>
              <w:rPr>
                <w:rFonts w:ascii="Arial" w:eastAsiaTheme="minorHAnsi" w:hAnsi="Arial" w:cs="Arial"/>
                <w:b/>
                <w:bCs/>
                <w:sz w:val="22"/>
                <w:szCs w:val="22"/>
              </w:rPr>
            </w:pPr>
            <w:r w:rsidRPr="00763989">
              <w:rPr>
                <w:rFonts w:ascii="Arial" w:eastAsiaTheme="minorHAnsi" w:hAnsi="Arial" w:cs="Arial"/>
                <w:b/>
                <w:bCs/>
                <w:sz w:val="22"/>
                <w:szCs w:val="22"/>
              </w:rPr>
              <w:t>2</w:t>
            </w:r>
          </w:p>
        </w:tc>
        <w:tc>
          <w:tcPr>
            <w:tcW w:w="8652" w:type="dxa"/>
            <w:vAlign w:val="center"/>
          </w:tcPr>
          <w:p w:rsidR="00C44F1E" w:rsidRDefault="008D1440">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Open the ‘ Blood Product Entry’ (BPE) in Sunquest (SQ)</w:t>
            </w:r>
          </w:p>
        </w:tc>
      </w:tr>
      <w:tr w:rsidR="008D1440" w:rsidTr="00AC2441">
        <w:trPr>
          <w:trHeight w:val="432"/>
        </w:trPr>
        <w:tc>
          <w:tcPr>
            <w:tcW w:w="924" w:type="dxa"/>
            <w:vAlign w:val="center"/>
          </w:tcPr>
          <w:p w:rsidR="008D1440" w:rsidRPr="003B082B" w:rsidRDefault="00E64F2F" w:rsidP="009A1AAB">
            <w:pPr>
              <w:autoSpaceDE w:val="0"/>
              <w:autoSpaceDN w:val="0"/>
              <w:adjustRightInd w:val="0"/>
              <w:jc w:val="center"/>
              <w:rPr>
                <w:rFonts w:ascii="Arial" w:eastAsiaTheme="minorHAnsi" w:hAnsi="Arial" w:cs="Arial"/>
                <w:b/>
                <w:bCs/>
                <w:sz w:val="22"/>
                <w:szCs w:val="22"/>
              </w:rPr>
            </w:pPr>
            <w:r>
              <w:rPr>
                <w:rFonts w:ascii="Arial" w:eastAsiaTheme="minorHAnsi" w:hAnsi="Arial" w:cs="Arial"/>
                <w:b/>
                <w:bCs/>
                <w:sz w:val="22"/>
                <w:szCs w:val="22"/>
              </w:rPr>
              <w:t>3</w:t>
            </w:r>
          </w:p>
        </w:tc>
        <w:tc>
          <w:tcPr>
            <w:tcW w:w="8652" w:type="dxa"/>
          </w:tcPr>
          <w:p w:rsidR="008D1440" w:rsidRDefault="008D1440" w:rsidP="00BF76FF">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Scan the following barcodes from the component label</w:t>
            </w:r>
          </w:p>
          <w:p w:rsidR="008D1440" w:rsidRPr="00BF76FF" w:rsidRDefault="008D1440" w:rsidP="00AC2441">
            <w:pPr>
              <w:pStyle w:val="ListParagraph"/>
              <w:numPr>
                <w:ilvl w:val="0"/>
                <w:numId w:val="55"/>
              </w:numPr>
              <w:autoSpaceDE w:val="0"/>
              <w:autoSpaceDN w:val="0"/>
              <w:adjustRightInd w:val="0"/>
              <w:ind w:left="360"/>
              <w:rPr>
                <w:rFonts w:ascii="Arial" w:eastAsiaTheme="minorHAnsi" w:hAnsi="Arial" w:cs="Arial"/>
                <w:bCs/>
                <w:sz w:val="22"/>
                <w:szCs w:val="22"/>
              </w:rPr>
            </w:pPr>
            <w:r w:rsidRPr="00BF76FF">
              <w:rPr>
                <w:rFonts w:ascii="Arial" w:eastAsiaTheme="minorHAnsi" w:hAnsi="Arial" w:cs="Arial"/>
                <w:bCs/>
                <w:sz w:val="22"/>
                <w:szCs w:val="22"/>
              </w:rPr>
              <w:t xml:space="preserve"> Unit #</w:t>
            </w:r>
          </w:p>
          <w:tbl>
            <w:tblPr>
              <w:tblStyle w:val="TableGrid"/>
              <w:tblW w:w="0" w:type="auto"/>
              <w:tblInd w:w="184" w:type="dxa"/>
              <w:tblLook w:val="04A0" w:firstRow="1" w:lastRow="0" w:firstColumn="1" w:lastColumn="0" w:noHBand="0" w:noVBand="1"/>
            </w:tblPr>
            <w:tblGrid>
              <w:gridCol w:w="2312"/>
              <w:gridCol w:w="5746"/>
            </w:tblGrid>
            <w:tr w:rsidR="008D1440" w:rsidTr="00ED376F">
              <w:trPr>
                <w:trHeight w:val="381"/>
              </w:trPr>
              <w:tc>
                <w:tcPr>
                  <w:tcW w:w="2312" w:type="dxa"/>
                  <w:shd w:val="pct12" w:color="auto" w:fill="auto"/>
                  <w:vAlign w:val="center"/>
                </w:tcPr>
                <w:p w:rsidR="008D1440" w:rsidRPr="00BF76FF" w:rsidRDefault="008D1440" w:rsidP="00AC2441">
                  <w:pPr>
                    <w:autoSpaceDE w:val="0"/>
                    <w:autoSpaceDN w:val="0"/>
                    <w:adjustRightInd w:val="0"/>
                    <w:rPr>
                      <w:rFonts w:ascii="Arial" w:eastAsiaTheme="minorHAnsi" w:hAnsi="Arial" w:cs="Arial"/>
                      <w:b/>
                      <w:bCs/>
                      <w:sz w:val="22"/>
                      <w:szCs w:val="22"/>
                    </w:rPr>
                  </w:pPr>
                  <w:r w:rsidRPr="00BF76FF">
                    <w:rPr>
                      <w:rFonts w:ascii="Arial" w:eastAsiaTheme="minorHAnsi" w:hAnsi="Arial" w:cs="Arial"/>
                      <w:b/>
                      <w:bCs/>
                      <w:sz w:val="22"/>
                      <w:szCs w:val="22"/>
                    </w:rPr>
                    <w:t>I</w:t>
                  </w:r>
                  <w:r>
                    <w:rPr>
                      <w:rFonts w:ascii="Arial" w:eastAsiaTheme="minorHAnsi" w:hAnsi="Arial" w:cs="Arial"/>
                      <w:b/>
                      <w:bCs/>
                      <w:sz w:val="22"/>
                      <w:szCs w:val="22"/>
                    </w:rPr>
                    <w:t>f facility ID is</w:t>
                  </w:r>
                </w:p>
              </w:tc>
              <w:tc>
                <w:tcPr>
                  <w:tcW w:w="5746" w:type="dxa"/>
                  <w:shd w:val="pct12" w:color="auto" w:fill="auto"/>
                  <w:vAlign w:val="center"/>
                </w:tcPr>
                <w:p w:rsidR="008D1440" w:rsidRPr="00BF76FF" w:rsidRDefault="008D1440" w:rsidP="00AC2441">
                  <w:pPr>
                    <w:autoSpaceDE w:val="0"/>
                    <w:autoSpaceDN w:val="0"/>
                    <w:adjustRightInd w:val="0"/>
                    <w:rPr>
                      <w:rFonts w:ascii="Arial" w:eastAsiaTheme="minorHAnsi" w:hAnsi="Arial" w:cs="Arial"/>
                      <w:b/>
                      <w:bCs/>
                      <w:sz w:val="22"/>
                      <w:szCs w:val="22"/>
                    </w:rPr>
                  </w:pPr>
                  <w:r w:rsidRPr="00BF76FF">
                    <w:rPr>
                      <w:rFonts w:ascii="Arial" w:eastAsiaTheme="minorHAnsi" w:hAnsi="Arial" w:cs="Arial"/>
                      <w:b/>
                      <w:bCs/>
                      <w:sz w:val="22"/>
                      <w:szCs w:val="22"/>
                    </w:rPr>
                    <w:t>T</w:t>
                  </w:r>
                  <w:r>
                    <w:rPr>
                      <w:rFonts w:ascii="Arial" w:eastAsiaTheme="minorHAnsi" w:hAnsi="Arial" w:cs="Arial"/>
                      <w:b/>
                      <w:bCs/>
                      <w:sz w:val="22"/>
                      <w:szCs w:val="22"/>
                    </w:rPr>
                    <w:t>hen</w:t>
                  </w:r>
                </w:p>
              </w:tc>
            </w:tr>
            <w:tr w:rsidR="008D1440" w:rsidTr="00ED376F">
              <w:trPr>
                <w:trHeight w:val="381"/>
              </w:trPr>
              <w:tc>
                <w:tcPr>
                  <w:tcW w:w="2312" w:type="dxa"/>
                  <w:vAlign w:val="center"/>
                </w:tcPr>
                <w:p w:rsidR="008D1440" w:rsidRDefault="008D1440" w:rsidP="00AC2441">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Recognized</w:t>
                  </w:r>
                </w:p>
              </w:tc>
              <w:tc>
                <w:tcPr>
                  <w:tcW w:w="5746" w:type="dxa"/>
                  <w:vAlign w:val="center"/>
                </w:tcPr>
                <w:p w:rsidR="008D1440" w:rsidRDefault="008D1440" w:rsidP="00AC2441">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Go to next step</w:t>
                  </w:r>
                </w:p>
              </w:tc>
            </w:tr>
            <w:tr w:rsidR="008D1440" w:rsidTr="00ED376F">
              <w:trPr>
                <w:trHeight w:val="381"/>
              </w:trPr>
              <w:tc>
                <w:tcPr>
                  <w:tcW w:w="2312" w:type="dxa"/>
                  <w:vAlign w:val="center"/>
                </w:tcPr>
                <w:p w:rsidR="008D1440" w:rsidRDefault="008D1440" w:rsidP="00AC2441">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Not recognized</w:t>
                  </w:r>
                </w:p>
              </w:tc>
              <w:tc>
                <w:tcPr>
                  <w:tcW w:w="5746" w:type="dxa"/>
                  <w:vAlign w:val="center"/>
                </w:tcPr>
                <w:p w:rsidR="008D1440" w:rsidRDefault="008D1440" w:rsidP="00AC2441">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 xml:space="preserve">Choose OTHER for supplier </w:t>
                  </w:r>
                </w:p>
              </w:tc>
            </w:tr>
          </w:tbl>
          <w:p w:rsidR="008D1440" w:rsidRDefault="008D1440" w:rsidP="00AC2441">
            <w:pPr>
              <w:pStyle w:val="ListParagraph"/>
              <w:numPr>
                <w:ilvl w:val="0"/>
                <w:numId w:val="55"/>
              </w:numPr>
              <w:autoSpaceDE w:val="0"/>
              <w:autoSpaceDN w:val="0"/>
              <w:adjustRightInd w:val="0"/>
              <w:ind w:left="360"/>
              <w:rPr>
                <w:rFonts w:ascii="Arial" w:eastAsiaTheme="minorHAnsi" w:hAnsi="Arial" w:cs="Arial"/>
                <w:bCs/>
                <w:sz w:val="22"/>
                <w:szCs w:val="22"/>
              </w:rPr>
            </w:pPr>
            <w:r>
              <w:rPr>
                <w:rFonts w:ascii="Arial" w:eastAsiaTheme="minorHAnsi" w:hAnsi="Arial" w:cs="Arial"/>
                <w:bCs/>
                <w:sz w:val="22"/>
                <w:szCs w:val="22"/>
              </w:rPr>
              <w:t>Product Type</w:t>
            </w:r>
          </w:p>
          <w:p w:rsidR="008D1440" w:rsidRDefault="008D1440" w:rsidP="00AC2441">
            <w:pPr>
              <w:pStyle w:val="ListParagraph"/>
              <w:numPr>
                <w:ilvl w:val="0"/>
                <w:numId w:val="55"/>
              </w:numPr>
              <w:autoSpaceDE w:val="0"/>
              <w:autoSpaceDN w:val="0"/>
              <w:adjustRightInd w:val="0"/>
              <w:ind w:left="360"/>
              <w:rPr>
                <w:rFonts w:ascii="Arial" w:eastAsiaTheme="minorHAnsi" w:hAnsi="Arial" w:cs="Arial"/>
                <w:bCs/>
                <w:sz w:val="22"/>
                <w:szCs w:val="22"/>
              </w:rPr>
            </w:pPr>
            <w:r>
              <w:rPr>
                <w:rFonts w:ascii="Arial" w:eastAsiaTheme="minorHAnsi" w:hAnsi="Arial" w:cs="Arial"/>
                <w:bCs/>
                <w:sz w:val="22"/>
                <w:szCs w:val="22"/>
              </w:rPr>
              <w:t>ABO/Rh</w:t>
            </w:r>
          </w:p>
          <w:p w:rsidR="008D1440" w:rsidRDefault="008D1440" w:rsidP="00AC2441">
            <w:pPr>
              <w:pStyle w:val="ListParagraph"/>
              <w:numPr>
                <w:ilvl w:val="0"/>
                <w:numId w:val="55"/>
              </w:numPr>
              <w:autoSpaceDE w:val="0"/>
              <w:autoSpaceDN w:val="0"/>
              <w:adjustRightInd w:val="0"/>
              <w:ind w:left="360"/>
              <w:rPr>
                <w:rFonts w:ascii="Arial" w:eastAsiaTheme="minorHAnsi" w:hAnsi="Arial" w:cs="Arial"/>
                <w:bCs/>
                <w:sz w:val="22"/>
                <w:szCs w:val="22"/>
              </w:rPr>
            </w:pPr>
            <w:r>
              <w:rPr>
                <w:rFonts w:ascii="Arial" w:eastAsiaTheme="minorHAnsi" w:hAnsi="Arial" w:cs="Arial"/>
                <w:bCs/>
                <w:sz w:val="22"/>
                <w:szCs w:val="22"/>
              </w:rPr>
              <w:t>Expiration Date/Time</w:t>
            </w:r>
          </w:p>
          <w:p w:rsidR="008D1440" w:rsidRPr="00763989" w:rsidRDefault="008D1440" w:rsidP="00AC2441">
            <w:pPr>
              <w:pStyle w:val="ListParagraph"/>
              <w:numPr>
                <w:ilvl w:val="0"/>
                <w:numId w:val="55"/>
              </w:numPr>
              <w:autoSpaceDE w:val="0"/>
              <w:autoSpaceDN w:val="0"/>
              <w:adjustRightInd w:val="0"/>
              <w:ind w:left="360"/>
              <w:rPr>
                <w:rFonts w:ascii="Arial" w:eastAsiaTheme="minorHAnsi" w:hAnsi="Arial" w:cs="Arial"/>
                <w:bCs/>
                <w:sz w:val="22"/>
                <w:szCs w:val="22"/>
              </w:rPr>
            </w:pPr>
            <w:r w:rsidRPr="00763989">
              <w:rPr>
                <w:rFonts w:ascii="Arial" w:eastAsiaTheme="minorHAnsi" w:hAnsi="Arial" w:cs="Arial"/>
                <w:bCs/>
                <w:sz w:val="22"/>
                <w:szCs w:val="22"/>
              </w:rPr>
              <w:t>CMV negative barcode, if applicable</w:t>
            </w:r>
          </w:p>
        </w:tc>
      </w:tr>
      <w:tr w:rsidR="008D1440" w:rsidTr="00AC2441">
        <w:trPr>
          <w:trHeight w:val="432"/>
        </w:trPr>
        <w:tc>
          <w:tcPr>
            <w:tcW w:w="924" w:type="dxa"/>
            <w:vAlign w:val="center"/>
          </w:tcPr>
          <w:p w:rsidR="008D1440" w:rsidRPr="003B082B" w:rsidRDefault="00E64F2F">
            <w:pPr>
              <w:autoSpaceDE w:val="0"/>
              <w:autoSpaceDN w:val="0"/>
              <w:adjustRightInd w:val="0"/>
              <w:jc w:val="center"/>
              <w:rPr>
                <w:rFonts w:ascii="Arial" w:eastAsiaTheme="minorHAnsi" w:hAnsi="Arial" w:cs="Arial"/>
                <w:b/>
                <w:bCs/>
                <w:sz w:val="22"/>
                <w:szCs w:val="22"/>
              </w:rPr>
            </w:pPr>
            <w:r>
              <w:rPr>
                <w:rFonts w:ascii="Arial" w:eastAsiaTheme="minorHAnsi" w:hAnsi="Arial" w:cs="Arial"/>
                <w:b/>
                <w:bCs/>
                <w:sz w:val="22"/>
                <w:szCs w:val="22"/>
              </w:rPr>
              <w:t>4</w:t>
            </w:r>
          </w:p>
        </w:tc>
        <w:tc>
          <w:tcPr>
            <w:tcW w:w="8652" w:type="dxa"/>
            <w:vAlign w:val="center"/>
          </w:tcPr>
          <w:p w:rsidR="008D1440" w:rsidRDefault="008D1440" w:rsidP="00ED376F">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 xml:space="preserve">Enter the component volume </w:t>
            </w:r>
            <w:r w:rsidR="00C06A42">
              <w:rPr>
                <w:rFonts w:ascii="Arial" w:eastAsiaTheme="minorHAnsi" w:hAnsi="Arial" w:cs="Arial"/>
                <w:bCs/>
                <w:sz w:val="22"/>
                <w:szCs w:val="22"/>
              </w:rPr>
              <w:t xml:space="preserve">from </w:t>
            </w:r>
            <w:r>
              <w:rPr>
                <w:rFonts w:ascii="Arial" w:eastAsiaTheme="minorHAnsi" w:hAnsi="Arial" w:cs="Arial"/>
                <w:bCs/>
                <w:sz w:val="22"/>
                <w:szCs w:val="22"/>
              </w:rPr>
              <w:t xml:space="preserve">the label </w:t>
            </w:r>
            <w:r w:rsidR="00ED376F">
              <w:rPr>
                <w:rFonts w:ascii="Arial" w:eastAsiaTheme="minorHAnsi" w:hAnsi="Arial" w:cs="Arial"/>
                <w:bCs/>
                <w:sz w:val="22"/>
                <w:szCs w:val="22"/>
              </w:rPr>
              <w:t>for all products except single donation RBCs that should</w:t>
            </w:r>
            <w:r w:rsidR="009A1AAB">
              <w:rPr>
                <w:rFonts w:ascii="Arial" w:eastAsiaTheme="minorHAnsi" w:hAnsi="Arial" w:cs="Arial"/>
                <w:bCs/>
                <w:sz w:val="22"/>
                <w:szCs w:val="22"/>
              </w:rPr>
              <w:t xml:space="preserve"> autofill with</w:t>
            </w:r>
            <w:r>
              <w:rPr>
                <w:rFonts w:ascii="Arial" w:eastAsiaTheme="minorHAnsi" w:hAnsi="Arial" w:cs="Arial"/>
                <w:bCs/>
                <w:sz w:val="22"/>
                <w:szCs w:val="22"/>
              </w:rPr>
              <w:t xml:space="preserve"> 350ml</w:t>
            </w:r>
          </w:p>
        </w:tc>
      </w:tr>
      <w:tr w:rsidR="008D1440" w:rsidTr="00AC2441">
        <w:trPr>
          <w:trHeight w:val="1673"/>
        </w:trPr>
        <w:tc>
          <w:tcPr>
            <w:tcW w:w="924" w:type="dxa"/>
            <w:vAlign w:val="center"/>
          </w:tcPr>
          <w:p w:rsidR="008D1440" w:rsidRPr="003B082B" w:rsidRDefault="00E64F2F">
            <w:pPr>
              <w:autoSpaceDE w:val="0"/>
              <w:autoSpaceDN w:val="0"/>
              <w:adjustRightInd w:val="0"/>
              <w:jc w:val="center"/>
              <w:rPr>
                <w:rFonts w:ascii="Arial" w:eastAsiaTheme="minorHAnsi" w:hAnsi="Arial" w:cs="Arial"/>
                <w:b/>
                <w:bCs/>
                <w:sz w:val="22"/>
                <w:szCs w:val="22"/>
              </w:rPr>
            </w:pPr>
            <w:r>
              <w:rPr>
                <w:rFonts w:ascii="Arial" w:eastAsiaTheme="minorHAnsi" w:hAnsi="Arial" w:cs="Arial"/>
                <w:b/>
                <w:bCs/>
                <w:sz w:val="22"/>
                <w:szCs w:val="22"/>
              </w:rPr>
              <w:t>5</w:t>
            </w:r>
          </w:p>
        </w:tc>
        <w:tc>
          <w:tcPr>
            <w:tcW w:w="8652" w:type="dxa"/>
          </w:tcPr>
          <w:p w:rsidR="008D1440" w:rsidRDefault="008D1440" w:rsidP="00763989">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Add additional information when applicable</w:t>
            </w:r>
          </w:p>
          <w:tbl>
            <w:tblPr>
              <w:tblStyle w:val="TableGrid"/>
              <w:tblW w:w="8394" w:type="dxa"/>
              <w:tblLook w:val="04A0" w:firstRow="1" w:lastRow="0" w:firstColumn="1" w:lastColumn="0" w:noHBand="0" w:noVBand="1"/>
            </w:tblPr>
            <w:tblGrid>
              <w:gridCol w:w="2473"/>
              <w:gridCol w:w="5921"/>
            </w:tblGrid>
            <w:tr w:rsidR="00E76BBB" w:rsidRPr="00BF76FF" w:rsidTr="00E76BBB">
              <w:trPr>
                <w:trHeight w:val="367"/>
              </w:trPr>
              <w:tc>
                <w:tcPr>
                  <w:tcW w:w="2473" w:type="dxa"/>
                  <w:shd w:val="clear" w:color="auto" w:fill="D9D9D9" w:themeFill="background1" w:themeFillShade="D9"/>
                  <w:vAlign w:val="center"/>
                </w:tcPr>
                <w:p w:rsidR="00E76BBB" w:rsidRPr="00BF76FF" w:rsidRDefault="00E76BBB" w:rsidP="00E76BBB">
                  <w:pPr>
                    <w:autoSpaceDE w:val="0"/>
                    <w:autoSpaceDN w:val="0"/>
                    <w:adjustRightInd w:val="0"/>
                    <w:rPr>
                      <w:rFonts w:ascii="Arial" w:eastAsiaTheme="minorHAnsi" w:hAnsi="Arial" w:cs="Arial"/>
                      <w:b/>
                      <w:bCs/>
                      <w:sz w:val="22"/>
                      <w:szCs w:val="22"/>
                    </w:rPr>
                  </w:pPr>
                  <w:r w:rsidRPr="00BF76FF">
                    <w:rPr>
                      <w:rFonts w:ascii="Arial" w:eastAsiaTheme="minorHAnsi" w:hAnsi="Arial" w:cs="Arial"/>
                      <w:b/>
                      <w:bCs/>
                      <w:sz w:val="22"/>
                      <w:szCs w:val="22"/>
                    </w:rPr>
                    <w:t>If</w:t>
                  </w:r>
                </w:p>
              </w:tc>
              <w:tc>
                <w:tcPr>
                  <w:tcW w:w="5921" w:type="dxa"/>
                  <w:shd w:val="clear" w:color="auto" w:fill="D9D9D9" w:themeFill="background1" w:themeFillShade="D9"/>
                  <w:vAlign w:val="center"/>
                </w:tcPr>
                <w:p w:rsidR="00E76BBB" w:rsidRPr="00BF76FF" w:rsidRDefault="00E76BBB" w:rsidP="00E76BBB">
                  <w:pPr>
                    <w:autoSpaceDE w:val="0"/>
                    <w:autoSpaceDN w:val="0"/>
                    <w:adjustRightInd w:val="0"/>
                    <w:rPr>
                      <w:rFonts w:ascii="Arial" w:eastAsiaTheme="minorHAnsi" w:hAnsi="Arial" w:cs="Arial"/>
                      <w:b/>
                      <w:bCs/>
                      <w:sz w:val="22"/>
                      <w:szCs w:val="22"/>
                    </w:rPr>
                  </w:pPr>
                  <w:r w:rsidRPr="00BF76FF">
                    <w:rPr>
                      <w:rFonts w:ascii="Arial" w:eastAsiaTheme="minorHAnsi" w:hAnsi="Arial" w:cs="Arial"/>
                      <w:b/>
                      <w:bCs/>
                      <w:sz w:val="22"/>
                      <w:szCs w:val="22"/>
                    </w:rPr>
                    <w:t>Then</w:t>
                  </w:r>
                </w:p>
              </w:tc>
            </w:tr>
            <w:tr w:rsidR="00E76BBB" w:rsidRPr="00BF76FF" w:rsidTr="00E76BBB">
              <w:trPr>
                <w:trHeight w:val="816"/>
              </w:trPr>
              <w:tc>
                <w:tcPr>
                  <w:tcW w:w="2473" w:type="dxa"/>
                </w:tcPr>
                <w:p w:rsidR="00E76BBB" w:rsidRDefault="00E76BBB" w:rsidP="00D80DC6">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Unit is low titer plasma</w:t>
                  </w:r>
                </w:p>
              </w:tc>
              <w:tc>
                <w:tcPr>
                  <w:tcW w:w="5921" w:type="dxa"/>
                </w:tcPr>
                <w:p w:rsidR="00E76BBB" w:rsidRDefault="00E76BBB" w:rsidP="00D80DC6">
                  <w:pPr>
                    <w:pStyle w:val="ListParagraph"/>
                    <w:numPr>
                      <w:ilvl w:val="0"/>
                      <w:numId w:val="56"/>
                    </w:num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Select the “Ag/Ab/Attribute” tab</w:t>
                  </w:r>
                </w:p>
                <w:p w:rsidR="00E76BBB" w:rsidRDefault="00E76BBB" w:rsidP="00D80DC6">
                  <w:pPr>
                    <w:pStyle w:val="ListParagraph"/>
                    <w:numPr>
                      <w:ilvl w:val="0"/>
                      <w:numId w:val="56"/>
                    </w:num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 xml:space="preserve">Type </w:t>
                  </w:r>
                  <w:r w:rsidRPr="00BF76FF">
                    <w:rPr>
                      <w:rFonts w:ascii="Arial" w:eastAsiaTheme="minorHAnsi" w:hAnsi="Arial" w:cs="Arial"/>
                      <w:b/>
                      <w:bCs/>
                      <w:sz w:val="22"/>
                      <w:szCs w:val="22"/>
                    </w:rPr>
                    <w:t>LTP</w:t>
                  </w:r>
                  <w:r>
                    <w:rPr>
                      <w:rFonts w:ascii="Arial" w:eastAsiaTheme="minorHAnsi" w:hAnsi="Arial" w:cs="Arial"/>
                      <w:b/>
                      <w:bCs/>
                      <w:sz w:val="22"/>
                      <w:szCs w:val="22"/>
                    </w:rPr>
                    <w:t xml:space="preserve"> </w:t>
                  </w:r>
                  <w:r w:rsidRPr="00BF76FF">
                    <w:rPr>
                      <w:rFonts w:ascii="Arial" w:eastAsiaTheme="minorHAnsi" w:hAnsi="Arial" w:cs="Arial"/>
                      <w:bCs/>
                      <w:sz w:val="22"/>
                      <w:szCs w:val="22"/>
                    </w:rPr>
                    <w:t xml:space="preserve">in the </w:t>
                  </w:r>
                  <w:r>
                    <w:rPr>
                      <w:rFonts w:ascii="Arial" w:eastAsiaTheme="minorHAnsi" w:hAnsi="Arial" w:cs="Arial"/>
                      <w:bCs/>
                      <w:sz w:val="22"/>
                      <w:szCs w:val="22"/>
                    </w:rPr>
                    <w:t xml:space="preserve">Antigen/Antibody box </w:t>
                  </w:r>
                </w:p>
                <w:p w:rsidR="00E76BBB" w:rsidRPr="00BF76FF" w:rsidRDefault="00E76BBB" w:rsidP="00D80DC6">
                  <w:pPr>
                    <w:pStyle w:val="ListParagraph"/>
                    <w:numPr>
                      <w:ilvl w:val="0"/>
                      <w:numId w:val="56"/>
                    </w:num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Click &lt;Add&gt;</w:t>
                  </w:r>
                </w:p>
              </w:tc>
            </w:tr>
            <w:tr w:rsidR="00E76BBB" w:rsidRPr="00BF76FF" w:rsidTr="00E76BBB">
              <w:trPr>
                <w:trHeight w:val="790"/>
              </w:trPr>
              <w:tc>
                <w:tcPr>
                  <w:tcW w:w="2473" w:type="dxa"/>
                </w:tcPr>
                <w:p w:rsidR="00E76BBB" w:rsidRDefault="00E76BBB" w:rsidP="00D80DC6">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Supplier was entered as “Other” in step 2</w:t>
                  </w:r>
                </w:p>
              </w:tc>
              <w:tc>
                <w:tcPr>
                  <w:tcW w:w="5921" w:type="dxa"/>
                </w:tcPr>
                <w:p w:rsidR="00E76BBB" w:rsidRPr="00BF76FF" w:rsidRDefault="00E76BBB" w:rsidP="00D80DC6">
                  <w:pPr>
                    <w:pStyle w:val="ListParagraph"/>
                    <w:numPr>
                      <w:ilvl w:val="0"/>
                      <w:numId w:val="57"/>
                    </w:numPr>
                    <w:autoSpaceDE w:val="0"/>
                    <w:autoSpaceDN w:val="0"/>
                    <w:adjustRightInd w:val="0"/>
                    <w:rPr>
                      <w:rFonts w:ascii="Arial" w:eastAsiaTheme="minorHAnsi" w:hAnsi="Arial" w:cs="Arial"/>
                      <w:bCs/>
                      <w:sz w:val="22"/>
                      <w:szCs w:val="22"/>
                    </w:rPr>
                  </w:pPr>
                  <w:r w:rsidRPr="00BF76FF">
                    <w:rPr>
                      <w:rFonts w:ascii="Arial" w:eastAsiaTheme="minorHAnsi" w:hAnsi="Arial" w:cs="Arial"/>
                      <w:bCs/>
                      <w:sz w:val="22"/>
                      <w:szCs w:val="22"/>
                    </w:rPr>
                    <w:t>Select the “Comments” tab</w:t>
                  </w:r>
                </w:p>
                <w:p w:rsidR="00E76BBB" w:rsidRDefault="00E76BBB" w:rsidP="00D80DC6">
                  <w:pPr>
                    <w:pStyle w:val="ListParagraph"/>
                    <w:numPr>
                      <w:ilvl w:val="0"/>
                      <w:numId w:val="57"/>
                    </w:numPr>
                    <w:autoSpaceDE w:val="0"/>
                    <w:autoSpaceDN w:val="0"/>
                    <w:adjustRightInd w:val="0"/>
                    <w:rPr>
                      <w:rFonts w:ascii="Arial" w:eastAsiaTheme="minorHAnsi" w:hAnsi="Arial" w:cs="Arial"/>
                      <w:bCs/>
                      <w:sz w:val="22"/>
                      <w:szCs w:val="22"/>
                    </w:rPr>
                  </w:pPr>
                  <w:r w:rsidRPr="00BF76FF">
                    <w:rPr>
                      <w:rFonts w:ascii="Arial" w:eastAsiaTheme="minorHAnsi" w:hAnsi="Arial" w:cs="Arial"/>
                      <w:bCs/>
                      <w:sz w:val="22"/>
                      <w:szCs w:val="22"/>
                    </w:rPr>
                    <w:t>Enter the collection facility name in the free text box – do not add a comment code</w:t>
                  </w:r>
                </w:p>
                <w:p w:rsidR="00E76BBB" w:rsidRPr="00BF76FF" w:rsidRDefault="00E76BBB" w:rsidP="00D80DC6">
                  <w:pPr>
                    <w:pStyle w:val="ListParagraph"/>
                    <w:numPr>
                      <w:ilvl w:val="0"/>
                      <w:numId w:val="57"/>
                    </w:num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Click &lt;Add&gt;</w:t>
                  </w:r>
                </w:p>
              </w:tc>
            </w:tr>
          </w:tbl>
          <w:p w:rsidR="008D1440" w:rsidRPr="00AD0F81" w:rsidRDefault="008D1440" w:rsidP="00763989">
            <w:pPr>
              <w:rPr>
                <w:rFonts w:eastAsiaTheme="minorHAnsi"/>
              </w:rPr>
            </w:pPr>
          </w:p>
        </w:tc>
      </w:tr>
      <w:tr w:rsidR="00E64F2F" w:rsidTr="00ED376F">
        <w:trPr>
          <w:trHeight w:val="341"/>
        </w:trPr>
        <w:tc>
          <w:tcPr>
            <w:tcW w:w="924" w:type="dxa"/>
            <w:vAlign w:val="center"/>
          </w:tcPr>
          <w:p w:rsidR="00E64F2F" w:rsidRPr="00763989" w:rsidRDefault="00E64F2F">
            <w:pPr>
              <w:autoSpaceDE w:val="0"/>
              <w:autoSpaceDN w:val="0"/>
              <w:adjustRightInd w:val="0"/>
              <w:jc w:val="center"/>
              <w:rPr>
                <w:rFonts w:ascii="Arial" w:eastAsiaTheme="minorHAnsi" w:hAnsi="Arial" w:cs="Arial"/>
                <w:b/>
                <w:bCs/>
                <w:sz w:val="22"/>
                <w:szCs w:val="22"/>
              </w:rPr>
            </w:pPr>
            <w:r>
              <w:rPr>
                <w:rFonts w:ascii="Arial" w:eastAsiaTheme="minorHAnsi" w:hAnsi="Arial" w:cs="Arial"/>
                <w:b/>
                <w:bCs/>
                <w:sz w:val="22"/>
                <w:szCs w:val="22"/>
              </w:rPr>
              <w:t>6</w:t>
            </w:r>
          </w:p>
        </w:tc>
        <w:tc>
          <w:tcPr>
            <w:tcW w:w="8652" w:type="dxa"/>
          </w:tcPr>
          <w:p w:rsidR="00E64F2F" w:rsidRDefault="00E64F2F" w:rsidP="00E64F2F">
            <w:pPr>
              <w:autoSpaceDE w:val="0"/>
              <w:autoSpaceDN w:val="0"/>
              <w:adjustRightInd w:val="0"/>
              <w:rPr>
                <w:rFonts w:ascii="Arial" w:hAnsi="Arial" w:cs="Arial"/>
                <w:i/>
                <w:kern w:val="24"/>
                <w:sz w:val="22"/>
                <w:szCs w:val="22"/>
                <w:lang w:val="en-GB"/>
              </w:rPr>
            </w:pPr>
            <w:r w:rsidRPr="00884DDD">
              <w:rPr>
                <w:rFonts w:ascii="Arial" w:hAnsi="Arial" w:cs="Arial"/>
                <w:kern w:val="24"/>
                <w:sz w:val="22"/>
                <w:szCs w:val="22"/>
                <w:lang w:val="en-GB"/>
              </w:rPr>
              <w:t xml:space="preserve">Visually inspect the component  according to the SOP </w:t>
            </w:r>
            <w:r w:rsidRPr="00884DDD">
              <w:rPr>
                <w:rFonts w:ascii="Arial" w:hAnsi="Arial" w:cs="Arial"/>
                <w:i/>
                <w:kern w:val="24"/>
                <w:sz w:val="22"/>
                <w:szCs w:val="22"/>
                <w:lang w:val="en-GB"/>
              </w:rPr>
              <w:t>Visual Inspection of Blood Components</w:t>
            </w:r>
          </w:p>
          <w:tbl>
            <w:tblPr>
              <w:tblStyle w:val="TableGrid"/>
              <w:tblW w:w="0" w:type="auto"/>
              <w:tblLook w:val="04A0" w:firstRow="1" w:lastRow="0" w:firstColumn="1" w:lastColumn="0" w:noHBand="0" w:noVBand="1"/>
            </w:tblPr>
            <w:tblGrid>
              <w:gridCol w:w="2287"/>
              <w:gridCol w:w="6125"/>
            </w:tblGrid>
            <w:tr w:rsidR="00E64F2F" w:rsidTr="00BC5E98">
              <w:trPr>
                <w:trHeight w:val="360"/>
              </w:trPr>
              <w:tc>
                <w:tcPr>
                  <w:tcW w:w="2287" w:type="dxa"/>
                  <w:shd w:val="pct12" w:color="auto" w:fill="auto"/>
                  <w:vAlign w:val="center"/>
                </w:tcPr>
                <w:p w:rsidR="00E64F2F" w:rsidRPr="00643041" w:rsidRDefault="00E64F2F" w:rsidP="00BC5E98">
                  <w:pPr>
                    <w:rPr>
                      <w:rFonts w:ascii="Arial" w:hAnsi="Arial" w:cs="Arial"/>
                      <w:b/>
                      <w:kern w:val="24"/>
                      <w:sz w:val="22"/>
                      <w:szCs w:val="22"/>
                      <w:lang w:val="en-GB"/>
                    </w:rPr>
                  </w:pPr>
                  <w:r>
                    <w:rPr>
                      <w:rFonts w:ascii="Arial" w:hAnsi="Arial" w:cs="Arial"/>
                      <w:b/>
                      <w:kern w:val="24"/>
                      <w:sz w:val="22"/>
                      <w:szCs w:val="22"/>
                      <w:lang w:val="en-GB"/>
                    </w:rPr>
                    <w:t>If visual inspection</w:t>
                  </w:r>
                </w:p>
              </w:tc>
              <w:tc>
                <w:tcPr>
                  <w:tcW w:w="6125" w:type="dxa"/>
                  <w:shd w:val="pct12" w:color="auto" w:fill="auto"/>
                  <w:vAlign w:val="center"/>
                </w:tcPr>
                <w:p w:rsidR="00E64F2F" w:rsidRPr="00643041" w:rsidRDefault="00E64F2F" w:rsidP="00BC5E98">
                  <w:pPr>
                    <w:rPr>
                      <w:rFonts w:ascii="Arial" w:hAnsi="Arial" w:cs="Arial"/>
                      <w:b/>
                      <w:kern w:val="24"/>
                      <w:sz w:val="22"/>
                      <w:szCs w:val="22"/>
                      <w:lang w:val="en-GB"/>
                    </w:rPr>
                  </w:pPr>
                  <w:r w:rsidRPr="00643041">
                    <w:rPr>
                      <w:rFonts w:ascii="Arial" w:hAnsi="Arial" w:cs="Arial"/>
                      <w:b/>
                      <w:kern w:val="24"/>
                      <w:sz w:val="22"/>
                      <w:szCs w:val="22"/>
                      <w:lang w:val="en-GB"/>
                    </w:rPr>
                    <w:t>T</w:t>
                  </w:r>
                  <w:r>
                    <w:rPr>
                      <w:rFonts w:ascii="Arial" w:hAnsi="Arial" w:cs="Arial"/>
                      <w:b/>
                      <w:kern w:val="24"/>
                      <w:sz w:val="22"/>
                      <w:szCs w:val="22"/>
                      <w:lang w:val="en-GB"/>
                    </w:rPr>
                    <w:t>hen</w:t>
                  </w:r>
                </w:p>
              </w:tc>
            </w:tr>
            <w:tr w:rsidR="00E64F2F" w:rsidTr="00950633">
              <w:tc>
                <w:tcPr>
                  <w:tcW w:w="2287" w:type="dxa"/>
                </w:tcPr>
                <w:p w:rsidR="00E64F2F" w:rsidRDefault="00E64F2F" w:rsidP="00950633">
                  <w:pPr>
                    <w:rPr>
                      <w:rFonts w:ascii="Arial" w:hAnsi="Arial" w:cs="Arial"/>
                      <w:kern w:val="24"/>
                      <w:sz w:val="22"/>
                      <w:szCs w:val="22"/>
                      <w:lang w:val="en-GB"/>
                    </w:rPr>
                  </w:pPr>
                  <w:r>
                    <w:rPr>
                      <w:rFonts w:ascii="Arial" w:hAnsi="Arial" w:cs="Arial"/>
                      <w:kern w:val="24"/>
                      <w:sz w:val="22"/>
                      <w:szCs w:val="22"/>
                      <w:lang w:val="en-GB"/>
                    </w:rPr>
                    <w:t>Passes</w:t>
                  </w:r>
                </w:p>
              </w:tc>
              <w:tc>
                <w:tcPr>
                  <w:tcW w:w="6125" w:type="dxa"/>
                </w:tcPr>
                <w:p w:rsidR="00E64F2F" w:rsidRPr="00C06A42" w:rsidRDefault="00E64F2F" w:rsidP="00C06A42">
                  <w:pPr>
                    <w:pStyle w:val="ListParagraph"/>
                    <w:numPr>
                      <w:ilvl w:val="0"/>
                      <w:numId w:val="61"/>
                    </w:numPr>
                    <w:ind w:left="360"/>
                    <w:rPr>
                      <w:rFonts w:ascii="Arial" w:hAnsi="Arial" w:cs="Arial"/>
                      <w:kern w:val="24"/>
                      <w:sz w:val="22"/>
                      <w:szCs w:val="22"/>
                      <w:lang w:val="en-GB"/>
                    </w:rPr>
                  </w:pPr>
                  <w:r w:rsidRPr="00C06A42">
                    <w:rPr>
                      <w:rFonts w:ascii="Arial" w:hAnsi="Arial" w:cs="Arial"/>
                      <w:kern w:val="24"/>
                      <w:sz w:val="22"/>
                      <w:szCs w:val="22"/>
                      <w:lang w:val="en-GB"/>
                    </w:rPr>
                    <w:t xml:space="preserve">Select PASS from the drop down menu </w:t>
                  </w:r>
                </w:p>
                <w:p w:rsidR="00E64F2F" w:rsidRPr="00C06A42" w:rsidRDefault="00E64F2F" w:rsidP="00C06A42">
                  <w:pPr>
                    <w:pStyle w:val="ListParagraph"/>
                    <w:numPr>
                      <w:ilvl w:val="0"/>
                      <w:numId w:val="60"/>
                    </w:numPr>
                    <w:ind w:left="360"/>
                    <w:rPr>
                      <w:rFonts w:ascii="Arial" w:hAnsi="Arial" w:cs="Arial"/>
                      <w:kern w:val="24"/>
                      <w:sz w:val="22"/>
                      <w:szCs w:val="22"/>
                      <w:lang w:val="en-GB"/>
                    </w:rPr>
                  </w:pPr>
                  <w:r w:rsidRPr="00C06A42">
                    <w:rPr>
                      <w:rFonts w:ascii="Arial" w:hAnsi="Arial" w:cs="Arial"/>
                      <w:kern w:val="24"/>
                      <w:sz w:val="22"/>
                      <w:szCs w:val="22"/>
                      <w:lang w:val="en-GB"/>
                    </w:rPr>
                    <w:t>Continue to next step</w:t>
                  </w:r>
                </w:p>
              </w:tc>
            </w:tr>
            <w:tr w:rsidR="00E64F2F" w:rsidTr="00950633">
              <w:tc>
                <w:tcPr>
                  <w:tcW w:w="2287" w:type="dxa"/>
                </w:tcPr>
                <w:p w:rsidR="00E64F2F" w:rsidRDefault="00E64F2F" w:rsidP="00950633">
                  <w:pPr>
                    <w:rPr>
                      <w:rFonts w:ascii="Arial" w:hAnsi="Arial" w:cs="Arial"/>
                      <w:kern w:val="24"/>
                      <w:sz w:val="22"/>
                      <w:szCs w:val="22"/>
                      <w:lang w:val="en-GB"/>
                    </w:rPr>
                  </w:pPr>
                  <w:r>
                    <w:rPr>
                      <w:rFonts w:ascii="Arial" w:hAnsi="Arial" w:cs="Arial"/>
                      <w:kern w:val="24"/>
                      <w:sz w:val="22"/>
                      <w:szCs w:val="22"/>
                      <w:lang w:val="en-GB"/>
                    </w:rPr>
                    <w:t>Does not  pass</w:t>
                  </w:r>
                </w:p>
              </w:tc>
              <w:tc>
                <w:tcPr>
                  <w:tcW w:w="6125" w:type="dxa"/>
                </w:tcPr>
                <w:p w:rsidR="00E64F2F" w:rsidRPr="00BF76FF" w:rsidRDefault="00E64F2F" w:rsidP="00950633">
                  <w:pPr>
                    <w:pStyle w:val="ListParagraph"/>
                    <w:numPr>
                      <w:ilvl w:val="0"/>
                      <w:numId w:val="54"/>
                    </w:numPr>
                    <w:rPr>
                      <w:rFonts w:ascii="Arial" w:hAnsi="Arial" w:cs="Arial"/>
                      <w:kern w:val="24"/>
                      <w:sz w:val="22"/>
                      <w:szCs w:val="22"/>
                      <w:lang w:val="en-GB"/>
                    </w:rPr>
                  </w:pPr>
                  <w:r w:rsidRPr="00BF76FF">
                    <w:rPr>
                      <w:rFonts w:ascii="Arial" w:hAnsi="Arial" w:cs="Arial"/>
                      <w:kern w:val="24"/>
                      <w:sz w:val="22"/>
                      <w:szCs w:val="22"/>
                      <w:lang w:val="en-GB"/>
                    </w:rPr>
                    <w:t xml:space="preserve">Do not receive component into inventory </w:t>
                  </w:r>
                </w:p>
                <w:p w:rsidR="00E64F2F" w:rsidRDefault="00E64F2F" w:rsidP="00950633">
                  <w:pPr>
                    <w:pStyle w:val="ListParagraph"/>
                    <w:numPr>
                      <w:ilvl w:val="0"/>
                      <w:numId w:val="53"/>
                    </w:numPr>
                    <w:rPr>
                      <w:rFonts w:ascii="Arial" w:hAnsi="Arial" w:cs="Arial"/>
                      <w:kern w:val="24"/>
                      <w:sz w:val="22"/>
                      <w:szCs w:val="22"/>
                      <w:lang w:val="en-GB"/>
                    </w:rPr>
                  </w:pPr>
                  <w:r>
                    <w:rPr>
                      <w:rFonts w:ascii="Arial" w:hAnsi="Arial" w:cs="Arial"/>
                      <w:kern w:val="24"/>
                      <w:sz w:val="22"/>
                      <w:szCs w:val="22"/>
                      <w:lang w:val="en-GB"/>
                    </w:rPr>
                    <w:t xml:space="preserve">Contact the supplier and return or discard the component as instructed </w:t>
                  </w:r>
                </w:p>
                <w:p w:rsidR="0082389F" w:rsidRDefault="0082389F" w:rsidP="0082389F">
                  <w:pPr>
                    <w:pStyle w:val="ListParagraph"/>
                    <w:ind w:left="360"/>
                    <w:rPr>
                      <w:rFonts w:ascii="Arial" w:hAnsi="Arial" w:cs="Arial"/>
                      <w:kern w:val="24"/>
                      <w:sz w:val="22"/>
                      <w:szCs w:val="22"/>
                      <w:lang w:val="en-GB"/>
                    </w:rPr>
                  </w:pPr>
                </w:p>
                <w:p w:rsidR="00E64F2F" w:rsidRPr="00BF76FF" w:rsidRDefault="00E64F2F" w:rsidP="00BC5E98">
                  <w:pPr>
                    <w:pStyle w:val="ListParagraph"/>
                    <w:ind w:left="0"/>
                    <w:rPr>
                      <w:rFonts w:ascii="Arial" w:hAnsi="Arial" w:cs="Arial"/>
                      <w:kern w:val="24"/>
                      <w:sz w:val="22"/>
                      <w:szCs w:val="22"/>
                      <w:lang w:val="en-GB"/>
                    </w:rPr>
                  </w:pPr>
                  <w:r w:rsidRPr="00BF76FF">
                    <w:rPr>
                      <w:rFonts w:ascii="Arial" w:hAnsi="Arial" w:cs="Arial"/>
                      <w:b/>
                      <w:kern w:val="24"/>
                      <w:sz w:val="22"/>
                      <w:szCs w:val="22"/>
                      <w:lang w:val="en-GB"/>
                    </w:rPr>
                    <w:t>NOTE</w:t>
                  </w:r>
                  <w:r>
                    <w:rPr>
                      <w:rFonts w:ascii="Arial" w:hAnsi="Arial" w:cs="Arial"/>
                      <w:kern w:val="24"/>
                      <w:sz w:val="22"/>
                      <w:szCs w:val="22"/>
                      <w:lang w:val="en-GB"/>
                    </w:rPr>
                    <w:t>:  If the supplier does not want the component returned, receive the component in Sunquest</w:t>
                  </w:r>
                  <w:r w:rsidR="00C06A42">
                    <w:rPr>
                      <w:rFonts w:ascii="Arial" w:hAnsi="Arial" w:cs="Arial"/>
                      <w:kern w:val="24"/>
                      <w:sz w:val="22"/>
                      <w:szCs w:val="22"/>
                      <w:lang w:val="en-GB"/>
                    </w:rPr>
                    <w:t xml:space="preserve">, fail the visual inspection, </w:t>
                  </w:r>
                  <w:r>
                    <w:rPr>
                      <w:rFonts w:ascii="Arial" w:hAnsi="Arial" w:cs="Arial"/>
                      <w:kern w:val="24"/>
                      <w:sz w:val="22"/>
                      <w:szCs w:val="22"/>
                      <w:lang w:val="en-GB"/>
                    </w:rPr>
                    <w:t>and discard and dispose of appropriately.</w:t>
                  </w:r>
                </w:p>
              </w:tc>
            </w:tr>
          </w:tbl>
          <w:p w:rsidR="00E64F2F" w:rsidRDefault="00E64F2F" w:rsidP="00763989">
            <w:pPr>
              <w:autoSpaceDE w:val="0"/>
              <w:autoSpaceDN w:val="0"/>
              <w:adjustRightInd w:val="0"/>
              <w:rPr>
                <w:rFonts w:ascii="Arial" w:eastAsiaTheme="minorHAnsi" w:hAnsi="Arial" w:cs="Arial"/>
                <w:bCs/>
                <w:sz w:val="22"/>
                <w:szCs w:val="22"/>
              </w:rPr>
            </w:pPr>
          </w:p>
        </w:tc>
      </w:tr>
      <w:tr w:rsidR="008D1440" w:rsidTr="00AC2441">
        <w:trPr>
          <w:trHeight w:val="432"/>
        </w:trPr>
        <w:tc>
          <w:tcPr>
            <w:tcW w:w="924" w:type="dxa"/>
            <w:vAlign w:val="center"/>
          </w:tcPr>
          <w:p w:rsidR="008D1440" w:rsidRPr="003B082B" w:rsidRDefault="003B082B">
            <w:pPr>
              <w:autoSpaceDE w:val="0"/>
              <w:autoSpaceDN w:val="0"/>
              <w:adjustRightInd w:val="0"/>
              <w:jc w:val="center"/>
              <w:rPr>
                <w:rFonts w:ascii="Arial" w:eastAsiaTheme="minorHAnsi" w:hAnsi="Arial" w:cs="Arial"/>
                <w:b/>
                <w:bCs/>
                <w:sz w:val="22"/>
                <w:szCs w:val="22"/>
              </w:rPr>
            </w:pPr>
            <w:r w:rsidRPr="00763989">
              <w:rPr>
                <w:rFonts w:ascii="Arial" w:eastAsiaTheme="minorHAnsi" w:hAnsi="Arial" w:cs="Arial"/>
                <w:b/>
                <w:bCs/>
                <w:sz w:val="22"/>
                <w:szCs w:val="22"/>
              </w:rPr>
              <w:t>7</w:t>
            </w:r>
          </w:p>
        </w:tc>
        <w:tc>
          <w:tcPr>
            <w:tcW w:w="8652" w:type="dxa"/>
            <w:vAlign w:val="center"/>
          </w:tcPr>
          <w:p w:rsidR="008D1440" w:rsidRDefault="008D1440">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Click the “Add” button closest to the “Unit Summary List” to allow batch entry of similar products</w:t>
            </w:r>
          </w:p>
        </w:tc>
      </w:tr>
      <w:tr w:rsidR="008D1440" w:rsidTr="00AC2441">
        <w:trPr>
          <w:trHeight w:val="368"/>
        </w:trPr>
        <w:tc>
          <w:tcPr>
            <w:tcW w:w="924" w:type="dxa"/>
            <w:vAlign w:val="center"/>
          </w:tcPr>
          <w:p w:rsidR="008D1440" w:rsidRPr="003B082B" w:rsidRDefault="003B082B">
            <w:pPr>
              <w:autoSpaceDE w:val="0"/>
              <w:autoSpaceDN w:val="0"/>
              <w:adjustRightInd w:val="0"/>
              <w:jc w:val="center"/>
              <w:rPr>
                <w:rFonts w:ascii="Arial" w:eastAsiaTheme="minorHAnsi" w:hAnsi="Arial" w:cs="Arial"/>
                <w:b/>
                <w:bCs/>
                <w:sz w:val="22"/>
                <w:szCs w:val="22"/>
              </w:rPr>
            </w:pPr>
            <w:r w:rsidRPr="00763989">
              <w:rPr>
                <w:rFonts w:ascii="Arial" w:eastAsiaTheme="minorHAnsi" w:hAnsi="Arial" w:cs="Arial"/>
                <w:b/>
                <w:bCs/>
                <w:sz w:val="22"/>
                <w:szCs w:val="22"/>
              </w:rPr>
              <w:t>8</w:t>
            </w:r>
          </w:p>
        </w:tc>
        <w:tc>
          <w:tcPr>
            <w:tcW w:w="8652" w:type="dxa"/>
          </w:tcPr>
          <w:p w:rsidR="008D1440" w:rsidRDefault="008D1440">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Repeat steps 2-</w:t>
            </w:r>
            <w:r w:rsidR="003B082B">
              <w:rPr>
                <w:rFonts w:ascii="Arial" w:eastAsiaTheme="minorHAnsi" w:hAnsi="Arial" w:cs="Arial"/>
                <w:bCs/>
                <w:sz w:val="22"/>
                <w:szCs w:val="22"/>
              </w:rPr>
              <w:t>7</w:t>
            </w:r>
            <w:r>
              <w:rPr>
                <w:rFonts w:ascii="Arial" w:eastAsiaTheme="minorHAnsi" w:hAnsi="Arial" w:cs="Arial"/>
                <w:bCs/>
                <w:sz w:val="22"/>
                <w:szCs w:val="22"/>
              </w:rPr>
              <w:t xml:space="preserve"> for each unit in the batch and click SAVE</w:t>
            </w:r>
          </w:p>
        </w:tc>
      </w:tr>
      <w:tr w:rsidR="003B082B" w:rsidTr="00AC2441">
        <w:trPr>
          <w:trHeight w:val="368"/>
        </w:trPr>
        <w:tc>
          <w:tcPr>
            <w:tcW w:w="924" w:type="dxa"/>
            <w:vAlign w:val="center"/>
          </w:tcPr>
          <w:p w:rsidR="003B082B" w:rsidRPr="00763989" w:rsidRDefault="003B082B">
            <w:pPr>
              <w:autoSpaceDE w:val="0"/>
              <w:autoSpaceDN w:val="0"/>
              <w:adjustRightInd w:val="0"/>
              <w:jc w:val="center"/>
              <w:rPr>
                <w:rFonts w:ascii="Arial" w:eastAsiaTheme="minorHAnsi" w:hAnsi="Arial" w:cs="Arial"/>
                <w:b/>
                <w:bCs/>
                <w:sz w:val="22"/>
                <w:szCs w:val="22"/>
              </w:rPr>
            </w:pPr>
            <w:r w:rsidRPr="00763989">
              <w:rPr>
                <w:rFonts w:ascii="Arial" w:eastAsiaTheme="minorHAnsi" w:hAnsi="Arial" w:cs="Arial"/>
                <w:b/>
                <w:bCs/>
                <w:sz w:val="22"/>
                <w:szCs w:val="22"/>
              </w:rPr>
              <w:t>9</w:t>
            </w:r>
          </w:p>
        </w:tc>
        <w:tc>
          <w:tcPr>
            <w:tcW w:w="8652" w:type="dxa"/>
            <w:vAlign w:val="center"/>
          </w:tcPr>
          <w:p w:rsidR="003B082B" w:rsidRDefault="003B082B">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C</w:t>
            </w:r>
            <w:r w:rsidRPr="00BF76FF">
              <w:rPr>
                <w:rFonts w:ascii="Arial" w:eastAsiaTheme="minorHAnsi" w:hAnsi="Arial" w:cs="Arial"/>
                <w:bCs/>
                <w:sz w:val="22"/>
                <w:szCs w:val="22"/>
              </w:rPr>
              <w:t xml:space="preserve">ompare the units listed </w:t>
            </w:r>
            <w:r>
              <w:rPr>
                <w:rFonts w:ascii="Arial" w:eastAsiaTheme="minorHAnsi" w:hAnsi="Arial" w:cs="Arial"/>
                <w:bCs/>
                <w:sz w:val="22"/>
                <w:szCs w:val="22"/>
              </w:rPr>
              <w:t>on the screen with</w:t>
            </w:r>
            <w:r w:rsidRPr="00BF76FF">
              <w:rPr>
                <w:rFonts w:ascii="Arial" w:eastAsiaTheme="minorHAnsi" w:hAnsi="Arial" w:cs="Arial"/>
                <w:bCs/>
                <w:sz w:val="22"/>
                <w:szCs w:val="22"/>
              </w:rPr>
              <w:t xml:space="preserve"> the packing list </w:t>
            </w:r>
            <w:r>
              <w:rPr>
                <w:rFonts w:ascii="Arial" w:eastAsiaTheme="minorHAnsi" w:hAnsi="Arial" w:cs="Arial"/>
                <w:bCs/>
                <w:sz w:val="22"/>
                <w:szCs w:val="22"/>
              </w:rPr>
              <w:t>and</w:t>
            </w:r>
            <w:r w:rsidRPr="00BF76FF">
              <w:rPr>
                <w:rFonts w:ascii="Arial" w:eastAsiaTheme="minorHAnsi" w:hAnsi="Arial" w:cs="Arial"/>
                <w:bCs/>
                <w:sz w:val="22"/>
                <w:szCs w:val="22"/>
              </w:rPr>
              <w:t xml:space="preserve"> ensure all information matches</w:t>
            </w:r>
          </w:p>
        </w:tc>
      </w:tr>
      <w:tr w:rsidR="003B082B" w:rsidTr="00AC2441">
        <w:trPr>
          <w:trHeight w:val="368"/>
        </w:trPr>
        <w:tc>
          <w:tcPr>
            <w:tcW w:w="924" w:type="dxa"/>
            <w:vAlign w:val="center"/>
          </w:tcPr>
          <w:p w:rsidR="003B082B" w:rsidRPr="00763989" w:rsidRDefault="003B082B">
            <w:pPr>
              <w:autoSpaceDE w:val="0"/>
              <w:autoSpaceDN w:val="0"/>
              <w:adjustRightInd w:val="0"/>
              <w:jc w:val="center"/>
              <w:rPr>
                <w:rFonts w:ascii="Arial" w:eastAsiaTheme="minorHAnsi" w:hAnsi="Arial" w:cs="Arial"/>
                <w:b/>
                <w:bCs/>
                <w:sz w:val="22"/>
                <w:szCs w:val="22"/>
              </w:rPr>
            </w:pPr>
            <w:r w:rsidRPr="00763989">
              <w:rPr>
                <w:rFonts w:ascii="Arial" w:eastAsiaTheme="minorHAnsi" w:hAnsi="Arial" w:cs="Arial"/>
                <w:b/>
                <w:bCs/>
                <w:sz w:val="22"/>
                <w:szCs w:val="22"/>
              </w:rPr>
              <w:t>10</w:t>
            </w:r>
          </w:p>
        </w:tc>
        <w:tc>
          <w:tcPr>
            <w:tcW w:w="8652" w:type="dxa"/>
            <w:vAlign w:val="center"/>
          </w:tcPr>
          <w:p w:rsidR="003B082B" w:rsidRDefault="003B082B" w:rsidP="00763989">
            <w:pPr>
              <w:pStyle w:val="ListParagraph"/>
              <w:numPr>
                <w:ilvl w:val="0"/>
                <w:numId w:val="58"/>
              </w:numPr>
              <w:autoSpaceDE w:val="0"/>
              <w:autoSpaceDN w:val="0"/>
              <w:adjustRightInd w:val="0"/>
              <w:rPr>
                <w:rFonts w:ascii="Arial" w:eastAsiaTheme="minorHAnsi" w:hAnsi="Arial" w:cs="Arial"/>
                <w:bCs/>
                <w:sz w:val="22"/>
                <w:szCs w:val="22"/>
              </w:rPr>
            </w:pPr>
            <w:r w:rsidRPr="00BF76FF">
              <w:rPr>
                <w:rFonts w:ascii="Arial" w:eastAsiaTheme="minorHAnsi" w:hAnsi="Arial" w:cs="Arial"/>
                <w:bCs/>
                <w:sz w:val="22"/>
                <w:szCs w:val="22"/>
              </w:rPr>
              <w:t xml:space="preserve">Click &lt;SAVE&gt; </w:t>
            </w:r>
          </w:p>
          <w:p w:rsidR="003B082B" w:rsidRPr="00763989" w:rsidRDefault="003B082B" w:rsidP="00763989">
            <w:pPr>
              <w:pStyle w:val="ListParagraph"/>
              <w:numPr>
                <w:ilvl w:val="0"/>
                <w:numId w:val="58"/>
              </w:numPr>
              <w:autoSpaceDE w:val="0"/>
              <w:autoSpaceDN w:val="0"/>
              <w:adjustRightInd w:val="0"/>
              <w:rPr>
                <w:rFonts w:ascii="Arial" w:eastAsiaTheme="minorHAnsi" w:hAnsi="Arial" w:cs="Arial"/>
                <w:bCs/>
                <w:sz w:val="22"/>
                <w:szCs w:val="22"/>
              </w:rPr>
            </w:pPr>
            <w:r w:rsidRPr="00763989">
              <w:rPr>
                <w:rFonts w:ascii="Arial" w:eastAsiaTheme="minorHAnsi" w:hAnsi="Arial" w:cs="Arial"/>
                <w:bCs/>
                <w:sz w:val="22"/>
                <w:szCs w:val="22"/>
              </w:rPr>
              <w:t xml:space="preserve">Click &lt;EXIT&gt;  </w:t>
            </w:r>
          </w:p>
        </w:tc>
      </w:tr>
      <w:tr w:rsidR="003B082B" w:rsidTr="00AC2441">
        <w:trPr>
          <w:trHeight w:val="548"/>
        </w:trPr>
        <w:tc>
          <w:tcPr>
            <w:tcW w:w="924" w:type="dxa"/>
            <w:vAlign w:val="center"/>
          </w:tcPr>
          <w:p w:rsidR="003B082B" w:rsidRPr="00763989" w:rsidRDefault="003B082B">
            <w:pPr>
              <w:autoSpaceDE w:val="0"/>
              <w:autoSpaceDN w:val="0"/>
              <w:adjustRightInd w:val="0"/>
              <w:jc w:val="center"/>
              <w:rPr>
                <w:rFonts w:ascii="Arial" w:eastAsiaTheme="minorHAnsi" w:hAnsi="Arial" w:cs="Arial"/>
                <w:b/>
                <w:bCs/>
                <w:sz w:val="22"/>
                <w:szCs w:val="22"/>
              </w:rPr>
            </w:pPr>
            <w:r w:rsidRPr="00763989">
              <w:rPr>
                <w:rFonts w:ascii="Arial" w:eastAsiaTheme="minorHAnsi" w:hAnsi="Arial" w:cs="Arial"/>
                <w:b/>
                <w:bCs/>
                <w:sz w:val="22"/>
                <w:szCs w:val="22"/>
              </w:rPr>
              <w:t>11</w:t>
            </w:r>
          </w:p>
        </w:tc>
        <w:tc>
          <w:tcPr>
            <w:tcW w:w="8652" w:type="dxa"/>
            <w:vAlign w:val="center"/>
          </w:tcPr>
          <w:p w:rsidR="003B082B" w:rsidRDefault="003B082B" w:rsidP="00BC5E98">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 xml:space="preserve">Record the Worklist # for use in performing </w:t>
            </w:r>
            <w:r w:rsidR="00BC5E98">
              <w:rPr>
                <w:rFonts w:ascii="Arial" w:eastAsiaTheme="minorHAnsi" w:hAnsi="Arial" w:cs="Arial"/>
                <w:bCs/>
                <w:sz w:val="22"/>
                <w:szCs w:val="22"/>
              </w:rPr>
              <w:t xml:space="preserve">and documenting the </w:t>
            </w:r>
            <w:r>
              <w:rPr>
                <w:rFonts w:ascii="Arial" w:eastAsiaTheme="minorHAnsi" w:hAnsi="Arial" w:cs="Arial"/>
                <w:bCs/>
                <w:sz w:val="22"/>
                <w:szCs w:val="22"/>
              </w:rPr>
              <w:t>ABO/Rh unit confirmation</w:t>
            </w:r>
          </w:p>
        </w:tc>
      </w:tr>
      <w:tr w:rsidR="00E64F2F" w:rsidTr="00E64F2F">
        <w:trPr>
          <w:trHeight w:val="548"/>
        </w:trPr>
        <w:tc>
          <w:tcPr>
            <w:tcW w:w="924" w:type="dxa"/>
            <w:vAlign w:val="center"/>
          </w:tcPr>
          <w:p w:rsidR="00E64F2F" w:rsidRPr="00763989" w:rsidRDefault="00E64F2F">
            <w:pPr>
              <w:autoSpaceDE w:val="0"/>
              <w:autoSpaceDN w:val="0"/>
              <w:adjustRightInd w:val="0"/>
              <w:jc w:val="center"/>
              <w:rPr>
                <w:rFonts w:ascii="Arial" w:eastAsiaTheme="minorHAnsi" w:hAnsi="Arial" w:cs="Arial"/>
                <w:b/>
                <w:bCs/>
                <w:sz w:val="22"/>
                <w:szCs w:val="22"/>
              </w:rPr>
            </w:pPr>
            <w:r w:rsidRPr="00763989">
              <w:rPr>
                <w:rFonts w:ascii="Arial" w:eastAsiaTheme="minorHAnsi" w:hAnsi="Arial" w:cs="Arial"/>
                <w:b/>
                <w:bCs/>
                <w:sz w:val="22"/>
                <w:szCs w:val="22"/>
              </w:rPr>
              <w:t>12</w:t>
            </w:r>
          </w:p>
        </w:tc>
        <w:tc>
          <w:tcPr>
            <w:tcW w:w="8652" w:type="dxa"/>
            <w:vAlign w:val="center"/>
          </w:tcPr>
          <w:p w:rsidR="00E64F2F" w:rsidRDefault="00E64F2F">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Place components in the appropriate storage area for the component type</w:t>
            </w:r>
          </w:p>
        </w:tc>
      </w:tr>
      <w:tr w:rsidR="00E64F2F" w:rsidTr="00BC5E98">
        <w:trPr>
          <w:trHeight w:val="368"/>
        </w:trPr>
        <w:tc>
          <w:tcPr>
            <w:tcW w:w="924" w:type="dxa"/>
            <w:vAlign w:val="center"/>
          </w:tcPr>
          <w:p w:rsidR="00E64F2F" w:rsidRPr="00763989" w:rsidRDefault="00E64F2F">
            <w:pPr>
              <w:autoSpaceDE w:val="0"/>
              <w:autoSpaceDN w:val="0"/>
              <w:adjustRightInd w:val="0"/>
              <w:jc w:val="center"/>
              <w:rPr>
                <w:rFonts w:ascii="Arial" w:eastAsiaTheme="minorHAnsi" w:hAnsi="Arial" w:cs="Arial"/>
                <w:b/>
                <w:bCs/>
                <w:sz w:val="22"/>
                <w:szCs w:val="22"/>
              </w:rPr>
            </w:pPr>
            <w:r>
              <w:rPr>
                <w:rFonts w:ascii="Arial" w:eastAsiaTheme="minorHAnsi" w:hAnsi="Arial" w:cs="Arial"/>
                <w:b/>
                <w:bCs/>
                <w:sz w:val="22"/>
                <w:szCs w:val="22"/>
              </w:rPr>
              <w:t>13</w:t>
            </w:r>
          </w:p>
        </w:tc>
        <w:tc>
          <w:tcPr>
            <w:tcW w:w="8652" w:type="dxa"/>
            <w:vAlign w:val="center"/>
          </w:tcPr>
          <w:p w:rsidR="00E64F2F" w:rsidRDefault="00E64F2F">
            <w:pPr>
              <w:autoSpaceDE w:val="0"/>
              <w:autoSpaceDN w:val="0"/>
              <w:adjustRightInd w:val="0"/>
              <w:rPr>
                <w:rFonts w:ascii="Arial" w:eastAsiaTheme="minorHAnsi" w:hAnsi="Arial" w:cs="Arial"/>
                <w:bCs/>
                <w:sz w:val="22"/>
                <w:szCs w:val="22"/>
              </w:rPr>
            </w:pPr>
            <w:r w:rsidRPr="00763989">
              <w:rPr>
                <w:rFonts w:ascii="Arial" w:eastAsiaTheme="minorHAnsi" w:hAnsi="Arial" w:cs="Arial"/>
                <w:bCs/>
                <w:sz w:val="22"/>
                <w:szCs w:val="22"/>
              </w:rPr>
              <w:t>File the packing list in the appropriate file</w:t>
            </w:r>
            <w:r>
              <w:rPr>
                <w:rFonts w:ascii="Arial" w:hAnsi="Arial" w:cs="Arial"/>
                <w:sz w:val="22"/>
                <w:szCs w:val="22"/>
              </w:rPr>
              <w:t xml:space="preserve"> for verification of billing from the supplier</w:t>
            </w:r>
          </w:p>
        </w:tc>
      </w:tr>
      <w:tr w:rsidR="00E64F2F" w:rsidTr="00E64F2F">
        <w:trPr>
          <w:trHeight w:val="368"/>
        </w:trPr>
        <w:tc>
          <w:tcPr>
            <w:tcW w:w="924" w:type="dxa"/>
            <w:vAlign w:val="center"/>
          </w:tcPr>
          <w:p w:rsidR="00E64F2F" w:rsidRPr="00763989" w:rsidRDefault="00E64F2F">
            <w:pPr>
              <w:autoSpaceDE w:val="0"/>
              <w:autoSpaceDN w:val="0"/>
              <w:adjustRightInd w:val="0"/>
              <w:jc w:val="center"/>
              <w:rPr>
                <w:rFonts w:ascii="Arial" w:eastAsiaTheme="minorHAnsi" w:hAnsi="Arial" w:cs="Arial"/>
                <w:b/>
                <w:bCs/>
                <w:sz w:val="22"/>
                <w:szCs w:val="22"/>
              </w:rPr>
            </w:pPr>
            <w:r>
              <w:rPr>
                <w:rFonts w:ascii="Arial" w:eastAsiaTheme="minorHAnsi" w:hAnsi="Arial" w:cs="Arial"/>
                <w:b/>
                <w:bCs/>
                <w:sz w:val="22"/>
                <w:szCs w:val="22"/>
              </w:rPr>
              <w:t>14</w:t>
            </w:r>
          </w:p>
        </w:tc>
        <w:tc>
          <w:tcPr>
            <w:tcW w:w="8652" w:type="dxa"/>
            <w:vAlign w:val="center"/>
          </w:tcPr>
          <w:tbl>
            <w:tblPr>
              <w:tblStyle w:val="TableGrid"/>
              <w:tblW w:w="0" w:type="auto"/>
              <w:tblLook w:val="04A0" w:firstRow="1" w:lastRow="0" w:firstColumn="1" w:lastColumn="0" w:noHBand="0" w:noVBand="1"/>
            </w:tblPr>
            <w:tblGrid>
              <w:gridCol w:w="3746"/>
              <w:gridCol w:w="4680"/>
            </w:tblGrid>
            <w:tr w:rsidR="00E64F2F" w:rsidRPr="000B3D3B" w:rsidTr="00950633">
              <w:trPr>
                <w:trHeight w:val="360"/>
              </w:trPr>
              <w:tc>
                <w:tcPr>
                  <w:tcW w:w="3777" w:type="dxa"/>
                  <w:shd w:val="pct12" w:color="auto" w:fill="auto"/>
                  <w:vAlign w:val="center"/>
                </w:tcPr>
                <w:p w:rsidR="00E64F2F" w:rsidRPr="000B3D3B" w:rsidRDefault="00E64F2F" w:rsidP="00950633">
                  <w:pPr>
                    <w:autoSpaceDE w:val="0"/>
                    <w:autoSpaceDN w:val="0"/>
                    <w:adjustRightInd w:val="0"/>
                    <w:rPr>
                      <w:rFonts w:ascii="Arial" w:eastAsiaTheme="minorHAnsi" w:hAnsi="Arial" w:cs="Arial"/>
                      <w:b/>
                      <w:bCs/>
                      <w:sz w:val="22"/>
                      <w:szCs w:val="22"/>
                    </w:rPr>
                  </w:pPr>
                  <w:r w:rsidRPr="000B3D3B">
                    <w:rPr>
                      <w:rFonts w:ascii="Arial" w:eastAsiaTheme="minorHAnsi" w:hAnsi="Arial" w:cs="Arial"/>
                      <w:b/>
                      <w:bCs/>
                      <w:sz w:val="22"/>
                      <w:szCs w:val="22"/>
                    </w:rPr>
                    <w:t>I</w:t>
                  </w:r>
                  <w:r>
                    <w:rPr>
                      <w:rFonts w:ascii="Arial" w:eastAsiaTheme="minorHAnsi" w:hAnsi="Arial" w:cs="Arial"/>
                      <w:b/>
                      <w:bCs/>
                      <w:sz w:val="22"/>
                      <w:szCs w:val="22"/>
                    </w:rPr>
                    <w:t>f</w:t>
                  </w:r>
                </w:p>
              </w:tc>
              <w:tc>
                <w:tcPr>
                  <w:tcW w:w="4740" w:type="dxa"/>
                  <w:shd w:val="pct12" w:color="auto" w:fill="auto"/>
                  <w:vAlign w:val="center"/>
                </w:tcPr>
                <w:p w:rsidR="00E64F2F" w:rsidRPr="000B3D3B" w:rsidRDefault="00E64F2F" w:rsidP="00950633">
                  <w:pPr>
                    <w:autoSpaceDE w:val="0"/>
                    <w:autoSpaceDN w:val="0"/>
                    <w:adjustRightInd w:val="0"/>
                    <w:rPr>
                      <w:rFonts w:ascii="Arial" w:eastAsiaTheme="minorHAnsi" w:hAnsi="Arial" w:cs="Arial"/>
                      <w:b/>
                      <w:bCs/>
                      <w:sz w:val="22"/>
                      <w:szCs w:val="22"/>
                    </w:rPr>
                  </w:pPr>
                  <w:r w:rsidRPr="000B3D3B">
                    <w:rPr>
                      <w:rFonts w:ascii="Arial" w:eastAsiaTheme="minorHAnsi" w:hAnsi="Arial" w:cs="Arial"/>
                      <w:b/>
                      <w:bCs/>
                      <w:sz w:val="22"/>
                      <w:szCs w:val="22"/>
                    </w:rPr>
                    <w:t>T</w:t>
                  </w:r>
                  <w:r>
                    <w:rPr>
                      <w:rFonts w:ascii="Arial" w:eastAsiaTheme="minorHAnsi" w:hAnsi="Arial" w:cs="Arial"/>
                      <w:b/>
                      <w:bCs/>
                      <w:sz w:val="22"/>
                      <w:szCs w:val="22"/>
                    </w:rPr>
                    <w:t>hen</w:t>
                  </w:r>
                </w:p>
              </w:tc>
            </w:tr>
            <w:tr w:rsidR="00E64F2F" w:rsidTr="00950633">
              <w:trPr>
                <w:trHeight w:val="360"/>
              </w:trPr>
              <w:tc>
                <w:tcPr>
                  <w:tcW w:w="3777" w:type="dxa"/>
                  <w:vAlign w:val="center"/>
                </w:tcPr>
                <w:p w:rsidR="00E64F2F" w:rsidRDefault="00E64F2F" w:rsidP="00BC5E98">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Platelets</w:t>
                  </w:r>
                  <w:r w:rsidR="00BC5E98">
                    <w:rPr>
                      <w:rFonts w:ascii="Arial" w:eastAsiaTheme="minorHAnsi" w:hAnsi="Arial" w:cs="Arial"/>
                      <w:bCs/>
                      <w:sz w:val="22"/>
                      <w:szCs w:val="22"/>
                    </w:rPr>
                    <w:t>, plasma or cryoprecipitate(non-cellular products)</w:t>
                  </w:r>
                </w:p>
              </w:tc>
              <w:tc>
                <w:tcPr>
                  <w:tcW w:w="4740" w:type="dxa"/>
                  <w:vAlign w:val="center"/>
                </w:tcPr>
                <w:p w:rsidR="00E64F2F" w:rsidRDefault="00E64F2F" w:rsidP="00950633">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No further action needed</w:t>
                  </w:r>
                </w:p>
              </w:tc>
            </w:tr>
            <w:tr w:rsidR="00E64F2F" w:rsidTr="00950633">
              <w:trPr>
                <w:trHeight w:val="360"/>
              </w:trPr>
              <w:tc>
                <w:tcPr>
                  <w:tcW w:w="3777" w:type="dxa"/>
                  <w:vAlign w:val="center"/>
                </w:tcPr>
                <w:p w:rsidR="00E64F2F" w:rsidRDefault="00E64F2F" w:rsidP="00950633">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RBCs or Granulocytes</w:t>
                  </w:r>
                </w:p>
              </w:tc>
              <w:tc>
                <w:tcPr>
                  <w:tcW w:w="4740" w:type="dxa"/>
                  <w:vAlign w:val="center"/>
                </w:tcPr>
                <w:p w:rsidR="00E64F2F" w:rsidRDefault="00E64F2F" w:rsidP="00950633">
                  <w:pPr>
                    <w:autoSpaceDE w:val="0"/>
                    <w:autoSpaceDN w:val="0"/>
                    <w:adjustRightInd w:val="0"/>
                    <w:rPr>
                      <w:rFonts w:ascii="Arial" w:eastAsiaTheme="minorHAnsi" w:hAnsi="Arial" w:cs="Arial"/>
                      <w:bCs/>
                      <w:sz w:val="22"/>
                      <w:szCs w:val="22"/>
                    </w:rPr>
                  </w:pPr>
                  <w:r>
                    <w:rPr>
                      <w:rFonts w:ascii="Arial" w:eastAsiaTheme="minorHAnsi" w:hAnsi="Arial" w:cs="Arial"/>
                      <w:bCs/>
                      <w:sz w:val="22"/>
                      <w:szCs w:val="22"/>
                    </w:rPr>
                    <w:t xml:space="preserve">Route the segments to the testing area for  ABO/Rh type confirmation (refer to SOP </w:t>
                  </w:r>
                  <w:r w:rsidRPr="00763989">
                    <w:rPr>
                      <w:rFonts w:ascii="Arial" w:eastAsiaTheme="minorHAnsi" w:hAnsi="Arial" w:cs="Arial"/>
                      <w:bCs/>
                      <w:i/>
                      <w:sz w:val="22"/>
                      <w:szCs w:val="22"/>
                    </w:rPr>
                    <w:t>Unit Type Confirmation</w:t>
                  </w:r>
                  <w:r>
                    <w:rPr>
                      <w:rFonts w:ascii="Arial" w:eastAsiaTheme="minorHAnsi" w:hAnsi="Arial" w:cs="Arial"/>
                      <w:bCs/>
                      <w:sz w:val="22"/>
                      <w:szCs w:val="22"/>
                    </w:rPr>
                    <w:t xml:space="preserve">) </w:t>
                  </w:r>
                </w:p>
              </w:tc>
            </w:tr>
          </w:tbl>
          <w:p w:rsidR="00E64F2F" w:rsidRPr="00763989" w:rsidRDefault="00E64F2F">
            <w:pPr>
              <w:autoSpaceDE w:val="0"/>
              <w:autoSpaceDN w:val="0"/>
              <w:adjustRightInd w:val="0"/>
              <w:rPr>
                <w:rFonts w:ascii="Arial" w:eastAsiaTheme="minorHAnsi" w:hAnsi="Arial" w:cs="Arial"/>
                <w:bCs/>
                <w:sz w:val="22"/>
                <w:szCs w:val="22"/>
              </w:rPr>
            </w:pPr>
          </w:p>
        </w:tc>
      </w:tr>
    </w:tbl>
    <w:p w:rsidR="00E045A5" w:rsidRDefault="00E045A5" w:rsidP="00EF42BB">
      <w:pPr>
        <w:autoSpaceDE w:val="0"/>
        <w:autoSpaceDN w:val="0"/>
        <w:adjustRightInd w:val="0"/>
        <w:rPr>
          <w:rFonts w:ascii="Arial" w:eastAsiaTheme="minorHAnsi" w:hAnsi="Arial" w:cs="Arial"/>
          <w:b/>
          <w:bCs/>
          <w:sz w:val="22"/>
          <w:szCs w:val="22"/>
        </w:rPr>
      </w:pPr>
    </w:p>
    <w:p w:rsidR="00386EF6" w:rsidRDefault="00386EF6" w:rsidP="00763989">
      <w:pPr>
        <w:pStyle w:val="NoSpacing"/>
        <w:rPr>
          <w:sz w:val="2"/>
          <w:szCs w:val="2"/>
        </w:rPr>
      </w:pPr>
    </w:p>
    <w:p w:rsidR="00386EF6" w:rsidRDefault="00386EF6" w:rsidP="00763989">
      <w:pPr>
        <w:pStyle w:val="NoSpacing"/>
        <w:rPr>
          <w:sz w:val="2"/>
          <w:szCs w:val="2"/>
        </w:rPr>
      </w:pPr>
    </w:p>
    <w:p w:rsidR="00386EF6" w:rsidRDefault="00BC5E98" w:rsidP="00BC5E98">
      <w:pPr>
        <w:pStyle w:val="NoSpacing"/>
        <w:tabs>
          <w:tab w:val="left" w:pos="2097"/>
        </w:tabs>
        <w:rPr>
          <w:sz w:val="2"/>
          <w:szCs w:val="2"/>
        </w:rPr>
      </w:pPr>
      <w:r>
        <w:rPr>
          <w:sz w:val="2"/>
          <w:szCs w:val="2"/>
        </w:rPr>
        <w:tab/>
        <w:t>non</w:t>
      </w:r>
    </w:p>
    <w:p w:rsidR="00386EF6" w:rsidRDefault="00386EF6" w:rsidP="00763989">
      <w:pPr>
        <w:pStyle w:val="NoSpacing"/>
        <w:rPr>
          <w:sz w:val="2"/>
          <w:szCs w:val="2"/>
        </w:rPr>
      </w:pPr>
    </w:p>
    <w:p w:rsidR="00386EF6" w:rsidRDefault="00386EF6" w:rsidP="00763989">
      <w:pPr>
        <w:pStyle w:val="NoSpacing"/>
        <w:rPr>
          <w:sz w:val="2"/>
          <w:szCs w:val="2"/>
        </w:rPr>
      </w:pPr>
    </w:p>
    <w:p w:rsidR="00386EF6" w:rsidRDefault="00386EF6" w:rsidP="00763989">
      <w:pPr>
        <w:pStyle w:val="NoSpacing"/>
        <w:rPr>
          <w:sz w:val="2"/>
          <w:szCs w:val="2"/>
        </w:rPr>
      </w:pPr>
    </w:p>
    <w:p w:rsidR="00386EF6" w:rsidRDefault="00386EF6" w:rsidP="00763989">
      <w:pPr>
        <w:pStyle w:val="NoSpacing"/>
        <w:rPr>
          <w:sz w:val="2"/>
          <w:szCs w:val="2"/>
        </w:rPr>
      </w:pPr>
    </w:p>
    <w:p w:rsidR="00386EF6" w:rsidRDefault="00386EF6" w:rsidP="00763989">
      <w:pPr>
        <w:pStyle w:val="NoSpacing"/>
        <w:rPr>
          <w:sz w:val="2"/>
          <w:szCs w:val="2"/>
        </w:rPr>
      </w:pPr>
    </w:p>
    <w:p w:rsidR="00386EF6" w:rsidRDefault="00386EF6" w:rsidP="00763989">
      <w:pPr>
        <w:pStyle w:val="NoSpacing"/>
        <w:rPr>
          <w:sz w:val="2"/>
          <w:szCs w:val="2"/>
        </w:rPr>
      </w:pPr>
    </w:p>
    <w:p w:rsidR="00386EF6" w:rsidRDefault="00386EF6" w:rsidP="00763989">
      <w:pPr>
        <w:pStyle w:val="NoSpacing"/>
        <w:rPr>
          <w:sz w:val="2"/>
          <w:szCs w:val="2"/>
        </w:rPr>
      </w:pPr>
    </w:p>
    <w:p w:rsidR="00386EF6" w:rsidRPr="00763989" w:rsidRDefault="00386EF6" w:rsidP="00763989">
      <w:pPr>
        <w:pStyle w:val="NoSpacing"/>
        <w:rPr>
          <w:sz w:val="2"/>
          <w:szCs w:val="2"/>
        </w:rPr>
      </w:pPr>
    </w:p>
    <w:p w:rsidR="002A020C" w:rsidRPr="008D7A3C" w:rsidRDefault="002A020C" w:rsidP="00EF42BB">
      <w:pPr>
        <w:rPr>
          <w:rFonts w:ascii="Arial" w:hAnsi="Arial" w:cs="Arial"/>
          <w:b/>
        </w:rPr>
      </w:pPr>
      <w:r w:rsidRPr="008D7A3C">
        <w:rPr>
          <w:rFonts w:ascii="Arial" w:hAnsi="Arial" w:cs="Arial"/>
          <w:b/>
        </w:rPr>
        <w:t>CALIBRATION:</w:t>
      </w:r>
    </w:p>
    <w:p w:rsidR="008733E0" w:rsidRPr="00763989" w:rsidRDefault="00BD6706" w:rsidP="00EF42BB">
      <w:pPr>
        <w:rPr>
          <w:rFonts w:ascii="Arial" w:hAnsi="Arial" w:cs="Arial"/>
        </w:rPr>
      </w:pPr>
      <w:r w:rsidRPr="00763989">
        <w:rPr>
          <w:rFonts w:ascii="Arial" w:hAnsi="Arial" w:cs="Arial"/>
        </w:rPr>
        <w:t>NA</w:t>
      </w:r>
    </w:p>
    <w:p w:rsidR="00CB5D5D" w:rsidRDefault="00CB5D5D" w:rsidP="00EF42BB">
      <w:pPr>
        <w:rPr>
          <w:rFonts w:ascii="Arial" w:hAnsi="Arial" w:cs="Arial"/>
          <w:b/>
        </w:rPr>
      </w:pPr>
      <w:r w:rsidRPr="008D7A3C">
        <w:rPr>
          <w:rFonts w:ascii="Arial" w:hAnsi="Arial" w:cs="Arial"/>
          <w:b/>
        </w:rPr>
        <w:t xml:space="preserve">NOTES </w:t>
      </w:r>
      <w:r w:rsidR="00EF42BB" w:rsidRPr="008D7A3C">
        <w:rPr>
          <w:rFonts w:ascii="Arial" w:hAnsi="Arial" w:cs="Arial"/>
          <w:b/>
        </w:rPr>
        <w:t>AND LIMITATIONS</w:t>
      </w:r>
      <w:r w:rsidRPr="008D7A3C">
        <w:rPr>
          <w:rFonts w:ascii="Arial" w:hAnsi="Arial" w:cs="Arial"/>
          <w:b/>
        </w:rPr>
        <w:t>:</w:t>
      </w:r>
    </w:p>
    <w:p w:rsidR="00BD6706" w:rsidRPr="00763989" w:rsidRDefault="00BD6706" w:rsidP="00763989">
      <w:pPr>
        <w:pStyle w:val="ListParagraph"/>
        <w:numPr>
          <w:ilvl w:val="0"/>
          <w:numId w:val="30"/>
        </w:numPr>
        <w:rPr>
          <w:rFonts w:ascii="Arial" w:hAnsi="Arial" w:cs="Arial"/>
          <w:b/>
        </w:rPr>
      </w:pPr>
      <w:r>
        <w:rPr>
          <w:rFonts w:ascii="Arial" w:hAnsi="Arial" w:cs="Arial"/>
          <w:kern w:val="24"/>
          <w:sz w:val="22"/>
          <w:szCs w:val="22"/>
          <w:lang w:val="en-GB"/>
        </w:rPr>
        <w:t>Care must be taken to ensure that units are not out of monitored storage conditions for a prolonged time to prevent products from exceeding the acceptable temperature ranges.</w:t>
      </w:r>
    </w:p>
    <w:p w:rsidR="00CF73C5" w:rsidRPr="00763989" w:rsidRDefault="00CF73C5" w:rsidP="00763989">
      <w:pPr>
        <w:pStyle w:val="ListParagraph"/>
        <w:numPr>
          <w:ilvl w:val="0"/>
          <w:numId w:val="30"/>
        </w:numPr>
        <w:rPr>
          <w:rFonts w:ascii="Arial" w:hAnsi="Arial" w:cs="Arial"/>
          <w:b/>
        </w:rPr>
      </w:pPr>
      <w:r w:rsidRPr="00763989">
        <w:rPr>
          <w:rFonts w:ascii="Arial" w:hAnsi="Arial" w:cs="Arial"/>
          <w:kern w:val="24"/>
          <w:sz w:val="22"/>
          <w:szCs w:val="22"/>
          <w:lang w:val="en-GB"/>
        </w:rPr>
        <w:t xml:space="preserve">Apheresis </w:t>
      </w:r>
      <w:r w:rsidR="00BD6706">
        <w:rPr>
          <w:rFonts w:ascii="Arial" w:hAnsi="Arial" w:cs="Arial"/>
          <w:kern w:val="24"/>
          <w:sz w:val="22"/>
          <w:szCs w:val="22"/>
          <w:lang w:val="en-GB"/>
        </w:rPr>
        <w:t xml:space="preserve">RBC </w:t>
      </w:r>
      <w:r w:rsidRPr="00763989">
        <w:rPr>
          <w:rFonts w:ascii="Arial" w:hAnsi="Arial" w:cs="Arial"/>
          <w:kern w:val="24"/>
          <w:sz w:val="22"/>
          <w:szCs w:val="22"/>
          <w:lang w:val="en-GB"/>
        </w:rPr>
        <w:t xml:space="preserve">units </w:t>
      </w:r>
      <w:r w:rsidR="00BD6706">
        <w:rPr>
          <w:rFonts w:ascii="Arial" w:hAnsi="Arial" w:cs="Arial"/>
          <w:kern w:val="24"/>
          <w:sz w:val="22"/>
          <w:szCs w:val="22"/>
          <w:lang w:val="en-GB"/>
        </w:rPr>
        <w:t xml:space="preserve">must </w:t>
      </w:r>
      <w:r w:rsidRPr="00763989">
        <w:rPr>
          <w:rFonts w:ascii="Arial" w:hAnsi="Arial" w:cs="Arial"/>
          <w:kern w:val="24"/>
          <w:sz w:val="22"/>
          <w:szCs w:val="22"/>
          <w:lang w:val="en-GB"/>
        </w:rPr>
        <w:t xml:space="preserve">be tested </w:t>
      </w:r>
      <w:r w:rsidR="00BD6706">
        <w:rPr>
          <w:rFonts w:ascii="Arial" w:hAnsi="Arial" w:cs="Arial"/>
          <w:kern w:val="24"/>
          <w:sz w:val="22"/>
          <w:szCs w:val="22"/>
          <w:lang w:val="en-GB"/>
        </w:rPr>
        <w:t xml:space="preserve">manually </w:t>
      </w:r>
      <w:r w:rsidRPr="00763989">
        <w:rPr>
          <w:rFonts w:ascii="Arial" w:hAnsi="Arial" w:cs="Arial"/>
          <w:kern w:val="24"/>
          <w:sz w:val="22"/>
          <w:szCs w:val="22"/>
          <w:lang w:val="en-GB"/>
        </w:rPr>
        <w:t xml:space="preserve">and labelled with the product code or </w:t>
      </w:r>
      <w:r w:rsidR="0082389F">
        <w:rPr>
          <w:rFonts w:ascii="Arial" w:hAnsi="Arial" w:cs="Arial"/>
          <w:kern w:val="24"/>
          <w:sz w:val="22"/>
          <w:szCs w:val="22"/>
          <w:lang w:val="en-GB"/>
        </w:rPr>
        <w:t xml:space="preserve">container </w:t>
      </w:r>
      <w:r w:rsidRPr="00763989">
        <w:rPr>
          <w:rFonts w:ascii="Arial" w:hAnsi="Arial" w:cs="Arial"/>
          <w:kern w:val="24"/>
          <w:sz w:val="22"/>
          <w:szCs w:val="22"/>
          <w:lang w:val="en-GB"/>
        </w:rPr>
        <w:t xml:space="preserve"># </w:t>
      </w:r>
      <w:r w:rsidR="00BD6706">
        <w:rPr>
          <w:rFonts w:ascii="Arial" w:hAnsi="Arial" w:cs="Arial"/>
          <w:kern w:val="24"/>
          <w:sz w:val="22"/>
          <w:szCs w:val="22"/>
          <w:lang w:val="en-GB"/>
        </w:rPr>
        <w:t>in addition to</w:t>
      </w:r>
      <w:r w:rsidRPr="00763989">
        <w:rPr>
          <w:rFonts w:ascii="Arial" w:hAnsi="Arial" w:cs="Arial"/>
          <w:kern w:val="24"/>
          <w:sz w:val="22"/>
          <w:szCs w:val="22"/>
          <w:lang w:val="en-GB"/>
        </w:rPr>
        <w:t xml:space="preserve"> the unit #</w:t>
      </w:r>
    </w:p>
    <w:p w:rsidR="00BC6214" w:rsidRPr="00B0175A" w:rsidRDefault="00CF73C5" w:rsidP="00763989">
      <w:pPr>
        <w:pStyle w:val="ListParagraph"/>
        <w:numPr>
          <w:ilvl w:val="0"/>
          <w:numId w:val="30"/>
        </w:numPr>
        <w:autoSpaceDE w:val="0"/>
        <w:autoSpaceDN w:val="0"/>
        <w:adjustRightInd w:val="0"/>
        <w:rPr>
          <w:rFonts w:ascii="Arial" w:hAnsi="Arial" w:cs="Arial"/>
          <w:b/>
        </w:rPr>
      </w:pPr>
      <w:r w:rsidRPr="00763989">
        <w:rPr>
          <w:rFonts w:ascii="Arial" w:eastAsiaTheme="minorHAnsi" w:hAnsi="Arial" w:cs="Arial"/>
          <w:bCs/>
          <w:sz w:val="22"/>
          <w:szCs w:val="22"/>
        </w:rPr>
        <w:t xml:space="preserve">Some products must be entered </w:t>
      </w:r>
      <w:r w:rsidR="00BC6214" w:rsidRPr="00B0175A">
        <w:rPr>
          <w:rFonts w:ascii="Arial" w:eastAsiaTheme="minorHAnsi" w:hAnsi="Arial" w:cs="Arial"/>
          <w:bCs/>
          <w:sz w:val="22"/>
          <w:szCs w:val="22"/>
        </w:rPr>
        <w:t>into BPE separately. E</w:t>
      </w:r>
      <w:r w:rsidRPr="00763989">
        <w:rPr>
          <w:rFonts w:ascii="Arial" w:eastAsiaTheme="minorHAnsi" w:hAnsi="Arial" w:cs="Arial"/>
          <w:bCs/>
          <w:sz w:val="22"/>
          <w:szCs w:val="22"/>
        </w:rPr>
        <w:t>xamples include: Autologous, Directed and HLA-matched. These types of units should be sequestered and entered accordingly</w:t>
      </w:r>
      <w:r w:rsidR="00D442F6" w:rsidRPr="00B0175A">
        <w:rPr>
          <w:rFonts w:ascii="Arial" w:eastAsiaTheme="minorHAnsi" w:hAnsi="Arial" w:cs="Arial"/>
          <w:bCs/>
          <w:sz w:val="22"/>
          <w:szCs w:val="22"/>
        </w:rPr>
        <w:t xml:space="preserve">. </w:t>
      </w:r>
    </w:p>
    <w:p w:rsidR="00B0175A" w:rsidRDefault="00B0175A">
      <w:pPr>
        <w:rPr>
          <w:rFonts w:ascii="Arial" w:hAnsi="Arial" w:cs="Arial"/>
          <w:b/>
        </w:rPr>
      </w:pPr>
    </w:p>
    <w:p w:rsidR="00DC41F2" w:rsidRPr="008D7A3C" w:rsidRDefault="00DC41F2">
      <w:pPr>
        <w:rPr>
          <w:rFonts w:ascii="Arial" w:hAnsi="Arial" w:cs="Arial"/>
          <w:b/>
        </w:rPr>
      </w:pPr>
      <w:r w:rsidRPr="008D7A3C">
        <w:rPr>
          <w:rFonts w:ascii="Arial" w:hAnsi="Arial" w:cs="Arial"/>
          <w:b/>
        </w:rPr>
        <w:t>REFERENCES:</w:t>
      </w:r>
    </w:p>
    <w:p w:rsidR="00BD6706" w:rsidRDefault="00BD6706" w:rsidP="00BD6706">
      <w:pPr>
        <w:pStyle w:val="ListParagraph"/>
        <w:numPr>
          <w:ilvl w:val="0"/>
          <w:numId w:val="40"/>
        </w:num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Technical Manual. Bethesda, MD: AABB Press, current edition</w:t>
      </w:r>
    </w:p>
    <w:p w:rsidR="00BD6706" w:rsidRDefault="00BD6706" w:rsidP="00BD6706">
      <w:pPr>
        <w:pStyle w:val="ListParagraph"/>
        <w:numPr>
          <w:ilvl w:val="0"/>
          <w:numId w:val="40"/>
        </w:num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Standards for Blood Banks and Transfusion Services. Bethesda, MD: AABB Press, current edition</w:t>
      </w:r>
    </w:p>
    <w:p w:rsidR="003E7700" w:rsidRPr="008D7A3C" w:rsidRDefault="003E7700" w:rsidP="003E7700">
      <w:pPr>
        <w:rPr>
          <w:rFonts w:ascii="Arial" w:hAnsi="Arial" w:cs="Arial"/>
          <w:b/>
        </w:rPr>
      </w:pPr>
    </w:p>
    <w:p w:rsidR="003E7700" w:rsidRDefault="003E7700" w:rsidP="003E7700">
      <w:pPr>
        <w:rPr>
          <w:rFonts w:ascii="Arial" w:hAnsi="Arial" w:cs="Arial"/>
          <w:b/>
        </w:rPr>
      </w:pPr>
      <w:r w:rsidRPr="008D7A3C">
        <w:rPr>
          <w:rFonts w:ascii="Arial" w:hAnsi="Arial" w:cs="Arial"/>
          <w:b/>
        </w:rPr>
        <w:t xml:space="preserve">RELATED DOCUMENTS: </w:t>
      </w:r>
    </w:p>
    <w:p w:rsidR="00D63742" w:rsidRPr="00326D5F" w:rsidRDefault="00D63742" w:rsidP="003E7700">
      <w:pPr>
        <w:rPr>
          <w:rFonts w:ascii="Arial" w:hAnsi="Arial" w:cs="Arial"/>
          <w:b/>
        </w:rPr>
      </w:pPr>
      <w:r w:rsidRPr="00326D5F">
        <w:rPr>
          <w:rFonts w:ascii="Arial" w:hAnsi="Arial" w:cs="Arial"/>
          <w:kern w:val="24"/>
          <w:sz w:val="22"/>
          <w:szCs w:val="22"/>
          <w:lang w:val="en-GB"/>
        </w:rPr>
        <w:t>SOP Quarantine and Final Disposition of Blood Products</w:t>
      </w:r>
    </w:p>
    <w:p w:rsidR="00CF73C5" w:rsidRPr="00326D5F" w:rsidRDefault="00CF73C5" w:rsidP="00CF73C5">
      <w:pPr>
        <w:rPr>
          <w:rFonts w:ascii="Arial" w:hAnsi="Arial" w:cs="Arial"/>
          <w:kern w:val="24"/>
          <w:sz w:val="22"/>
          <w:szCs w:val="22"/>
          <w:lang w:val="en-GB"/>
        </w:rPr>
      </w:pPr>
      <w:r w:rsidRPr="00326D5F">
        <w:rPr>
          <w:rFonts w:ascii="Arial" w:hAnsi="Arial" w:cs="Arial"/>
          <w:kern w:val="24"/>
          <w:sz w:val="22"/>
          <w:szCs w:val="22"/>
          <w:lang w:val="en-GB"/>
        </w:rPr>
        <w:t xml:space="preserve">SOP Visual Inspection of Blood </w:t>
      </w:r>
      <w:r w:rsidR="00326D5F" w:rsidRPr="00BC0410">
        <w:rPr>
          <w:rFonts w:ascii="Arial" w:hAnsi="Arial" w:cs="Arial"/>
          <w:kern w:val="24"/>
          <w:sz w:val="22"/>
          <w:szCs w:val="22"/>
          <w:lang w:val="en-GB"/>
        </w:rPr>
        <w:t>Components</w:t>
      </w:r>
    </w:p>
    <w:p w:rsidR="007271ED" w:rsidRPr="00BC0410" w:rsidRDefault="00CF73C5">
      <w:pPr>
        <w:rPr>
          <w:rFonts w:ascii="Arial" w:hAnsi="Arial" w:cs="Arial"/>
          <w:kern w:val="24"/>
          <w:sz w:val="22"/>
          <w:szCs w:val="22"/>
          <w:lang w:val="en-GB"/>
        </w:rPr>
      </w:pPr>
      <w:r w:rsidRPr="00326D5F">
        <w:rPr>
          <w:rFonts w:ascii="Arial" w:hAnsi="Arial" w:cs="Arial"/>
          <w:kern w:val="24"/>
          <w:sz w:val="22"/>
          <w:szCs w:val="22"/>
          <w:lang w:val="en-GB"/>
        </w:rPr>
        <w:t xml:space="preserve">SOP </w:t>
      </w:r>
      <w:r w:rsidR="00326D5F" w:rsidRPr="00BC0410">
        <w:rPr>
          <w:rFonts w:ascii="Arial" w:hAnsi="Arial" w:cs="Arial"/>
          <w:kern w:val="24"/>
          <w:sz w:val="22"/>
          <w:szCs w:val="22"/>
          <w:lang w:val="en-GB"/>
        </w:rPr>
        <w:t>Unit Type Confirmation Using Tube Method</w:t>
      </w:r>
    </w:p>
    <w:p w:rsidR="00BC6214" w:rsidRPr="00BC0410" w:rsidRDefault="00326D5F">
      <w:pPr>
        <w:rPr>
          <w:rFonts w:ascii="Arial" w:hAnsi="Arial" w:cs="Arial"/>
          <w:kern w:val="24"/>
          <w:sz w:val="22"/>
          <w:szCs w:val="22"/>
          <w:lang w:val="en-GB"/>
        </w:rPr>
      </w:pPr>
      <w:r w:rsidRPr="00326D5F">
        <w:rPr>
          <w:rFonts w:ascii="Arial" w:hAnsi="Arial" w:cs="Arial"/>
          <w:kern w:val="24"/>
          <w:sz w:val="22"/>
          <w:szCs w:val="22"/>
          <w:lang w:val="en-GB"/>
        </w:rPr>
        <w:t>SOP</w:t>
      </w:r>
      <w:r w:rsidRPr="00BC0410">
        <w:rPr>
          <w:rFonts w:ascii="Arial" w:hAnsi="Arial" w:cs="Arial"/>
          <w:kern w:val="24"/>
          <w:sz w:val="22"/>
          <w:szCs w:val="22"/>
          <w:lang w:val="en-GB"/>
        </w:rPr>
        <w:t xml:space="preserve"> Specimen and Unit Segment Management</w:t>
      </w:r>
    </w:p>
    <w:p w:rsidR="00326D5F" w:rsidRDefault="00326D5F">
      <w:pPr>
        <w:rPr>
          <w:rFonts w:ascii="Arial" w:eastAsiaTheme="minorHAnsi" w:hAnsi="Arial" w:cs="Arial"/>
          <w:b/>
          <w:bCs/>
        </w:rPr>
      </w:pPr>
    </w:p>
    <w:p w:rsidR="001D54C0" w:rsidRDefault="00EF42BB">
      <w:pPr>
        <w:rPr>
          <w:rFonts w:ascii="Arial" w:eastAsiaTheme="minorHAnsi" w:hAnsi="Arial" w:cs="Arial"/>
          <w:b/>
          <w:bCs/>
          <w:sz w:val="22"/>
          <w:szCs w:val="22"/>
        </w:rPr>
      </w:pPr>
      <w:r w:rsidRPr="008D7A3C">
        <w:rPr>
          <w:rFonts w:ascii="Arial" w:eastAsiaTheme="minorHAnsi" w:hAnsi="Arial" w:cs="Arial"/>
          <w:b/>
          <w:bCs/>
        </w:rPr>
        <w:t>APPENDI</w:t>
      </w:r>
      <w:r w:rsidR="00BC6214">
        <w:rPr>
          <w:rFonts w:ascii="Arial" w:eastAsiaTheme="minorHAnsi" w:hAnsi="Arial" w:cs="Arial"/>
          <w:b/>
          <w:bCs/>
        </w:rPr>
        <w:t>X</w:t>
      </w:r>
      <w:r w:rsidR="00DC41F2" w:rsidRPr="008D7A3C">
        <w:rPr>
          <w:rFonts w:ascii="Arial" w:hAnsi="Arial" w:cs="Arial"/>
          <w:b/>
        </w:rPr>
        <w:t>:</w:t>
      </w:r>
    </w:p>
    <w:p w:rsidR="00B0175A" w:rsidRDefault="00B0175A">
      <w:pPr>
        <w:rPr>
          <w:rFonts w:ascii="Arial" w:hAnsi="Arial" w:cs="Arial"/>
          <w:b/>
        </w:rPr>
      </w:pPr>
      <w:r w:rsidRPr="00763989">
        <w:rPr>
          <w:rFonts w:ascii="Arial" w:hAnsi="Arial" w:cs="Arial"/>
        </w:rPr>
        <w:t>NA</w:t>
      </w:r>
    </w:p>
    <w:p w:rsidR="00B0175A" w:rsidRDefault="00B0175A">
      <w:pPr>
        <w:rPr>
          <w:rFonts w:ascii="Arial" w:hAnsi="Arial" w:cs="Arial"/>
          <w:b/>
        </w:rPr>
      </w:pPr>
    </w:p>
    <w:p w:rsidR="00B0175A" w:rsidRDefault="00B0175A">
      <w:pPr>
        <w:rPr>
          <w:rFonts w:ascii="Arial" w:hAnsi="Arial" w:cs="Arial"/>
          <w:b/>
        </w:rPr>
      </w:pPr>
    </w:p>
    <w:p w:rsidR="00E76BBB" w:rsidRDefault="00E76BBB">
      <w:pPr>
        <w:rPr>
          <w:rFonts w:ascii="Arial" w:hAnsi="Arial" w:cs="Arial"/>
          <w:b/>
        </w:rPr>
      </w:pPr>
    </w:p>
    <w:p w:rsidR="00E76BBB" w:rsidRDefault="00E76BBB">
      <w:pPr>
        <w:rPr>
          <w:rFonts w:ascii="Arial" w:hAnsi="Arial" w:cs="Arial"/>
          <w:b/>
        </w:rPr>
      </w:pPr>
    </w:p>
    <w:p w:rsidR="00E76BBB" w:rsidRDefault="00E76BBB">
      <w:pPr>
        <w:rPr>
          <w:rFonts w:ascii="Arial" w:hAnsi="Arial" w:cs="Arial"/>
          <w:b/>
        </w:rPr>
      </w:pPr>
    </w:p>
    <w:p w:rsidR="00E76BBB" w:rsidRDefault="00E76BBB">
      <w:pPr>
        <w:rPr>
          <w:rFonts w:ascii="Arial" w:hAnsi="Arial" w:cs="Arial"/>
          <w:b/>
        </w:rPr>
      </w:pPr>
    </w:p>
    <w:tbl>
      <w:tblPr>
        <w:tblStyle w:val="TableGrid"/>
        <w:tblW w:w="0" w:type="auto"/>
        <w:tblLook w:val="04A0" w:firstRow="1" w:lastRow="0" w:firstColumn="1" w:lastColumn="0" w:noHBand="0" w:noVBand="1"/>
      </w:tblPr>
      <w:tblGrid>
        <w:gridCol w:w="2178"/>
        <w:gridCol w:w="4300"/>
        <w:gridCol w:w="723"/>
        <w:gridCol w:w="2375"/>
      </w:tblGrid>
      <w:tr w:rsidR="00BC6214" w:rsidRPr="0069760C" w:rsidTr="001E5365">
        <w:tc>
          <w:tcPr>
            <w:tcW w:w="9576" w:type="dxa"/>
            <w:gridSpan w:val="4"/>
            <w:tcBorders>
              <w:top w:val="single" w:sz="4" w:space="0" w:color="auto"/>
              <w:left w:val="single" w:sz="4" w:space="0" w:color="auto"/>
              <w:bottom w:val="nil"/>
              <w:right w:val="single" w:sz="4" w:space="0" w:color="auto"/>
            </w:tcBorders>
            <w:shd w:val="clear" w:color="auto" w:fill="D9D9D9" w:themeFill="background1" w:themeFillShade="D9"/>
          </w:tcPr>
          <w:p w:rsidR="00BC6214" w:rsidRPr="0069760C" w:rsidRDefault="00BC6214" w:rsidP="001E5365">
            <w:pPr>
              <w:rPr>
                <w:rFonts w:ascii="Arial" w:hAnsi="Arial" w:cs="Arial"/>
                <w:b/>
              </w:rPr>
            </w:pPr>
            <w:r w:rsidRPr="0069760C">
              <w:rPr>
                <w:rFonts w:ascii="Arial" w:hAnsi="Arial" w:cs="Arial"/>
                <w:b/>
              </w:rPr>
              <w:t>UWMC SOP Approval:</w:t>
            </w: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rPr>
            </w:pPr>
          </w:p>
        </w:tc>
        <w:tc>
          <w:tcPr>
            <w:tcW w:w="4300" w:type="dxa"/>
            <w:tcBorders>
              <w:top w:val="nil"/>
              <w:left w:val="nil"/>
              <w:bottom w:val="nil"/>
              <w:right w:val="nil"/>
            </w:tcBorders>
          </w:tcPr>
          <w:p w:rsidR="00BC6214" w:rsidRPr="0069760C" w:rsidRDefault="00BC6214" w:rsidP="001E5365">
            <w:pPr>
              <w:rPr>
                <w:rFonts w:ascii="Arial" w:hAnsi="Arial" w:cs="Arial"/>
              </w:rPr>
            </w:pPr>
          </w:p>
        </w:tc>
        <w:tc>
          <w:tcPr>
            <w:tcW w:w="723" w:type="dxa"/>
            <w:tcBorders>
              <w:top w:val="nil"/>
              <w:left w:val="nil"/>
              <w:bottom w:val="nil"/>
              <w:right w:val="nil"/>
            </w:tcBorders>
            <w:vAlign w:val="bottom"/>
          </w:tcPr>
          <w:p w:rsidR="00BC6214" w:rsidRPr="0069760C" w:rsidRDefault="00BC6214" w:rsidP="001E5365">
            <w:pPr>
              <w:jc w:val="right"/>
              <w:rPr>
                <w:rFonts w:ascii="Arial" w:hAnsi="Arial" w:cs="Arial"/>
              </w:rPr>
            </w:pPr>
          </w:p>
        </w:tc>
        <w:tc>
          <w:tcPr>
            <w:tcW w:w="2375" w:type="dxa"/>
            <w:tcBorders>
              <w:top w:val="nil"/>
              <w:left w:val="nil"/>
              <w:bottom w:val="nil"/>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b/>
              </w:rPr>
            </w:pPr>
            <w:r w:rsidRPr="0069760C">
              <w:rPr>
                <w:rFonts w:ascii="Arial" w:hAnsi="Arial" w:cs="Arial"/>
                <w:b/>
              </w:rPr>
              <w:t>UWMC CLIA Medical Director</w:t>
            </w:r>
          </w:p>
        </w:tc>
        <w:tc>
          <w:tcPr>
            <w:tcW w:w="4300" w:type="dxa"/>
            <w:tcBorders>
              <w:top w:val="nil"/>
              <w:left w:val="nil"/>
              <w:bottom w:val="single" w:sz="4" w:space="0" w:color="auto"/>
              <w:right w:val="nil"/>
            </w:tcBorders>
          </w:tcPr>
          <w:p w:rsidR="00BC6214" w:rsidRPr="0069760C" w:rsidRDefault="00BC6214" w:rsidP="001E5365">
            <w:pPr>
              <w:rPr>
                <w:rFonts w:ascii="Arial" w:hAnsi="Arial" w:cs="Arial"/>
              </w:rPr>
            </w:pPr>
          </w:p>
        </w:tc>
        <w:tc>
          <w:tcPr>
            <w:tcW w:w="723" w:type="dxa"/>
            <w:tcBorders>
              <w:top w:val="nil"/>
              <w:left w:val="nil"/>
              <w:bottom w:val="nil"/>
              <w:right w:val="nil"/>
            </w:tcBorders>
            <w:vAlign w:val="bottom"/>
          </w:tcPr>
          <w:p w:rsidR="00BC6214" w:rsidRPr="0069760C" w:rsidRDefault="00BC6214" w:rsidP="001E5365">
            <w:pPr>
              <w:jc w:val="right"/>
              <w:rPr>
                <w:rFonts w:ascii="Arial" w:hAnsi="Arial" w:cs="Arial"/>
              </w:rPr>
            </w:pPr>
          </w:p>
        </w:tc>
        <w:tc>
          <w:tcPr>
            <w:tcW w:w="2375" w:type="dxa"/>
            <w:tcBorders>
              <w:top w:val="nil"/>
              <w:left w:val="nil"/>
              <w:bottom w:val="single" w:sz="4" w:space="0" w:color="auto"/>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rPr>
            </w:pPr>
          </w:p>
        </w:tc>
        <w:tc>
          <w:tcPr>
            <w:tcW w:w="4300" w:type="dxa"/>
            <w:tcBorders>
              <w:top w:val="single" w:sz="4" w:space="0" w:color="auto"/>
              <w:left w:val="nil"/>
              <w:bottom w:val="nil"/>
              <w:right w:val="nil"/>
            </w:tcBorders>
          </w:tcPr>
          <w:p w:rsidR="00BC6214" w:rsidRPr="0069760C" w:rsidRDefault="00BC6214" w:rsidP="001E5365">
            <w:pPr>
              <w:rPr>
                <w:rFonts w:ascii="Arial" w:hAnsi="Arial" w:cs="Arial"/>
              </w:rPr>
            </w:pPr>
            <w:r w:rsidRPr="0069760C">
              <w:rPr>
                <w:rFonts w:ascii="Arial" w:hAnsi="Arial" w:cs="Arial"/>
              </w:rPr>
              <w:t>Mark H. Wener, MD</w:t>
            </w:r>
          </w:p>
        </w:tc>
        <w:tc>
          <w:tcPr>
            <w:tcW w:w="723" w:type="dxa"/>
            <w:tcBorders>
              <w:top w:val="nil"/>
              <w:left w:val="nil"/>
              <w:bottom w:val="nil"/>
              <w:right w:val="nil"/>
            </w:tcBorders>
            <w:vAlign w:val="bottom"/>
          </w:tcPr>
          <w:p w:rsidR="00BC6214" w:rsidRPr="0069760C" w:rsidRDefault="00BC6214" w:rsidP="001E5365">
            <w:pPr>
              <w:jc w:val="right"/>
              <w:rPr>
                <w:rFonts w:ascii="Arial" w:hAnsi="Arial" w:cs="Arial"/>
              </w:rPr>
            </w:pPr>
            <w:r w:rsidRPr="0069760C">
              <w:rPr>
                <w:rFonts w:ascii="Arial" w:hAnsi="Arial" w:cs="Arial"/>
              </w:rPr>
              <w:t>Date</w:t>
            </w:r>
          </w:p>
        </w:tc>
        <w:tc>
          <w:tcPr>
            <w:tcW w:w="2375" w:type="dxa"/>
            <w:tcBorders>
              <w:top w:val="single" w:sz="4" w:space="0" w:color="auto"/>
              <w:left w:val="nil"/>
              <w:bottom w:val="nil"/>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rPr>
            </w:pPr>
          </w:p>
        </w:tc>
        <w:tc>
          <w:tcPr>
            <w:tcW w:w="4300" w:type="dxa"/>
            <w:tcBorders>
              <w:top w:val="nil"/>
              <w:left w:val="nil"/>
              <w:bottom w:val="nil"/>
              <w:right w:val="nil"/>
            </w:tcBorders>
          </w:tcPr>
          <w:p w:rsidR="00BC6214" w:rsidRPr="0069760C" w:rsidRDefault="00BC6214" w:rsidP="001E5365">
            <w:pPr>
              <w:rPr>
                <w:rFonts w:ascii="Arial" w:hAnsi="Arial" w:cs="Arial"/>
              </w:rPr>
            </w:pPr>
          </w:p>
        </w:tc>
        <w:tc>
          <w:tcPr>
            <w:tcW w:w="723" w:type="dxa"/>
            <w:tcBorders>
              <w:top w:val="nil"/>
              <w:left w:val="nil"/>
              <w:bottom w:val="nil"/>
              <w:right w:val="nil"/>
            </w:tcBorders>
            <w:vAlign w:val="bottom"/>
          </w:tcPr>
          <w:p w:rsidR="00BC6214" w:rsidRPr="0069760C" w:rsidRDefault="00BC6214" w:rsidP="001E5365">
            <w:pPr>
              <w:jc w:val="right"/>
              <w:rPr>
                <w:rFonts w:ascii="Arial" w:hAnsi="Arial" w:cs="Arial"/>
              </w:rPr>
            </w:pPr>
          </w:p>
        </w:tc>
        <w:tc>
          <w:tcPr>
            <w:tcW w:w="2375" w:type="dxa"/>
            <w:tcBorders>
              <w:top w:val="nil"/>
              <w:left w:val="nil"/>
              <w:bottom w:val="nil"/>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b/>
              </w:rPr>
            </w:pPr>
            <w:r w:rsidRPr="0069760C">
              <w:rPr>
                <w:rFonts w:ascii="Arial" w:hAnsi="Arial" w:cs="Arial"/>
                <w:b/>
              </w:rPr>
              <w:t>Transfusion Service Manager</w:t>
            </w:r>
          </w:p>
        </w:tc>
        <w:tc>
          <w:tcPr>
            <w:tcW w:w="4300" w:type="dxa"/>
            <w:tcBorders>
              <w:top w:val="nil"/>
              <w:left w:val="nil"/>
              <w:bottom w:val="single" w:sz="4" w:space="0" w:color="auto"/>
              <w:right w:val="nil"/>
            </w:tcBorders>
          </w:tcPr>
          <w:p w:rsidR="00BC6214" w:rsidRPr="0069760C" w:rsidRDefault="00BC6214" w:rsidP="001E5365">
            <w:pPr>
              <w:rPr>
                <w:rFonts w:ascii="Arial" w:hAnsi="Arial" w:cs="Arial"/>
              </w:rPr>
            </w:pPr>
          </w:p>
        </w:tc>
        <w:tc>
          <w:tcPr>
            <w:tcW w:w="723" w:type="dxa"/>
            <w:tcBorders>
              <w:top w:val="nil"/>
              <w:left w:val="nil"/>
              <w:bottom w:val="nil"/>
              <w:right w:val="nil"/>
            </w:tcBorders>
            <w:vAlign w:val="bottom"/>
          </w:tcPr>
          <w:p w:rsidR="00BC6214" w:rsidRPr="0069760C" w:rsidRDefault="00BC6214" w:rsidP="001E5365">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rPr>
            </w:pPr>
          </w:p>
        </w:tc>
        <w:tc>
          <w:tcPr>
            <w:tcW w:w="4300" w:type="dxa"/>
            <w:tcBorders>
              <w:top w:val="single" w:sz="4" w:space="0" w:color="auto"/>
              <w:left w:val="nil"/>
              <w:bottom w:val="nil"/>
              <w:right w:val="nil"/>
            </w:tcBorders>
          </w:tcPr>
          <w:p w:rsidR="00BC6214" w:rsidRPr="0069760C" w:rsidRDefault="00BC6214" w:rsidP="001E5365">
            <w:pPr>
              <w:rPr>
                <w:rFonts w:ascii="Arial" w:hAnsi="Arial" w:cs="Arial"/>
              </w:rPr>
            </w:pPr>
            <w:r w:rsidRPr="0069760C">
              <w:rPr>
                <w:rFonts w:ascii="Arial" w:hAnsi="Arial" w:cs="Arial"/>
              </w:rPr>
              <w:t>Deanne Stephens</w:t>
            </w:r>
          </w:p>
        </w:tc>
        <w:tc>
          <w:tcPr>
            <w:tcW w:w="723" w:type="dxa"/>
            <w:tcBorders>
              <w:top w:val="nil"/>
              <w:left w:val="nil"/>
              <w:bottom w:val="nil"/>
              <w:right w:val="nil"/>
            </w:tcBorders>
            <w:vAlign w:val="bottom"/>
          </w:tcPr>
          <w:p w:rsidR="00BC6214" w:rsidRPr="0069760C" w:rsidRDefault="00BC6214" w:rsidP="001E5365">
            <w:pPr>
              <w:jc w:val="right"/>
              <w:rPr>
                <w:rFonts w:ascii="Arial" w:hAnsi="Arial" w:cs="Arial"/>
              </w:rPr>
            </w:pPr>
          </w:p>
        </w:tc>
        <w:tc>
          <w:tcPr>
            <w:tcW w:w="2375" w:type="dxa"/>
            <w:tcBorders>
              <w:top w:val="single" w:sz="4" w:space="0" w:color="auto"/>
              <w:left w:val="nil"/>
              <w:bottom w:val="nil"/>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rPr>
            </w:pPr>
          </w:p>
        </w:tc>
        <w:tc>
          <w:tcPr>
            <w:tcW w:w="4300" w:type="dxa"/>
            <w:tcBorders>
              <w:top w:val="nil"/>
              <w:left w:val="nil"/>
              <w:bottom w:val="nil"/>
              <w:right w:val="nil"/>
            </w:tcBorders>
          </w:tcPr>
          <w:p w:rsidR="00BC6214" w:rsidRPr="0069760C" w:rsidRDefault="00BC6214" w:rsidP="001E5365">
            <w:pPr>
              <w:rPr>
                <w:rFonts w:ascii="Arial" w:hAnsi="Arial" w:cs="Arial"/>
              </w:rPr>
            </w:pPr>
          </w:p>
        </w:tc>
        <w:tc>
          <w:tcPr>
            <w:tcW w:w="723" w:type="dxa"/>
            <w:tcBorders>
              <w:top w:val="nil"/>
              <w:left w:val="nil"/>
              <w:bottom w:val="nil"/>
              <w:right w:val="nil"/>
            </w:tcBorders>
            <w:vAlign w:val="bottom"/>
          </w:tcPr>
          <w:p w:rsidR="00BC6214" w:rsidRPr="0069760C" w:rsidRDefault="00BC6214" w:rsidP="001E5365">
            <w:pPr>
              <w:jc w:val="right"/>
              <w:rPr>
                <w:rFonts w:ascii="Arial" w:hAnsi="Arial" w:cs="Arial"/>
              </w:rPr>
            </w:pPr>
          </w:p>
        </w:tc>
        <w:tc>
          <w:tcPr>
            <w:tcW w:w="2375" w:type="dxa"/>
            <w:tcBorders>
              <w:top w:val="nil"/>
              <w:left w:val="nil"/>
              <w:bottom w:val="nil"/>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b/>
              </w:rPr>
            </w:pPr>
            <w:r w:rsidRPr="0069760C">
              <w:rPr>
                <w:rFonts w:ascii="Arial" w:hAnsi="Arial" w:cs="Arial"/>
                <w:b/>
              </w:rPr>
              <w:t>Compliance Analyst</w:t>
            </w:r>
          </w:p>
        </w:tc>
        <w:tc>
          <w:tcPr>
            <w:tcW w:w="4300" w:type="dxa"/>
            <w:tcBorders>
              <w:top w:val="nil"/>
              <w:left w:val="nil"/>
              <w:bottom w:val="single" w:sz="4" w:space="0" w:color="auto"/>
              <w:right w:val="nil"/>
            </w:tcBorders>
          </w:tcPr>
          <w:p w:rsidR="00BC6214" w:rsidRPr="0069760C" w:rsidRDefault="00BC6214" w:rsidP="001E5365">
            <w:pPr>
              <w:rPr>
                <w:rFonts w:ascii="Arial" w:hAnsi="Arial" w:cs="Arial"/>
              </w:rPr>
            </w:pPr>
          </w:p>
        </w:tc>
        <w:tc>
          <w:tcPr>
            <w:tcW w:w="723" w:type="dxa"/>
            <w:tcBorders>
              <w:top w:val="nil"/>
              <w:left w:val="nil"/>
              <w:bottom w:val="nil"/>
              <w:right w:val="nil"/>
            </w:tcBorders>
            <w:vAlign w:val="bottom"/>
          </w:tcPr>
          <w:p w:rsidR="00BC6214" w:rsidRPr="0069760C" w:rsidRDefault="00BC6214" w:rsidP="001E5365">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rPr>
            </w:pPr>
          </w:p>
        </w:tc>
        <w:tc>
          <w:tcPr>
            <w:tcW w:w="4300" w:type="dxa"/>
            <w:tcBorders>
              <w:top w:val="single" w:sz="4" w:space="0" w:color="auto"/>
              <w:left w:val="nil"/>
              <w:bottom w:val="nil"/>
              <w:right w:val="nil"/>
            </w:tcBorders>
          </w:tcPr>
          <w:p w:rsidR="00BC6214" w:rsidRPr="0069760C" w:rsidRDefault="00BC6214" w:rsidP="001E5365">
            <w:pPr>
              <w:rPr>
                <w:rFonts w:ascii="Arial" w:hAnsi="Arial" w:cs="Arial"/>
              </w:rPr>
            </w:pPr>
            <w:r w:rsidRPr="0069760C">
              <w:rPr>
                <w:rFonts w:ascii="Arial" w:hAnsi="Arial" w:cs="Arial"/>
              </w:rPr>
              <w:t>Christine Clark</w:t>
            </w:r>
          </w:p>
        </w:tc>
        <w:tc>
          <w:tcPr>
            <w:tcW w:w="723" w:type="dxa"/>
            <w:tcBorders>
              <w:top w:val="nil"/>
              <w:left w:val="nil"/>
              <w:bottom w:val="nil"/>
              <w:right w:val="nil"/>
            </w:tcBorders>
            <w:vAlign w:val="bottom"/>
          </w:tcPr>
          <w:p w:rsidR="00BC6214" w:rsidRPr="0069760C" w:rsidRDefault="00BC6214" w:rsidP="001E5365">
            <w:pPr>
              <w:jc w:val="right"/>
              <w:rPr>
                <w:rFonts w:ascii="Arial" w:hAnsi="Arial" w:cs="Arial"/>
              </w:rPr>
            </w:pPr>
          </w:p>
        </w:tc>
        <w:tc>
          <w:tcPr>
            <w:tcW w:w="2375" w:type="dxa"/>
            <w:tcBorders>
              <w:top w:val="single" w:sz="4" w:space="0" w:color="auto"/>
              <w:left w:val="nil"/>
              <w:bottom w:val="nil"/>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b/>
              </w:rPr>
            </w:pPr>
            <w:r w:rsidRPr="0069760C">
              <w:rPr>
                <w:rFonts w:ascii="Arial" w:hAnsi="Arial" w:cs="Arial"/>
                <w:b/>
              </w:rPr>
              <w:t xml:space="preserve">Transfusion Service </w:t>
            </w:r>
          </w:p>
          <w:p w:rsidR="00BC6214" w:rsidRPr="0069760C" w:rsidRDefault="00BC6214" w:rsidP="001E5365">
            <w:pPr>
              <w:rPr>
                <w:rFonts w:ascii="Arial" w:hAnsi="Arial" w:cs="Arial"/>
              </w:rPr>
            </w:pPr>
            <w:r w:rsidRPr="0069760C">
              <w:rPr>
                <w:rFonts w:ascii="Arial" w:hAnsi="Arial" w:cs="Arial"/>
                <w:b/>
              </w:rPr>
              <w:t>Medical Director</w:t>
            </w:r>
          </w:p>
        </w:tc>
        <w:tc>
          <w:tcPr>
            <w:tcW w:w="4300" w:type="dxa"/>
            <w:tcBorders>
              <w:top w:val="nil"/>
              <w:left w:val="nil"/>
              <w:bottom w:val="single" w:sz="4" w:space="0" w:color="auto"/>
              <w:right w:val="nil"/>
            </w:tcBorders>
          </w:tcPr>
          <w:p w:rsidR="00BC6214" w:rsidRPr="0069760C" w:rsidRDefault="00BC6214" w:rsidP="001E5365">
            <w:pPr>
              <w:rPr>
                <w:rFonts w:ascii="Arial" w:hAnsi="Arial" w:cs="Arial"/>
              </w:rPr>
            </w:pPr>
          </w:p>
        </w:tc>
        <w:tc>
          <w:tcPr>
            <w:tcW w:w="723" w:type="dxa"/>
            <w:tcBorders>
              <w:top w:val="nil"/>
              <w:left w:val="nil"/>
              <w:bottom w:val="nil"/>
              <w:right w:val="nil"/>
            </w:tcBorders>
            <w:vAlign w:val="bottom"/>
          </w:tcPr>
          <w:p w:rsidR="00BC6214" w:rsidRPr="0069760C" w:rsidRDefault="00BC6214" w:rsidP="001E5365">
            <w:pPr>
              <w:jc w:val="right"/>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rPr>
            </w:pPr>
          </w:p>
        </w:tc>
        <w:tc>
          <w:tcPr>
            <w:tcW w:w="4300" w:type="dxa"/>
            <w:tcBorders>
              <w:top w:val="single" w:sz="4" w:space="0" w:color="auto"/>
              <w:left w:val="nil"/>
              <w:bottom w:val="nil"/>
              <w:right w:val="nil"/>
            </w:tcBorders>
          </w:tcPr>
          <w:p w:rsidR="00BC6214" w:rsidRPr="0069760C" w:rsidRDefault="005334E4" w:rsidP="001E5365">
            <w:pPr>
              <w:rPr>
                <w:rFonts w:ascii="Arial" w:hAnsi="Arial" w:cs="Arial"/>
              </w:rPr>
            </w:pPr>
            <w:r>
              <w:rPr>
                <w:rFonts w:ascii="Arial" w:hAnsi="Arial" w:cs="Arial"/>
              </w:rPr>
              <w:t>Monica B Pagano</w:t>
            </w:r>
            <w:r w:rsidR="00BC6214" w:rsidRPr="0069760C">
              <w:rPr>
                <w:rFonts w:ascii="Arial" w:hAnsi="Arial" w:cs="Arial"/>
              </w:rPr>
              <w:t>, MD</w:t>
            </w:r>
          </w:p>
        </w:tc>
        <w:tc>
          <w:tcPr>
            <w:tcW w:w="723" w:type="dxa"/>
            <w:tcBorders>
              <w:top w:val="nil"/>
              <w:left w:val="nil"/>
              <w:bottom w:val="nil"/>
              <w:right w:val="nil"/>
            </w:tcBorders>
            <w:vAlign w:val="bottom"/>
          </w:tcPr>
          <w:p w:rsidR="00BC6214" w:rsidRPr="0069760C" w:rsidRDefault="00BC6214" w:rsidP="001E5365">
            <w:pPr>
              <w:rPr>
                <w:rFonts w:ascii="Arial" w:hAnsi="Arial" w:cs="Arial"/>
              </w:rPr>
            </w:pPr>
          </w:p>
        </w:tc>
        <w:tc>
          <w:tcPr>
            <w:tcW w:w="2375" w:type="dxa"/>
            <w:tcBorders>
              <w:top w:val="single" w:sz="4" w:space="0" w:color="auto"/>
              <w:left w:val="nil"/>
              <w:bottom w:val="nil"/>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rPr>
            </w:pPr>
          </w:p>
        </w:tc>
        <w:tc>
          <w:tcPr>
            <w:tcW w:w="4300" w:type="dxa"/>
            <w:tcBorders>
              <w:top w:val="nil"/>
              <w:left w:val="nil"/>
              <w:bottom w:val="nil"/>
              <w:right w:val="nil"/>
            </w:tcBorders>
          </w:tcPr>
          <w:p w:rsidR="00BC6214" w:rsidRPr="0069760C" w:rsidRDefault="00BC6214" w:rsidP="001E5365">
            <w:pPr>
              <w:rPr>
                <w:rFonts w:ascii="Arial" w:hAnsi="Arial" w:cs="Arial"/>
              </w:rPr>
            </w:pPr>
          </w:p>
        </w:tc>
        <w:tc>
          <w:tcPr>
            <w:tcW w:w="723" w:type="dxa"/>
            <w:tcBorders>
              <w:top w:val="nil"/>
              <w:left w:val="nil"/>
              <w:bottom w:val="nil"/>
              <w:right w:val="nil"/>
            </w:tcBorders>
            <w:vAlign w:val="bottom"/>
          </w:tcPr>
          <w:p w:rsidR="00BC6214" w:rsidRPr="0069760C" w:rsidRDefault="00BC6214" w:rsidP="001E5365">
            <w:pPr>
              <w:rPr>
                <w:rFonts w:ascii="Arial" w:hAnsi="Arial" w:cs="Arial"/>
              </w:rPr>
            </w:pPr>
          </w:p>
        </w:tc>
        <w:tc>
          <w:tcPr>
            <w:tcW w:w="2375" w:type="dxa"/>
            <w:tcBorders>
              <w:top w:val="nil"/>
              <w:left w:val="nil"/>
              <w:bottom w:val="nil"/>
              <w:right w:val="single" w:sz="4" w:space="0" w:color="auto"/>
            </w:tcBorders>
          </w:tcPr>
          <w:p w:rsidR="00BC6214" w:rsidRPr="0069760C" w:rsidRDefault="00BC6214" w:rsidP="001E5365">
            <w:pPr>
              <w:rPr>
                <w:rFonts w:ascii="Arial" w:hAnsi="Arial" w:cs="Arial"/>
              </w:rPr>
            </w:pPr>
          </w:p>
        </w:tc>
      </w:tr>
      <w:tr w:rsidR="00BC6214" w:rsidRPr="0069760C" w:rsidTr="001E5365">
        <w:tc>
          <w:tcPr>
            <w:tcW w:w="6478" w:type="dxa"/>
            <w:gridSpan w:val="2"/>
            <w:tcBorders>
              <w:top w:val="nil"/>
              <w:left w:val="single" w:sz="4" w:space="0" w:color="auto"/>
              <w:bottom w:val="nil"/>
              <w:right w:val="nil"/>
            </w:tcBorders>
            <w:shd w:val="clear" w:color="auto" w:fill="D9D9D9" w:themeFill="background1" w:themeFillShade="D9"/>
          </w:tcPr>
          <w:p w:rsidR="00BC6214" w:rsidRPr="0069760C" w:rsidRDefault="00BC6214" w:rsidP="001E5365">
            <w:pPr>
              <w:rPr>
                <w:rFonts w:ascii="Arial" w:hAnsi="Arial" w:cs="Arial"/>
              </w:rPr>
            </w:pPr>
            <w:r w:rsidRPr="0069760C">
              <w:rPr>
                <w:rFonts w:ascii="Arial" w:hAnsi="Arial" w:cs="Arial"/>
                <w:b/>
              </w:rPr>
              <w:t>UWMC Biennial Review:</w:t>
            </w:r>
          </w:p>
        </w:tc>
        <w:tc>
          <w:tcPr>
            <w:tcW w:w="723" w:type="dxa"/>
            <w:tcBorders>
              <w:top w:val="nil"/>
              <w:left w:val="nil"/>
              <w:bottom w:val="nil"/>
              <w:right w:val="nil"/>
            </w:tcBorders>
            <w:shd w:val="clear" w:color="auto" w:fill="D9D9D9" w:themeFill="background1" w:themeFillShade="D9"/>
            <w:vAlign w:val="bottom"/>
          </w:tcPr>
          <w:p w:rsidR="00BC6214" w:rsidRPr="0069760C" w:rsidRDefault="00BC6214" w:rsidP="001E5365">
            <w:pPr>
              <w:rPr>
                <w:rFonts w:ascii="Arial" w:hAnsi="Arial" w:cs="Arial"/>
              </w:rPr>
            </w:pPr>
          </w:p>
        </w:tc>
        <w:tc>
          <w:tcPr>
            <w:tcW w:w="2375" w:type="dxa"/>
            <w:tcBorders>
              <w:top w:val="nil"/>
              <w:left w:val="nil"/>
              <w:bottom w:val="nil"/>
              <w:right w:val="single" w:sz="4" w:space="0" w:color="auto"/>
            </w:tcBorders>
            <w:shd w:val="clear" w:color="auto" w:fill="D9D9D9" w:themeFill="background1" w:themeFillShade="D9"/>
          </w:tcPr>
          <w:p w:rsidR="00BC6214" w:rsidRPr="0069760C" w:rsidRDefault="00BC6214" w:rsidP="001E5365">
            <w:pPr>
              <w:rPr>
                <w:rFonts w:ascii="Arial" w:hAnsi="Arial" w:cs="Arial"/>
              </w:rPr>
            </w:pPr>
          </w:p>
        </w:tc>
      </w:tr>
      <w:tr w:rsidR="00BC6214" w:rsidRPr="0069760C" w:rsidTr="001E5365">
        <w:trPr>
          <w:trHeight w:val="422"/>
        </w:trPr>
        <w:tc>
          <w:tcPr>
            <w:tcW w:w="2178" w:type="dxa"/>
            <w:tcBorders>
              <w:top w:val="nil"/>
              <w:left w:val="single" w:sz="4" w:space="0" w:color="auto"/>
              <w:bottom w:val="nil"/>
              <w:right w:val="nil"/>
            </w:tcBorders>
          </w:tcPr>
          <w:p w:rsidR="00BC6214" w:rsidRPr="0069760C" w:rsidRDefault="00BC6214" w:rsidP="001E5365">
            <w:pPr>
              <w:rPr>
                <w:rFonts w:ascii="Arial" w:hAnsi="Arial" w:cs="Arial"/>
              </w:rPr>
            </w:pPr>
          </w:p>
        </w:tc>
        <w:tc>
          <w:tcPr>
            <w:tcW w:w="4300" w:type="dxa"/>
            <w:tcBorders>
              <w:top w:val="nil"/>
              <w:left w:val="nil"/>
              <w:bottom w:val="nil"/>
              <w:right w:val="nil"/>
            </w:tcBorders>
            <w:vAlign w:val="bottom"/>
          </w:tcPr>
          <w:p w:rsidR="00BC6214" w:rsidRPr="0069760C" w:rsidRDefault="00BC6214" w:rsidP="001E5365">
            <w:pPr>
              <w:rPr>
                <w:rFonts w:ascii="Arial" w:hAnsi="Arial" w:cs="Arial"/>
              </w:rPr>
            </w:pPr>
          </w:p>
        </w:tc>
        <w:tc>
          <w:tcPr>
            <w:tcW w:w="723" w:type="dxa"/>
            <w:tcBorders>
              <w:top w:val="nil"/>
              <w:left w:val="nil"/>
              <w:bottom w:val="nil"/>
              <w:right w:val="nil"/>
            </w:tcBorders>
          </w:tcPr>
          <w:p w:rsidR="00BC6214" w:rsidRPr="0069760C" w:rsidRDefault="00BC6214" w:rsidP="001E5365">
            <w:pPr>
              <w:rPr>
                <w:rFonts w:ascii="Arial" w:hAnsi="Arial" w:cs="Arial"/>
              </w:rPr>
            </w:pPr>
          </w:p>
        </w:tc>
        <w:tc>
          <w:tcPr>
            <w:tcW w:w="2375" w:type="dxa"/>
            <w:tcBorders>
              <w:top w:val="nil"/>
              <w:left w:val="nil"/>
              <w:bottom w:val="nil"/>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rPr>
            </w:pPr>
          </w:p>
        </w:tc>
        <w:tc>
          <w:tcPr>
            <w:tcW w:w="4300" w:type="dxa"/>
            <w:tcBorders>
              <w:top w:val="nil"/>
              <w:left w:val="nil"/>
              <w:bottom w:val="single" w:sz="4" w:space="0" w:color="auto"/>
              <w:right w:val="nil"/>
            </w:tcBorders>
            <w:vAlign w:val="bottom"/>
          </w:tcPr>
          <w:p w:rsidR="00BC6214" w:rsidRPr="0069760C" w:rsidRDefault="00BC6214" w:rsidP="001E5365">
            <w:pPr>
              <w:rPr>
                <w:rFonts w:ascii="Arial" w:hAnsi="Arial" w:cs="Arial"/>
              </w:rPr>
            </w:pPr>
          </w:p>
        </w:tc>
        <w:tc>
          <w:tcPr>
            <w:tcW w:w="723" w:type="dxa"/>
            <w:tcBorders>
              <w:top w:val="nil"/>
              <w:left w:val="nil"/>
              <w:bottom w:val="nil"/>
              <w:right w:val="nil"/>
            </w:tcBorders>
          </w:tcPr>
          <w:p w:rsidR="00BC6214" w:rsidRPr="0069760C" w:rsidRDefault="00BC6214" w:rsidP="001E5365">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rPr>
            </w:pPr>
          </w:p>
        </w:tc>
        <w:tc>
          <w:tcPr>
            <w:tcW w:w="4300" w:type="dxa"/>
            <w:tcBorders>
              <w:top w:val="single" w:sz="4" w:space="0" w:color="auto"/>
              <w:left w:val="nil"/>
              <w:bottom w:val="nil"/>
              <w:right w:val="nil"/>
            </w:tcBorders>
            <w:vAlign w:val="bottom"/>
          </w:tcPr>
          <w:p w:rsidR="00BC6214" w:rsidRPr="0069760C" w:rsidRDefault="00BC6214" w:rsidP="001E5365">
            <w:pPr>
              <w:rPr>
                <w:rFonts w:ascii="Arial" w:hAnsi="Arial" w:cs="Arial"/>
              </w:rPr>
            </w:pPr>
          </w:p>
        </w:tc>
        <w:tc>
          <w:tcPr>
            <w:tcW w:w="723" w:type="dxa"/>
            <w:tcBorders>
              <w:top w:val="nil"/>
              <w:left w:val="nil"/>
              <w:bottom w:val="nil"/>
              <w:right w:val="nil"/>
            </w:tcBorders>
          </w:tcPr>
          <w:p w:rsidR="00BC6214" w:rsidRPr="0069760C" w:rsidRDefault="00BC6214" w:rsidP="001E5365">
            <w:pPr>
              <w:rPr>
                <w:rFonts w:ascii="Arial" w:hAnsi="Arial" w:cs="Arial"/>
              </w:rPr>
            </w:pPr>
          </w:p>
        </w:tc>
        <w:tc>
          <w:tcPr>
            <w:tcW w:w="2375" w:type="dxa"/>
            <w:tcBorders>
              <w:top w:val="single" w:sz="4" w:space="0" w:color="auto"/>
              <w:left w:val="nil"/>
              <w:bottom w:val="nil"/>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nil"/>
              <w:right w:val="nil"/>
            </w:tcBorders>
          </w:tcPr>
          <w:p w:rsidR="00BC6214" w:rsidRPr="0069760C" w:rsidRDefault="00BC6214" w:rsidP="001E5365">
            <w:pPr>
              <w:rPr>
                <w:rFonts w:ascii="Arial" w:hAnsi="Arial" w:cs="Arial"/>
              </w:rPr>
            </w:pPr>
          </w:p>
        </w:tc>
        <w:tc>
          <w:tcPr>
            <w:tcW w:w="4300" w:type="dxa"/>
            <w:tcBorders>
              <w:top w:val="nil"/>
              <w:left w:val="nil"/>
              <w:bottom w:val="single" w:sz="4" w:space="0" w:color="auto"/>
              <w:right w:val="nil"/>
            </w:tcBorders>
            <w:vAlign w:val="bottom"/>
          </w:tcPr>
          <w:p w:rsidR="00BC6214" w:rsidRPr="0069760C" w:rsidRDefault="00BC6214" w:rsidP="001E5365">
            <w:pPr>
              <w:rPr>
                <w:rFonts w:ascii="Arial" w:hAnsi="Arial" w:cs="Arial"/>
              </w:rPr>
            </w:pPr>
          </w:p>
        </w:tc>
        <w:tc>
          <w:tcPr>
            <w:tcW w:w="723" w:type="dxa"/>
            <w:tcBorders>
              <w:top w:val="nil"/>
              <w:left w:val="nil"/>
              <w:bottom w:val="nil"/>
              <w:right w:val="nil"/>
            </w:tcBorders>
          </w:tcPr>
          <w:p w:rsidR="00BC6214" w:rsidRPr="0069760C" w:rsidRDefault="00BC6214" w:rsidP="001E5365">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BC6214" w:rsidRPr="0069760C" w:rsidRDefault="00BC6214" w:rsidP="001E5365">
            <w:pPr>
              <w:rPr>
                <w:rFonts w:ascii="Arial" w:hAnsi="Arial" w:cs="Arial"/>
              </w:rPr>
            </w:pPr>
          </w:p>
        </w:tc>
      </w:tr>
      <w:tr w:rsidR="00BC6214" w:rsidRPr="0069760C" w:rsidTr="001E5365">
        <w:tc>
          <w:tcPr>
            <w:tcW w:w="2178" w:type="dxa"/>
            <w:tcBorders>
              <w:top w:val="nil"/>
              <w:left w:val="single" w:sz="4" w:space="0" w:color="auto"/>
              <w:bottom w:val="single" w:sz="4" w:space="0" w:color="auto"/>
              <w:right w:val="nil"/>
            </w:tcBorders>
          </w:tcPr>
          <w:p w:rsidR="00BC6214" w:rsidRPr="0069760C" w:rsidRDefault="00BC6214" w:rsidP="001E5365">
            <w:pPr>
              <w:rPr>
                <w:rFonts w:ascii="Arial" w:hAnsi="Arial" w:cs="Arial"/>
              </w:rPr>
            </w:pPr>
          </w:p>
        </w:tc>
        <w:tc>
          <w:tcPr>
            <w:tcW w:w="4300" w:type="dxa"/>
            <w:tcBorders>
              <w:top w:val="single" w:sz="4" w:space="0" w:color="auto"/>
              <w:left w:val="nil"/>
              <w:bottom w:val="single" w:sz="4" w:space="0" w:color="auto"/>
              <w:right w:val="nil"/>
            </w:tcBorders>
          </w:tcPr>
          <w:p w:rsidR="00BC6214" w:rsidRPr="0069760C" w:rsidRDefault="00BC6214" w:rsidP="001E5365">
            <w:pPr>
              <w:rPr>
                <w:rFonts w:ascii="Arial" w:hAnsi="Arial" w:cs="Arial"/>
              </w:rPr>
            </w:pPr>
          </w:p>
        </w:tc>
        <w:tc>
          <w:tcPr>
            <w:tcW w:w="723" w:type="dxa"/>
            <w:tcBorders>
              <w:top w:val="nil"/>
              <w:left w:val="nil"/>
              <w:bottom w:val="single" w:sz="4" w:space="0" w:color="auto"/>
              <w:right w:val="nil"/>
            </w:tcBorders>
            <w:vAlign w:val="bottom"/>
          </w:tcPr>
          <w:p w:rsidR="00BC6214" w:rsidRPr="0069760C" w:rsidRDefault="00BC6214" w:rsidP="001E5365">
            <w:pPr>
              <w:rPr>
                <w:rFonts w:ascii="Arial" w:hAnsi="Arial" w:cs="Arial"/>
              </w:rPr>
            </w:pPr>
          </w:p>
        </w:tc>
        <w:tc>
          <w:tcPr>
            <w:tcW w:w="2375" w:type="dxa"/>
            <w:tcBorders>
              <w:top w:val="single" w:sz="4" w:space="0" w:color="auto"/>
              <w:left w:val="nil"/>
              <w:bottom w:val="single" w:sz="4" w:space="0" w:color="auto"/>
              <w:right w:val="single" w:sz="4" w:space="0" w:color="auto"/>
            </w:tcBorders>
          </w:tcPr>
          <w:p w:rsidR="00BC6214" w:rsidRPr="0069760C" w:rsidRDefault="00BC6214" w:rsidP="001E5365">
            <w:pPr>
              <w:rPr>
                <w:rFonts w:ascii="Arial" w:hAnsi="Arial" w:cs="Arial"/>
              </w:rPr>
            </w:pPr>
          </w:p>
        </w:tc>
      </w:tr>
    </w:tbl>
    <w:p w:rsidR="00F86E4C" w:rsidRDefault="00F86E4C">
      <w:pPr>
        <w:rPr>
          <w:rFonts w:ascii="Arial" w:hAnsi="Arial" w:cs="Arial"/>
        </w:rPr>
      </w:pPr>
    </w:p>
    <w:p w:rsidR="00BC5E98" w:rsidRDefault="00BC5E98" w:rsidP="00BC5E98">
      <w:pPr>
        <w:rPr>
          <w:rFonts w:ascii="Arial" w:hAnsi="Arial" w:cs="Arial"/>
          <w:sz w:val="22"/>
          <w:szCs w:val="22"/>
        </w:rPr>
      </w:pPr>
      <w:r>
        <w:rPr>
          <w:rFonts w:ascii="Arial" w:hAnsi="Arial" w:cs="Arial"/>
          <w:b/>
          <w:sz w:val="22"/>
          <w:szCs w:val="22"/>
        </w:rPr>
        <w:t>REVISION HISTORY</w:t>
      </w:r>
      <w:r>
        <w:rPr>
          <w:rFonts w:ascii="Arial" w:hAnsi="Arial" w:cs="Arial"/>
          <w:sz w:val="22"/>
          <w:szCs w:val="22"/>
        </w:rPr>
        <w:t>:</w:t>
      </w:r>
    </w:p>
    <w:p w:rsidR="00BC5E98" w:rsidRDefault="00BC5E98" w:rsidP="00BC5E98">
      <w:pPr>
        <w:rPr>
          <w:rFonts w:ascii="Arial" w:hAnsi="Arial" w:cs="Arial"/>
          <w:b/>
          <w:sz w:val="22"/>
          <w:szCs w:val="22"/>
        </w:rPr>
      </w:pPr>
      <w:r>
        <w:rPr>
          <w:rFonts w:ascii="Arial" w:hAnsi="Arial" w:cs="Arial"/>
          <w:sz w:val="22"/>
          <w:szCs w:val="22"/>
        </w:rPr>
        <w:t>04/22/2018: Updated to include changes due to Sunquest 8.1 upgrade.  Most significant change is the visual inspection of each blood component can now be documented at the time the component is received into the LIS (Laboratory Information System).</w:t>
      </w:r>
      <w:r>
        <w:rPr>
          <w:rFonts w:ascii="Arial" w:eastAsiaTheme="minorHAnsi" w:hAnsi="Arial" w:cs="Arial"/>
          <w:sz w:val="22"/>
          <w:szCs w:val="22"/>
        </w:rPr>
        <w:t xml:space="preserve"> The Recording Visual Inspection Section of version  PC-0016.01 was removed.</w:t>
      </w:r>
    </w:p>
    <w:p w:rsidR="00BC5E98" w:rsidRDefault="00BC5E98">
      <w:pPr>
        <w:rPr>
          <w:rFonts w:ascii="Arial" w:hAnsi="Arial" w:cs="Arial"/>
        </w:rPr>
      </w:pPr>
    </w:p>
    <w:sectPr w:rsidR="00BC5E98" w:rsidSect="008F3E1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08"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1A0" w:rsidRDefault="008F01A0" w:rsidP="00DC41F2">
      <w:r>
        <w:separator/>
      </w:r>
    </w:p>
  </w:endnote>
  <w:endnote w:type="continuationSeparator" w:id="0">
    <w:p w:rsidR="008F01A0" w:rsidRDefault="008F01A0" w:rsidP="00DC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31" w:rsidRDefault="009D58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773702"/>
      <w:docPartObj>
        <w:docPartGallery w:val="Page Numbers (Bottom of Page)"/>
        <w:docPartUnique/>
      </w:docPartObj>
    </w:sdtPr>
    <w:sdtEndPr/>
    <w:sdtContent>
      <w:sdt>
        <w:sdtPr>
          <w:id w:val="860082579"/>
          <w:docPartObj>
            <w:docPartGallery w:val="Page Numbers (Top of Page)"/>
            <w:docPartUnique/>
          </w:docPartObj>
        </w:sdtPr>
        <w:sdtEndPr/>
        <w:sdtContent>
          <w:p w:rsidR="008F01A0" w:rsidRDefault="008F01A0">
            <w:pPr>
              <w:pStyle w:val="Footer"/>
              <w:jc w:val="right"/>
            </w:pPr>
            <w:r>
              <w:t xml:space="preserve">Page </w:t>
            </w:r>
            <w:r>
              <w:rPr>
                <w:b/>
                <w:bCs/>
              </w:rPr>
              <w:fldChar w:fldCharType="begin"/>
            </w:r>
            <w:r>
              <w:rPr>
                <w:b/>
                <w:bCs/>
              </w:rPr>
              <w:instrText xml:space="preserve"> PAGE </w:instrText>
            </w:r>
            <w:r>
              <w:rPr>
                <w:b/>
                <w:bCs/>
              </w:rPr>
              <w:fldChar w:fldCharType="separate"/>
            </w:r>
            <w:r w:rsidR="009D583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D5831">
              <w:rPr>
                <w:b/>
                <w:bCs/>
                <w:noProof/>
              </w:rPr>
              <w:t>6</w:t>
            </w:r>
            <w:r>
              <w:rPr>
                <w:b/>
                <w:bCs/>
              </w:rPr>
              <w:fldChar w:fldCharType="end"/>
            </w:r>
          </w:p>
        </w:sdtContent>
      </w:sdt>
    </w:sdtContent>
  </w:sdt>
  <w:p w:rsidR="008F01A0" w:rsidRPr="00763989" w:rsidRDefault="008F01A0" w:rsidP="00763989">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76736"/>
      <w:docPartObj>
        <w:docPartGallery w:val="Page Numbers (Bottom of Page)"/>
        <w:docPartUnique/>
      </w:docPartObj>
    </w:sdtPr>
    <w:sdtEndPr/>
    <w:sdtContent>
      <w:sdt>
        <w:sdtPr>
          <w:id w:val="1685165654"/>
          <w:docPartObj>
            <w:docPartGallery w:val="Page Numbers (Top of Page)"/>
            <w:docPartUnique/>
          </w:docPartObj>
        </w:sdtPr>
        <w:sdtEndPr/>
        <w:sdtContent>
          <w:p w:rsidR="008F01A0" w:rsidRPr="00F86E4C" w:rsidRDefault="008F01A0" w:rsidP="00F86E4C">
            <w:pPr>
              <w:pStyle w:val="Footer"/>
              <w:jc w:val="right"/>
              <w:rPr>
                <w:b/>
                <w:bCs/>
              </w:rPr>
            </w:pPr>
            <w:r>
              <w:t xml:space="preserve">Page </w:t>
            </w:r>
            <w:r>
              <w:rPr>
                <w:b/>
                <w:bCs/>
              </w:rPr>
              <w:fldChar w:fldCharType="begin"/>
            </w:r>
            <w:r>
              <w:rPr>
                <w:b/>
                <w:bCs/>
              </w:rPr>
              <w:instrText xml:space="preserve"> PAGE </w:instrText>
            </w:r>
            <w:r>
              <w:rPr>
                <w:b/>
                <w:bCs/>
              </w:rPr>
              <w:fldChar w:fldCharType="separate"/>
            </w:r>
            <w:r w:rsidR="009D583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D5831">
              <w:rPr>
                <w:b/>
                <w:bCs/>
                <w:noProof/>
              </w:rPr>
              <w:t>6</w:t>
            </w:r>
            <w:r>
              <w:rPr>
                <w:b/>
                <w:bCs/>
              </w:rPr>
              <w:fldChar w:fldCharType="end"/>
            </w:r>
          </w:p>
        </w:sdtContent>
      </w:sdt>
    </w:sdtContent>
  </w:sdt>
  <w:p w:rsidR="008F01A0" w:rsidRPr="009930E9" w:rsidRDefault="008F01A0" w:rsidP="00F86E4C">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rsidR="008F01A0" w:rsidRDefault="008F01A0" w:rsidP="00763989">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1A0" w:rsidRDefault="008F01A0" w:rsidP="00DC41F2">
      <w:r>
        <w:separator/>
      </w:r>
    </w:p>
  </w:footnote>
  <w:footnote w:type="continuationSeparator" w:id="0">
    <w:p w:rsidR="008F01A0" w:rsidRDefault="008F01A0" w:rsidP="00DC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23E" w:rsidRDefault="00361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236"/>
      <w:gridCol w:w="2412"/>
    </w:tblGrid>
    <w:tr w:rsidR="008F01A0" w:rsidRPr="00A66A43" w:rsidTr="003D058B">
      <w:trPr>
        <w:cantSplit/>
        <w:trHeight w:val="512"/>
        <w:jc w:val="center"/>
      </w:trPr>
      <w:tc>
        <w:tcPr>
          <w:tcW w:w="7236" w:type="dxa"/>
          <w:tcBorders>
            <w:top w:val="single" w:sz="4" w:space="0" w:color="auto"/>
            <w:left w:val="single" w:sz="4" w:space="0" w:color="auto"/>
            <w:bottom w:val="single" w:sz="4" w:space="0" w:color="auto"/>
            <w:right w:val="single" w:sz="4" w:space="0" w:color="auto"/>
          </w:tcBorders>
          <w:vAlign w:val="center"/>
        </w:tcPr>
        <w:p w:rsidR="008F01A0" w:rsidRPr="00EF5520" w:rsidRDefault="008F01A0" w:rsidP="003D058B">
          <w:pPr>
            <w:rPr>
              <w:rFonts w:ascii="Arial" w:hAnsi="Arial" w:cs="Arial"/>
              <w:sz w:val="28"/>
              <w:szCs w:val="28"/>
            </w:rPr>
          </w:pPr>
          <w:r w:rsidRPr="00EF5520">
            <w:rPr>
              <w:rFonts w:ascii="Arial" w:hAnsi="Arial" w:cs="Arial"/>
              <w:sz w:val="28"/>
              <w:szCs w:val="28"/>
            </w:rPr>
            <w:t xml:space="preserve">TITLE: </w:t>
          </w:r>
          <w:r>
            <w:rPr>
              <w:rFonts w:ascii="Arial" w:hAnsi="Arial" w:cs="Arial"/>
              <w:b/>
              <w:sz w:val="28"/>
              <w:szCs w:val="28"/>
            </w:rPr>
            <w:t>Receiving Blood Products into Inventory</w:t>
          </w:r>
        </w:p>
      </w:tc>
      <w:tc>
        <w:tcPr>
          <w:tcW w:w="2412" w:type="dxa"/>
          <w:tcBorders>
            <w:top w:val="single" w:sz="4" w:space="0" w:color="auto"/>
            <w:left w:val="single" w:sz="4" w:space="0" w:color="auto"/>
            <w:bottom w:val="single" w:sz="4" w:space="0" w:color="auto"/>
            <w:right w:val="single" w:sz="4" w:space="0" w:color="auto"/>
          </w:tcBorders>
          <w:vAlign w:val="center"/>
        </w:tcPr>
        <w:p w:rsidR="008F01A0" w:rsidRPr="0019718E" w:rsidRDefault="008F01A0" w:rsidP="003D058B">
          <w:pPr>
            <w:jc w:val="both"/>
            <w:rPr>
              <w:rFonts w:ascii="Arial" w:hAnsi="Arial" w:cs="Arial"/>
              <w:sz w:val="22"/>
              <w:szCs w:val="22"/>
            </w:rPr>
          </w:pPr>
          <w:r w:rsidRPr="007E30BF">
            <w:rPr>
              <w:rFonts w:ascii="Arial" w:hAnsi="Arial" w:cs="Arial"/>
              <w:b/>
              <w:sz w:val="22"/>
              <w:szCs w:val="22"/>
            </w:rPr>
            <w:t xml:space="preserve">Number: </w:t>
          </w:r>
        </w:p>
        <w:p w:rsidR="008F01A0" w:rsidRPr="00BC0410" w:rsidRDefault="00D570BD" w:rsidP="00E64F2F">
          <w:pPr>
            <w:rPr>
              <w:rFonts w:ascii="Arial" w:hAnsi="Arial" w:cs="Arial"/>
              <w:b/>
            </w:rPr>
          </w:pPr>
          <w:r w:rsidRPr="00BC0410">
            <w:rPr>
              <w:rFonts w:ascii="Arial" w:hAnsi="Arial" w:cs="Arial"/>
              <w:b/>
            </w:rPr>
            <w:t>PC-0016.0</w:t>
          </w:r>
          <w:r w:rsidR="00E64F2F">
            <w:rPr>
              <w:rFonts w:ascii="Arial" w:hAnsi="Arial" w:cs="Arial"/>
              <w:b/>
            </w:rPr>
            <w:t>2</w:t>
          </w:r>
        </w:p>
      </w:tc>
    </w:tr>
  </w:tbl>
  <w:p w:rsidR="008F01A0" w:rsidRDefault="008F01A0" w:rsidP="003D05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A0" w:rsidRDefault="008F01A0" w:rsidP="001204D3">
    <w:pPr>
      <w:pStyle w:val="Header"/>
    </w:pPr>
    <w:r>
      <w:rPr>
        <w:rFonts w:ascii="Verdana" w:hAnsi="Verdana"/>
        <w:noProof/>
        <w:color w:val="0082D9"/>
        <w:sz w:val="17"/>
        <w:szCs w:val="17"/>
      </w:rPr>
      <w:drawing>
        <wp:inline distT="0" distB="0" distL="0" distR="0" wp14:anchorId="133CE35D" wp14:editId="21EB14B8">
          <wp:extent cx="5943600" cy="619125"/>
          <wp:effectExtent l="0" t="0" r="0" b="9525"/>
          <wp:docPr id="2" name="Picture 2"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tbl>
    <w:tblPr>
      <w:tblW w:w="9344"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53"/>
      <w:gridCol w:w="2807"/>
      <w:gridCol w:w="1784"/>
    </w:tblGrid>
    <w:tr w:rsidR="008F01A0" w:rsidRPr="009930E9" w:rsidTr="00A67AB6">
      <w:trPr>
        <w:cantSplit/>
        <w:trHeight w:val="484"/>
      </w:trPr>
      <w:tc>
        <w:tcPr>
          <w:tcW w:w="4753" w:type="dxa"/>
          <w:vMerge w:val="restart"/>
          <w:tcBorders>
            <w:top w:val="double" w:sz="4" w:space="0" w:color="auto"/>
            <w:bottom w:val="single" w:sz="4" w:space="0" w:color="auto"/>
            <w:right w:val="single" w:sz="4" w:space="0" w:color="auto"/>
          </w:tcBorders>
          <w:vAlign w:val="center"/>
        </w:tcPr>
        <w:p w:rsidR="008F01A0" w:rsidRPr="009930E9" w:rsidRDefault="008F01A0" w:rsidP="00A67AB6">
          <w:pPr>
            <w:rPr>
              <w:rFonts w:ascii="Arial" w:hAnsi="Arial" w:cs="Arial"/>
              <w:b/>
              <w:sz w:val="22"/>
              <w:szCs w:val="22"/>
            </w:rPr>
          </w:pPr>
          <w:r>
            <w:rPr>
              <w:rFonts w:ascii="Arial" w:hAnsi="Arial" w:cs="Arial"/>
              <w:b/>
              <w:sz w:val="22"/>
              <w:szCs w:val="22"/>
            </w:rPr>
            <w:t xml:space="preserve">University of Washington </w:t>
          </w:r>
          <w:r w:rsidRPr="009930E9">
            <w:rPr>
              <w:rFonts w:ascii="Arial" w:hAnsi="Arial" w:cs="Arial"/>
              <w:b/>
              <w:sz w:val="22"/>
              <w:szCs w:val="22"/>
            </w:rPr>
            <w:t>Medical Center</w:t>
          </w:r>
        </w:p>
        <w:p w:rsidR="008F01A0" w:rsidRPr="009930E9" w:rsidRDefault="008F01A0" w:rsidP="00A67AB6">
          <w:pPr>
            <w:rPr>
              <w:rFonts w:ascii="Arial" w:hAnsi="Arial" w:cs="Arial"/>
              <w:b/>
              <w:sz w:val="22"/>
              <w:szCs w:val="22"/>
            </w:rPr>
          </w:pPr>
          <w:r>
            <w:rPr>
              <w:rFonts w:ascii="Arial" w:hAnsi="Arial" w:cs="Arial"/>
              <w:b/>
              <w:sz w:val="22"/>
              <w:szCs w:val="22"/>
            </w:rPr>
            <w:t>1959 NE Pacific Street</w:t>
          </w:r>
          <w:r w:rsidRPr="009930E9">
            <w:rPr>
              <w:rFonts w:ascii="Arial" w:hAnsi="Arial" w:cs="Arial"/>
              <w:b/>
              <w:sz w:val="22"/>
              <w:szCs w:val="22"/>
            </w:rPr>
            <w:t>. Seattle, WA</w:t>
          </w:r>
          <w:r>
            <w:rPr>
              <w:rFonts w:ascii="Arial" w:hAnsi="Arial" w:cs="Arial"/>
              <w:b/>
              <w:sz w:val="22"/>
              <w:szCs w:val="22"/>
            </w:rPr>
            <w:t xml:space="preserve">  98195</w:t>
          </w:r>
        </w:p>
        <w:p w:rsidR="008F01A0" w:rsidRPr="009930E9" w:rsidRDefault="008F01A0" w:rsidP="00A67AB6">
          <w:pPr>
            <w:rPr>
              <w:rFonts w:ascii="Arial" w:hAnsi="Arial" w:cs="Arial"/>
              <w:b/>
              <w:sz w:val="22"/>
              <w:szCs w:val="22"/>
            </w:rPr>
          </w:pPr>
          <w:r w:rsidRPr="009930E9">
            <w:rPr>
              <w:rFonts w:ascii="Arial" w:hAnsi="Arial" w:cs="Arial"/>
              <w:b/>
              <w:sz w:val="22"/>
              <w:szCs w:val="22"/>
            </w:rPr>
            <w:t>Transfusion Services Laboratory</w:t>
          </w:r>
        </w:p>
        <w:p w:rsidR="008F01A0" w:rsidRPr="009930E9" w:rsidRDefault="008F01A0" w:rsidP="00A67AB6">
          <w:pPr>
            <w:rPr>
              <w:rFonts w:ascii="Arial" w:hAnsi="Arial" w:cs="Arial"/>
              <w:b/>
              <w:sz w:val="22"/>
              <w:szCs w:val="22"/>
            </w:rPr>
          </w:pPr>
          <w:r w:rsidRPr="009930E9">
            <w:rPr>
              <w:rFonts w:ascii="Arial" w:hAnsi="Arial" w:cs="Arial"/>
              <w:b/>
              <w:sz w:val="22"/>
              <w:szCs w:val="22"/>
            </w:rPr>
            <w:t>Policies and Procedures Manual</w:t>
          </w:r>
        </w:p>
      </w:tc>
      <w:tc>
        <w:tcPr>
          <w:tcW w:w="2807" w:type="dxa"/>
          <w:tcBorders>
            <w:top w:val="double" w:sz="4" w:space="0" w:color="auto"/>
            <w:left w:val="nil"/>
            <w:bottom w:val="nil"/>
            <w:right w:val="single" w:sz="4" w:space="0" w:color="auto"/>
          </w:tcBorders>
        </w:tcPr>
        <w:p w:rsidR="008F01A0" w:rsidRDefault="008F01A0" w:rsidP="00A67AB6">
          <w:pPr>
            <w:rPr>
              <w:rFonts w:ascii="Arial" w:hAnsi="Arial" w:cs="Arial"/>
              <w:b/>
              <w:sz w:val="22"/>
              <w:szCs w:val="22"/>
            </w:rPr>
          </w:pPr>
          <w:r w:rsidRPr="009930E9">
            <w:rPr>
              <w:rFonts w:ascii="Arial" w:hAnsi="Arial" w:cs="Arial"/>
              <w:b/>
              <w:sz w:val="22"/>
              <w:szCs w:val="22"/>
            </w:rPr>
            <w:t>Original Effective Date:</w:t>
          </w:r>
        </w:p>
        <w:p w:rsidR="008F3E11" w:rsidRPr="00187409" w:rsidRDefault="00D570BD" w:rsidP="00A67AB6">
          <w:pPr>
            <w:rPr>
              <w:rFonts w:ascii="Arial" w:hAnsi="Arial" w:cs="Arial"/>
              <w:b/>
              <w:sz w:val="22"/>
              <w:szCs w:val="22"/>
            </w:rPr>
          </w:pPr>
          <w:r>
            <w:rPr>
              <w:rFonts w:ascii="Arial" w:hAnsi="Arial" w:cs="Arial"/>
              <w:b/>
              <w:sz w:val="22"/>
              <w:szCs w:val="22"/>
            </w:rPr>
            <w:t>03-11-16</w:t>
          </w:r>
        </w:p>
      </w:tc>
      <w:tc>
        <w:tcPr>
          <w:tcW w:w="1784" w:type="dxa"/>
          <w:vMerge w:val="restart"/>
          <w:tcBorders>
            <w:top w:val="double" w:sz="4" w:space="0" w:color="auto"/>
            <w:left w:val="nil"/>
          </w:tcBorders>
        </w:tcPr>
        <w:p w:rsidR="008F01A0" w:rsidRPr="009930E9" w:rsidRDefault="008F01A0" w:rsidP="00A67AB6">
          <w:pPr>
            <w:jc w:val="both"/>
            <w:rPr>
              <w:rFonts w:ascii="Arial" w:hAnsi="Arial" w:cs="Arial"/>
              <w:b/>
              <w:sz w:val="22"/>
              <w:szCs w:val="22"/>
            </w:rPr>
          </w:pPr>
          <w:r w:rsidRPr="009930E9">
            <w:rPr>
              <w:rFonts w:ascii="Arial" w:hAnsi="Arial" w:cs="Arial"/>
              <w:b/>
              <w:sz w:val="22"/>
              <w:szCs w:val="22"/>
            </w:rPr>
            <w:t xml:space="preserve">Number: </w:t>
          </w:r>
        </w:p>
        <w:p w:rsidR="008F01A0" w:rsidRPr="009930E9" w:rsidRDefault="00D570BD" w:rsidP="00E64F2F">
          <w:pPr>
            <w:jc w:val="both"/>
            <w:rPr>
              <w:rFonts w:ascii="Arial" w:hAnsi="Arial" w:cs="Arial"/>
              <w:b/>
              <w:sz w:val="22"/>
              <w:szCs w:val="22"/>
            </w:rPr>
          </w:pPr>
          <w:r w:rsidRPr="00D570BD">
            <w:rPr>
              <w:rFonts w:ascii="Arial" w:hAnsi="Arial" w:cs="Arial"/>
              <w:b/>
              <w:sz w:val="22"/>
              <w:szCs w:val="22"/>
            </w:rPr>
            <w:t>PC-0016.0</w:t>
          </w:r>
          <w:r w:rsidR="00E64F2F">
            <w:rPr>
              <w:rFonts w:ascii="Arial" w:hAnsi="Arial" w:cs="Arial"/>
              <w:b/>
              <w:sz w:val="22"/>
              <w:szCs w:val="22"/>
            </w:rPr>
            <w:t>2</w:t>
          </w:r>
        </w:p>
      </w:tc>
    </w:tr>
    <w:tr w:rsidR="008F01A0" w:rsidRPr="009930E9" w:rsidTr="00A67AB6">
      <w:trPr>
        <w:cantSplit/>
        <w:trHeight w:val="133"/>
      </w:trPr>
      <w:tc>
        <w:tcPr>
          <w:tcW w:w="4753" w:type="dxa"/>
          <w:vMerge/>
          <w:tcBorders>
            <w:top w:val="nil"/>
            <w:bottom w:val="single" w:sz="4" w:space="0" w:color="auto"/>
            <w:right w:val="single" w:sz="4" w:space="0" w:color="auto"/>
          </w:tcBorders>
        </w:tcPr>
        <w:p w:rsidR="008F01A0" w:rsidRPr="009930E9" w:rsidRDefault="008F01A0" w:rsidP="00A67AB6">
          <w:pPr>
            <w:rPr>
              <w:rFonts w:ascii="Arial" w:hAnsi="Arial" w:cs="Arial"/>
              <w:b/>
              <w:sz w:val="22"/>
              <w:szCs w:val="22"/>
            </w:rPr>
          </w:pPr>
        </w:p>
      </w:tc>
      <w:tc>
        <w:tcPr>
          <w:tcW w:w="2807" w:type="dxa"/>
          <w:tcBorders>
            <w:top w:val="single" w:sz="4" w:space="0" w:color="auto"/>
            <w:left w:val="nil"/>
            <w:bottom w:val="single" w:sz="4" w:space="0" w:color="auto"/>
            <w:right w:val="single" w:sz="4" w:space="0" w:color="auto"/>
          </w:tcBorders>
        </w:tcPr>
        <w:p w:rsidR="008F01A0" w:rsidRDefault="008F01A0" w:rsidP="00A67AB6">
          <w:pPr>
            <w:rPr>
              <w:rFonts w:ascii="Arial" w:hAnsi="Arial" w:cs="Arial"/>
              <w:b/>
              <w:sz w:val="22"/>
              <w:szCs w:val="22"/>
            </w:rPr>
          </w:pPr>
          <w:r>
            <w:rPr>
              <w:rFonts w:ascii="Arial" w:hAnsi="Arial" w:cs="Arial"/>
              <w:b/>
              <w:sz w:val="22"/>
              <w:szCs w:val="22"/>
            </w:rPr>
            <w:t xml:space="preserve">Revision </w:t>
          </w:r>
          <w:r w:rsidRPr="009930E9">
            <w:rPr>
              <w:rFonts w:ascii="Arial" w:hAnsi="Arial" w:cs="Arial"/>
              <w:b/>
              <w:sz w:val="22"/>
              <w:szCs w:val="22"/>
            </w:rPr>
            <w:t>Effective Date:</w:t>
          </w:r>
        </w:p>
        <w:p w:rsidR="009D5831" w:rsidRPr="009930E9" w:rsidRDefault="009D5831" w:rsidP="00A67AB6">
          <w:pPr>
            <w:rPr>
              <w:rFonts w:ascii="Arial" w:hAnsi="Arial" w:cs="Arial"/>
              <w:b/>
              <w:sz w:val="22"/>
              <w:szCs w:val="22"/>
            </w:rPr>
          </w:pPr>
          <w:r>
            <w:rPr>
              <w:rFonts w:ascii="Arial" w:hAnsi="Arial" w:cs="Arial"/>
              <w:b/>
              <w:sz w:val="22"/>
              <w:szCs w:val="22"/>
            </w:rPr>
            <w:t>04-22</w:t>
          </w:r>
          <w:bookmarkStart w:id="3" w:name="_GoBack"/>
          <w:bookmarkEnd w:id="3"/>
          <w:r>
            <w:rPr>
              <w:rFonts w:ascii="Arial" w:hAnsi="Arial" w:cs="Arial"/>
              <w:b/>
              <w:sz w:val="22"/>
              <w:szCs w:val="22"/>
            </w:rPr>
            <w:t>-18</w:t>
          </w:r>
        </w:p>
      </w:tc>
      <w:tc>
        <w:tcPr>
          <w:tcW w:w="1784" w:type="dxa"/>
          <w:vMerge/>
          <w:tcBorders>
            <w:left w:val="nil"/>
            <w:bottom w:val="single" w:sz="4" w:space="0" w:color="auto"/>
          </w:tcBorders>
        </w:tcPr>
        <w:p w:rsidR="008F01A0" w:rsidRPr="009930E9" w:rsidRDefault="008F01A0" w:rsidP="00A67AB6">
          <w:pPr>
            <w:jc w:val="both"/>
            <w:rPr>
              <w:rFonts w:ascii="Arial" w:hAnsi="Arial" w:cs="Arial"/>
              <w:sz w:val="22"/>
              <w:szCs w:val="22"/>
            </w:rPr>
          </w:pPr>
        </w:p>
      </w:tc>
    </w:tr>
    <w:tr w:rsidR="008F01A0" w:rsidRPr="009930E9" w:rsidTr="00A67AB6">
      <w:trPr>
        <w:cantSplit/>
        <w:trHeight w:val="595"/>
      </w:trPr>
      <w:tc>
        <w:tcPr>
          <w:tcW w:w="9344" w:type="dxa"/>
          <w:gridSpan w:val="3"/>
          <w:tcBorders>
            <w:top w:val="nil"/>
          </w:tcBorders>
          <w:vAlign w:val="center"/>
        </w:tcPr>
        <w:p w:rsidR="008F01A0" w:rsidRPr="009930E9" w:rsidRDefault="008F01A0" w:rsidP="00A67AB6">
          <w:pPr>
            <w:rPr>
              <w:rFonts w:ascii="Arial" w:hAnsi="Arial" w:cs="Arial"/>
              <w:b/>
              <w:bCs/>
              <w:kern w:val="24"/>
              <w:sz w:val="28"/>
              <w:szCs w:val="28"/>
            </w:rPr>
          </w:pPr>
          <w:r w:rsidRPr="003D5B24">
            <w:rPr>
              <w:rFonts w:ascii="Arial" w:hAnsi="Arial" w:cs="Arial"/>
              <w:sz w:val="28"/>
              <w:szCs w:val="28"/>
            </w:rPr>
            <w:t>TITLE:</w:t>
          </w:r>
          <w:r>
            <w:rPr>
              <w:rFonts w:ascii="Arial" w:hAnsi="Arial" w:cs="Arial"/>
              <w:b/>
              <w:sz w:val="28"/>
              <w:szCs w:val="28"/>
            </w:rPr>
            <w:t xml:space="preserve"> Receiving Blood Products into Inventory</w:t>
          </w:r>
        </w:p>
      </w:tc>
    </w:tr>
  </w:tbl>
  <w:p w:rsidR="008F01A0" w:rsidRDefault="008F01A0" w:rsidP="001204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BAE"/>
    <w:multiLevelType w:val="hybridMultilevel"/>
    <w:tmpl w:val="8D24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E6BC6"/>
    <w:multiLevelType w:val="hybridMultilevel"/>
    <w:tmpl w:val="BAF2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E0C25"/>
    <w:multiLevelType w:val="hybridMultilevel"/>
    <w:tmpl w:val="35DA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C83A66"/>
    <w:multiLevelType w:val="hybridMultilevel"/>
    <w:tmpl w:val="23E8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D6757"/>
    <w:multiLevelType w:val="hybridMultilevel"/>
    <w:tmpl w:val="A3C65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48A59F4"/>
    <w:multiLevelType w:val="hybridMultilevel"/>
    <w:tmpl w:val="73C01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55255E6"/>
    <w:multiLevelType w:val="hybridMultilevel"/>
    <w:tmpl w:val="315AA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5F24DC5"/>
    <w:multiLevelType w:val="hybridMultilevel"/>
    <w:tmpl w:val="9438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3464C7"/>
    <w:multiLevelType w:val="hybridMultilevel"/>
    <w:tmpl w:val="CDB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8E489A"/>
    <w:multiLevelType w:val="hybridMultilevel"/>
    <w:tmpl w:val="22CEA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C341F8"/>
    <w:multiLevelType w:val="hybridMultilevel"/>
    <w:tmpl w:val="5CEAF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101102B"/>
    <w:multiLevelType w:val="hybridMultilevel"/>
    <w:tmpl w:val="D8AA7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C15EBD"/>
    <w:multiLevelType w:val="hybridMultilevel"/>
    <w:tmpl w:val="77D0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439F4"/>
    <w:multiLevelType w:val="hybridMultilevel"/>
    <w:tmpl w:val="2BA0E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18D14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A73590F"/>
    <w:multiLevelType w:val="hybridMultilevel"/>
    <w:tmpl w:val="A61A9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B3323E7"/>
    <w:multiLevelType w:val="hybridMultilevel"/>
    <w:tmpl w:val="0A1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303F11"/>
    <w:multiLevelType w:val="hybridMultilevel"/>
    <w:tmpl w:val="4BE27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02144AE"/>
    <w:multiLevelType w:val="hybridMultilevel"/>
    <w:tmpl w:val="03D09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6EE4394"/>
    <w:multiLevelType w:val="hybridMultilevel"/>
    <w:tmpl w:val="ABB8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E1568A"/>
    <w:multiLevelType w:val="hybridMultilevel"/>
    <w:tmpl w:val="662E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A78663F"/>
    <w:multiLevelType w:val="hybridMultilevel"/>
    <w:tmpl w:val="7596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0132E9"/>
    <w:multiLevelType w:val="hybridMultilevel"/>
    <w:tmpl w:val="A8962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F5E5277"/>
    <w:multiLevelType w:val="hybridMultilevel"/>
    <w:tmpl w:val="F1C6F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3AE5CE0"/>
    <w:multiLevelType w:val="hybridMultilevel"/>
    <w:tmpl w:val="AFCCD9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3B27D5A"/>
    <w:multiLevelType w:val="hybridMultilevel"/>
    <w:tmpl w:val="3F0C3F5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nsid w:val="37644645"/>
    <w:multiLevelType w:val="hybridMultilevel"/>
    <w:tmpl w:val="CA3E5D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82D4FA7"/>
    <w:multiLevelType w:val="hybridMultilevel"/>
    <w:tmpl w:val="E4AA0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8303DB2"/>
    <w:multiLevelType w:val="hybridMultilevel"/>
    <w:tmpl w:val="4366E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B3B0064"/>
    <w:multiLevelType w:val="hybridMultilevel"/>
    <w:tmpl w:val="37C864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D633E26"/>
    <w:multiLevelType w:val="hybridMultilevel"/>
    <w:tmpl w:val="2F7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B26E67"/>
    <w:multiLevelType w:val="hybridMultilevel"/>
    <w:tmpl w:val="D7268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FF96DDA"/>
    <w:multiLevelType w:val="hybridMultilevel"/>
    <w:tmpl w:val="3BC8F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2A16A2F"/>
    <w:multiLevelType w:val="hybridMultilevel"/>
    <w:tmpl w:val="D1960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3F726DB"/>
    <w:multiLevelType w:val="hybridMultilevel"/>
    <w:tmpl w:val="CFD0E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7902DAB"/>
    <w:multiLevelType w:val="hybridMultilevel"/>
    <w:tmpl w:val="44FC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85102CB"/>
    <w:multiLevelType w:val="hybridMultilevel"/>
    <w:tmpl w:val="8D86F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A8F20F4"/>
    <w:multiLevelType w:val="hybridMultilevel"/>
    <w:tmpl w:val="D0D61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0A21820"/>
    <w:multiLevelType w:val="hybridMultilevel"/>
    <w:tmpl w:val="973EC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10335D2"/>
    <w:multiLevelType w:val="hybridMultilevel"/>
    <w:tmpl w:val="0E14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AD2F12"/>
    <w:multiLevelType w:val="hybridMultilevel"/>
    <w:tmpl w:val="0DBC6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23E63BC"/>
    <w:multiLevelType w:val="hybridMultilevel"/>
    <w:tmpl w:val="FEDA84D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2">
    <w:nsid w:val="52EC6241"/>
    <w:multiLevelType w:val="hybridMultilevel"/>
    <w:tmpl w:val="32B22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65E24F9"/>
    <w:multiLevelType w:val="hybridMultilevel"/>
    <w:tmpl w:val="61BCF30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4">
    <w:nsid w:val="56A071CF"/>
    <w:multiLevelType w:val="hybridMultilevel"/>
    <w:tmpl w:val="CA0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562DE4"/>
    <w:multiLevelType w:val="hybridMultilevel"/>
    <w:tmpl w:val="5D54B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86610D8"/>
    <w:multiLevelType w:val="hybridMultilevel"/>
    <w:tmpl w:val="AF724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A232D7E"/>
    <w:multiLevelType w:val="hybridMultilevel"/>
    <w:tmpl w:val="DB18D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F452176"/>
    <w:multiLevelType w:val="hybridMultilevel"/>
    <w:tmpl w:val="BE204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00B54B7"/>
    <w:multiLevelType w:val="hybridMultilevel"/>
    <w:tmpl w:val="ECDE8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05D0A40"/>
    <w:multiLevelType w:val="hybridMultilevel"/>
    <w:tmpl w:val="F6886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31B4F5E"/>
    <w:multiLevelType w:val="hybridMultilevel"/>
    <w:tmpl w:val="3B14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4CB06FA"/>
    <w:multiLevelType w:val="hybridMultilevel"/>
    <w:tmpl w:val="C232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5037A2E"/>
    <w:multiLevelType w:val="hybridMultilevel"/>
    <w:tmpl w:val="B3401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58F70CA"/>
    <w:multiLevelType w:val="hybridMultilevel"/>
    <w:tmpl w:val="76B2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5FD6248"/>
    <w:multiLevelType w:val="hybridMultilevel"/>
    <w:tmpl w:val="45BA4A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67A27DD0"/>
    <w:multiLevelType w:val="hybridMultilevel"/>
    <w:tmpl w:val="BD82B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0F242D6"/>
    <w:multiLevelType w:val="hybridMultilevel"/>
    <w:tmpl w:val="8A5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9615B16"/>
    <w:multiLevelType w:val="hybridMultilevel"/>
    <w:tmpl w:val="26CA9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B9720FB"/>
    <w:multiLevelType w:val="hybridMultilevel"/>
    <w:tmpl w:val="E9D08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C4247C1"/>
    <w:multiLevelType w:val="hybridMultilevel"/>
    <w:tmpl w:val="09F45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D1A221A"/>
    <w:multiLevelType w:val="hybridMultilevel"/>
    <w:tmpl w:val="67909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4"/>
  </w:num>
  <w:num w:numId="4">
    <w:abstractNumId w:val="7"/>
  </w:num>
  <w:num w:numId="5">
    <w:abstractNumId w:val="36"/>
  </w:num>
  <w:num w:numId="6">
    <w:abstractNumId w:val="32"/>
  </w:num>
  <w:num w:numId="7">
    <w:abstractNumId w:val="4"/>
  </w:num>
  <w:num w:numId="8">
    <w:abstractNumId w:val="38"/>
  </w:num>
  <w:num w:numId="9">
    <w:abstractNumId w:val="56"/>
  </w:num>
  <w:num w:numId="10">
    <w:abstractNumId w:val="2"/>
  </w:num>
  <w:num w:numId="11">
    <w:abstractNumId w:val="35"/>
  </w:num>
  <w:num w:numId="12">
    <w:abstractNumId w:val="33"/>
  </w:num>
  <w:num w:numId="13">
    <w:abstractNumId w:val="48"/>
  </w:num>
  <w:num w:numId="14">
    <w:abstractNumId w:val="51"/>
  </w:num>
  <w:num w:numId="15">
    <w:abstractNumId w:val="10"/>
  </w:num>
  <w:num w:numId="16">
    <w:abstractNumId w:val="30"/>
  </w:num>
  <w:num w:numId="17">
    <w:abstractNumId w:val="19"/>
  </w:num>
  <w:num w:numId="18">
    <w:abstractNumId w:val="29"/>
  </w:num>
  <w:num w:numId="19">
    <w:abstractNumId w:val="61"/>
  </w:num>
  <w:num w:numId="20">
    <w:abstractNumId w:val="15"/>
  </w:num>
  <w:num w:numId="21">
    <w:abstractNumId w:val="26"/>
  </w:num>
  <w:num w:numId="22">
    <w:abstractNumId w:val="55"/>
  </w:num>
  <w:num w:numId="23">
    <w:abstractNumId w:val="41"/>
  </w:num>
  <w:num w:numId="24">
    <w:abstractNumId w:val="37"/>
  </w:num>
  <w:num w:numId="25">
    <w:abstractNumId w:val="0"/>
  </w:num>
  <w:num w:numId="26">
    <w:abstractNumId w:val="22"/>
  </w:num>
  <w:num w:numId="27">
    <w:abstractNumId w:val="42"/>
  </w:num>
  <w:num w:numId="28">
    <w:abstractNumId w:val="31"/>
  </w:num>
  <w:num w:numId="29">
    <w:abstractNumId w:val="52"/>
  </w:num>
  <w:num w:numId="30">
    <w:abstractNumId w:val="17"/>
  </w:num>
  <w:num w:numId="31">
    <w:abstractNumId w:val="11"/>
  </w:num>
  <w:num w:numId="32">
    <w:abstractNumId w:val="9"/>
  </w:num>
  <w:num w:numId="33">
    <w:abstractNumId w:val="47"/>
  </w:num>
  <w:num w:numId="34">
    <w:abstractNumId w:val="34"/>
  </w:num>
  <w:num w:numId="35">
    <w:abstractNumId w:val="59"/>
  </w:num>
  <w:num w:numId="36">
    <w:abstractNumId w:val="57"/>
  </w:num>
  <w:num w:numId="37">
    <w:abstractNumId w:val="43"/>
  </w:num>
  <w:num w:numId="38">
    <w:abstractNumId w:val="21"/>
  </w:num>
  <w:num w:numId="39">
    <w:abstractNumId w:val="3"/>
  </w:num>
  <w:num w:numId="40">
    <w:abstractNumId w:val="13"/>
  </w:num>
  <w:num w:numId="41">
    <w:abstractNumId w:val="50"/>
  </w:num>
  <w:num w:numId="42">
    <w:abstractNumId w:val="23"/>
  </w:num>
  <w:num w:numId="43">
    <w:abstractNumId w:val="53"/>
  </w:num>
  <w:num w:numId="44">
    <w:abstractNumId w:val="1"/>
  </w:num>
  <w:num w:numId="45">
    <w:abstractNumId w:val="8"/>
  </w:num>
  <w:num w:numId="46">
    <w:abstractNumId w:val="46"/>
  </w:num>
  <w:num w:numId="47">
    <w:abstractNumId w:val="39"/>
  </w:num>
  <w:num w:numId="48">
    <w:abstractNumId w:val="5"/>
  </w:num>
  <w:num w:numId="49">
    <w:abstractNumId w:val="18"/>
  </w:num>
  <w:num w:numId="50">
    <w:abstractNumId w:val="28"/>
  </w:num>
  <w:num w:numId="51">
    <w:abstractNumId w:val="40"/>
  </w:num>
  <w:num w:numId="52">
    <w:abstractNumId w:val="58"/>
  </w:num>
  <w:num w:numId="53">
    <w:abstractNumId w:val="20"/>
  </w:num>
  <w:num w:numId="54">
    <w:abstractNumId w:val="6"/>
  </w:num>
  <w:num w:numId="55">
    <w:abstractNumId w:val="25"/>
  </w:num>
  <w:num w:numId="56">
    <w:abstractNumId w:val="54"/>
  </w:num>
  <w:num w:numId="57">
    <w:abstractNumId w:val="49"/>
  </w:num>
  <w:num w:numId="58">
    <w:abstractNumId w:val="60"/>
  </w:num>
  <w:num w:numId="59">
    <w:abstractNumId w:val="27"/>
  </w:num>
  <w:num w:numId="60">
    <w:abstractNumId w:val="12"/>
  </w:num>
  <w:num w:numId="61">
    <w:abstractNumId w:val="44"/>
  </w:num>
  <w:num w:numId="62">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F2"/>
    <w:rsid w:val="00016C1A"/>
    <w:rsid w:val="00095421"/>
    <w:rsid w:val="000B0AFB"/>
    <w:rsid w:val="000B586D"/>
    <w:rsid w:val="000F23E1"/>
    <w:rsid w:val="001204D3"/>
    <w:rsid w:val="0013112B"/>
    <w:rsid w:val="00187409"/>
    <w:rsid w:val="00192C98"/>
    <w:rsid w:val="001D54C0"/>
    <w:rsid w:val="001E5365"/>
    <w:rsid w:val="001E7A02"/>
    <w:rsid w:val="00257021"/>
    <w:rsid w:val="002A0023"/>
    <w:rsid w:val="002A020C"/>
    <w:rsid w:val="002A11EE"/>
    <w:rsid w:val="002B6AAE"/>
    <w:rsid w:val="002C494E"/>
    <w:rsid w:val="002F4301"/>
    <w:rsid w:val="00306E7C"/>
    <w:rsid w:val="00326D5F"/>
    <w:rsid w:val="00332AEE"/>
    <w:rsid w:val="00340AF7"/>
    <w:rsid w:val="00354A6D"/>
    <w:rsid w:val="0036123E"/>
    <w:rsid w:val="003700B1"/>
    <w:rsid w:val="00374A33"/>
    <w:rsid w:val="0038256E"/>
    <w:rsid w:val="00386EF6"/>
    <w:rsid w:val="003B082B"/>
    <w:rsid w:val="003C21DA"/>
    <w:rsid w:val="003C4C41"/>
    <w:rsid w:val="003D058B"/>
    <w:rsid w:val="003D3D79"/>
    <w:rsid w:val="003E7700"/>
    <w:rsid w:val="00424FD5"/>
    <w:rsid w:val="00442EAE"/>
    <w:rsid w:val="00456E26"/>
    <w:rsid w:val="0048043F"/>
    <w:rsid w:val="0049251A"/>
    <w:rsid w:val="004D4280"/>
    <w:rsid w:val="004F7E0A"/>
    <w:rsid w:val="00520716"/>
    <w:rsid w:val="005234C5"/>
    <w:rsid w:val="005334E4"/>
    <w:rsid w:val="00555B5A"/>
    <w:rsid w:val="00584ED2"/>
    <w:rsid w:val="00592E21"/>
    <w:rsid w:val="005F07C3"/>
    <w:rsid w:val="006577DF"/>
    <w:rsid w:val="00665B7C"/>
    <w:rsid w:val="00674006"/>
    <w:rsid w:val="006A10C7"/>
    <w:rsid w:val="006A42B5"/>
    <w:rsid w:val="006B574B"/>
    <w:rsid w:val="006B761B"/>
    <w:rsid w:val="006C3FEA"/>
    <w:rsid w:val="006C6A56"/>
    <w:rsid w:val="006E7741"/>
    <w:rsid w:val="006F0056"/>
    <w:rsid w:val="00704A25"/>
    <w:rsid w:val="0070563E"/>
    <w:rsid w:val="007271ED"/>
    <w:rsid w:val="00730916"/>
    <w:rsid w:val="00763989"/>
    <w:rsid w:val="007A54DE"/>
    <w:rsid w:val="007C3F53"/>
    <w:rsid w:val="007C7BF5"/>
    <w:rsid w:val="007E059D"/>
    <w:rsid w:val="0082389F"/>
    <w:rsid w:val="008733E0"/>
    <w:rsid w:val="0088783A"/>
    <w:rsid w:val="008A6C88"/>
    <w:rsid w:val="008D1440"/>
    <w:rsid w:val="008D24C8"/>
    <w:rsid w:val="008D7A3C"/>
    <w:rsid w:val="008F01A0"/>
    <w:rsid w:val="008F3E11"/>
    <w:rsid w:val="00916B1A"/>
    <w:rsid w:val="00917AB9"/>
    <w:rsid w:val="00924A9F"/>
    <w:rsid w:val="00927A18"/>
    <w:rsid w:val="00930B45"/>
    <w:rsid w:val="00936FE4"/>
    <w:rsid w:val="00941EFC"/>
    <w:rsid w:val="0094760C"/>
    <w:rsid w:val="00983AE0"/>
    <w:rsid w:val="00992555"/>
    <w:rsid w:val="009930E9"/>
    <w:rsid w:val="009A1AAB"/>
    <w:rsid w:val="009C1B14"/>
    <w:rsid w:val="009C2344"/>
    <w:rsid w:val="009D5831"/>
    <w:rsid w:val="009E5604"/>
    <w:rsid w:val="00A01533"/>
    <w:rsid w:val="00A25B6E"/>
    <w:rsid w:val="00A261B9"/>
    <w:rsid w:val="00A322A2"/>
    <w:rsid w:val="00A43179"/>
    <w:rsid w:val="00A659BB"/>
    <w:rsid w:val="00A67AB6"/>
    <w:rsid w:val="00A94D57"/>
    <w:rsid w:val="00A95ED6"/>
    <w:rsid w:val="00AB3C2E"/>
    <w:rsid w:val="00AC2441"/>
    <w:rsid w:val="00AD0F81"/>
    <w:rsid w:val="00AD1A14"/>
    <w:rsid w:val="00AF3B30"/>
    <w:rsid w:val="00B0175A"/>
    <w:rsid w:val="00B162C5"/>
    <w:rsid w:val="00B37226"/>
    <w:rsid w:val="00B42DB9"/>
    <w:rsid w:val="00B50E42"/>
    <w:rsid w:val="00B54AC3"/>
    <w:rsid w:val="00BA6C26"/>
    <w:rsid w:val="00BB168D"/>
    <w:rsid w:val="00BC0410"/>
    <w:rsid w:val="00BC5E98"/>
    <w:rsid w:val="00BC6214"/>
    <w:rsid w:val="00BD0464"/>
    <w:rsid w:val="00BD1828"/>
    <w:rsid w:val="00BD6706"/>
    <w:rsid w:val="00C04710"/>
    <w:rsid w:val="00C06A42"/>
    <w:rsid w:val="00C34BA2"/>
    <w:rsid w:val="00C44F1E"/>
    <w:rsid w:val="00C61609"/>
    <w:rsid w:val="00C626A5"/>
    <w:rsid w:val="00C63694"/>
    <w:rsid w:val="00C7074D"/>
    <w:rsid w:val="00C73865"/>
    <w:rsid w:val="00C933CE"/>
    <w:rsid w:val="00CB3382"/>
    <w:rsid w:val="00CB5D5D"/>
    <w:rsid w:val="00CD0415"/>
    <w:rsid w:val="00CE7A04"/>
    <w:rsid w:val="00CF73C5"/>
    <w:rsid w:val="00D442F6"/>
    <w:rsid w:val="00D53D61"/>
    <w:rsid w:val="00D570BD"/>
    <w:rsid w:val="00D63742"/>
    <w:rsid w:val="00DA641B"/>
    <w:rsid w:val="00DC129B"/>
    <w:rsid w:val="00DC41F2"/>
    <w:rsid w:val="00DF033A"/>
    <w:rsid w:val="00E045A5"/>
    <w:rsid w:val="00E528DE"/>
    <w:rsid w:val="00E56060"/>
    <w:rsid w:val="00E64F2F"/>
    <w:rsid w:val="00E76BBB"/>
    <w:rsid w:val="00E94698"/>
    <w:rsid w:val="00ED376F"/>
    <w:rsid w:val="00EE2C14"/>
    <w:rsid w:val="00EF42BB"/>
    <w:rsid w:val="00EF663F"/>
    <w:rsid w:val="00F67D00"/>
    <w:rsid w:val="00F76560"/>
    <w:rsid w:val="00F86E4C"/>
    <w:rsid w:val="00F972EE"/>
    <w:rsid w:val="00FB48FD"/>
    <w:rsid w:val="00FD5357"/>
    <w:rsid w:val="00FF24ED"/>
    <w:rsid w:val="00FF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styleId="Revision">
    <w:name w:val="Revision"/>
    <w:hidden/>
    <w:uiPriority w:val="99"/>
    <w:semiHidden/>
    <w:rsid w:val="000B586D"/>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6214"/>
    <w:rPr>
      <w:color w:val="0000FF" w:themeColor="hyperlink"/>
      <w:u w:val="single"/>
    </w:rPr>
  </w:style>
  <w:style w:type="paragraph" w:styleId="NoSpacing">
    <w:name w:val="No Spacing"/>
    <w:uiPriority w:val="1"/>
    <w:qFormat/>
    <w:rsid w:val="007271ED"/>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D37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styleId="Revision">
    <w:name w:val="Revision"/>
    <w:hidden/>
    <w:uiPriority w:val="99"/>
    <w:semiHidden/>
    <w:rsid w:val="000B586D"/>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6214"/>
    <w:rPr>
      <w:color w:val="0000FF" w:themeColor="hyperlink"/>
      <w:u w:val="single"/>
    </w:rPr>
  </w:style>
  <w:style w:type="paragraph" w:styleId="NoSpacing">
    <w:name w:val="No Spacing"/>
    <w:uiPriority w:val="1"/>
    <w:qFormat/>
    <w:rsid w:val="007271ED"/>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D3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50614">
      <w:bodyDiv w:val="1"/>
      <w:marLeft w:val="0"/>
      <w:marRight w:val="0"/>
      <w:marTop w:val="0"/>
      <w:marBottom w:val="0"/>
      <w:divBdr>
        <w:top w:val="none" w:sz="0" w:space="0" w:color="auto"/>
        <w:left w:val="none" w:sz="0" w:space="0" w:color="auto"/>
        <w:bottom w:val="none" w:sz="0" w:space="0" w:color="auto"/>
        <w:right w:val="none" w:sz="0" w:space="0" w:color="auto"/>
      </w:divBdr>
    </w:div>
    <w:div w:id="20231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0762E-127B-4231-B0FD-26041CCC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Beckwith-Clark, Christine A</dc:creator>
  <cp:lastModifiedBy>Beckwith-Clark, Christine A</cp:lastModifiedBy>
  <cp:revision>2</cp:revision>
  <cp:lastPrinted>2016-03-15T01:55:00Z</cp:lastPrinted>
  <dcterms:created xsi:type="dcterms:W3CDTF">2018-04-21T04:46:00Z</dcterms:created>
  <dcterms:modified xsi:type="dcterms:W3CDTF">2018-04-21T04:46:00Z</dcterms:modified>
</cp:coreProperties>
</file>