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Default="00A322A2">
      <w:pPr>
        <w:rPr>
          <w:rFonts w:ascii="Arial" w:hAnsi="Arial" w:cs="Arial"/>
          <w:b/>
        </w:rPr>
      </w:pPr>
      <w:r w:rsidRPr="001E7A02">
        <w:rPr>
          <w:rFonts w:ascii="Arial" w:hAnsi="Arial" w:cs="Arial"/>
          <w:b/>
        </w:rPr>
        <w:t>PURPOSE</w:t>
      </w:r>
    </w:p>
    <w:p w:rsidR="00974256" w:rsidRPr="001E7A02" w:rsidRDefault="00974256">
      <w:pPr>
        <w:rPr>
          <w:rFonts w:ascii="Arial" w:hAnsi="Arial" w:cs="Arial"/>
          <w:b/>
        </w:rPr>
      </w:pPr>
      <w:r w:rsidRPr="00D2083B">
        <w:rPr>
          <w:rFonts w:ascii="Arial" w:hAnsi="Arial" w:cs="Arial"/>
          <w:sz w:val="22"/>
          <w:szCs w:val="22"/>
        </w:rPr>
        <w:t xml:space="preserve">To provide instructions for the treatment of </w:t>
      </w:r>
      <w:r w:rsidR="0051536E">
        <w:rPr>
          <w:rFonts w:ascii="Arial" w:hAnsi="Arial" w:cs="Arial"/>
          <w:sz w:val="22"/>
          <w:szCs w:val="22"/>
        </w:rPr>
        <w:t xml:space="preserve">reagent </w:t>
      </w:r>
      <w:r w:rsidRPr="00D2083B">
        <w:rPr>
          <w:rFonts w:ascii="Arial" w:hAnsi="Arial" w:cs="Arial"/>
          <w:sz w:val="22"/>
          <w:szCs w:val="22"/>
        </w:rPr>
        <w:t xml:space="preserve">red blood cells </w:t>
      </w:r>
      <w:r w:rsidR="0051536E">
        <w:rPr>
          <w:rFonts w:ascii="Arial" w:hAnsi="Arial" w:cs="Arial"/>
          <w:sz w:val="22"/>
          <w:szCs w:val="22"/>
        </w:rPr>
        <w:t xml:space="preserve">with DTT </w:t>
      </w:r>
      <w:r w:rsidRPr="00D2083B">
        <w:rPr>
          <w:rFonts w:ascii="Arial" w:hAnsi="Arial" w:cs="Arial"/>
          <w:sz w:val="22"/>
          <w:szCs w:val="22"/>
        </w:rPr>
        <w:t>for u</w:t>
      </w:r>
      <w:r>
        <w:rPr>
          <w:rFonts w:ascii="Arial" w:hAnsi="Arial" w:cs="Arial"/>
          <w:sz w:val="22"/>
          <w:szCs w:val="22"/>
        </w:rPr>
        <w:t>se in antibody identification</w:t>
      </w:r>
    </w:p>
    <w:p w:rsidR="00DF033A" w:rsidRPr="00424FD5" w:rsidRDefault="00DF033A">
      <w:pPr>
        <w:rPr>
          <w:rFonts w:ascii="Arial" w:hAnsi="Arial" w:cs="Arial"/>
          <w:b/>
          <w:sz w:val="22"/>
          <w:szCs w:val="22"/>
        </w:rPr>
      </w:pPr>
    </w:p>
    <w:p w:rsidR="00DF033A"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974256" w:rsidRDefault="00974256" w:rsidP="00974256">
      <w:pPr>
        <w:pStyle w:val="CM24"/>
        <w:spacing w:after="245"/>
        <w:rPr>
          <w:rFonts w:ascii="Arial" w:hAnsi="Arial" w:cs="Arial"/>
          <w:sz w:val="22"/>
          <w:szCs w:val="22"/>
        </w:rPr>
      </w:pPr>
      <w:r w:rsidRPr="00F859EB">
        <w:rPr>
          <w:rFonts w:ascii="Arial" w:hAnsi="Arial" w:cs="Arial"/>
          <w:sz w:val="22"/>
          <w:szCs w:val="22"/>
        </w:rPr>
        <w:t>Dithiothreitol</w:t>
      </w:r>
      <w:bookmarkStart w:id="0" w:name="_GoBack"/>
      <w:bookmarkEnd w:id="0"/>
      <w:r>
        <w:rPr>
          <w:rFonts w:ascii="Arial" w:hAnsi="Arial" w:cs="Arial"/>
          <w:sz w:val="22"/>
          <w:szCs w:val="22"/>
        </w:rPr>
        <w:t xml:space="preserve"> (DTT) is an efficient reducing agent</w:t>
      </w:r>
      <w:r w:rsidRPr="00F859EB">
        <w:rPr>
          <w:rFonts w:ascii="Arial" w:hAnsi="Arial" w:cs="Arial"/>
          <w:sz w:val="22"/>
          <w:szCs w:val="22"/>
        </w:rPr>
        <w:t xml:space="preserve"> that can disrupt the tertiary structure of proteins by irreversibly reducing disulfide bonds to free sulfhydryl groups. Without tertiary structure, protein-containing antigens can no longer bind antibodies that are specific for them. Red ce</w:t>
      </w:r>
      <w:r>
        <w:rPr>
          <w:rFonts w:ascii="Arial" w:hAnsi="Arial" w:cs="Arial"/>
          <w:sz w:val="22"/>
          <w:szCs w:val="22"/>
        </w:rPr>
        <w:t xml:space="preserve">lls treated with DTT </w:t>
      </w:r>
      <w:r w:rsidRPr="00F859EB">
        <w:rPr>
          <w:rFonts w:ascii="Arial" w:hAnsi="Arial" w:cs="Arial"/>
          <w:sz w:val="22"/>
          <w:szCs w:val="22"/>
        </w:rPr>
        <w:t xml:space="preserve">are not reactive with antibodies in the </w:t>
      </w:r>
      <w:proofErr w:type="spellStart"/>
      <w:r w:rsidRPr="00F859EB">
        <w:rPr>
          <w:rFonts w:ascii="Arial" w:hAnsi="Arial" w:cs="Arial"/>
          <w:sz w:val="22"/>
          <w:szCs w:val="22"/>
        </w:rPr>
        <w:t>Kell</w:t>
      </w:r>
      <w:proofErr w:type="spellEnd"/>
      <w:r w:rsidRPr="00F859EB">
        <w:rPr>
          <w:rFonts w:ascii="Arial" w:hAnsi="Arial" w:cs="Arial"/>
          <w:sz w:val="22"/>
          <w:szCs w:val="22"/>
        </w:rPr>
        <w:t xml:space="preserve"> blood group system, most antibodies in the Knops system, or most examples of anti-</w:t>
      </w:r>
      <w:proofErr w:type="spellStart"/>
      <w:r w:rsidRPr="00F859EB">
        <w:rPr>
          <w:rFonts w:ascii="Arial" w:hAnsi="Arial" w:cs="Arial"/>
          <w:sz w:val="22"/>
          <w:szCs w:val="22"/>
        </w:rPr>
        <w:t>LW</w:t>
      </w:r>
      <w:r w:rsidRPr="00F859EB">
        <w:rPr>
          <w:rFonts w:ascii="Arial" w:hAnsi="Arial" w:cs="Arial"/>
          <w:sz w:val="22"/>
          <w:szCs w:val="22"/>
          <w:vertAlign w:val="superscript"/>
        </w:rPr>
        <w:t>a</w:t>
      </w:r>
      <w:proofErr w:type="spellEnd"/>
      <w:r w:rsidRPr="00F859EB">
        <w:rPr>
          <w:rFonts w:ascii="Arial" w:hAnsi="Arial" w:cs="Arial"/>
          <w:sz w:val="22"/>
          <w:szCs w:val="22"/>
        </w:rPr>
        <w:t>, -</w:t>
      </w:r>
      <w:proofErr w:type="spellStart"/>
      <w:r w:rsidRPr="00F859EB">
        <w:rPr>
          <w:rFonts w:ascii="Arial" w:hAnsi="Arial" w:cs="Arial"/>
          <w:sz w:val="22"/>
          <w:szCs w:val="22"/>
        </w:rPr>
        <w:t>Yt</w:t>
      </w:r>
      <w:r w:rsidRPr="00F859EB">
        <w:rPr>
          <w:rFonts w:ascii="Arial" w:hAnsi="Arial" w:cs="Arial"/>
          <w:sz w:val="22"/>
          <w:szCs w:val="22"/>
          <w:vertAlign w:val="superscript"/>
        </w:rPr>
        <w:t>a</w:t>
      </w:r>
      <w:proofErr w:type="spellEnd"/>
      <w:r w:rsidRPr="00F859EB">
        <w:rPr>
          <w:rFonts w:ascii="Arial" w:hAnsi="Arial" w:cs="Arial"/>
          <w:sz w:val="22"/>
          <w:szCs w:val="22"/>
        </w:rPr>
        <w:t>, -</w:t>
      </w:r>
      <w:proofErr w:type="spellStart"/>
      <w:r w:rsidRPr="00F859EB">
        <w:rPr>
          <w:rFonts w:ascii="Arial" w:hAnsi="Arial" w:cs="Arial"/>
          <w:sz w:val="22"/>
          <w:szCs w:val="22"/>
        </w:rPr>
        <w:t>Yt</w:t>
      </w:r>
      <w:r w:rsidRPr="00F859EB">
        <w:rPr>
          <w:rFonts w:ascii="Arial" w:hAnsi="Arial" w:cs="Arial"/>
          <w:sz w:val="22"/>
          <w:szCs w:val="22"/>
          <w:vertAlign w:val="superscript"/>
        </w:rPr>
        <w:t>b</w:t>
      </w:r>
      <w:proofErr w:type="spellEnd"/>
      <w:r w:rsidRPr="00F859EB">
        <w:rPr>
          <w:rFonts w:ascii="Arial" w:hAnsi="Arial" w:cs="Arial"/>
          <w:sz w:val="22"/>
          <w:szCs w:val="22"/>
        </w:rPr>
        <w:t>, -</w:t>
      </w:r>
      <w:proofErr w:type="spellStart"/>
      <w:r w:rsidRPr="00F859EB">
        <w:rPr>
          <w:rFonts w:ascii="Arial" w:hAnsi="Arial" w:cs="Arial"/>
          <w:sz w:val="22"/>
          <w:szCs w:val="22"/>
        </w:rPr>
        <w:t>Do</w:t>
      </w:r>
      <w:r w:rsidRPr="00F859EB">
        <w:rPr>
          <w:rFonts w:ascii="Arial" w:hAnsi="Arial" w:cs="Arial"/>
          <w:sz w:val="22"/>
          <w:szCs w:val="22"/>
          <w:vertAlign w:val="superscript"/>
        </w:rPr>
        <w:t>a</w:t>
      </w:r>
      <w:proofErr w:type="spellEnd"/>
      <w:r w:rsidRPr="00F859EB">
        <w:rPr>
          <w:rFonts w:ascii="Arial" w:hAnsi="Arial" w:cs="Arial"/>
          <w:sz w:val="22"/>
          <w:szCs w:val="22"/>
        </w:rPr>
        <w:t>, -</w:t>
      </w:r>
      <w:proofErr w:type="spellStart"/>
      <w:r w:rsidRPr="00F859EB">
        <w:rPr>
          <w:rFonts w:ascii="Arial" w:hAnsi="Arial" w:cs="Arial"/>
          <w:sz w:val="22"/>
          <w:szCs w:val="22"/>
        </w:rPr>
        <w:t>Do</w:t>
      </w:r>
      <w:r w:rsidRPr="00F859EB">
        <w:rPr>
          <w:rFonts w:ascii="Arial" w:hAnsi="Arial" w:cs="Arial"/>
          <w:sz w:val="22"/>
          <w:szCs w:val="22"/>
          <w:vertAlign w:val="superscript"/>
        </w:rPr>
        <w:t>b</w:t>
      </w:r>
      <w:proofErr w:type="spellEnd"/>
      <w:r w:rsidRPr="00F859EB">
        <w:rPr>
          <w:rFonts w:ascii="Arial" w:hAnsi="Arial" w:cs="Arial"/>
          <w:sz w:val="22"/>
          <w:szCs w:val="22"/>
        </w:rPr>
        <w:t>, -</w:t>
      </w:r>
      <w:proofErr w:type="spellStart"/>
      <w:r w:rsidRPr="00F859EB">
        <w:rPr>
          <w:rFonts w:ascii="Arial" w:hAnsi="Arial" w:cs="Arial"/>
          <w:sz w:val="22"/>
          <w:szCs w:val="22"/>
        </w:rPr>
        <w:t>Gy</w:t>
      </w:r>
      <w:r w:rsidRPr="00F859EB">
        <w:rPr>
          <w:rFonts w:ascii="Arial" w:hAnsi="Arial" w:cs="Arial"/>
          <w:sz w:val="22"/>
          <w:szCs w:val="22"/>
          <w:vertAlign w:val="superscript"/>
        </w:rPr>
        <w:t>a</w:t>
      </w:r>
      <w:proofErr w:type="spellEnd"/>
      <w:r w:rsidRPr="00F859EB">
        <w:rPr>
          <w:rFonts w:ascii="Arial" w:hAnsi="Arial" w:cs="Arial"/>
          <w:sz w:val="22"/>
          <w:szCs w:val="22"/>
        </w:rPr>
        <w:t>, -</w:t>
      </w:r>
      <w:proofErr w:type="spellStart"/>
      <w:r w:rsidRPr="00F859EB">
        <w:rPr>
          <w:rFonts w:ascii="Arial" w:hAnsi="Arial" w:cs="Arial"/>
          <w:sz w:val="22"/>
          <w:szCs w:val="22"/>
        </w:rPr>
        <w:t>Hy</w:t>
      </w:r>
      <w:proofErr w:type="spellEnd"/>
      <w:r w:rsidRPr="00F859EB">
        <w:rPr>
          <w:rFonts w:ascii="Arial" w:hAnsi="Arial" w:cs="Arial"/>
          <w:sz w:val="22"/>
          <w:szCs w:val="22"/>
        </w:rPr>
        <w:t>, and -</w:t>
      </w:r>
      <w:proofErr w:type="spellStart"/>
      <w:r w:rsidRPr="00F859EB">
        <w:rPr>
          <w:rFonts w:ascii="Arial" w:hAnsi="Arial" w:cs="Arial"/>
          <w:sz w:val="22"/>
          <w:szCs w:val="22"/>
        </w:rPr>
        <w:t>Jo</w:t>
      </w:r>
      <w:r w:rsidRPr="00F859EB">
        <w:rPr>
          <w:rFonts w:ascii="Arial" w:hAnsi="Arial" w:cs="Arial"/>
          <w:sz w:val="22"/>
          <w:szCs w:val="22"/>
          <w:vertAlign w:val="superscript"/>
        </w:rPr>
        <w:t>a</w:t>
      </w:r>
      <w:proofErr w:type="spellEnd"/>
      <w:r w:rsidRPr="00F859EB">
        <w:rPr>
          <w:rFonts w:ascii="Arial" w:hAnsi="Arial" w:cs="Arial"/>
          <w:sz w:val="22"/>
          <w:szCs w:val="22"/>
        </w:rPr>
        <w:t xml:space="preserve">. </w:t>
      </w:r>
    </w:p>
    <w:p w:rsidR="00814067" w:rsidRDefault="00130AE5" w:rsidP="006E004C">
      <w:pPr>
        <w:rPr>
          <w:rFonts w:ascii="Arial" w:hAnsi="Arial" w:cs="Arial"/>
          <w:sz w:val="22"/>
          <w:szCs w:val="22"/>
        </w:rPr>
      </w:pPr>
      <w:r w:rsidRPr="006E004C">
        <w:rPr>
          <w:rFonts w:ascii="Arial" w:hAnsi="Arial" w:cs="Arial"/>
          <w:sz w:val="22"/>
          <w:szCs w:val="22"/>
        </w:rPr>
        <w:t xml:space="preserve">DTT </w:t>
      </w:r>
      <w:r>
        <w:rPr>
          <w:rFonts w:ascii="Arial" w:hAnsi="Arial" w:cs="Arial"/>
          <w:sz w:val="22"/>
          <w:szCs w:val="22"/>
        </w:rPr>
        <w:t xml:space="preserve">treatment of reagent cells is effective in resolving panreactivity of plasma from patients treated with Daratumumab (DARA).  </w:t>
      </w:r>
      <w:r w:rsidR="00814067">
        <w:rPr>
          <w:rFonts w:ascii="Arial" w:hAnsi="Arial" w:cs="Arial"/>
          <w:sz w:val="22"/>
          <w:szCs w:val="22"/>
        </w:rPr>
        <w:t xml:space="preserve">DARA is a monoclonal antibody that targets the CD38 antigen on erythrocytes and is used in the treatment of multiple myeloma.  Treating reagent screening and panel reagent cells cleaves the CD38 antigen resolving panagglutination due to DARA and allowing identification of underlying clinically significant antibodies.  </w:t>
      </w:r>
      <w:r w:rsidR="00DB65D4">
        <w:rPr>
          <w:rFonts w:ascii="Arial" w:hAnsi="Arial" w:cs="Arial"/>
          <w:sz w:val="22"/>
          <w:szCs w:val="22"/>
        </w:rPr>
        <w:t xml:space="preserve">Treatment with DTT also cleaves </w:t>
      </w:r>
      <w:proofErr w:type="spellStart"/>
      <w:r w:rsidR="00DB65D4">
        <w:rPr>
          <w:rFonts w:ascii="Arial" w:hAnsi="Arial" w:cs="Arial"/>
          <w:sz w:val="22"/>
          <w:szCs w:val="22"/>
        </w:rPr>
        <w:t>Kell</w:t>
      </w:r>
      <w:proofErr w:type="spellEnd"/>
      <w:r w:rsidR="00DB65D4">
        <w:rPr>
          <w:rFonts w:ascii="Arial" w:hAnsi="Arial" w:cs="Arial"/>
          <w:sz w:val="22"/>
          <w:szCs w:val="22"/>
        </w:rPr>
        <w:t xml:space="preserve"> antigens preventing the identification of underlying </w:t>
      </w:r>
      <w:proofErr w:type="spellStart"/>
      <w:r w:rsidR="00DB65D4">
        <w:rPr>
          <w:rFonts w:ascii="Arial" w:hAnsi="Arial" w:cs="Arial"/>
          <w:sz w:val="22"/>
          <w:szCs w:val="22"/>
        </w:rPr>
        <w:t>Kell</w:t>
      </w:r>
      <w:proofErr w:type="spellEnd"/>
      <w:r w:rsidR="00DB65D4">
        <w:rPr>
          <w:rFonts w:ascii="Arial" w:hAnsi="Arial" w:cs="Arial"/>
          <w:sz w:val="22"/>
          <w:szCs w:val="22"/>
        </w:rPr>
        <w:t xml:space="preserve"> antibodies</w:t>
      </w:r>
    </w:p>
    <w:p w:rsidR="00814067" w:rsidRPr="006E004C" w:rsidRDefault="00814067" w:rsidP="006E004C"/>
    <w:p w:rsidR="00A322A2" w:rsidRPr="001E7A02" w:rsidRDefault="00095421" w:rsidP="00A322A2">
      <w:pPr>
        <w:rPr>
          <w:rFonts w:ascii="Arial" w:eastAsiaTheme="minorHAnsi" w:hAnsi="Arial" w:cs="Arial"/>
          <w:b/>
        </w:rPr>
      </w:pPr>
      <w:r>
        <w:rPr>
          <w:rFonts w:ascii="Arial" w:eastAsiaTheme="minorHAnsi" w:hAnsi="Arial" w:cs="Arial"/>
          <w:b/>
        </w:rPr>
        <w:t>POLICIES:</w:t>
      </w:r>
    </w:p>
    <w:p w:rsidR="00974256" w:rsidRPr="0091028D" w:rsidRDefault="00861DC4" w:rsidP="0091028D">
      <w:pPr>
        <w:pStyle w:val="ListParagraph"/>
        <w:numPr>
          <w:ilvl w:val="0"/>
          <w:numId w:val="18"/>
        </w:numPr>
        <w:rPr>
          <w:rFonts w:ascii="Arial" w:eastAsiaTheme="minorHAnsi" w:hAnsi="Arial" w:cs="Arial"/>
          <w:sz w:val="22"/>
          <w:szCs w:val="22"/>
        </w:rPr>
      </w:pPr>
      <w:proofErr w:type="spellStart"/>
      <w:r w:rsidRPr="006E004C">
        <w:rPr>
          <w:rFonts w:ascii="Arial" w:eastAsiaTheme="minorHAnsi" w:hAnsi="Arial" w:cs="Arial"/>
          <w:sz w:val="22"/>
          <w:szCs w:val="22"/>
        </w:rPr>
        <w:t>Kell</w:t>
      </w:r>
      <w:proofErr w:type="spellEnd"/>
      <w:r w:rsidRPr="006E004C">
        <w:rPr>
          <w:rFonts w:ascii="Arial" w:eastAsiaTheme="minorHAnsi" w:hAnsi="Arial" w:cs="Arial"/>
          <w:sz w:val="22"/>
          <w:szCs w:val="22"/>
        </w:rPr>
        <w:t xml:space="preserve"> negative r</w:t>
      </w:r>
      <w:r w:rsidR="00DB65D4" w:rsidRPr="00861DC4">
        <w:rPr>
          <w:rFonts w:ascii="Arial" w:eastAsiaTheme="minorHAnsi" w:hAnsi="Arial" w:cs="Arial"/>
          <w:sz w:val="22"/>
          <w:szCs w:val="22"/>
        </w:rPr>
        <w:t xml:space="preserve">ed blood cell components </w:t>
      </w:r>
      <w:r w:rsidRPr="006E004C">
        <w:rPr>
          <w:rFonts w:ascii="Arial" w:eastAsiaTheme="minorHAnsi" w:hAnsi="Arial" w:cs="Arial"/>
          <w:sz w:val="22"/>
          <w:szCs w:val="22"/>
        </w:rPr>
        <w:t>should be provide</w:t>
      </w:r>
      <w:r w:rsidR="0048097F">
        <w:rPr>
          <w:rFonts w:ascii="Arial" w:eastAsiaTheme="minorHAnsi" w:hAnsi="Arial" w:cs="Arial"/>
          <w:sz w:val="22"/>
          <w:szCs w:val="22"/>
        </w:rPr>
        <w:t>d</w:t>
      </w:r>
      <w:r w:rsidRPr="006E004C">
        <w:rPr>
          <w:rFonts w:ascii="Arial" w:eastAsiaTheme="minorHAnsi" w:hAnsi="Arial" w:cs="Arial"/>
          <w:sz w:val="22"/>
          <w:szCs w:val="22"/>
        </w:rPr>
        <w:t xml:space="preserve"> to </w:t>
      </w:r>
      <w:proofErr w:type="spellStart"/>
      <w:r w:rsidRPr="006E004C">
        <w:rPr>
          <w:rFonts w:ascii="Arial" w:eastAsiaTheme="minorHAnsi" w:hAnsi="Arial" w:cs="Arial"/>
          <w:sz w:val="22"/>
          <w:szCs w:val="22"/>
        </w:rPr>
        <w:t>Kell</w:t>
      </w:r>
      <w:proofErr w:type="spellEnd"/>
      <w:r w:rsidRPr="006E004C">
        <w:rPr>
          <w:rFonts w:ascii="Arial" w:eastAsiaTheme="minorHAnsi" w:hAnsi="Arial" w:cs="Arial"/>
          <w:sz w:val="22"/>
          <w:szCs w:val="22"/>
        </w:rPr>
        <w:t xml:space="preserve"> negative or unknown patient when DTT-treated cells are used to rule out underlying clinically significant antibodies </w:t>
      </w:r>
      <w:r w:rsidR="00DB65D4" w:rsidRPr="00861DC4">
        <w:rPr>
          <w:rFonts w:ascii="Arial" w:eastAsiaTheme="minorHAnsi" w:hAnsi="Arial" w:cs="Arial"/>
          <w:sz w:val="22"/>
          <w:szCs w:val="22"/>
        </w:rPr>
        <w:t xml:space="preserve"> </w:t>
      </w:r>
    </w:p>
    <w:p w:rsidR="008B7AA5" w:rsidRDefault="008B7AA5" w:rsidP="00D47111">
      <w:pPr>
        <w:numPr>
          <w:ilvl w:val="1"/>
          <w:numId w:val="18"/>
        </w:numPr>
        <w:contextualSpacing/>
        <w:rPr>
          <w:rFonts w:ascii="Arial" w:eastAsiaTheme="minorHAnsi" w:hAnsi="Arial" w:cs="Arial"/>
          <w:sz w:val="22"/>
          <w:szCs w:val="22"/>
        </w:rPr>
      </w:pPr>
      <w:r>
        <w:rPr>
          <w:rFonts w:ascii="Arial" w:eastAsiaTheme="minorHAnsi" w:hAnsi="Arial" w:cs="Arial"/>
          <w:sz w:val="22"/>
          <w:szCs w:val="22"/>
        </w:rPr>
        <w:t xml:space="preserve">DTT-treated cells must be </w:t>
      </w:r>
      <w:r w:rsidR="00153B79">
        <w:rPr>
          <w:rFonts w:ascii="Arial" w:eastAsiaTheme="minorHAnsi" w:hAnsi="Arial" w:cs="Arial"/>
          <w:sz w:val="22"/>
          <w:szCs w:val="22"/>
        </w:rPr>
        <w:t xml:space="preserve">quality control </w:t>
      </w:r>
      <w:r>
        <w:rPr>
          <w:rFonts w:ascii="Arial" w:eastAsiaTheme="minorHAnsi" w:hAnsi="Arial" w:cs="Arial"/>
          <w:sz w:val="22"/>
          <w:szCs w:val="22"/>
        </w:rPr>
        <w:t>on day of initial DTT treatment and each day of use</w:t>
      </w:r>
    </w:p>
    <w:p w:rsidR="00723B4B" w:rsidRPr="00974256" w:rsidRDefault="00723B4B" w:rsidP="00D47111">
      <w:pPr>
        <w:numPr>
          <w:ilvl w:val="1"/>
          <w:numId w:val="18"/>
        </w:numPr>
        <w:contextualSpacing/>
        <w:rPr>
          <w:rFonts w:ascii="Arial" w:eastAsiaTheme="minorHAnsi" w:hAnsi="Arial" w:cs="Arial"/>
          <w:sz w:val="22"/>
          <w:szCs w:val="22"/>
        </w:rPr>
      </w:pPr>
      <w:r>
        <w:rPr>
          <w:rFonts w:ascii="Arial" w:eastAsiaTheme="minorHAnsi" w:hAnsi="Arial" w:cs="Arial"/>
          <w:sz w:val="22"/>
          <w:szCs w:val="22"/>
        </w:rPr>
        <w:t xml:space="preserve">QC </w:t>
      </w:r>
      <w:r w:rsidR="00C9726E">
        <w:rPr>
          <w:rFonts w:ascii="Arial" w:eastAsiaTheme="minorHAnsi" w:hAnsi="Arial" w:cs="Arial"/>
          <w:sz w:val="22"/>
          <w:szCs w:val="22"/>
        </w:rPr>
        <w:t>and patient testing may be performed in parallel if QC is</w:t>
      </w:r>
      <w:r>
        <w:rPr>
          <w:rFonts w:ascii="Arial" w:eastAsiaTheme="minorHAnsi" w:hAnsi="Arial" w:cs="Arial"/>
          <w:sz w:val="22"/>
          <w:szCs w:val="22"/>
        </w:rPr>
        <w:t xml:space="preserve"> determined to be acceptable prior to reporting test results</w:t>
      </w:r>
    </w:p>
    <w:p w:rsidR="005166B1" w:rsidRPr="00153B79" w:rsidRDefault="00974256">
      <w:pPr>
        <w:numPr>
          <w:ilvl w:val="0"/>
          <w:numId w:val="18"/>
        </w:numPr>
        <w:contextualSpacing/>
        <w:rPr>
          <w:rFonts w:ascii="Arial" w:eastAsiaTheme="minorHAnsi" w:hAnsi="Arial" w:cs="Arial"/>
          <w:sz w:val="22"/>
          <w:szCs w:val="22"/>
        </w:rPr>
      </w:pPr>
      <w:r w:rsidRPr="00974256">
        <w:rPr>
          <w:rFonts w:ascii="Arial" w:eastAsiaTheme="minorHAnsi" w:hAnsi="Arial" w:cs="Arial"/>
          <w:sz w:val="22"/>
          <w:szCs w:val="22"/>
        </w:rPr>
        <w:t>Remaining thawed DTT must be discarded after use</w:t>
      </w:r>
    </w:p>
    <w:p w:rsidR="00C2785C" w:rsidRDefault="00762394" w:rsidP="00974256">
      <w:pPr>
        <w:numPr>
          <w:ilvl w:val="0"/>
          <w:numId w:val="18"/>
        </w:numPr>
        <w:contextualSpacing/>
        <w:rPr>
          <w:rFonts w:ascii="Arial" w:eastAsiaTheme="minorHAnsi" w:hAnsi="Arial" w:cs="Arial"/>
          <w:sz w:val="22"/>
          <w:szCs w:val="22"/>
        </w:rPr>
      </w:pPr>
      <w:r>
        <w:rPr>
          <w:rFonts w:ascii="Arial" w:eastAsiaTheme="minorHAnsi" w:hAnsi="Arial" w:cs="Arial"/>
          <w:sz w:val="22"/>
          <w:szCs w:val="22"/>
        </w:rPr>
        <w:t xml:space="preserve">DTT treated reagent red blood cells will be stored in </w:t>
      </w:r>
      <w:proofErr w:type="gramStart"/>
      <w:r w:rsidR="00861DC4">
        <w:rPr>
          <w:rFonts w:ascii="Arial" w:eastAsiaTheme="minorHAnsi" w:hAnsi="Arial" w:cs="Arial"/>
          <w:sz w:val="22"/>
          <w:szCs w:val="22"/>
        </w:rPr>
        <w:t>a</w:t>
      </w:r>
      <w:proofErr w:type="gramEnd"/>
      <w:r w:rsidR="00861DC4">
        <w:rPr>
          <w:rFonts w:ascii="Arial" w:eastAsiaTheme="minorHAnsi" w:hAnsi="Arial" w:cs="Arial"/>
          <w:sz w:val="22"/>
          <w:szCs w:val="22"/>
        </w:rPr>
        <w:t xml:space="preserve"> </w:t>
      </w:r>
      <w:r>
        <w:rPr>
          <w:rFonts w:ascii="Arial" w:eastAsiaTheme="minorHAnsi" w:hAnsi="Arial" w:cs="Arial"/>
          <w:sz w:val="22"/>
          <w:szCs w:val="22"/>
        </w:rPr>
        <w:t>Alsevers solution and hemolysis check is required before use.</w:t>
      </w:r>
    </w:p>
    <w:p w:rsidR="00861DC4" w:rsidRDefault="00861DC4" w:rsidP="006E004C">
      <w:pPr>
        <w:pStyle w:val="ListParagraph"/>
        <w:numPr>
          <w:ilvl w:val="0"/>
          <w:numId w:val="18"/>
        </w:numPr>
        <w:autoSpaceDE w:val="0"/>
        <w:autoSpaceDN w:val="0"/>
        <w:adjustRightInd w:val="0"/>
        <w:rPr>
          <w:rFonts w:ascii="Arial" w:eastAsiaTheme="minorHAnsi" w:hAnsi="Arial" w:cs="Arial"/>
          <w:b/>
          <w:bCs/>
        </w:rPr>
      </w:pPr>
      <w:r w:rsidRPr="00861DC4">
        <w:rPr>
          <w:rFonts w:ascii="Arial" w:eastAsiaTheme="minorHAnsi" w:hAnsi="Arial" w:cs="Arial"/>
          <w:b/>
          <w:bCs/>
        </w:rPr>
        <w:t xml:space="preserve">DTT treated reagent red blood cells stored in Alsevers solution at 2 to 8 </w:t>
      </w:r>
      <w:r w:rsidRPr="00861DC4">
        <w:rPr>
          <w:rFonts w:ascii="Arial" w:eastAsiaTheme="minorHAnsi" w:hAnsi="Arial" w:cs="Arial"/>
          <w:b/>
          <w:bCs/>
          <w:vertAlign w:val="superscript"/>
        </w:rPr>
        <w:t>0</w:t>
      </w:r>
      <w:r w:rsidRPr="00861DC4">
        <w:rPr>
          <w:rFonts w:ascii="Arial" w:eastAsiaTheme="minorHAnsi" w:hAnsi="Arial" w:cs="Arial"/>
          <w:b/>
          <w:bCs/>
        </w:rPr>
        <w:t>C</w:t>
      </w:r>
      <w:r w:rsidR="00F4714E">
        <w:rPr>
          <w:rFonts w:ascii="Arial" w:eastAsiaTheme="minorHAnsi" w:hAnsi="Arial" w:cs="Arial"/>
          <w:b/>
          <w:bCs/>
        </w:rPr>
        <w:t xml:space="preserve"> </w:t>
      </w:r>
      <w:r w:rsidR="00C9726E">
        <w:rPr>
          <w:rFonts w:ascii="Arial" w:eastAsiaTheme="minorHAnsi" w:hAnsi="Arial" w:cs="Arial"/>
          <w:b/>
          <w:bCs/>
        </w:rPr>
        <w:t xml:space="preserve">and </w:t>
      </w:r>
      <w:r w:rsidR="00F4714E">
        <w:rPr>
          <w:rFonts w:ascii="Arial" w:eastAsiaTheme="minorHAnsi" w:hAnsi="Arial" w:cs="Arial"/>
          <w:b/>
          <w:bCs/>
        </w:rPr>
        <w:t>should be</w:t>
      </w:r>
      <w:r>
        <w:rPr>
          <w:rFonts w:ascii="Arial" w:eastAsiaTheme="minorHAnsi" w:hAnsi="Arial" w:cs="Arial"/>
          <w:b/>
          <w:bCs/>
        </w:rPr>
        <w:t xml:space="preserve"> resuspended in blood bank saline prior to use. </w:t>
      </w:r>
    </w:p>
    <w:p w:rsidR="00C9726E" w:rsidRDefault="00C9726E" w:rsidP="008454F9">
      <w:pPr>
        <w:numPr>
          <w:ilvl w:val="1"/>
          <w:numId w:val="18"/>
        </w:numPr>
        <w:contextualSpacing/>
        <w:rPr>
          <w:rFonts w:ascii="Arial" w:eastAsiaTheme="minorHAnsi" w:hAnsi="Arial" w:cs="Arial"/>
          <w:sz w:val="22"/>
          <w:szCs w:val="22"/>
        </w:rPr>
      </w:pPr>
      <w:r>
        <w:rPr>
          <w:rFonts w:ascii="Arial" w:eastAsiaTheme="minorHAnsi" w:hAnsi="Arial" w:cs="Arial"/>
          <w:sz w:val="22"/>
          <w:szCs w:val="22"/>
        </w:rPr>
        <w:t>Alsevers solution should be stored in the dark @ 2 to 8</w:t>
      </w:r>
      <w:r w:rsidRPr="00800952">
        <w:rPr>
          <w:rFonts w:ascii="Arial" w:eastAsiaTheme="minorHAnsi" w:hAnsi="Arial" w:cs="Arial"/>
          <w:sz w:val="22"/>
          <w:szCs w:val="22"/>
          <w:vertAlign w:val="superscript"/>
        </w:rPr>
        <w:t>O</w:t>
      </w:r>
      <w:r>
        <w:rPr>
          <w:rFonts w:ascii="Arial" w:eastAsiaTheme="minorHAnsi" w:hAnsi="Arial" w:cs="Arial"/>
          <w:sz w:val="22"/>
          <w:szCs w:val="22"/>
          <w:vertAlign w:val="subscript"/>
        </w:rPr>
        <w:t xml:space="preserve"> </w:t>
      </w:r>
      <w:r>
        <w:rPr>
          <w:rFonts w:ascii="Arial" w:eastAsiaTheme="minorHAnsi" w:hAnsi="Arial" w:cs="Arial"/>
          <w:sz w:val="22"/>
          <w:szCs w:val="22"/>
        </w:rPr>
        <w:t>C.</w:t>
      </w:r>
    </w:p>
    <w:p w:rsidR="00C9726E" w:rsidRPr="00C9726E" w:rsidRDefault="00C9726E" w:rsidP="00C9726E">
      <w:pPr>
        <w:numPr>
          <w:ilvl w:val="1"/>
          <w:numId w:val="18"/>
        </w:numPr>
        <w:contextualSpacing/>
        <w:rPr>
          <w:rFonts w:ascii="Arial" w:eastAsiaTheme="minorHAnsi" w:hAnsi="Arial" w:cs="Arial"/>
          <w:sz w:val="22"/>
          <w:szCs w:val="22"/>
        </w:rPr>
      </w:pPr>
      <w:r>
        <w:rPr>
          <w:rFonts w:ascii="Arial" w:eastAsiaTheme="minorHAnsi" w:hAnsi="Arial" w:cs="Arial"/>
          <w:sz w:val="22"/>
          <w:szCs w:val="22"/>
        </w:rPr>
        <w:t xml:space="preserve">Expiration date of Alsevers solution is 42 days from open date or manufacturer’s expiration date if shorter than 42 days.   </w:t>
      </w:r>
    </w:p>
    <w:p w:rsidR="00A322A2" w:rsidRPr="00424FD5" w:rsidRDefault="00A322A2" w:rsidP="00A322A2">
      <w:pPr>
        <w:rPr>
          <w:rFonts w:ascii="Arial" w:hAnsi="Arial" w:cs="Arial"/>
          <w:b/>
          <w:sz w:val="22"/>
          <w:szCs w:val="22"/>
        </w:rPr>
      </w:pPr>
    </w:p>
    <w:p w:rsidR="00EF42BB" w:rsidRPr="001E7A02" w:rsidRDefault="00EF42BB">
      <w:pPr>
        <w:rPr>
          <w:rFonts w:ascii="Arial" w:hAnsi="Arial" w:cs="Arial"/>
          <w:b/>
        </w:rPr>
      </w:pPr>
      <w:r w:rsidRPr="001E7A02">
        <w:rPr>
          <w:rFonts w:ascii="Arial" w:hAnsi="Arial" w:cs="Arial"/>
          <w:b/>
        </w:rPr>
        <w:t>SPECIMEN</w:t>
      </w:r>
      <w:r w:rsidR="00095421">
        <w:rPr>
          <w:rFonts w:ascii="Arial" w:hAnsi="Arial" w:cs="Arial"/>
          <w:b/>
        </w:rPr>
        <w:t xml:space="preserve"> REQUIREMENTS:</w:t>
      </w:r>
    </w:p>
    <w:p w:rsidR="00974256" w:rsidRPr="00974256" w:rsidRDefault="00974256" w:rsidP="00974256">
      <w:pPr>
        <w:rPr>
          <w:rFonts w:ascii="Arial" w:hAnsi="Arial" w:cs="Arial"/>
          <w:sz w:val="22"/>
          <w:szCs w:val="22"/>
        </w:rPr>
      </w:pPr>
      <w:r w:rsidRPr="00974256">
        <w:rPr>
          <w:rFonts w:ascii="Arial" w:hAnsi="Arial" w:cs="Arial"/>
          <w:sz w:val="22"/>
          <w:szCs w:val="22"/>
        </w:rPr>
        <w:t xml:space="preserve">EDTA is preferred and if not tested soon after collection, should be stored at </w:t>
      </w:r>
      <w:r w:rsidR="00E665C0">
        <w:rPr>
          <w:rFonts w:ascii="Arial" w:hAnsi="Arial" w:cs="Arial"/>
        </w:rPr>
        <w:t>2</w:t>
      </w:r>
      <w:r w:rsidRPr="00974256">
        <w:rPr>
          <w:rFonts w:ascii="Arial" w:hAnsi="Arial" w:cs="Arial"/>
        </w:rPr>
        <w:t>-6°C</w:t>
      </w:r>
      <w:r w:rsidRPr="00974256">
        <w:rPr>
          <w:rFonts w:ascii="Arial" w:hAnsi="Arial" w:cs="Arial"/>
          <w:sz w:val="22"/>
          <w:szCs w:val="22"/>
        </w:rPr>
        <w:t xml:space="preserve">. </w:t>
      </w:r>
    </w:p>
    <w:p w:rsidR="00974256" w:rsidRPr="00974256" w:rsidRDefault="00974256" w:rsidP="00974256">
      <w:pPr>
        <w:rPr>
          <w:rFonts w:ascii="Arial" w:hAnsi="Arial" w:cs="Arial"/>
          <w:sz w:val="22"/>
          <w:szCs w:val="22"/>
        </w:rPr>
      </w:pPr>
      <w:r w:rsidRPr="00974256">
        <w:rPr>
          <w:rFonts w:ascii="Arial" w:hAnsi="Arial" w:cs="Arial"/>
          <w:sz w:val="22"/>
          <w:szCs w:val="22"/>
        </w:rPr>
        <w:t xml:space="preserve">Red top tubes are acceptable. </w:t>
      </w:r>
    </w:p>
    <w:p w:rsidR="00974256" w:rsidRDefault="00974256" w:rsidP="00974256">
      <w:pPr>
        <w:rPr>
          <w:rFonts w:ascii="Arial" w:hAnsi="Arial" w:cs="Arial"/>
          <w:i/>
          <w:sz w:val="22"/>
          <w:szCs w:val="22"/>
        </w:rPr>
      </w:pPr>
      <w:r w:rsidRPr="00974256">
        <w:rPr>
          <w:rFonts w:ascii="Arial" w:hAnsi="Arial" w:cs="Arial"/>
          <w:sz w:val="22"/>
          <w:szCs w:val="22"/>
        </w:rPr>
        <w:t xml:space="preserve">See SOP </w:t>
      </w:r>
      <w:r w:rsidRPr="00974256">
        <w:rPr>
          <w:rFonts w:ascii="Arial" w:hAnsi="Arial" w:cs="Arial"/>
          <w:i/>
          <w:sz w:val="22"/>
          <w:szCs w:val="22"/>
        </w:rPr>
        <w:t>Specimen Acceptability</w:t>
      </w:r>
    </w:p>
    <w:p w:rsidR="00153B79" w:rsidRPr="00974256" w:rsidRDefault="00153B79" w:rsidP="00974256">
      <w:pPr>
        <w:rPr>
          <w:rFonts w:ascii="Arial" w:hAnsi="Arial" w:cs="Arial"/>
          <w:b/>
          <w:i/>
        </w:rPr>
      </w:pPr>
    </w:p>
    <w:p w:rsidR="00A659BB" w:rsidRDefault="00EF42BB" w:rsidP="00C26ACD">
      <w:pPr>
        <w:rPr>
          <w:rFonts w:ascii="Arial" w:eastAsiaTheme="minorHAnsi" w:hAnsi="Arial" w:cs="Arial"/>
          <w:b/>
          <w:bCs/>
          <w:sz w:val="22"/>
          <w:szCs w:val="22"/>
        </w:rPr>
      </w:pPr>
      <w:r w:rsidRPr="001E7A02">
        <w:rPr>
          <w:rFonts w:ascii="Arial" w:eastAsiaTheme="minorHAnsi" w:hAnsi="Arial" w:cs="Arial"/>
          <w:b/>
          <w:bCs/>
        </w:rPr>
        <w:lastRenderedPageBreak/>
        <w:t>REAGENTS/SUPPLIES/EQUIPMENT</w:t>
      </w:r>
      <w:r w:rsidR="00095421">
        <w:rPr>
          <w:rFonts w:ascii="Arial" w:eastAsiaTheme="minorHAnsi" w:hAnsi="Arial" w:cs="Arial"/>
          <w:b/>
          <w:bCs/>
        </w:rPr>
        <w:t>:</w:t>
      </w:r>
    </w:p>
    <w:tbl>
      <w:tblPr>
        <w:tblStyle w:val="TableGrid"/>
        <w:tblW w:w="9360" w:type="dxa"/>
        <w:jc w:val="center"/>
        <w:tblLook w:val="04A0" w:firstRow="1" w:lastRow="0" w:firstColumn="1" w:lastColumn="0" w:noHBand="0" w:noVBand="1"/>
      </w:tblPr>
      <w:tblGrid>
        <w:gridCol w:w="3120"/>
        <w:gridCol w:w="3121"/>
        <w:gridCol w:w="3119"/>
      </w:tblGrid>
      <w:tr w:rsidR="00BB168D" w:rsidTr="00530F57">
        <w:trPr>
          <w:jc w:val="center"/>
        </w:trPr>
        <w:tc>
          <w:tcPr>
            <w:tcW w:w="1667"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Reagents:</w:t>
            </w:r>
          </w:p>
        </w:tc>
        <w:tc>
          <w:tcPr>
            <w:tcW w:w="1667"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Supplies:</w:t>
            </w:r>
          </w:p>
        </w:tc>
        <w:tc>
          <w:tcPr>
            <w:tcW w:w="1667" w:type="pct"/>
            <w:shd w:val="pct12" w:color="auto" w:fill="auto"/>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Equipment:</w:t>
            </w:r>
          </w:p>
        </w:tc>
      </w:tr>
      <w:tr w:rsidR="00BB168D" w:rsidTr="00530F57">
        <w:trPr>
          <w:jc w:val="center"/>
        </w:trPr>
        <w:tc>
          <w:tcPr>
            <w:tcW w:w="1667" w:type="pct"/>
            <w:vAlign w:val="center"/>
          </w:tcPr>
          <w:p w:rsidR="00BB168D" w:rsidRPr="004309CE" w:rsidRDefault="004309CE" w:rsidP="004309CE">
            <w:pPr>
              <w:pStyle w:val="ListParagraph"/>
              <w:numPr>
                <w:ilvl w:val="0"/>
                <w:numId w:val="32"/>
              </w:numPr>
              <w:autoSpaceDE w:val="0"/>
              <w:autoSpaceDN w:val="0"/>
              <w:adjustRightInd w:val="0"/>
              <w:rPr>
                <w:rFonts w:ascii="Arial" w:eastAsiaTheme="minorHAnsi" w:hAnsi="Arial" w:cs="Arial"/>
                <w:bCs/>
                <w:sz w:val="22"/>
                <w:szCs w:val="22"/>
              </w:rPr>
            </w:pPr>
            <w:r w:rsidRPr="004309CE">
              <w:rPr>
                <w:rFonts w:ascii="Arial" w:eastAsiaTheme="minorHAnsi" w:hAnsi="Arial" w:cs="Arial"/>
                <w:bCs/>
                <w:sz w:val="22"/>
                <w:szCs w:val="22"/>
              </w:rPr>
              <w:t xml:space="preserve">DTT powder </w:t>
            </w:r>
          </w:p>
          <w:p w:rsidR="004309CE" w:rsidRPr="004309CE" w:rsidRDefault="004309CE" w:rsidP="004309CE">
            <w:pPr>
              <w:pStyle w:val="ListParagraph"/>
              <w:numPr>
                <w:ilvl w:val="0"/>
                <w:numId w:val="32"/>
              </w:numPr>
              <w:autoSpaceDE w:val="0"/>
              <w:autoSpaceDN w:val="0"/>
              <w:adjustRightInd w:val="0"/>
              <w:rPr>
                <w:rFonts w:ascii="Arial" w:eastAsiaTheme="minorHAnsi" w:hAnsi="Arial" w:cs="Arial"/>
                <w:bCs/>
                <w:sz w:val="22"/>
                <w:szCs w:val="22"/>
              </w:rPr>
            </w:pPr>
            <w:r w:rsidRPr="004309CE">
              <w:rPr>
                <w:rFonts w:ascii="Arial" w:eastAsiaTheme="minorHAnsi" w:hAnsi="Arial" w:cs="Arial"/>
                <w:bCs/>
                <w:sz w:val="22"/>
                <w:szCs w:val="22"/>
              </w:rPr>
              <w:t>Blood bank saline</w:t>
            </w:r>
          </w:p>
          <w:p w:rsidR="004309CE" w:rsidRPr="004309CE" w:rsidRDefault="004309CE" w:rsidP="004309CE">
            <w:pPr>
              <w:pStyle w:val="ListParagraph"/>
              <w:numPr>
                <w:ilvl w:val="0"/>
                <w:numId w:val="32"/>
              </w:numPr>
              <w:autoSpaceDE w:val="0"/>
              <w:autoSpaceDN w:val="0"/>
              <w:adjustRightInd w:val="0"/>
              <w:rPr>
                <w:rFonts w:ascii="Arial" w:eastAsiaTheme="minorHAnsi" w:hAnsi="Arial" w:cs="Arial"/>
                <w:bCs/>
                <w:sz w:val="22"/>
                <w:szCs w:val="22"/>
              </w:rPr>
            </w:pPr>
            <w:r w:rsidRPr="004309CE">
              <w:rPr>
                <w:rFonts w:ascii="Arial" w:eastAsiaTheme="minorHAnsi" w:hAnsi="Arial" w:cs="Arial"/>
                <w:bCs/>
                <w:sz w:val="22"/>
                <w:szCs w:val="22"/>
              </w:rPr>
              <w:t xml:space="preserve">Reagent </w:t>
            </w:r>
            <w:r w:rsidR="007B052D">
              <w:rPr>
                <w:rFonts w:ascii="Arial" w:eastAsiaTheme="minorHAnsi" w:hAnsi="Arial" w:cs="Arial"/>
                <w:bCs/>
                <w:sz w:val="22"/>
                <w:szCs w:val="22"/>
              </w:rPr>
              <w:t>Red Blood</w:t>
            </w:r>
            <w:r w:rsidR="00D60118">
              <w:rPr>
                <w:rFonts w:ascii="Arial" w:eastAsiaTheme="minorHAnsi" w:hAnsi="Arial" w:cs="Arial"/>
                <w:bCs/>
                <w:sz w:val="22"/>
                <w:szCs w:val="22"/>
              </w:rPr>
              <w:t xml:space="preserve"> </w:t>
            </w:r>
            <w:r w:rsidR="007B052D">
              <w:rPr>
                <w:rFonts w:ascii="Arial" w:eastAsiaTheme="minorHAnsi" w:hAnsi="Arial" w:cs="Arial"/>
                <w:bCs/>
                <w:sz w:val="22"/>
                <w:szCs w:val="22"/>
              </w:rPr>
              <w:t>C</w:t>
            </w:r>
            <w:r w:rsidRPr="004309CE">
              <w:rPr>
                <w:rFonts w:ascii="Arial" w:eastAsiaTheme="minorHAnsi" w:hAnsi="Arial" w:cs="Arial"/>
                <w:bCs/>
                <w:sz w:val="22"/>
                <w:szCs w:val="22"/>
              </w:rPr>
              <w:t>ells</w:t>
            </w:r>
          </w:p>
          <w:p w:rsidR="004309CE" w:rsidRPr="006E004C" w:rsidRDefault="004309CE" w:rsidP="004309CE">
            <w:pPr>
              <w:pStyle w:val="ListParagraph"/>
              <w:numPr>
                <w:ilvl w:val="0"/>
                <w:numId w:val="32"/>
              </w:numPr>
              <w:autoSpaceDE w:val="0"/>
              <w:autoSpaceDN w:val="0"/>
              <w:adjustRightInd w:val="0"/>
              <w:rPr>
                <w:rFonts w:ascii="Arial" w:eastAsiaTheme="minorHAnsi" w:hAnsi="Arial" w:cs="Arial"/>
                <w:b/>
                <w:bCs/>
                <w:sz w:val="22"/>
                <w:szCs w:val="22"/>
              </w:rPr>
            </w:pPr>
            <w:r w:rsidRPr="004309CE">
              <w:rPr>
                <w:rFonts w:ascii="Arial" w:eastAsiaTheme="minorHAnsi" w:hAnsi="Arial" w:cs="Arial"/>
                <w:bCs/>
                <w:sz w:val="22"/>
                <w:szCs w:val="22"/>
              </w:rPr>
              <w:t>Anti-K antisera</w:t>
            </w:r>
          </w:p>
          <w:p w:rsidR="009C31D7" w:rsidRPr="00456E26" w:rsidRDefault="009C31D7" w:rsidP="004309CE">
            <w:pPr>
              <w:pStyle w:val="ListParagraph"/>
              <w:numPr>
                <w:ilvl w:val="0"/>
                <w:numId w:val="32"/>
              </w:numPr>
              <w:autoSpaceDE w:val="0"/>
              <w:autoSpaceDN w:val="0"/>
              <w:adjustRightInd w:val="0"/>
              <w:rPr>
                <w:rFonts w:ascii="Arial" w:eastAsiaTheme="minorHAnsi" w:hAnsi="Arial" w:cs="Arial"/>
                <w:b/>
                <w:bCs/>
                <w:sz w:val="22"/>
                <w:szCs w:val="22"/>
              </w:rPr>
            </w:pPr>
            <w:r>
              <w:rPr>
                <w:rFonts w:ascii="Arial" w:eastAsiaTheme="minorHAnsi" w:hAnsi="Arial" w:cs="Arial"/>
                <w:bCs/>
                <w:sz w:val="22"/>
                <w:szCs w:val="22"/>
              </w:rPr>
              <w:t>Alsevers solution</w:t>
            </w:r>
          </w:p>
        </w:tc>
        <w:tc>
          <w:tcPr>
            <w:tcW w:w="1667" w:type="pct"/>
            <w:vAlign w:val="center"/>
          </w:tcPr>
          <w:p w:rsidR="00BB168D" w:rsidRPr="00523F0D" w:rsidRDefault="004309CE" w:rsidP="00523F0D">
            <w:pPr>
              <w:pStyle w:val="ListParagraph"/>
              <w:numPr>
                <w:ilvl w:val="0"/>
                <w:numId w:val="32"/>
              </w:numPr>
              <w:autoSpaceDE w:val="0"/>
              <w:autoSpaceDN w:val="0"/>
              <w:adjustRightInd w:val="0"/>
              <w:rPr>
                <w:rFonts w:ascii="Arial" w:eastAsiaTheme="minorHAnsi" w:hAnsi="Arial" w:cs="Arial"/>
                <w:sz w:val="22"/>
                <w:szCs w:val="22"/>
              </w:rPr>
            </w:pPr>
            <w:r w:rsidRPr="00523F0D">
              <w:rPr>
                <w:rFonts w:ascii="Arial" w:eastAsiaTheme="minorHAnsi" w:hAnsi="Arial" w:cs="Arial"/>
                <w:sz w:val="22"/>
                <w:szCs w:val="22"/>
              </w:rPr>
              <w:t xml:space="preserve">12 x 75 mm </w:t>
            </w:r>
            <w:r w:rsidR="00EA0B6F" w:rsidRPr="00523F0D">
              <w:rPr>
                <w:rFonts w:ascii="Arial" w:eastAsiaTheme="minorHAnsi" w:hAnsi="Arial" w:cs="Arial"/>
                <w:sz w:val="22"/>
                <w:szCs w:val="22"/>
              </w:rPr>
              <w:t xml:space="preserve">glass and plastic </w:t>
            </w:r>
            <w:r w:rsidRPr="00523F0D">
              <w:rPr>
                <w:rFonts w:ascii="Arial" w:eastAsiaTheme="minorHAnsi" w:hAnsi="Arial" w:cs="Arial"/>
                <w:sz w:val="22"/>
                <w:szCs w:val="22"/>
              </w:rPr>
              <w:t>tubes</w:t>
            </w:r>
          </w:p>
          <w:p w:rsidR="004309CE" w:rsidRPr="00523F0D" w:rsidRDefault="004309CE" w:rsidP="00523F0D">
            <w:pPr>
              <w:pStyle w:val="ListParagraph"/>
              <w:numPr>
                <w:ilvl w:val="0"/>
                <w:numId w:val="32"/>
              </w:numPr>
              <w:autoSpaceDE w:val="0"/>
              <w:autoSpaceDN w:val="0"/>
              <w:adjustRightInd w:val="0"/>
              <w:rPr>
                <w:rFonts w:ascii="Arial" w:eastAsiaTheme="minorHAnsi" w:hAnsi="Arial" w:cs="Arial"/>
                <w:sz w:val="22"/>
                <w:szCs w:val="22"/>
              </w:rPr>
            </w:pPr>
            <w:r w:rsidRPr="00523F0D">
              <w:rPr>
                <w:rFonts w:ascii="Arial" w:eastAsiaTheme="minorHAnsi" w:hAnsi="Arial" w:cs="Arial"/>
                <w:sz w:val="22"/>
                <w:szCs w:val="22"/>
              </w:rPr>
              <w:t>Blood bank transfer pipettes</w:t>
            </w:r>
          </w:p>
          <w:p w:rsidR="004309CE" w:rsidRPr="00BB168D" w:rsidRDefault="004309CE" w:rsidP="00983FFD">
            <w:pPr>
              <w:autoSpaceDE w:val="0"/>
              <w:autoSpaceDN w:val="0"/>
              <w:adjustRightInd w:val="0"/>
              <w:rPr>
                <w:rFonts w:ascii="Arial" w:eastAsiaTheme="minorHAnsi" w:hAnsi="Arial" w:cs="Arial"/>
                <w:sz w:val="22"/>
                <w:szCs w:val="22"/>
              </w:rPr>
            </w:pPr>
          </w:p>
        </w:tc>
        <w:tc>
          <w:tcPr>
            <w:tcW w:w="1667" w:type="pct"/>
            <w:vAlign w:val="center"/>
          </w:tcPr>
          <w:p w:rsidR="004309CE" w:rsidRPr="00C36CA7" w:rsidRDefault="004309CE" w:rsidP="004309CE">
            <w:pPr>
              <w:numPr>
                <w:ilvl w:val="0"/>
                <w:numId w:val="30"/>
              </w:numPr>
              <w:rPr>
                <w:rFonts w:ascii="Arial" w:hAnsi="Arial" w:cs="Arial"/>
                <w:sz w:val="22"/>
                <w:szCs w:val="22"/>
              </w:rPr>
            </w:pPr>
            <w:r w:rsidRPr="00C36CA7">
              <w:rPr>
                <w:rFonts w:ascii="Arial" w:hAnsi="Arial" w:cs="Arial"/>
                <w:sz w:val="22"/>
                <w:szCs w:val="22"/>
              </w:rPr>
              <w:t>Calibrated serologic centrifuge</w:t>
            </w:r>
          </w:p>
          <w:p w:rsidR="004309CE" w:rsidRDefault="004309CE" w:rsidP="004309CE">
            <w:pPr>
              <w:numPr>
                <w:ilvl w:val="0"/>
                <w:numId w:val="30"/>
              </w:numPr>
              <w:rPr>
                <w:rFonts w:ascii="Arial" w:hAnsi="Arial" w:cs="Arial"/>
                <w:sz w:val="22"/>
                <w:szCs w:val="22"/>
              </w:rPr>
            </w:pPr>
            <w:r w:rsidRPr="00C36CA7">
              <w:rPr>
                <w:rFonts w:ascii="Arial" w:hAnsi="Arial" w:cs="Arial"/>
                <w:sz w:val="22"/>
                <w:szCs w:val="22"/>
              </w:rPr>
              <w:t>Calibrated cell washer</w:t>
            </w:r>
          </w:p>
          <w:p w:rsidR="007B052D" w:rsidRPr="00C36CA7" w:rsidRDefault="007B052D" w:rsidP="004309CE">
            <w:pPr>
              <w:numPr>
                <w:ilvl w:val="0"/>
                <w:numId w:val="30"/>
              </w:numPr>
              <w:rPr>
                <w:rFonts w:ascii="Arial" w:hAnsi="Arial" w:cs="Arial"/>
                <w:sz w:val="22"/>
                <w:szCs w:val="22"/>
              </w:rPr>
            </w:pPr>
            <w:r>
              <w:rPr>
                <w:rFonts w:ascii="Arial" w:hAnsi="Arial" w:cs="Arial"/>
                <w:sz w:val="22"/>
                <w:szCs w:val="22"/>
              </w:rPr>
              <w:t>37°C Heat Block</w:t>
            </w:r>
          </w:p>
          <w:p w:rsidR="004309CE" w:rsidRPr="00C36CA7" w:rsidRDefault="004309CE" w:rsidP="004309CE">
            <w:pPr>
              <w:numPr>
                <w:ilvl w:val="0"/>
                <w:numId w:val="30"/>
              </w:numPr>
              <w:rPr>
                <w:rFonts w:ascii="Arial" w:hAnsi="Arial" w:cs="Arial"/>
                <w:sz w:val="22"/>
                <w:szCs w:val="22"/>
                <w:lang w:val="en-CA"/>
              </w:rPr>
            </w:pPr>
            <w:r w:rsidRPr="00C36CA7">
              <w:rPr>
                <w:rFonts w:ascii="Arial" w:hAnsi="Arial" w:cs="Arial"/>
                <w:sz w:val="22"/>
                <w:szCs w:val="22"/>
                <w:lang w:val="en-CA"/>
              </w:rPr>
              <w:t>Agglutination viewer</w:t>
            </w:r>
          </w:p>
          <w:p w:rsidR="00BB168D" w:rsidRPr="00BB168D" w:rsidRDefault="00BB168D" w:rsidP="00983FFD">
            <w:pPr>
              <w:autoSpaceDE w:val="0"/>
              <w:autoSpaceDN w:val="0"/>
              <w:adjustRightInd w:val="0"/>
              <w:rPr>
                <w:rFonts w:ascii="Arial" w:eastAsiaTheme="minorHAnsi" w:hAnsi="Arial" w:cs="Arial"/>
                <w:sz w:val="22"/>
                <w:szCs w:val="22"/>
              </w:rPr>
            </w:pPr>
          </w:p>
        </w:tc>
      </w:tr>
    </w:tbl>
    <w:p w:rsidR="00EF42BB" w:rsidRPr="00424FD5" w:rsidRDefault="00EF42BB">
      <w:pPr>
        <w:rPr>
          <w:rFonts w:ascii="Arial" w:hAnsi="Arial" w:cs="Arial"/>
          <w:b/>
          <w:sz w:val="22"/>
          <w:szCs w:val="22"/>
        </w:rPr>
      </w:pPr>
    </w:p>
    <w:p w:rsidR="00DC41F2" w:rsidRPr="001E7A02" w:rsidRDefault="002C494E">
      <w:pPr>
        <w:rPr>
          <w:rFonts w:ascii="Arial" w:hAnsi="Arial" w:cs="Arial"/>
          <w:b/>
        </w:rPr>
      </w:pPr>
      <w:r w:rsidRPr="001E7A02">
        <w:rPr>
          <w:rFonts w:ascii="Arial" w:hAnsi="Arial" w:cs="Arial"/>
          <w:b/>
        </w:rPr>
        <w:t>QUALITY CONTROL</w:t>
      </w:r>
      <w:r w:rsidR="00095421">
        <w:rPr>
          <w:rFonts w:ascii="Arial" w:hAnsi="Arial" w:cs="Arial"/>
          <w:b/>
        </w:rPr>
        <w:t>:</w:t>
      </w:r>
    </w:p>
    <w:p w:rsidR="002C494E" w:rsidRDefault="00153B79">
      <w:pPr>
        <w:rPr>
          <w:rFonts w:ascii="Arial" w:eastAsiaTheme="minorHAnsi" w:hAnsi="Arial" w:cs="Arial"/>
          <w:sz w:val="22"/>
          <w:szCs w:val="22"/>
        </w:rPr>
      </w:pPr>
      <w:r>
        <w:rPr>
          <w:rFonts w:ascii="Arial" w:eastAsiaTheme="minorHAnsi" w:hAnsi="Arial" w:cs="Arial"/>
          <w:sz w:val="22"/>
          <w:szCs w:val="22"/>
        </w:rPr>
        <w:t xml:space="preserve">Treated reagent red </w:t>
      </w:r>
      <w:proofErr w:type="gramStart"/>
      <w:r>
        <w:rPr>
          <w:rFonts w:ascii="Arial" w:eastAsiaTheme="minorHAnsi" w:hAnsi="Arial" w:cs="Arial"/>
          <w:sz w:val="22"/>
          <w:szCs w:val="22"/>
        </w:rPr>
        <w:t xml:space="preserve">cells  </w:t>
      </w:r>
      <w:r w:rsidR="007B052D">
        <w:rPr>
          <w:rFonts w:ascii="Arial" w:eastAsiaTheme="minorHAnsi" w:hAnsi="Arial" w:cs="Arial"/>
          <w:sz w:val="22"/>
          <w:szCs w:val="22"/>
        </w:rPr>
        <w:t>are</w:t>
      </w:r>
      <w:proofErr w:type="gramEnd"/>
      <w:r w:rsidR="007B052D">
        <w:rPr>
          <w:rFonts w:ascii="Arial" w:eastAsiaTheme="minorHAnsi" w:hAnsi="Arial" w:cs="Arial"/>
          <w:sz w:val="22"/>
          <w:szCs w:val="22"/>
        </w:rPr>
        <w:t xml:space="preserve"> </w:t>
      </w:r>
      <w:r>
        <w:rPr>
          <w:rFonts w:ascii="Arial" w:eastAsiaTheme="minorHAnsi" w:hAnsi="Arial" w:cs="Arial"/>
          <w:sz w:val="22"/>
          <w:szCs w:val="22"/>
        </w:rPr>
        <w:t>quality control tested on day of use</w:t>
      </w:r>
    </w:p>
    <w:p w:rsidR="007B052D" w:rsidRDefault="007B052D">
      <w:pPr>
        <w:rPr>
          <w:rFonts w:ascii="Arial" w:eastAsiaTheme="minorHAnsi" w:hAnsi="Arial" w:cs="Arial"/>
          <w:sz w:val="22"/>
          <w:szCs w:val="22"/>
        </w:rPr>
      </w:pPr>
      <w:r>
        <w:rPr>
          <w:rFonts w:ascii="Arial" w:eastAsiaTheme="minorHAnsi" w:hAnsi="Arial" w:cs="Arial"/>
          <w:sz w:val="22"/>
          <w:szCs w:val="22"/>
        </w:rPr>
        <w:t xml:space="preserve">Anti-K </w:t>
      </w:r>
      <w:r w:rsidR="005166B1">
        <w:rPr>
          <w:rFonts w:ascii="Arial" w:eastAsiaTheme="minorHAnsi" w:hAnsi="Arial" w:cs="Arial"/>
          <w:sz w:val="22"/>
          <w:szCs w:val="22"/>
        </w:rPr>
        <w:t>is</w:t>
      </w:r>
      <w:r>
        <w:rPr>
          <w:rFonts w:ascii="Arial" w:eastAsiaTheme="minorHAnsi" w:hAnsi="Arial" w:cs="Arial"/>
          <w:sz w:val="22"/>
          <w:szCs w:val="22"/>
        </w:rPr>
        <w:t xml:space="preserve"> </w:t>
      </w:r>
      <w:r w:rsidR="00153B79">
        <w:rPr>
          <w:rFonts w:ascii="Arial" w:eastAsiaTheme="minorHAnsi" w:hAnsi="Arial" w:cs="Arial"/>
          <w:sz w:val="22"/>
          <w:szCs w:val="22"/>
        </w:rPr>
        <w:t xml:space="preserve">quality control </w:t>
      </w:r>
      <w:r>
        <w:rPr>
          <w:rFonts w:ascii="Arial" w:eastAsiaTheme="minorHAnsi" w:hAnsi="Arial" w:cs="Arial"/>
          <w:sz w:val="22"/>
          <w:szCs w:val="22"/>
        </w:rPr>
        <w:t>tested on day of use</w:t>
      </w:r>
    </w:p>
    <w:p w:rsidR="007B052D" w:rsidRDefault="001876E8">
      <w:pPr>
        <w:rPr>
          <w:rFonts w:ascii="Arial" w:eastAsiaTheme="minorHAnsi" w:hAnsi="Arial" w:cs="Arial"/>
          <w:sz w:val="22"/>
          <w:szCs w:val="22"/>
        </w:rPr>
      </w:pPr>
      <w:r>
        <w:rPr>
          <w:rFonts w:ascii="Arial" w:eastAsiaTheme="minorHAnsi" w:hAnsi="Arial" w:cs="Arial"/>
          <w:sz w:val="22"/>
          <w:szCs w:val="22"/>
        </w:rPr>
        <w:t xml:space="preserve">DTT treated reagent cells are </w:t>
      </w:r>
      <w:proofErr w:type="spellStart"/>
      <w:r>
        <w:rPr>
          <w:rFonts w:ascii="Arial" w:eastAsiaTheme="minorHAnsi" w:hAnsi="Arial" w:cs="Arial"/>
          <w:sz w:val="22"/>
          <w:szCs w:val="22"/>
        </w:rPr>
        <w:t>QC’d</w:t>
      </w:r>
      <w:proofErr w:type="spellEnd"/>
      <w:r>
        <w:rPr>
          <w:rFonts w:ascii="Arial" w:eastAsiaTheme="minorHAnsi" w:hAnsi="Arial" w:cs="Arial"/>
          <w:sz w:val="22"/>
          <w:szCs w:val="22"/>
        </w:rPr>
        <w:t xml:space="preserve"> on day of use</w:t>
      </w:r>
    </w:p>
    <w:p w:rsidR="007B052D" w:rsidRPr="00424FD5" w:rsidRDefault="007B052D">
      <w:pPr>
        <w:rPr>
          <w:rFonts w:ascii="Arial" w:eastAsiaTheme="minorHAnsi" w:hAnsi="Arial" w:cs="Arial"/>
          <w:sz w:val="22"/>
          <w:szCs w:val="22"/>
        </w:rPr>
      </w:pPr>
    </w:p>
    <w:p w:rsidR="00153B79" w:rsidRDefault="00153B79">
      <w:pPr>
        <w:rPr>
          <w:rFonts w:ascii="Arial" w:eastAsiaTheme="minorHAnsi" w:hAnsi="Arial" w:cs="Arial"/>
          <w:b/>
        </w:rPr>
      </w:pPr>
    </w:p>
    <w:p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095421" w:rsidRDefault="00095421">
      <w:pPr>
        <w:rPr>
          <w:rFonts w:ascii="Arial" w:eastAsiaTheme="minorHAnsi" w:hAnsi="Arial" w:cs="Arial"/>
          <w:b/>
        </w:rPr>
      </w:pPr>
      <w:r>
        <w:rPr>
          <w:rFonts w:ascii="Arial" w:eastAsiaTheme="minorHAnsi" w:hAnsi="Arial" w:cs="Arial"/>
          <w:b/>
        </w:rPr>
        <w:tab/>
        <w:t xml:space="preserve">TABLE of CONTENTS </w:t>
      </w:r>
    </w:p>
    <w:p w:rsidR="00E97AE8" w:rsidRPr="007E6DA1" w:rsidRDefault="00E97AE8" w:rsidP="00E97AE8">
      <w:pPr>
        <w:rPr>
          <w:rFonts w:ascii="Arial" w:hAnsi="Arial" w:cs="Arial"/>
          <w:b/>
          <w:sz w:val="22"/>
          <w:szCs w:val="22"/>
        </w:rPr>
      </w:pPr>
      <w:r>
        <w:rPr>
          <w:rFonts w:ascii="Arial" w:eastAsiaTheme="minorHAnsi" w:hAnsi="Arial" w:cs="Arial"/>
          <w:b/>
        </w:rPr>
        <w:tab/>
      </w:r>
      <w:r>
        <w:rPr>
          <w:rFonts w:ascii="Arial" w:eastAsiaTheme="minorHAnsi" w:hAnsi="Arial" w:cs="Arial"/>
          <w:b/>
        </w:rPr>
        <w:tab/>
      </w:r>
      <w:hyperlink w:anchor="PrepDTT" w:history="1">
        <w:r w:rsidRPr="00C3768B">
          <w:rPr>
            <w:rStyle w:val="Hyperlink"/>
            <w:rFonts w:ascii="Arial" w:hAnsi="Arial" w:cs="Arial"/>
            <w:b/>
            <w:sz w:val="22"/>
            <w:szCs w:val="22"/>
          </w:rPr>
          <w:t>Preparing 0.2M DTT</w:t>
        </w:r>
      </w:hyperlink>
      <w:r w:rsidRPr="00E87A5F">
        <w:rPr>
          <w:rFonts w:ascii="Arial" w:hAnsi="Arial" w:cs="Arial"/>
          <w:b/>
          <w:sz w:val="22"/>
          <w:szCs w:val="22"/>
        </w:rPr>
        <w:t xml:space="preserve"> </w:t>
      </w:r>
    </w:p>
    <w:p w:rsidR="00E97AE8" w:rsidRPr="00E87A5F" w:rsidRDefault="00E97AE8" w:rsidP="00E97AE8">
      <w:pPr>
        <w:rPr>
          <w:rFonts w:ascii="Arial" w:hAnsi="Arial" w:cs="Arial"/>
          <w:b/>
          <w:sz w:val="22"/>
          <w:szCs w:val="22"/>
        </w:rPr>
      </w:pPr>
      <w:r>
        <w:rPr>
          <w:rFonts w:ascii="Arial" w:hAnsi="Arial" w:cs="Arial"/>
          <w:b/>
        </w:rPr>
        <w:tab/>
      </w:r>
      <w:r>
        <w:rPr>
          <w:rFonts w:ascii="Arial" w:hAnsi="Arial" w:cs="Arial"/>
          <w:b/>
        </w:rPr>
        <w:tab/>
      </w:r>
      <w:hyperlink w:anchor="QCDTT" w:history="1">
        <w:r w:rsidRPr="00C3768B">
          <w:rPr>
            <w:rStyle w:val="Hyperlink"/>
            <w:rFonts w:ascii="Arial" w:hAnsi="Arial" w:cs="Arial"/>
            <w:b/>
            <w:sz w:val="22"/>
            <w:szCs w:val="22"/>
          </w:rPr>
          <w:t>QC of 0.2M DTT</w:t>
        </w:r>
      </w:hyperlink>
      <w:r w:rsidRPr="00E87A5F">
        <w:rPr>
          <w:rFonts w:ascii="Arial" w:hAnsi="Arial" w:cs="Arial"/>
          <w:b/>
          <w:sz w:val="22"/>
          <w:szCs w:val="22"/>
        </w:rPr>
        <w:t xml:space="preserve"> </w:t>
      </w:r>
    </w:p>
    <w:p w:rsidR="00E97AE8" w:rsidRDefault="00E97AE8">
      <w:pPr>
        <w:rPr>
          <w:rFonts w:ascii="Arial" w:eastAsiaTheme="minorHAnsi" w:hAnsi="Arial" w:cs="Arial"/>
          <w:b/>
          <w:bCs/>
          <w:sz w:val="22"/>
          <w:szCs w:val="22"/>
        </w:rPr>
      </w:pPr>
      <w:r>
        <w:rPr>
          <w:rFonts w:ascii="Arial" w:hAnsi="Arial" w:cs="Arial"/>
          <w:b/>
        </w:rPr>
        <w:tab/>
      </w:r>
      <w:r>
        <w:rPr>
          <w:rFonts w:ascii="Arial" w:hAnsi="Arial" w:cs="Arial"/>
          <w:b/>
        </w:rPr>
        <w:tab/>
      </w:r>
      <w:hyperlink w:anchor="TreatingRBC" w:history="1">
        <w:r w:rsidRPr="00C3768B">
          <w:rPr>
            <w:rStyle w:val="Hyperlink"/>
            <w:rFonts w:ascii="Arial" w:eastAsiaTheme="minorHAnsi" w:hAnsi="Arial" w:cs="Arial"/>
            <w:b/>
            <w:bCs/>
            <w:sz w:val="22"/>
            <w:szCs w:val="22"/>
          </w:rPr>
          <w:t xml:space="preserve">Treating Red </w:t>
        </w:r>
        <w:r w:rsidR="00C3768B" w:rsidRPr="00C3768B">
          <w:rPr>
            <w:rStyle w:val="Hyperlink"/>
            <w:rFonts w:ascii="Arial" w:eastAsiaTheme="minorHAnsi" w:hAnsi="Arial" w:cs="Arial"/>
            <w:b/>
            <w:bCs/>
            <w:sz w:val="22"/>
            <w:szCs w:val="22"/>
          </w:rPr>
          <w:t xml:space="preserve">Blood </w:t>
        </w:r>
        <w:r w:rsidRPr="00C3768B">
          <w:rPr>
            <w:rStyle w:val="Hyperlink"/>
            <w:rFonts w:ascii="Arial" w:eastAsiaTheme="minorHAnsi" w:hAnsi="Arial" w:cs="Arial"/>
            <w:b/>
            <w:bCs/>
            <w:sz w:val="22"/>
            <w:szCs w:val="22"/>
          </w:rPr>
          <w:t>Cells with 0.2M DTT</w:t>
        </w:r>
      </w:hyperlink>
      <w:r w:rsidRPr="003366A1">
        <w:rPr>
          <w:rFonts w:ascii="Arial" w:eastAsiaTheme="minorHAnsi" w:hAnsi="Arial" w:cs="Arial"/>
          <w:b/>
          <w:bCs/>
          <w:sz w:val="22"/>
          <w:szCs w:val="22"/>
        </w:rPr>
        <w:t xml:space="preserve"> </w:t>
      </w:r>
    </w:p>
    <w:p w:rsidR="00C3768B" w:rsidRDefault="00C3768B" w:rsidP="00C3768B">
      <w:pPr>
        <w:autoSpaceDE w:val="0"/>
        <w:autoSpaceDN w:val="0"/>
        <w:adjustRightInd w:val="0"/>
        <w:rPr>
          <w:rFonts w:ascii="Arial" w:eastAsiaTheme="minorHAnsi" w:hAnsi="Arial" w:cs="Arial"/>
          <w:b/>
          <w:bCs/>
        </w:rPr>
      </w:pPr>
      <w:r>
        <w:rPr>
          <w:rFonts w:ascii="Arial" w:eastAsiaTheme="minorHAnsi" w:hAnsi="Arial" w:cs="Arial"/>
          <w:b/>
          <w:bCs/>
          <w:sz w:val="22"/>
          <w:szCs w:val="22"/>
        </w:rPr>
        <w:tab/>
      </w:r>
      <w:r>
        <w:rPr>
          <w:rFonts w:ascii="Arial" w:eastAsiaTheme="minorHAnsi" w:hAnsi="Arial" w:cs="Arial"/>
          <w:b/>
          <w:bCs/>
          <w:sz w:val="22"/>
          <w:szCs w:val="22"/>
        </w:rPr>
        <w:tab/>
      </w:r>
      <w:hyperlink w:anchor="StorageDTTRBC" w:history="1">
        <w:r w:rsidRPr="00C3768B">
          <w:rPr>
            <w:rStyle w:val="Hyperlink"/>
            <w:rFonts w:ascii="Arial" w:eastAsiaTheme="minorHAnsi" w:hAnsi="Arial" w:cs="Arial"/>
            <w:b/>
            <w:bCs/>
          </w:rPr>
          <w:t>Storage of DTT-treated Reagent Red Blood Cells</w:t>
        </w:r>
      </w:hyperlink>
    </w:p>
    <w:p w:rsidR="00C3768B" w:rsidRDefault="00C3768B" w:rsidP="00C3768B">
      <w:pPr>
        <w:autoSpaceDE w:val="0"/>
        <w:autoSpaceDN w:val="0"/>
        <w:adjustRightInd w:val="0"/>
        <w:rPr>
          <w:rFonts w:ascii="Arial" w:eastAsiaTheme="minorHAnsi" w:hAnsi="Arial" w:cs="Arial"/>
          <w:b/>
          <w:bCs/>
        </w:rPr>
      </w:pPr>
      <w:r>
        <w:rPr>
          <w:rFonts w:ascii="Arial" w:eastAsiaTheme="minorHAnsi" w:hAnsi="Arial" w:cs="Arial"/>
          <w:b/>
          <w:bCs/>
        </w:rPr>
        <w:tab/>
      </w:r>
      <w:r>
        <w:rPr>
          <w:rFonts w:ascii="Arial" w:eastAsiaTheme="minorHAnsi" w:hAnsi="Arial" w:cs="Arial"/>
          <w:b/>
          <w:bCs/>
        </w:rPr>
        <w:tab/>
      </w:r>
      <w:hyperlink w:anchor="PatientTesting" w:history="1">
        <w:r w:rsidRPr="00C3768B">
          <w:rPr>
            <w:rStyle w:val="Hyperlink"/>
            <w:rFonts w:ascii="Arial" w:eastAsiaTheme="minorHAnsi" w:hAnsi="Arial" w:cs="Arial"/>
            <w:b/>
            <w:bCs/>
          </w:rPr>
          <w:t>Preparing Alsevers Solution Stored Reagent Cells for Patient Testing</w:t>
        </w:r>
      </w:hyperlink>
    </w:p>
    <w:p w:rsidR="00DC41F2" w:rsidRDefault="00DC41F2">
      <w:pPr>
        <w:rPr>
          <w:rFonts w:ascii="Arial" w:hAnsi="Arial" w:cs="Arial"/>
          <w:b/>
          <w:sz w:val="22"/>
          <w:szCs w:val="22"/>
        </w:rPr>
      </w:pPr>
    </w:p>
    <w:p w:rsidR="00153B79" w:rsidRDefault="00153B79" w:rsidP="007E6DA1">
      <w:pPr>
        <w:rPr>
          <w:rFonts w:ascii="Arial" w:hAnsi="Arial" w:cs="Arial"/>
          <w:b/>
          <w:sz w:val="22"/>
          <w:szCs w:val="22"/>
        </w:rPr>
      </w:pPr>
      <w:bookmarkStart w:id="1" w:name="PrepDTT"/>
    </w:p>
    <w:p w:rsidR="00153B79" w:rsidRDefault="00153B79" w:rsidP="007E6DA1">
      <w:pPr>
        <w:rPr>
          <w:rFonts w:ascii="Arial" w:hAnsi="Arial" w:cs="Arial"/>
          <w:b/>
          <w:sz w:val="22"/>
          <w:szCs w:val="22"/>
        </w:rPr>
      </w:pPr>
    </w:p>
    <w:p w:rsidR="007E6DA1" w:rsidRPr="007E6DA1" w:rsidRDefault="003366A1" w:rsidP="007E6DA1">
      <w:pPr>
        <w:rPr>
          <w:rFonts w:ascii="Arial" w:hAnsi="Arial" w:cs="Arial"/>
          <w:b/>
          <w:sz w:val="22"/>
          <w:szCs w:val="22"/>
        </w:rPr>
      </w:pPr>
      <w:r>
        <w:rPr>
          <w:rFonts w:ascii="Arial" w:hAnsi="Arial" w:cs="Arial"/>
          <w:b/>
          <w:sz w:val="22"/>
          <w:szCs w:val="22"/>
        </w:rPr>
        <w:t>Preparing</w:t>
      </w:r>
      <w:r w:rsidR="007E6DA1" w:rsidRPr="007E6DA1">
        <w:rPr>
          <w:rFonts w:ascii="Arial" w:hAnsi="Arial" w:cs="Arial"/>
          <w:b/>
          <w:sz w:val="22"/>
          <w:szCs w:val="22"/>
        </w:rPr>
        <w:t xml:space="preserve"> </w:t>
      </w:r>
      <w:r w:rsidRPr="00E87A5F">
        <w:rPr>
          <w:rFonts w:ascii="Arial" w:hAnsi="Arial" w:cs="Arial"/>
          <w:b/>
          <w:sz w:val="22"/>
          <w:szCs w:val="22"/>
        </w:rPr>
        <w:t xml:space="preserve">0.2M DTT </w:t>
      </w:r>
    </w:p>
    <w:tbl>
      <w:tblPr>
        <w:tblStyle w:val="TableGrid1"/>
        <w:tblW w:w="0" w:type="auto"/>
        <w:tblLook w:val="04A0" w:firstRow="1" w:lastRow="0" w:firstColumn="1" w:lastColumn="0" w:noHBand="0" w:noVBand="1"/>
      </w:tblPr>
      <w:tblGrid>
        <w:gridCol w:w="843"/>
        <w:gridCol w:w="8733"/>
      </w:tblGrid>
      <w:tr w:rsidR="007E6DA1" w:rsidRPr="007E6DA1" w:rsidTr="002B5A95">
        <w:trPr>
          <w:trHeight w:val="432"/>
          <w:tblHeader/>
        </w:trPr>
        <w:tc>
          <w:tcPr>
            <w:tcW w:w="843" w:type="dxa"/>
            <w:shd w:val="pct12" w:color="auto" w:fill="auto"/>
            <w:vAlign w:val="center"/>
          </w:tcPr>
          <w:bookmarkEnd w:id="1"/>
          <w:p w:rsidR="007E6DA1" w:rsidRPr="007E6DA1" w:rsidRDefault="007E6DA1" w:rsidP="007E6DA1">
            <w:pPr>
              <w:jc w:val="center"/>
              <w:rPr>
                <w:rFonts w:ascii="Arial" w:hAnsi="Arial" w:cs="Arial"/>
                <w:b/>
                <w:sz w:val="22"/>
                <w:szCs w:val="22"/>
              </w:rPr>
            </w:pPr>
            <w:r w:rsidRPr="007E6DA1">
              <w:rPr>
                <w:rFonts w:ascii="Arial" w:hAnsi="Arial" w:cs="Arial"/>
                <w:b/>
                <w:sz w:val="22"/>
                <w:szCs w:val="22"/>
              </w:rPr>
              <w:t>STEP</w:t>
            </w:r>
          </w:p>
        </w:tc>
        <w:tc>
          <w:tcPr>
            <w:tcW w:w="8733" w:type="dxa"/>
            <w:tcBorders>
              <w:bottom w:val="single" w:sz="4" w:space="0" w:color="auto"/>
            </w:tcBorders>
            <w:shd w:val="pct12" w:color="auto" w:fill="auto"/>
            <w:vAlign w:val="center"/>
          </w:tcPr>
          <w:p w:rsidR="007E6DA1" w:rsidRPr="007E6DA1" w:rsidRDefault="007E6DA1" w:rsidP="007E6DA1">
            <w:pPr>
              <w:jc w:val="center"/>
              <w:rPr>
                <w:rFonts w:ascii="Arial" w:hAnsi="Arial" w:cs="Arial"/>
                <w:b/>
                <w:sz w:val="22"/>
                <w:szCs w:val="22"/>
              </w:rPr>
            </w:pPr>
            <w:r w:rsidRPr="007E6DA1">
              <w:rPr>
                <w:rFonts w:ascii="Arial" w:hAnsi="Arial" w:cs="Arial"/>
                <w:b/>
                <w:sz w:val="22"/>
                <w:szCs w:val="22"/>
              </w:rPr>
              <w:t>ACTION</w:t>
            </w:r>
          </w:p>
        </w:tc>
      </w:tr>
      <w:tr w:rsidR="007E6DA1" w:rsidRPr="007E6DA1" w:rsidTr="002B5A95">
        <w:trPr>
          <w:trHeight w:val="494"/>
        </w:trPr>
        <w:tc>
          <w:tcPr>
            <w:tcW w:w="843" w:type="dxa"/>
            <w:vAlign w:val="center"/>
          </w:tcPr>
          <w:p w:rsidR="007E6DA1" w:rsidRPr="00AE3111" w:rsidRDefault="007E6DA1" w:rsidP="007E6DA1">
            <w:pPr>
              <w:jc w:val="center"/>
              <w:rPr>
                <w:rFonts w:ascii="Arial" w:hAnsi="Arial" w:cs="Arial"/>
              </w:rPr>
            </w:pPr>
            <w:r w:rsidRPr="00AE3111">
              <w:rPr>
                <w:rFonts w:ascii="Arial" w:hAnsi="Arial" w:cs="Arial"/>
              </w:rPr>
              <w:t>1</w:t>
            </w:r>
          </w:p>
        </w:tc>
        <w:tc>
          <w:tcPr>
            <w:tcW w:w="8733" w:type="dxa"/>
            <w:vAlign w:val="center"/>
          </w:tcPr>
          <w:p w:rsidR="007E6DA1" w:rsidRPr="007E6DA1" w:rsidRDefault="001C0F40" w:rsidP="007E6DA1">
            <w:pPr>
              <w:rPr>
                <w:rFonts w:ascii="Arial" w:eastAsiaTheme="minorHAnsi" w:hAnsi="Arial" w:cs="Arial"/>
                <w:sz w:val="22"/>
                <w:szCs w:val="22"/>
              </w:rPr>
            </w:pPr>
            <w:r>
              <w:rPr>
                <w:rFonts w:ascii="Arial" w:eastAsiaTheme="minorHAnsi" w:hAnsi="Arial" w:cs="Arial"/>
                <w:sz w:val="22"/>
                <w:szCs w:val="22"/>
              </w:rPr>
              <w:t xml:space="preserve">Document </w:t>
            </w:r>
            <w:r w:rsidR="007E6DA1" w:rsidRPr="007E6DA1">
              <w:rPr>
                <w:rFonts w:ascii="Arial" w:eastAsiaTheme="minorHAnsi" w:hAnsi="Arial" w:cs="Arial"/>
                <w:sz w:val="22"/>
                <w:szCs w:val="22"/>
              </w:rPr>
              <w:t xml:space="preserve">the following information on the </w:t>
            </w:r>
            <w:r w:rsidR="007B421F">
              <w:rPr>
                <w:rFonts w:ascii="Arial" w:eastAsiaTheme="minorHAnsi" w:hAnsi="Arial" w:cs="Arial"/>
                <w:b/>
                <w:i/>
                <w:sz w:val="22"/>
                <w:szCs w:val="22"/>
              </w:rPr>
              <w:t>Reconstituted 0.2M DTT</w:t>
            </w:r>
            <w:r w:rsidR="007B421F" w:rsidRPr="0091028D">
              <w:rPr>
                <w:rFonts w:ascii="Arial" w:eastAsiaTheme="minorHAnsi" w:hAnsi="Arial" w:cs="Arial"/>
                <w:b/>
                <w:i/>
                <w:sz w:val="22"/>
                <w:szCs w:val="22"/>
              </w:rPr>
              <w:t xml:space="preserve"> Log</w:t>
            </w:r>
            <w:r w:rsidR="007E6DA1" w:rsidRPr="007E6DA1">
              <w:rPr>
                <w:rFonts w:ascii="Arial" w:eastAsiaTheme="minorHAnsi" w:hAnsi="Arial" w:cs="Arial"/>
                <w:sz w:val="22"/>
                <w:szCs w:val="22"/>
              </w:rPr>
              <w:t>:</w:t>
            </w:r>
          </w:p>
          <w:p w:rsidR="007E6DA1" w:rsidRPr="007E6DA1" w:rsidRDefault="007E6DA1" w:rsidP="006E004C">
            <w:pPr>
              <w:numPr>
                <w:ilvl w:val="0"/>
                <w:numId w:val="19"/>
              </w:numPr>
              <w:ind w:left="360"/>
              <w:contextualSpacing/>
              <w:rPr>
                <w:rFonts w:ascii="Arial" w:eastAsiaTheme="minorHAnsi" w:hAnsi="Arial" w:cs="Arial"/>
                <w:sz w:val="22"/>
                <w:szCs w:val="22"/>
              </w:rPr>
            </w:pPr>
            <w:r w:rsidRPr="007E6DA1">
              <w:rPr>
                <w:rFonts w:ascii="Arial" w:eastAsiaTheme="minorHAnsi" w:hAnsi="Arial" w:cs="Arial"/>
                <w:sz w:val="22"/>
                <w:szCs w:val="22"/>
              </w:rPr>
              <w:t xml:space="preserve">DTT powder reagent  manufacturer, lot </w:t>
            </w:r>
            <w:r w:rsidR="001C0F40">
              <w:rPr>
                <w:rFonts w:ascii="Arial" w:eastAsiaTheme="minorHAnsi" w:hAnsi="Arial" w:cs="Arial"/>
                <w:sz w:val="22"/>
                <w:szCs w:val="22"/>
              </w:rPr>
              <w:t>number</w:t>
            </w:r>
            <w:r w:rsidR="001C0F40" w:rsidRPr="007E6DA1">
              <w:rPr>
                <w:rFonts w:ascii="Arial" w:eastAsiaTheme="minorHAnsi" w:hAnsi="Arial" w:cs="Arial"/>
                <w:sz w:val="22"/>
                <w:szCs w:val="22"/>
              </w:rPr>
              <w:t xml:space="preserve"> </w:t>
            </w:r>
            <w:r w:rsidRPr="007E6DA1">
              <w:rPr>
                <w:rFonts w:ascii="Arial" w:eastAsiaTheme="minorHAnsi" w:hAnsi="Arial" w:cs="Arial"/>
                <w:sz w:val="22"/>
                <w:szCs w:val="22"/>
              </w:rPr>
              <w:t>and expiration date</w:t>
            </w:r>
          </w:p>
          <w:p w:rsidR="007E6DA1" w:rsidRPr="007E6DA1" w:rsidRDefault="004309CE" w:rsidP="006E004C">
            <w:pPr>
              <w:numPr>
                <w:ilvl w:val="0"/>
                <w:numId w:val="19"/>
              </w:numPr>
              <w:ind w:left="360"/>
              <w:contextualSpacing/>
              <w:rPr>
                <w:rFonts w:ascii="Arial" w:eastAsiaTheme="minorHAnsi" w:hAnsi="Arial" w:cs="Arial"/>
                <w:sz w:val="22"/>
                <w:szCs w:val="22"/>
              </w:rPr>
            </w:pPr>
            <w:r>
              <w:rPr>
                <w:rFonts w:ascii="Arial" w:eastAsiaTheme="minorHAnsi" w:hAnsi="Arial" w:cs="Arial"/>
                <w:sz w:val="22"/>
                <w:szCs w:val="22"/>
              </w:rPr>
              <w:t xml:space="preserve">Blood Bank </w:t>
            </w:r>
            <w:r w:rsidR="007E6DA1" w:rsidRPr="007E6DA1">
              <w:rPr>
                <w:rFonts w:ascii="Arial" w:eastAsiaTheme="minorHAnsi" w:hAnsi="Arial" w:cs="Arial"/>
                <w:sz w:val="22"/>
                <w:szCs w:val="22"/>
              </w:rPr>
              <w:t xml:space="preserve">Saline manufacturer, lot </w:t>
            </w:r>
            <w:r w:rsidR="001C0F40">
              <w:rPr>
                <w:rFonts w:ascii="Arial" w:eastAsiaTheme="minorHAnsi" w:hAnsi="Arial" w:cs="Arial"/>
                <w:sz w:val="22"/>
                <w:szCs w:val="22"/>
              </w:rPr>
              <w:t>number</w:t>
            </w:r>
            <w:r w:rsidR="007E6DA1" w:rsidRPr="007E6DA1">
              <w:rPr>
                <w:rFonts w:ascii="Arial" w:eastAsiaTheme="minorHAnsi" w:hAnsi="Arial" w:cs="Arial"/>
                <w:sz w:val="22"/>
                <w:szCs w:val="22"/>
              </w:rPr>
              <w:t xml:space="preserve"> and expiration date</w:t>
            </w:r>
          </w:p>
          <w:p w:rsidR="00B43337" w:rsidRPr="00C9726E" w:rsidRDefault="007E6DA1" w:rsidP="00C9726E">
            <w:pPr>
              <w:numPr>
                <w:ilvl w:val="0"/>
                <w:numId w:val="19"/>
              </w:numPr>
              <w:ind w:left="360"/>
              <w:contextualSpacing/>
              <w:rPr>
                <w:rFonts w:ascii="Arial" w:eastAsiaTheme="minorHAnsi" w:hAnsi="Arial" w:cs="Arial"/>
                <w:sz w:val="22"/>
                <w:szCs w:val="22"/>
              </w:rPr>
            </w:pPr>
            <w:r w:rsidRPr="007E6DA1">
              <w:rPr>
                <w:rFonts w:ascii="Arial" w:eastAsiaTheme="minorHAnsi" w:hAnsi="Arial" w:cs="Arial"/>
                <w:sz w:val="22"/>
                <w:szCs w:val="22"/>
              </w:rPr>
              <w:t xml:space="preserve">Reconstitute DTT lot </w:t>
            </w:r>
            <w:r w:rsidR="001C0F40">
              <w:rPr>
                <w:rFonts w:ascii="Arial" w:eastAsiaTheme="minorHAnsi" w:hAnsi="Arial" w:cs="Arial"/>
                <w:sz w:val="22"/>
                <w:szCs w:val="22"/>
              </w:rPr>
              <w:t>number</w:t>
            </w:r>
            <w:r w:rsidRPr="007E6DA1">
              <w:rPr>
                <w:rFonts w:ascii="Arial" w:eastAsiaTheme="minorHAnsi" w:hAnsi="Arial" w:cs="Arial"/>
                <w:sz w:val="22"/>
                <w:szCs w:val="22"/>
              </w:rPr>
              <w:t xml:space="preserve"> and expiration date</w:t>
            </w:r>
          </w:p>
          <w:tbl>
            <w:tblPr>
              <w:tblStyle w:val="TableGrid1"/>
              <w:tblW w:w="0" w:type="auto"/>
              <w:tblInd w:w="360" w:type="dxa"/>
              <w:tblLook w:val="04A0" w:firstRow="1" w:lastRow="0" w:firstColumn="1" w:lastColumn="0" w:noHBand="0" w:noVBand="1"/>
            </w:tblPr>
            <w:tblGrid>
              <w:gridCol w:w="1492"/>
              <w:gridCol w:w="6295"/>
            </w:tblGrid>
            <w:tr w:rsidR="007E6DA1" w:rsidRPr="007E6DA1" w:rsidTr="006E004C">
              <w:tc>
                <w:tcPr>
                  <w:tcW w:w="1492" w:type="dxa"/>
                  <w:shd w:val="clear" w:color="auto" w:fill="D9D9D9" w:themeFill="background1" w:themeFillShade="D9"/>
                  <w:vAlign w:val="center"/>
                </w:tcPr>
                <w:p w:rsidR="007E6DA1" w:rsidRPr="007E6DA1" w:rsidRDefault="007E6DA1" w:rsidP="007E6DA1">
                  <w:pPr>
                    <w:contextualSpacing/>
                    <w:rPr>
                      <w:rFonts w:ascii="Arial" w:eastAsiaTheme="minorHAnsi" w:hAnsi="Arial" w:cs="Arial"/>
                      <w:b/>
                      <w:sz w:val="22"/>
                      <w:szCs w:val="22"/>
                    </w:rPr>
                  </w:pPr>
                  <w:r w:rsidRPr="007E6DA1">
                    <w:rPr>
                      <w:rFonts w:ascii="Arial" w:eastAsiaTheme="minorHAnsi" w:hAnsi="Arial" w:cs="Arial"/>
                      <w:b/>
                      <w:sz w:val="22"/>
                      <w:szCs w:val="22"/>
                    </w:rPr>
                    <w:t>Lot Number</w:t>
                  </w:r>
                </w:p>
              </w:tc>
              <w:tc>
                <w:tcPr>
                  <w:tcW w:w="6295" w:type="dxa"/>
                </w:tcPr>
                <w:p w:rsidR="007E6DA1" w:rsidRPr="007E6DA1" w:rsidRDefault="007E6DA1" w:rsidP="007E6DA1">
                  <w:pPr>
                    <w:contextualSpacing/>
                    <w:rPr>
                      <w:rFonts w:ascii="Arial" w:eastAsiaTheme="minorHAnsi" w:hAnsi="Arial" w:cs="Arial"/>
                      <w:sz w:val="22"/>
                      <w:szCs w:val="22"/>
                    </w:rPr>
                  </w:pPr>
                  <w:r w:rsidRPr="007E6DA1">
                    <w:rPr>
                      <w:rFonts w:ascii="Arial" w:eastAsiaTheme="minorHAnsi" w:hAnsi="Arial" w:cs="Arial"/>
                      <w:sz w:val="22"/>
                      <w:szCs w:val="22"/>
                    </w:rPr>
                    <w:t>Today’s date MMDDYY</w:t>
                  </w:r>
                </w:p>
                <w:p w:rsidR="007E6DA1" w:rsidRPr="007E6DA1" w:rsidRDefault="007E6DA1" w:rsidP="007E6DA1">
                  <w:pPr>
                    <w:contextualSpacing/>
                    <w:rPr>
                      <w:rFonts w:ascii="Arial" w:eastAsiaTheme="minorHAnsi" w:hAnsi="Arial" w:cs="Arial"/>
                      <w:sz w:val="22"/>
                      <w:szCs w:val="22"/>
                    </w:rPr>
                  </w:pPr>
                  <w:r w:rsidRPr="007E6DA1">
                    <w:rPr>
                      <w:rFonts w:ascii="Arial" w:eastAsiaTheme="minorHAnsi" w:hAnsi="Arial" w:cs="Arial"/>
                      <w:sz w:val="22"/>
                      <w:szCs w:val="22"/>
                    </w:rPr>
                    <w:t>Example: If today is July 26, 2016, the lot number is 072616</w:t>
                  </w:r>
                </w:p>
              </w:tc>
            </w:tr>
            <w:tr w:rsidR="007E6DA1" w:rsidRPr="007E6DA1" w:rsidTr="006E004C">
              <w:tc>
                <w:tcPr>
                  <w:tcW w:w="1492" w:type="dxa"/>
                  <w:shd w:val="clear" w:color="auto" w:fill="D9D9D9" w:themeFill="background1" w:themeFillShade="D9"/>
                  <w:vAlign w:val="center"/>
                </w:tcPr>
                <w:p w:rsidR="007E6DA1" w:rsidRPr="007E6DA1" w:rsidRDefault="007E6DA1" w:rsidP="007E6DA1">
                  <w:pPr>
                    <w:contextualSpacing/>
                    <w:rPr>
                      <w:rFonts w:ascii="Arial" w:eastAsiaTheme="minorHAnsi" w:hAnsi="Arial" w:cs="Arial"/>
                      <w:b/>
                      <w:sz w:val="22"/>
                      <w:szCs w:val="22"/>
                    </w:rPr>
                  </w:pPr>
                  <w:r w:rsidRPr="007E6DA1">
                    <w:rPr>
                      <w:rFonts w:ascii="Arial" w:eastAsiaTheme="minorHAnsi" w:hAnsi="Arial" w:cs="Arial"/>
                      <w:b/>
                      <w:sz w:val="22"/>
                      <w:szCs w:val="22"/>
                    </w:rPr>
                    <w:t>Expiration Date</w:t>
                  </w:r>
                </w:p>
              </w:tc>
              <w:tc>
                <w:tcPr>
                  <w:tcW w:w="6295" w:type="dxa"/>
                </w:tcPr>
                <w:p w:rsidR="007E6DA1" w:rsidRPr="007E6DA1" w:rsidRDefault="007E6DA1" w:rsidP="007E6DA1">
                  <w:pPr>
                    <w:contextualSpacing/>
                    <w:rPr>
                      <w:rFonts w:ascii="Arial" w:eastAsiaTheme="minorHAnsi" w:hAnsi="Arial" w:cs="Arial"/>
                      <w:sz w:val="22"/>
                      <w:szCs w:val="22"/>
                    </w:rPr>
                  </w:pPr>
                  <w:r w:rsidRPr="007E6DA1">
                    <w:rPr>
                      <w:rFonts w:ascii="Arial" w:eastAsiaTheme="minorHAnsi" w:hAnsi="Arial" w:cs="Arial"/>
                      <w:sz w:val="22"/>
                      <w:szCs w:val="22"/>
                    </w:rPr>
                    <w:t>1 year from today or expiration of DTT powder reagent or saline, whichever is shorter</w:t>
                  </w:r>
                </w:p>
              </w:tc>
            </w:tr>
          </w:tbl>
          <w:p w:rsidR="007E6DA1" w:rsidRPr="007E6DA1" w:rsidRDefault="007E6DA1" w:rsidP="007E6DA1">
            <w:pPr>
              <w:rPr>
                <w:rFonts w:ascii="Arial" w:eastAsiaTheme="minorHAnsi" w:hAnsi="Arial" w:cs="Arial"/>
                <w:b/>
                <w:sz w:val="22"/>
                <w:szCs w:val="22"/>
              </w:rPr>
            </w:pPr>
          </w:p>
        </w:tc>
      </w:tr>
      <w:tr w:rsidR="007E6DA1" w:rsidRPr="007E6DA1" w:rsidTr="002B5A95">
        <w:trPr>
          <w:trHeight w:val="494"/>
        </w:trPr>
        <w:tc>
          <w:tcPr>
            <w:tcW w:w="843" w:type="dxa"/>
            <w:vAlign w:val="center"/>
          </w:tcPr>
          <w:p w:rsidR="007E6DA1" w:rsidRPr="00AE3111" w:rsidRDefault="007E6DA1" w:rsidP="007E6DA1">
            <w:pPr>
              <w:jc w:val="center"/>
              <w:rPr>
                <w:rFonts w:ascii="Arial" w:hAnsi="Arial" w:cs="Arial"/>
              </w:rPr>
            </w:pPr>
            <w:r w:rsidRPr="00AE3111">
              <w:rPr>
                <w:rFonts w:ascii="Arial" w:hAnsi="Arial" w:cs="Arial"/>
              </w:rPr>
              <w:t>2</w:t>
            </w:r>
          </w:p>
        </w:tc>
        <w:tc>
          <w:tcPr>
            <w:tcW w:w="8733" w:type="dxa"/>
            <w:vAlign w:val="center"/>
          </w:tcPr>
          <w:p w:rsidR="00E470A3" w:rsidRPr="007E6DA1" w:rsidRDefault="007E6DA1" w:rsidP="007E6DA1">
            <w:pPr>
              <w:rPr>
                <w:rFonts w:ascii="Arial" w:eastAsiaTheme="minorHAnsi" w:hAnsi="Arial" w:cs="Arial"/>
                <w:sz w:val="22"/>
                <w:szCs w:val="22"/>
              </w:rPr>
            </w:pPr>
            <w:r w:rsidRPr="007E6DA1">
              <w:rPr>
                <w:rFonts w:ascii="Arial" w:eastAsiaTheme="minorHAnsi" w:hAnsi="Arial" w:cs="Arial"/>
                <w:sz w:val="22"/>
                <w:szCs w:val="22"/>
              </w:rPr>
              <w:t xml:space="preserve">Label a clean </w:t>
            </w:r>
            <w:r w:rsidR="007B052D">
              <w:rPr>
                <w:rFonts w:ascii="Arial" w:eastAsiaTheme="minorHAnsi" w:hAnsi="Arial" w:cs="Arial"/>
                <w:sz w:val="22"/>
                <w:szCs w:val="22"/>
              </w:rPr>
              <w:t xml:space="preserve">glass container </w:t>
            </w:r>
            <w:r w:rsidRPr="007E6DA1">
              <w:rPr>
                <w:rFonts w:ascii="Arial" w:eastAsiaTheme="minorHAnsi" w:hAnsi="Arial" w:cs="Arial"/>
                <w:sz w:val="22"/>
                <w:szCs w:val="22"/>
              </w:rPr>
              <w:t>with the following information:</w:t>
            </w:r>
          </w:p>
          <w:p w:rsidR="007E6DA1" w:rsidRPr="007E6DA1" w:rsidRDefault="007E6DA1" w:rsidP="007E6DA1">
            <w:pPr>
              <w:numPr>
                <w:ilvl w:val="0"/>
                <w:numId w:val="20"/>
              </w:numPr>
              <w:contextualSpacing/>
              <w:rPr>
                <w:rFonts w:ascii="Arial" w:eastAsiaTheme="minorHAnsi" w:hAnsi="Arial" w:cs="Arial"/>
                <w:sz w:val="22"/>
                <w:szCs w:val="22"/>
              </w:rPr>
            </w:pPr>
            <w:r w:rsidRPr="007E6DA1">
              <w:rPr>
                <w:rFonts w:ascii="Arial" w:eastAsiaTheme="minorHAnsi" w:hAnsi="Arial" w:cs="Arial"/>
                <w:sz w:val="22"/>
                <w:szCs w:val="22"/>
              </w:rPr>
              <w:t>DTT concentration</w:t>
            </w:r>
            <w:r w:rsidR="001D24A2">
              <w:rPr>
                <w:rFonts w:ascii="Arial" w:eastAsiaTheme="minorHAnsi" w:hAnsi="Arial" w:cs="Arial"/>
                <w:sz w:val="22"/>
                <w:szCs w:val="22"/>
              </w:rPr>
              <w:t xml:space="preserve"> (0.2 M)</w:t>
            </w:r>
          </w:p>
          <w:p w:rsidR="007E6DA1" w:rsidRPr="007E6DA1" w:rsidRDefault="007E6DA1" w:rsidP="007E6DA1">
            <w:pPr>
              <w:numPr>
                <w:ilvl w:val="0"/>
                <w:numId w:val="20"/>
              </w:numPr>
              <w:contextualSpacing/>
              <w:rPr>
                <w:rFonts w:ascii="Arial" w:eastAsiaTheme="minorHAnsi" w:hAnsi="Arial" w:cs="Arial"/>
                <w:sz w:val="22"/>
                <w:szCs w:val="22"/>
              </w:rPr>
            </w:pPr>
            <w:r w:rsidRPr="007E6DA1">
              <w:rPr>
                <w:rFonts w:ascii="Arial" w:eastAsiaTheme="minorHAnsi" w:hAnsi="Arial" w:cs="Arial"/>
                <w:sz w:val="22"/>
                <w:szCs w:val="22"/>
              </w:rPr>
              <w:t xml:space="preserve">Reconstituted lot number </w:t>
            </w:r>
          </w:p>
          <w:p w:rsidR="007E6DA1" w:rsidRPr="007E6DA1" w:rsidRDefault="007E6DA1" w:rsidP="007E6DA1">
            <w:pPr>
              <w:numPr>
                <w:ilvl w:val="0"/>
                <w:numId w:val="20"/>
              </w:numPr>
              <w:contextualSpacing/>
              <w:rPr>
                <w:rFonts w:ascii="Arial" w:eastAsiaTheme="minorHAnsi" w:hAnsi="Arial" w:cs="Arial"/>
                <w:sz w:val="22"/>
                <w:szCs w:val="22"/>
              </w:rPr>
            </w:pPr>
            <w:r w:rsidRPr="007E6DA1">
              <w:rPr>
                <w:rFonts w:ascii="Arial" w:eastAsiaTheme="minorHAnsi" w:hAnsi="Arial" w:cs="Arial"/>
                <w:sz w:val="22"/>
                <w:szCs w:val="22"/>
              </w:rPr>
              <w:t>Reconstituted expiration date</w:t>
            </w:r>
          </w:p>
        </w:tc>
      </w:tr>
      <w:tr w:rsidR="007E6DA1" w:rsidRPr="007E6DA1" w:rsidTr="002B5A95">
        <w:trPr>
          <w:trHeight w:val="494"/>
        </w:trPr>
        <w:tc>
          <w:tcPr>
            <w:tcW w:w="843" w:type="dxa"/>
            <w:vAlign w:val="center"/>
          </w:tcPr>
          <w:p w:rsidR="007E6DA1" w:rsidRPr="00AE3111" w:rsidRDefault="007E6DA1" w:rsidP="007E6DA1">
            <w:pPr>
              <w:jc w:val="center"/>
              <w:rPr>
                <w:rFonts w:ascii="Arial" w:hAnsi="Arial" w:cs="Arial"/>
              </w:rPr>
            </w:pPr>
            <w:r w:rsidRPr="00AE3111">
              <w:rPr>
                <w:rFonts w:ascii="Arial" w:hAnsi="Arial" w:cs="Arial"/>
              </w:rPr>
              <w:t>3</w:t>
            </w:r>
          </w:p>
        </w:tc>
        <w:tc>
          <w:tcPr>
            <w:tcW w:w="8733" w:type="dxa"/>
            <w:vAlign w:val="center"/>
          </w:tcPr>
          <w:p w:rsidR="007E6DA1" w:rsidRPr="007E6DA1" w:rsidRDefault="007E6DA1" w:rsidP="007E6DA1">
            <w:pPr>
              <w:rPr>
                <w:rFonts w:ascii="Arial" w:eastAsiaTheme="minorHAnsi" w:hAnsi="Arial" w:cs="Arial"/>
                <w:sz w:val="22"/>
                <w:szCs w:val="22"/>
              </w:rPr>
            </w:pPr>
            <w:r w:rsidRPr="007E6DA1">
              <w:rPr>
                <w:rFonts w:ascii="Arial" w:eastAsiaTheme="minorHAnsi" w:hAnsi="Arial" w:cs="Arial"/>
                <w:sz w:val="22"/>
                <w:szCs w:val="22"/>
              </w:rPr>
              <w:t xml:space="preserve">Add the following to the labeled </w:t>
            </w:r>
            <w:r w:rsidR="007B052D">
              <w:rPr>
                <w:rFonts w:ascii="Arial" w:eastAsiaTheme="minorHAnsi" w:hAnsi="Arial" w:cs="Arial"/>
                <w:sz w:val="22"/>
                <w:szCs w:val="22"/>
              </w:rPr>
              <w:t xml:space="preserve">glass container </w:t>
            </w:r>
            <w:r w:rsidRPr="007E6DA1">
              <w:rPr>
                <w:rFonts w:ascii="Arial" w:eastAsiaTheme="minorHAnsi" w:hAnsi="Arial" w:cs="Arial"/>
                <w:sz w:val="22"/>
                <w:szCs w:val="22"/>
              </w:rPr>
              <w:t>and allow the powder to dissolve</w:t>
            </w:r>
          </w:p>
          <w:tbl>
            <w:tblPr>
              <w:tblStyle w:val="TableGrid1"/>
              <w:tblW w:w="0" w:type="auto"/>
              <w:tblLook w:val="04A0" w:firstRow="1" w:lastRow="0" w:firstColumn="1" w:lastColumn="0" w:noHBand="0" w:noVBand="1"/>
            </w:tblPr>
            <w:tblGrid>
              <w:gridCol w:w="2834"/>
              <w:gridCol w:w="2834"/>
            </w:tblGrid>
            <w:tr w:rsidR="008454F9" w:rsidRPr="007E6DA1" w:rsidTr="002B5A95">
              <w:trPr>
                <w:trHeight w:val="360"/>
              </w:trPr>
              <w:tc>
                <w:tcPr>
                  <w:tcW w:w="2834" w:type="dxa"/>
                  <w:shd w:val="clear" w:color="auto" w:fill="D9D9D9" w:themeFill="background1" w:themeFillShade="D9"/>
                  <w:vAlign w:val="center"/>
                </w:tcPr>
                <w:p w:rsidR="008454F9" w:rsidRPr="007E6DA1" w:rsidRDefault="008454F9" w:rsidP="007E6DA1">
                  <w:pPr>
                    <w:jc w:val="center"/>
                    <w:rPr>
                      <w:rFonts w:ascii="Arial" w:eastAsiaTheme="minorHAnsi" w:hAnsi="Arial" w:cs="Arial"/>
                      <w:b/>
                      <w:sz w:val="22"/>
                      <w:szCs w:val="22"/>
                    </w:rPr>
                  </w:pPr>
                  <w:r w:rsidRPr="007E6DA1">
                    <w:rPr>
                      <w:rFonts w:ascii="Arial" w:eastAsiaTheme="minorHAnsi" w:hAnsi="Arial" w:cs="Arial"/>
                      <w:b/>
                      <w:sz w:val="22"/>
                      <w:szCs w:val="22"/>
                    </w:rPr>
                    <w:t>Volume of Saline (mL)</w:t>
                  </w:r>
                </w:p>
              </w:tc>
              <w:tc>
                <w:tcPr>
                  <w:tcW w:w="2834" w:type="dxa"/>
                  <w:shd w:val="clear" w:color="auto" w:fill="D9D9D9" w:themeFill="background1" w:themeFillShade="D9"/>
                  <w:vAlign w:val="center"/>
                </w:tcPr>
                <w:p w:rsidR="008454F9" w:rsidRPr="007E6DA1" w:rsidRDefault="008454F9" w:rsidP="007E6DA1">
                  <w:pPr>
                    <w:jc w:val="center"/>
                    <w:rPr>
                      <w:rFonts w:ascii="Arial" w:eastAsiaTheme="minorHAnsi" w:hAnsi="Arial" w:cs="Arial"/>
                      <w:b/>
                      <w:sz w:val="22"/>
                      <w:szCs w:val="22"/>
                    </w:rPr>
                  </w:pPr>
                  <w:r w:rsidRPr="007E6DA1">
                    <w:rPr>
                      <w:rFonts w:ascii="Arial" w:eastAsiaTheme="minorHAnsi" w:hAnsi="Arial" w:cs="Arial"/>
                      <w:b/>
                      <w:sz w:val="22"/>
                      <w:szCs w:val="22"/>
                    </w:rPr>
                    <w:t>Weight of DTT (g)</w:t>
                  </w:r>
                </w:p>
              </w:tc>
            </w:tr>
            <w:tr w:rsidR="008454F9" w:rsidRPr="007E6DA1" w:rsidTr="002B5A95">
              <w:trPr>
                <w:trHeight w:val="360"/>
              </w:trPr>
              <w:tc>
                <w:tcPr>
                  <w:tcW w:w="2834" w:type="dxa"/>
                  <w:vAlign w:val="center"/>
                </w:tcPr>
                <w:p w:rsidR="008454F9" w:rsidRPr="007E6DA1" w:rsidRDefault="008454F9" w:rsidP="007E6DA1">
                  <w:pPr>
                    <w:jc w:val="center"/>
                    <w:rPr>
                      <w:rFonts w:ascii="Arial" w:eastAsiaTheme="minorHAnsi" w:hAnsi="Arial" w:cs="Arial"/>
                      <w:sz w:val="22"/>
                      <w:szCs w:val="22"/>
                    </w:rPr>
                  </w:pPr>
                  <w:r w:rsidRPr="007E6DA1">
                    <w:rPr>
                      <w:rFonts w:ascii="Arial" w:eastAsiaTheme="minorHAnsi" w:hAnsi="Arial" w:cs="Arial"/>
                      <w:sz w:val="22"/>
                      <w:szCs w:val="22"/>
                    </w:rPr>
                    <w:t>32 mL</w:t>
                  </w:r>
                </w:p>
              </w:tc>
              <w:tc>
                <w:tcPr>
                  <w:tcW w:w="2834" w:type="dxa"/>
                  <w:vAlign w:val="center"/>
                </w:tcPr>
                <w:p w:rsidR="008454F9" w:rsidRPr="007E6DA1" w:rsidRDefault="008454F9" w:rsidP="007E6DA1">
                  <w:pPr>
                    <w:jc w:val="center"/>
                    <w:rPr>
                      <w:rFonts w:ascii="Arial" w:eastAsiaTheme="minorHAnsi" w:hAnsi="Arial" w:cs="Arial"/>
                      <w:sz w:val="22"/>
                      <w:szCs w:val="22"/>
                    </w:rPr>
                  </w:pPr>
                  <w:r w:rsidRPr="007E6DA1">
                    <w:rPr>
                      <w:rFonts w:ascii="Arial" w:eastAsiaTheme="minorHAnsi" w:hAnsi="Arial" w:cs="Arial"/>
                      <w:sz w:val="22"/>
                      <w:szCs w:val="22"/>
                    </w:rPr>
                    <w:t>1.0 g</w:t>
                  </w:r>
                </w:p>
              </w:tc>
            </w:tr>
          </w:tbl>
          <w:p w:rsidR="007E6DA1" w:rsidRPr="007E6DA1" w:rsidRDefault="007E6DA1" w:rsidP="007E6DA1">
            <w:pPr>
              <w:rPr>
                <w:rFonts w:ascii="Arial" w:eastAsiaTheme="minorHAnsi" w:hAnsi="Arial" w:cs="Arial"/>
                <w:sz w:val="22"/>
                <w:szCs w:val="22"/>
              </w:rPr>
            </w:pPr>
          </w:p>
        </w:tc>
      </w:tr>
      <w:tr w:rsidR="007E6DA1" w:rsidRPr="007E6DA1" w:rsidTr="002B5A95">
        <w:trPr>
          <w:trHeight w:val="494"/>
        </w:trPr>
        <w:tc>
          <w:tcPr>
            <w:tcW w:w="843" w:type="dxa"/>
            <w:vAlign w:val="center"/>
          </w:tcPr>
          <w:p w:rsidR="007E6DA1" w:rsidRPr="00AE3111" w:rsidRDefault="007E6DA1" w:rsidP="007E6DA1">
            <w:pPr>
              <w:jc w:val="center"/>
              <w:rPr>
                <w:rFonts w:ascii="Arial" w:hAnsi="Arial" w:cs="Arial"/>
              </w:rPr>
            </w:pPr>
            <w:r w:rsidRPr="00AE3111">
              <w:rPr>
                <w:rFonts w:ascii="Arial" w:hAnsi="Arial" w:cs="Arial"/>
              </w:rPr>
              <w:t>4</w:t>
            </w:r>
          </w:p>
        </w:tc>
        <w:tc>
          <w:tcPr>
            <w:tcW w:w="8733" w:type="dxa"/>
            <w:vAlign w:val="center"/>
          </w:tcPr>
          <w:p w:rsidR="007E6DA1" w:rsidRPr="007E6DA1" w:rsidRDefault="007E6DA1" w:rsidP="007E6DA1">
            <w:pPr>
              <w:rPr>
                <w:rFonts w:ascii="Arial" w:eastAsiaTheme="minorHAnsi" w:hAnsi="Arial" w:cs="Arial"/>
                <w:sz w:val="22"/>
                <w:szCs w:val="22"/>
              </w:rPr>
            </w:pPr>
            <w:r w:rsidRPr="007E6DA1">
              <w:rPr>
                <w:rFonts w:ascii="Arial" w:eastAsiaTheme="minorHAnsi" w:hAnsi="Arial" w:cs="Arial"/>
                <w:sz w:val="22"/>
                <w:szCs w:val="22"/>
              </w:rPr>
              <w:t xml:space="preserve">Go to section </w:t>
            </w:r>
            <w:r w:rsidRPr="007E6DA1">
              <w:rPr>
                <w:rFonts w:ascii="Arial" w:eastAsiaTheme="minorHAnsi" w:hAnsi="Arial" w:cs="Arial"/>
                <w:b/>
                <w:sz w:val="22"/>
                <w:szCs w:val="22"/>
              </w:rPr>
              <w:t xml:space="preserve">QC of 0.2 M DTT </w:t>
            </w:r>
            <w:r w:rsidRPr="007E6DA1">
              <w:rPr>
                <w:rFonts w:ascii="Arial" w:eastAsiaTheme="minorHAnsi" w:hAnsi="Arial" w:cs="Arial"/>
                <w:sz w:val="22"/>
                <w:szCs w:val="22"/>
              </w:rPr>
              <w:t>to perform quality control of the reconstitute DTT reagent</w:t>
            </w:r>
            <w:r w:rsidR="00AE3111">
              <w:rPr>
                <w:rFonts w:ascii="Arial" w:eastAsiaTheme="minorHAnsi" w:hAnsi="Arial" w:cs="Arial"/>
                <w:sz w:val="22"/>
                <w:szCs w:val="22"/>
              </w:rPr>
              <w:t xml:space="preserve"> </w:t>
            </w:r>
          </w:p>
        </w:tc>
      </w:tr>
    </w:tbl>
    <w:p w:rsidR="007E6DA1" w:rsidRDefault="007E6DA1" w:rsidP="007E6DA1">
      <w:pPr>
        <w:rPr>
          <w:rFonts w:ascii="Arial" w:hAnsi="Arial" w:cs="Arial"/>
          <w:b/>
          <w:sz w:val="22"/>
          <w:szCs w:val="22"/>
        </w:rPr>
      </w:pPr>
    </w:p>
    <w:p w:rsidR="00153B79" w:rsidRDefault="00153B79" w:rsidP="007E6DA1">
      <w:pPr>
        <w:rPr>
          <w:rFonts w:ascii="Arial" w:hAnsi="Arial" w:cs="Arial"/>
          <w:b/>
          <w:sz w:val="22"/>
          <w:szCs w:val="22"/>
        </w:rPr>
      </w:pPr>
    </w:p>
    <w:p w:rsidR="007E6DA1" w:rsidRPr="00E87A5F" w:rsidRDefault="007E6DA1" w:rsidP="007E6DA1">
      <w:pPr>
        <w:rPr>
          <w:rFonts w:ascii="Arial" w:hAnsi="Arial" w:cs="Arial"/>
          <w:b/>
          <w:sz w:val="22"/>
          <w:szCs w:val="22"/>
        </w:rPr>
      </w:pPr>
      <w:bookmarkStart w:id="2" w:name="QCDTT"/>
      <w:r>
        <w:rPr>
          <w:rFonts w:ascii="Arial" w:hAnsi="Arial" w:cs="Arial"/>
          <w:b/>
          <w:sz w:val="22"/>
          <w:szCs w:val="22"/>
        </w:rPr>
        <w:lastRenderedPageBreak/>
        <w:t>QC</w:t>
      </w:r>
      <w:r w:rsidRPr="00E87A5F">
        <w:rPr>
          <w:rFonts w:ascii="Arial" w:hAnsi="Arial" w:cs="Arial"/>
          <w:b/>
          <w:sz w:val="22"/>
          <w:szCs w:val="22"/>
        </w:rPr>
        <w:t xml:space="preserve"> of 0.2M DTT </w:t>
      </w:r>
    </w:p>
    <w:tbl>
      <w:tblPr>
        <w:tblStyle w:val="TableGrid"/>
        <w:tblW w:w="0" w:type="auto"/>
        <w:tblLook w:val="04A0" w:firstRow="1" w:lastRow="0" w:firstColumn="1" w:lastColumn="0" w:noHBand="0" w:noVBand="1"/>
      </w:tblPr>
      <w:tblGrid>
        <w:gridCol w:w="843"/>
        <w:gridCol w:w="8733"/>
      </w:tblGrid>
      <w:tr w:rsidR="007E6DA1" w:rsidTr="002B5A95">
        <w:trPr>
          <w:trHeight w:val="432"/>
          <w:tblHeader/>
        </w:trPr>
        <w:tc>
          <w:tcPr>
            <w:tcW w:w="843" w:type="dxa"/>
            <w:shd w:val="pct12" w:color="auto" w:fill="auto"/>
            <w:vAlign w:val="center"/>
          </w:tcPr>
          <w:bookmarkEnd w:id="2"/>
          <w:p w:rsidR="007E6DA1" w:rsidRPr="00456E26" w:rsidRDefault="007E6DA1" w:rsidP="002B5A95">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7E6DA1" w:rsidRPr="00456E26" w:rsidRDefault="007E6DA1" w:rsidP="002B5A95">
            <w:pPr>
              <w:jc w:val="center"/>
              <w:rPr>
                <w:rFonts w:ascii="Arial" w:hAnsi="Arial" w:cs="Arial"/>
                <w:b/>
                <w:sz w:val="22"/>
                <w:szCs w:val="22"/>
              </w:rPr>
            </w:pPr>
            <w:r w:rsidRPr="00456E26">
              <w:rPr>
                <w:rFonts w:ascii="Arial" w:hAnsi="Arial" w:cs="Arial"/>
                <w:b/>
                <w:sz w:val="22"/>
                <w:szCs w:val="22"/>
              </w:rPr>
              <w:t>ACTION</w:t>
            </w:r>
          </w:p>
        </w:tc>
      </w:tr>
      <w:tr w:rsidR="007E6DA1" w:rsidTr="002B5A95">
        <w:trPr>
          <w:trHeight w:val="530"/>
        </w:trPr>
        <w:tc>
          <w:tcPr>
            <w:tcW w:w="843" w:type="dxa"/>
            <w:vAlign w:val="center"/>
          </w:tcPr>
          <w:p w:rsidR="007E6DA1" w:rsidRPr="00D47111" w:rsidDel="00D2083B" w:rsidRDefault="007E6DA1" w:rsidP="002B5A95">
            <w:pPr>
              <w:jc w:val="center"/>
              <w:rPr>
                <w:rFonts w:ascii="Arial" w:hAnsi="Arial" w:cs="Arial"/>
                <w:sz w:val="22"/>
                <w:szCs w:val="22"/>
              </w:rPr>
            </w:pPr>
            <w:r w:rsidRPr="00D47111">
              <w:rPr>
                <w:rFonts w:ascii="Arial" w:hAnsi="Arial" w:cs="Arial"/>
                <w:sz w:val="22"/>
                <w:szCs w:val="22"/>
              </w:rPr>
              <w:t>1</w:t>
            </w:r>
          </w:p>
        </w:tc>
        <w:tc>
          <w:tcPr>
            <w:tcW w:w="8733" w:type="dxa"/>
            <w:vAlign w:val="center"/>
          </w:tcPr>
          <w:p w:rsidR="007E6DA1" w:rsidRPr="002B5A95" w:rsidDel="00A11DB5" w:rsidRDefault="007E6DA1" w:rsidP="00F338C1">
            <w:pPr>
              <w:rPr>
                <w:rFonts w:ascii="Arial" w:eastAsiaTheme="minorHAnsi" w:hAnsi="Arial" w:cs="Arial"/>
                <w:b/>
                <w:bCs/>
                <w:sz w:val="22"/>
                <w:szCs w:val="22"/>
              </w:rPr>
            </w:pPr>
            <w:r>
              <w:rPr>
                <w:rFonts w:ascii="Arial" w:eastAsiaTheme="minorHAnsi" w:hAnsi="Arial" w:cs="Arial"/>
                <w:sz w:val="22"/>
                <w:szCs w:val="22"/>
              </w:rPr>
              <w:t>Select a K</w:t>
            </w:r>
            <w:r w:rsidR="00176701">
              <w:rPr>
                <w:rFonts w:ascii="Arial" w:eastAsiaTheme="minorHAnsi" w:hAnsi="Arial" w:cs="Arial"/>
                <w:sz w:val="22"/>
                <w:szCs w:val="22"/>
              </w:rPr>
              <w:t xml:space="preserve"> </w:t>
            </w:r>
            <w:r>
              <w:rPr>
                <w:rFonts w:ascii="Arial" w:eastAsiaTheme="minorHAnsi" w:hAnsi="Arial" w:cs="Arial"/>
                <w:sz w:val="22"/>
                <w:szCs w:val="22"/>
              </w:rPr>
              <w:t xml:space="preserve">positive </w:t>
            </w:r>
            <w:r w:rsidR="00176701">
              <w:rPr>
                <w:rFonts w:ascii="Arial" w:eastAsiaTheme="minorHAnsi" w:hAnsi="Arial" w:cs="Arial"/>
                <w:sz w:val="22"/>
                <w:szCs w:val="22"/>
              </w:rPr>
              <w:t>reagent red cell</w:t>
            </w:r>
            <w:r>
              <w:rPr>
                <w:rFonts w:ascii="Arial" w:eastAsiaTheme="minorHAnsi" w:hAnsi="Arial" w:cs="Arial"/>
                <w:sz w:val="22"/>
                <w:szCs w:val="22"/>
              </w:rPr>
              <w:t xml:space="preserve"> </w:t>
            </w:r>
            <w:r w:rsidR="00F338C1">
              <w:rPr>
                <w:rFonts w:ascii="Arial" w:eastAsiaTheme="minorHAnsi" w:hAnsi="Arial" w:cs="Arial"/>
                <w:sz w:val="22"/>
                <w:szCs w:val="22"/>
              </w:rPr>
              <w:t xml:space="preserve">and treat with </w:t>
            </w:r>
            <w:r>
              <w:rPr>
                <w:rFonts w:ascii="Arial" w:eastAsiaTheme="minorHAnsi" w:hAnsi="Arial" w:cs="Arial"/>
                <w:sz w:val="22"/>
                <w:szCs w:val="22"/>
              </w:rPr>
              <w:t xml:space="preserve">0.2 M DTT following </w:t>
            </w:r>
            <w:r>
              <w:rPr>
                <w:rFonts w:ascii="Arial" w:eastAsiaTheme="minorHAnsi" w:hAnsi="Arial" w:cs="Arial"/>
                <w:bCs/>
                <w:sz w:val="22"/>
                <w:szCs w:val="22"/>
              </w:rPr>
              <w:t>Steps 1 thru 6</w:t>
            </w:r>
            <w:r>
              <w:rPr>
                <w:rFonts w:ascii="Arial" w:eastAsiaTheme="minorHAnsi" w:hAnsi="Arial" w:cs="Arial"/>
                <w:sz w:val="22"/>
                <w:szCs w:val="22"/>
              </w:rPr>
              <w:t xml:space="preserve">  in section </w:t>
            </w:r>
            <w:hyperlink w:anchor="TreatingRBC" w:history="1">
              <w:r w:rsidRPr="00C3768B">
                <w:rPr>
                  <w:rStyle w:val="Hyperlink"/>
                  <w:rFonts w:ascii="Arial" w:eastAsiaTheme="minorHAnsi" w:hAnsi="Arial" w:cs="Arial"/>
                  <w:b/>
                  <w:bCs/>
                  <w:sz w:val="22"/>
                  <w:szCs w:val="22"/>
                </w:rPr>
                <w:t>Treating Red Blood Cells with 0.2</w:t>
              </w:r>
              <w:r w:rsidR="004541D2" w:rsidRPr="00C3768B">
                <w:rPr>
                  <w:rStyle w:val="Hyperlink"/>
                  <w:rFonts w:ascii="Arial" w:eastAsiaTheme="minorHAnsi" w:hAnsi="Arial" w:cs="Arial"/>
                  <w:b/>
                  <w:bCs/>
                  <w:sz w:val="22"/>
                  <w:szCs w:val="22"/>
                </w:rPr>
                <w:t xml:space="preserve"> </w:t>
              </w:r>
              <w:r w:rsidRPr="00C3768B">
                <w:rPr>
                  <w:rStyle w:val="Hyperlink"/>
                  <w:rFonts w:ascii="Arial" w:eastAsiaTheme="minorHAnsi" w:hAnsi="Arial" w:cs="Arial"/>
                  <w:b/>
                  <w:bCs/>
                  <w:sz w:val="22"/>
                  <w:szCs w:val="22"/>
                </w:rPr>
                <w:t>M DTT</w:t>
              </w:r>
            </w:hyperlink>
            <w:r>
              <w:rPr>
                <w:rFonts w:ascii="Arial" w:eastAsiaTheme="minorHAnsi" w:hAnsi="Arial" w:cs="Arial"/>
                <w:b/>
                <w:bCs/>
                <w:sz w:val="22"/>
                <w:szCs w:val="22"/>
              </w:rPr>
              <w:t xml:space="preserve"> </w:t>
            </w:r>
          </w:p>
        </w:tc>
      </w:tr>
      <w:tr w:rsidR="007E6DA1" w:rsidTr="002B5A95">
        <w:trPr>
          <w:trHeight w:val="530"/>
        </w:trPr>
        <w:tc>
          <w:tcPr>
            <w:tcW w:w="843" w:type="dxa"/>
            <w:vAlign w:val="center"/>
          </w:tcPr>
          <w:p w:rsidR="007E6DA1" w:rsidRPr="00D47111" w:rsidRDefault="007E6DA1" w:rsidP="002B5A95">
            <w:pPr>
              <w:jc w:val="center"/>
              <w:rPr>
                <w:rFonts w:ascii="Arial" w:hAnsi="Arial" w:cs="Arial"/>
                <w:sz w:val="22"/>
                <w:szCs w:val="22"/>
              </w:rPr>
            </w:pPr>
            <w:r w:rsidRPr="00D47111">
              <w:rPr>
                <w:rFonts w:ascii="Arial" w:hAnsi="Arial" w:cs="Arial"/>
                <w:sz w:val="22"/>
                <w:szCs w:val="22"/>
              </w:rPr>
              <w:t>2</w:t>
            </w:r>
          </w:p>
        </w:tc>
        <w:tc>
          <w:tcPr>
            <w:tcW w:w="8733" w:type="dxa"/>
            <w:vAlign w:val="center"/>
          </w:tcPr>
          <w:p w:rsidR="007E6DA1" w:rsidRDefault="00A74D11" w:rsidP="002B5A95">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Phenotype </w:t>
            </w:r>
            <w:r w:rsidR="007E6DA1">
              <w:rPr>
                <w:rFonts w:ascii="Arial" w:eastAsiaTheme="minorHAnsi" w:hAnsi="Arial" w:cs="Arial"/>
                <w:sz w:val="22"/>
                <w:szCs w:val="22"/>
              </w:rPr>
              <w:t xml:space="preserve">both the treated and untreated </w:t>
            </w:r>
            <w:r w:rsidR="00176701">
              <w:rPr>
                <w:rFonts w:ascii="Arial" w:eastAsiaTheme="minorHAnsi" w:hAnsi="Arial" w:cs="Arial"/>
                <w:sz w:val="22"/>
                <w:szCs w:val="22"/>
              </w:rPr>
              <w:t>red blood cell</w:t>
            </w:r>
            <w:r>
              <w:rPr>
                <w:rFonts w:ascii="Arial" w:eastAsiaTheme="minorHAnsi" w:hAnsi="Arial" w:cs="Arial"/>
                <w:sz w:val="22"/>
                <w:szCs w:val="22"/>
              </w:rPr>
              <w:t>s</w:t>
            </w:r>
            <w:r w:rsidR="00376DAD">
              <w:rPr>
                <w:rFonts w:ascii="Arial" w:eastAsiaTheme="minorHAnsi" w:hAnsi="Arial" w:cs="Arial"/>
                <w:sz w:val="22"/>
                <w:szCs w:val="22"/>
              </w:rPr>
              <w:t xml:space="preserve"> for</w:t>
            </w:r>
            <w:r w:rsidR="00176701">
              <w:rPr>
                <w:rFonts w:ascii="Arial" w:eastAsiaTheme="minorHAnsi" w:hAnsi="Arial" w:cs="Arial"/>
                <w:sz w:val="22"/>
                <w:szCs w:val="22"/>
              </w:rPr>
              <w:t xml:space="preserve"> </w:t>
            </w:r>
            <w:r w:rsidR="007E6DA1">
              <w:rPr>
                <w:rFonts w:ascii="Arial" w:eastAsiaTheme="minorHAnsi" w:hAnsi="Arial" w:cs="Arial"/>
                <w:sz w:val="22"/>
                <w:szCs w:val="22"/>
              </w:rPr>
              <w:t xml:space="preserve">K antigen and record the results on the </w:t>
            </w:r>
            <w:r w:rsidR="007E6DA1" w:rsidRPr="0091028D">
              <w:rPr>
                <w:rFonts w:ascii="Arial" w:eastAsiaTheme="minorHAnsi" w:hAnsi="Arial" w:cs="Arial"/>
                <w:b/>
                <w:i/>
                <w:sz w:val="22"/>
                <w:szCs w:val="22"/>
              </w:rPr>
              <w:t xml:space="preserve">DTT </w:t>
            </w:r>
            <w:r w:rsidR="001E11C8" w:rsidRPr="0091028D">
              <w:rPr>
                <w:rFonts w:ascii="Arial" w:eastAsiaTheme="minorHAnsi" w:hAnsi="Arial" w:cs="Arial"/>
                <w:b/>
                <w:i/>
                <w:sz w:val="22"/>
                <w:szCs w:val="22"/>
              </w:rPr>
              <w:t xml:space="preserve">Reagent </w:t>
            </w:r>
            <w:r w:rsidR="007E6DA1" w:rsidRPr="0091028D">
              <w:rPr>
                <w:rFonts w:ascii="Arial" w:eastAsiaTheme="minorHAnsi" w:hAnsi="Arial" w:cs="Arial"/>
                <w:b/>
                <w:i/>
                <w:sz w:val="22"/>
                <w:szCs w:val="22"/>
              </w:rPr>
              <w:t xml:space="preserve">QC </w:t>
            </w:r>
            <w:r w:rsidR="007E6DA1">
              <w:rPr>
                <w:rFonts w:ascii="Arial" w:eastAsiaTheme="minorHAnsi" w:hAnsi="Arial" w:cs="Arial"/>
                <w:sz w:val="22"/>
                <w:szCs w:val="22"/>
              </w:rPr>
              <w:t>form</w:t>
            </w:r>
          </w:p>
          <w:p w:rsidR="00A74D11" w:rsidRDefault="00A74D11" w:rsidP="002B5A95">
            <w:pPr>
              <w:autoSpaceDE w:val="0"/>
              <w:autoSpaceDN w:val="0"/>
              <w:adjustRightInd w:val="0"/>
              <w:rPr>
                <w:rFonts w:ascii="Arial" w:eastAsiaTheme="minorHAnsi" w:hAnsi="Arial" w:cs="Arial"/>
                <w:sz w:val="22"/>
                <w:szCs w:val="22"/>
              </w:rPr>
            </w:pPr>
          </w:p>
          <w:p w:rsidR="007E6DA1" w:rsidRDefault="007E6DA1" w:rsidP="002B5A95">
            <w:pPr>
              <w:autoSpaceDE w:val="0"/>
              <w:autoSpaceDN w:val="0"/>
              <w:adjustRightInd w:val="0"/>
              <w:rPr>
                <w:rFonts w:ascii="Arial" w:eastAsiaTheme="minorHAnsi" w:hAnsi="Arial" w:cs="Arial"/>
                <w:sz w:val="22"/>
                <w:szCs w:val="22"/>
              </w:rPr>
            </w:pPr>
            <w:r w:rsidRPr="002B5A95">
              <w:rPr>
                <w:rFonts w:ascii="Arial" w:eastAsiaTheme="minorHAnsi" w:hAnsi="Arial" w:cs="Arial"/>
                <w:b/>
                <w:sz w:val="22"/>
                <w:szCs w:val="22"/>
              </w:rPr>
              <w:t>NOTE:</w:t>
            </w:r>
            <w:r>
              <w:rPr>
                <w:rFonts w:ascii="Arial" w:eastAsiaTheme="minorHAnsi" w:hAnsi="Arial" w:cs="Arial"/>
                <w:sz w:val="22"/>
                <w:szCs w:val="22"/>
              </w:rPr>
              <w:t xml:space="preserve"> Per</w:t>
            </w:r>
            <w:r w:rsidR="00495545">
              <w:rPr>
                <w:rFonts w:ascii="Arial" w:eastAsiaTheme="minorHAnsi" w:hAnsi="Arial" w:cs="Arial"/>
                <w:sz w:val="22"/>
                <w:szCs w:val="22"/>
              </w:rPr>
              <w:t xml:space="preserve">form </w:t>
            </w:r>
            <w:r w:rsidR="00222C82">
              <w:rPr>
                <w:rFonts w:ascii="Arial" w:eastAsiaTheme="minorHAnsi" w:hAnsi="Arial" w:cs="Arial"/>
                <w:sz w:val="22"/>
                <w:szCs w:val="22"/>
              </w:rPr>
              <w:t>K</w:t>
            </w:r>
            <w:r w:rsidR="00F338C1">
              <w:rPr>
                <w:rFonts w:ascii="Arial" w:eastAsiaTheme="minorHAnsi" w:hAnsi="Arial" w:cs="Arial"/>
                <w:sz w:val="22"/>
                <w:szCs w:val="22"/>
              </w:rPr>
              <w:t xml:space="preserve"> </w:t>
            </w:r>
            <w:r w:rsidR="00A74D11">
              <w:rPr>
                <w:rFonts w:ascii="Arial" w:eastAsiaTheme="minorHAnsi" w:hAnsi="Arial" w:cs="Arial"/>
                <w:sz w:val="22"/>
                <w:szCs w:val="22"/>
              </w:rPr>
              <w:t xml:space="preserve">antisera </w:t>
            </w:r>
            <w:r w:rsidR="004F74D1">
              <w:rPr>
                <w:rFonts w:ascii="Arial" w:eastAsiaTheme="minorHAnsi" w:hAnsi="Arial" w:cs="Arial"/>
                <w:sz w:val="22"/>
                <w:szCs w:val="22"/>
              </w:rPr>
              <w:t>QC</w:t>
            </w:r>
            <w:r w:rsidR="00495545">
              <w:rPr>
                <w:rFonts w:ascii="Arial" w:eastAsiaTheme="minorHAnsi" w:hAnsi="Arial" w:cs="Arial"/>
                <w:sz w:val="22"/>
                <w:szCs w:val="22"/>
              </w:rPr>
              <w:t xml:space="preserve"> if not already performed</w:t>
            </w:r>
            <w:r w:rsidR="001C0F40">
              <w:rPr>
                <w:rFonts w:ascii="Arial" w:eastAsiaTheme="minorHAnsi" w:hAnsi="Arial" w:cs="Arial"/>
                <w:sz w:val="22"/>
                <w:szCs w:val="22"/>
              </w:rPr>
              <w:t xml:space="preserve"> on the day</w:t>
            </w:r>
          </w:p>
          <w:tbl>
            <w:tblPr>
              <w:tblStyle w:val="TableGrid"/>
              <w:tblW w:w="8507" w:type="dxa"/>
              <w:tblLook w:val="04A0" w:firstRow="1" w:lastRow="0" w:firstColumn="1" w:lastColumn="0" w:noHBand="0" w:noVBand="1"/>
            </w:tblPr>
            <w:tblGrid>
              <w:gridCol w:w="2276"/>
              <w:gridCol w:w="2276"/>
              <w:gridCol w:w="3955"/>
            </w:tblGrid>
            <w:tr w:rsidR="003B41DA" w:rsidTr="0091028D">
              <w:trPr>
                <w:trHeight w:val="360"/>
              </w:trPr>
              <w:tc>
                <w:tcPr>
                  <w:tcW w:w="2276" w:type="dxa"/>
                  <w:shd w:val="pct12" w:color="auto" w:fill="auto"/>
                  <w:vAlign w:val="center"/>
                </w:tcPr>
                <w:p w:rsidR="003B41DA" w:rsidRPr="000F4521" w:rsidRDefault="003B41DA" w:rsidP="00F35A70">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UNTREATED cell is</w:t>
                  </w:r>
                </w:p>
              </w:tc>
              <w:tc>
                <w:tcPr>
                  <w:tcW w:w="2276" w:type="dxa"/>
                  <w:shd w:val="pct12" w:color="auto" w:fill="auto"/>
                  <w:vAlign w:val="center"/>
                </w:tcPr>
                <w:p w:rsidR="003B41DA" w:rsidRPr="000F4521" w:rsidRDefault="003B41DA" w:rsidP="002B5A95">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 xml:space="preserve">TREATED cell is </w:t>
                  </w:r>
                </w:p>
              </w:tc>
              <w:tc>
                <w:tcPr>
                  <w:tcW w:w="3955" w:type="dxa"/>
                  <w:shd w:val="pct12" w:color="auto" w:fill="auto"/>
                  <w:vAlign w:val="center"/>
                </w:tcPr>
                <w:p w:rsidR="003B41DA" w:rsidRPr="000F4521" w:rsidRDefault="003B41DA" w:rsidP="002B5A95">
                  <w:pPr>
                    <w:autoSpaceDE w:val="0"/>
                    <w:autoSpaceDN w:val="0"/>
                    <w:adjustRightInd w:val="0"/>
                    <w:rPr>
                      <w:rFonts w:ascii="Arial" w:eastAsiaTheme="minorHAnsi" w:hAnsi="Arial" w:cs="Arial"/>
                      <w:b/>
                      <w:sz w:val="22"/>
                      <w:szCs w:val="22"/>
                    </w:rPr>
                  </w:pPr>
                  <w:r w:rsidRPr="000F4521">
                    <w:rPr>
                      <w:rFonts w:ascii="Arial" w:eastAsiaTheme="minorHAnsi" w:hAnsi="Arial" w:cs="Arial"/>
                      <w:b/>
                      <w:sz w:val="22"/>
                      <w:szCs w:val="22"/>
                    </w:rPr>
                    <w:t>T</w:t>
                  </w:r>
                  <w:r>
                    <w:rPr>
                      <w:rFonts w:ascii="Arial" w:eastAsiaTheme="minorHAnsi" w:hAnsi="Arial" w:cs="Arial"/>
                      <w:b/>
                      <w:sz w:val="22"/>
                      <w:szCs w:val="22"/>
                    </w:rPr>
                    <w:t>hen</w:t>
                  </w:r>
                </w:p>
              </w:tc>
            </w:tr>
            <w:tr w:rsidR="00B43337" w:rsidTr="0091028D">
              <w:trPr>
                <w:trHeight w:val="605"/>
              </w:trPr>
              <w:tc>
                <w:tcPr>
                  <w:tcW w:w="2276" w:type="dxa"/>
                  <w:vAlign w:val="center"/>
                </w:tcPr>
                <w:p w:rsidR="00B43337" w:rsidRPr="002B5A95" w:rsidRDefault="00B43337">
                  <w:pPr>
                    <w:autoSpaceDE w:val="0"/>
                    <w:autoSpaceDN w:val="0"/>
                    <w:adjustRightInd w:val="0"/>
                    <w:rPr>
                      <w:rFonts w:ascii="Arial" w:eastAsiaTheme="minorHAnsi" w:hAnsi="Arial" w:cs="Arial"/>
                      <w:sz w:val="22"/>
                      <w:szCs w:val="22"/>
                    </w:rPr>
                  </w:pPr>
                  <w:r>
                    <w:rPr>
                      <w:rFonts w:ascii="Arial" w:eastAsiaTheme="minorHAnsi" w:hAnsi="Arial" w:cs="Arial"/>
                      <w:sz w:val="22"/>
                      <w:szCs w:val="22"/>
                    </w:rPr>
                    <w:t>K Positive</w:t>
                  </w:r>
                </w:p>
              </w:tc>
              <w:tc>
                <w:tcPr>
                  <w:tcW w:w="2276" w:type="dxa"/>
                  <w:vAlign w:val="center"/>
                </w:tcPr>
                <w:p w:rsidR="00B43337" w:rsidRDefault="00B43337">
                  <w:pPr>
                    <w:rPr>
                      <w:rFonts w:ascii="Arial" w:eastAsiaTheme="minorHAnsi" w:hAnsi="Arial" w:cs="Arial"/>
                      <w:sz w:val="22"/>
                      <w:szCs w:val="22"/>
                    </w:rPr>
                  </w:pPr>
                  <w:r w:rsidRPr="00176701">
                    <w:rPr>
                      <w:rFonts w:ascii="Arial" w:eastAsiaTheme="minorHAnsi" w:hAnsi="Arial" w:cs="Arial"/>
                      <w:sz w:val="22"/>
                      <w:szCs w:val="22"/>
                    </w:rPr>
                    <w:t>K</w:t>
                  </w:r>
                  <w:r>
                    <w:rPr>
                      <w:rFonts w:ascii="Arial" w:eastAsiaTheme="minorHAnsi" w:hAnsi="Arial" w:cs="Arial"/>
                      <w:sz w:val="22"/>
                      <w:szCs w:val="22"/>
                    </w:rPr>
                    <w:t xml:space="preserve"> Negative</w:t>
                  </w:r>
                </w:p>
              </w:tc>
              <w:tc>
                <w:tcPr>
                  <w:tcW w:w="3955" w:type="dxa"/>
                  <w:vAlign w:val="center"/>
                </w:tcPr>
                <w:p w:rsidR="00B43337" w:rsidRPr="00531E76" w:rsidRDefault="00B43337">
                  <w:pPr>
                    <w:rPr>
                      <w:rFonts w:eastAsiaTheme="minorHAnsi"/>
                    </w:rPr>
                  </w:pPr>
                  <w:r>
                    <w:rPr>
                      <w:rFonts w:ascii="Arial" w:eastAsiaTheme="minorHAnsi" w:hAnsi="Arial" w:cs="Arial"/>
                      <w:sz w:val="22"/>
                      <w:szCs w:val="22"/>
                    </w:rPr>
                    <w:t xml:space="preserve">DTT </w:t>
                  </w:r>
                  <w:r w:rsidRPr="002B5A95">
                    <w:rPr>
                      <w:rFonts w:ascii="Arial" w:eastAsiaTheme="minorHAnsi" w:hAnsi="Arial" w:cs="Arial"/>
                      <w:sz w:val="22"/>
                      <w:szCs w:val="22"/>
                    </w:rPr>
                    <w:t>QC is acceptable</w:t>
                  </w:r>
                </w:p>
              </w:tc>
            </w:tr>
            <w:tr w:rsidR="00B43337" w:rsidTr="0091028D">
              <w:trPr>
                <w:trHeight w:val="360"/>
              </w:trPr>
              <w:tc>
                <w:tcPr>
                  <w:tcW w:w="2276" w:type="dxa"/>
                  <w:vAlign w:val="center"/>
                </w:tcPr>
                <w:p w:rsidR="00B43337" w:rsidRPr="002B5A95" w:rsidRDefault="00B43337" w:rsidP="00F35A70">
                  <w:pPr>
                    <w:autoSpaceDE w:val="0"/>
                    <w:autoSpaceDN w:val="0"/>
                    <w:adjustRightInd w:val="0"/>
                    <w:rPr>
                      <w:rFonts w:ascii="Arial" w:eastAsiaTheme="minorHAnsi" w:hAnsi="Arial" w:cs="Arial"/>
                      <w:sz w:val="22"/>
                      <w:szCs w:val="22"/>
                    </w:rPr>
                  </w:pPr>
                  <w:r>
                    <w:rPr>
                      <w:rFonts w:ascii="Arial" w:eastAsiaTheme="minorHAnsi" w:hAnsi="Arial" w:cs="Arial"/>
                      <w:sz w:val="22"/>
                      <w:szCs w:val="22"/>
                    </w:rPr>
                    <w:t>K Positive</w:t>
                  </w:r>
                </w:p>
              </w:tc>
              <w:tc>
                <w:tcPr>
                  <w:tcW w:w="2276" w:type="dxa"/>
                  <w:vAlign w:val="center"/>
                </w:tcPr>
                <w:p w:rsidR="00B43337" w:rsidRDefault="00B43337" w:rsidP="002B5A95">
                  <w:pPr>
                    <w:autoSpaceDE w:val="0"/>
                    <w:autoSpaceDN w:val="0"/>
                    <w:adjustRightInd w:val="0"/>
                    <w:rPr>
                      <w:rFonts w:ascii="Arial" w:eastAsiaTheme="minorHAnsi" w:hAnsi="Arial" w:cs="Arial"/>
                      <w:sz w:val="22"/>
                      <w:szCs w:val="22"/>
                    </w:rPr>
                  </w:pPr>
                  <w:r>
                    <w:rPr>
                      <w:rFonts w:ascii="Arial" w:eastAsiaTheme="minorHAnsi" w:hAnsi="Arial" w:cs="Arial"/>
                      <w:sz w:val="22"/>
                      <w:szCs w:val="22"/>
                    </w:rPr>
                    <w:t>K Positive</w:t>
                  </w:r>
                </w:p>
              </w:tc>
              <w:tc>
                <w:tcPr>
                  <w:tcW w:w="3955" w:type="dxa"/>
                </w:tcPr>
                <w:p w:rsidR="00B43337" w:rsidRPr="002B5A95" w:rsidRDefault="00B43337" w:rsidP="002B5A95">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DTT </w:t>
                  </w:r>
                  <w:r w:rsidRPr="002B5A95">
                    <w:rPr>
                      <w:rFonts w:ascii="Arial" w:eastAsiaTheme="minorHAnsi" w:hAnsi="Arial" w:cs="Arial"/>
                      <w:sz w:val="22"/>
                      <w:szCs w:val="22"/>
                    </w:rPr>
                    <w:t xml:space="preserve">QC is unacceptable </w:t>
                  </w:r>
                </w:p>
                <w:p w:rsidR="00B43337" w:rsidRDefault="00B43337" w:rsidP="007E6DA1">
                  <w:pPr>
                    <w:pStyle w:val="ListParagraph"/>
                    <w:numPr>
                      <w:ilvl w:val="0"/>
                      <w:numId w:val="21"/>
                    </w:numPr>
                    <w:autoSpaceDE w:val="0"/>
                    <w:autoSpaceDN w:val="0"/>
                    <w:adjustRightInd w:val="0"/>
                    <w:rPr>
                      <w:rFonts w:ascii="Arial" w:eastAsiaTheme="minorHAnsi" w:hAnsi="Arial" w:cs="Arial"/>
                      <w:sz w:val="22"/>
                      <w:szCs w:val="22"/>
                    </w:rPr>
                  </w:pPr>
                  <w:r w:rsidRPr="00352BB2">
                    <w:rPr>
                      <w:rFonts w:ascii="Arial" w:eastAsiaTheme="minorHAnsi" w:hAnsi="Arial" w:cs="Arial"/>
                      <w:sz w:val="22"/>
                      <w:szCs w:val="22"/>
                    </w:rPr>
                    <w:t>Repeat</w:t>
                  </w:r>
                  <w:r>
                    <w:rPr>
                      <w:rFonts w:ascii="Arial" w:eastAsiaTheme="minorHAnsi" w:hAnsi="Arial" w:cs="Arial"/>
                      <w:sz w:val="22"/>
                      <w:szCs w:val="22"/>
                    </w:rPr>
                    <w:t xml:space="preserve"> step 4</w:t>
                  </w:r>
                  <w:r w:rsidRPr="00352BB2">
                    <w:rPr>
                      <w:rFonts w:ascii="Arial" w:eastAsiaTheme="minorHAnsi" w:hAnsi="Arial" w:cs="Arial"/>
                      <w:sz w:val="22"/>
                      <w:szCs w:val="22"/>
                    </w:rPr>
                    <w:t xml:space="preserve"> in Treating RBC’s section </w:t>
                  </w:r>
                </w:p>
                <w:p w:rsidR="00B43337" w:rsidRPr="00352BB2" w:rsidRDefault="00B43337" w:rsidP="007E6DA1">
                  <w:pPr>
                    <w:pStyle w:val="ListParagraph"/>
                    <w:numPr>
                      <w:ilvl w:val="0"/>
                      <w:numId w:val="21"/>
                    </w:numPr>
                    <w:autoSpaceDE w:val="0"/>
                    <w:autoSpaceDN w:val="0"/>
                    <w:adjustRightInd w:val="0"/>
                    <w:rPr>
                      <w:rFonts w:ascii="Arial" w:eastAsiaTheme="minorHAnsi" w:hAnsi="Arial" w:cs="Arial"/>
                      <w:sz w:val="22"/>
                      <w:szCs w:val="22"/>
                    </w:rPr>
                  </w:pPr>
                  <w:r>
                    <w:rPr>
                      <w:rFonts w:ascii="Arial" w:eastAsiaTheme="minorHAnsi" w:hAnsi="Arial" w:cs="Arial"/>
                      <w:sz w:val="22"/>
                      <w:szCs w:val="22"/>
                    </w:rPr>
                    <w:t>Notify Lead/Manager if QC is still unacceptable</w:t>
                  </w:r>
                </w:p>
              </w:tc>
            </w:tr>
          </w:tbl>
          <w:p w:rsidR="007E6DA1" w:rsidRDefault="007E6DA1" w:rsidP="002B5A95">
            <w:pPr>
              <w:autoSpaceDE w:val="0"/>
              <w:autoSpaceDN w:val="0"/>
              <w:adjustRightInd w:val="0"/>
              <w:rPr>
                <w:rFonts w:ascii="Arial" w:eastAsiaTheme="minorHAnsi" w:hAnsi="Arial" w:cs="Arial"/>
                <w:sz w:val="22"/>
                <w:szCs w:val="22"/>
              </w:rPr>
            </w:pPr>
          </w:p>
        </w:tc>
      </w:tr>
      <w:tr w:rsidR="007E6DA1" w:rsidTr="002B5A95">
        <w:trPr>
          <w:trHeight w:val="530"/>
        </w:trPr>
        <w:tc>
          <w:tcPr>
            <w:tcW w:w="843" w:type="dxa"/>
            <w:vAlign w:val="center"/>
          </w:tcPr>
          <w:p w:rsidR="007E6DA1" w:rsidRPr="00D47111" w:rsidRDefault="006278CC" w:rsidP="002B5A95">
            <w:pPr>
              <w:jc w:val="center"/>
              <w:rPr>
                <w:rFonts w:ascii="Arial" w:hAnsi="Arial" w:cs="Arial"/>
                <w:sz w:val="22"/>
                <w:szCs w:val="22"/>
              </w:rPr>
            </w:pPr>
            <w:r w:rsidRPr="00D47111">
              <w:rPr>
                <w:rFonts w:ascii="Arial" w:hAnsi="Arial" w:cs="Arial"/>
                <w:sz w:val="22"/>
                <w:szCs w:val="22"/>
              </w:rPr>
              <w:t>3</w:t>
            </w:r>
          </w:p>
        </w:tc>
        <w:tc>
          <w:tcPr>
            <w:tcW w:w="8733" w:type="dxa"/>
            <w:vAlign w:val="center"/>
          </w:tcPr>
          <w:p w:rsidR="00E97AE8" w:rsidRDefault="007E6DA1" w:rsidP="00E97AE8">
            <w:pPr>
              <w:rPr>
                <w:rFonts w:ascii="Arial" w:eastAsiaTheme="minorHAnsi" w:hAnsi="Arial" w:cs="Arial"/>
                <w:sz w:val="22"/>
                <w:szCs w:val="22"/>
              </w:rPr>
            </w:pPr>
            <w:r>
              <w:rPr>
                <w:rFonts w:ascii="Arial" w:eastAsiaTheme="minorHAnsi" w:hAnsi="Arial" w:cs="Arial"/>
                <w:sz w:val="22"/>
                <w:szCs w:val="22"/>
              </w:rPr>
              <w:t xml:space="preserve">Label </w:t>
            </w:r>
            <w:r w:rsidR="00E97AE8">
              <w:rPr>
                <w:rFonts w:ascii="Arial" w:eastAsiaTheme="minorHAnsi" w:hAnsi="Arial" w:cs="Arial"/>
                <w:sz w:val="22"/>
                <w:szCs w:val="22"/>
              </w:rPr>
              <w:t xml:space="preserve"> </w:t>
            </w:r>
            <w:r>
              <w:rPr>
                <w:rFonts w:ascii="Arial" w:eastAsiaTheme="minorHAnsi" w:hAnsi="Arial" w:cs="Arial"/>
                <w:sz w:val="22"/>
                <w:szCs w:val="22"/>
              </w:rPr>
              <w:t xml:space="preserve">12x75 mm </w:t>
            </w:r>
            <w:r w:rsidR="00EA0B6F">
              <w:rPr>
                <w:rFonts w:ascii="Arial" w:eastAsiaTheme="minorHAnsi" w:hAnsi="Arial" w:cs="Arial"/>
                <w:sz w:val="22"/>
                <w:szCs w:val="22"/>
              </w:rPr>
              <w:t xml:space="preserve">plastic </w:t>
            </w:r>
            <w:r>
              <w:rPr>
                <w:rFonts w:ascii="Arial" w:eastAsiaTheme="minorHAnsi" w:hAnsi="Arial" w:cs="Arial"/>
                <w:sz w:val="22"/>
                <w:szCs w:val="22"/>
              </w:rPr>
              <w:t xml:space="preserve"> tubes </w:t>
            </w:r>
            <w:r w:rsidR="00E97AE8">
              <w:rPr>
                <w:rFonts w:ascii="Arial" w:eastAsiaTheme="minorHAnsi" w:hAnsi="Arial" w:cs="Arial"/>
                <w:sz w:val="22"/>
                <w:szCs w:val="22"/>
              </w:rPr>
              <w:t xml:space="preserve"> </w:t>
            </w:r>
            <w:r>
              <w:rPr>
                <w:rFonts w:ascii="Arial" w:eastAsiaTheme="minorHAnsi" w:hAnsi="Arial" w:cs="Arial"/>
                <w:sz w:val="22"/>
                <w:szCs w:val="22"/>
              </w:rPr>
              <w:t xml:space="preserve"> with the following information</w:t>
            </w:r>
          </w:p>
          <w:p w:rsidR="007E6DA1" w:rsidRPr="00E97AE8" w:rsidRDefault="007E6DA1" w:rsidP="00E97AE8">
            <w:pPr>
              <w:pStyle w:val="ListParagraph"/>
              <w:numPr>
                <w:ilvl w:val="0"/>
                <w:numId w:val="24"/>
              </w:numPr>
              <w:rPr>
                <w:rFonts w:ascii="Arial" w:eastAsiaTheme="minorHAnsi" w:hAnsi="Arial" w:cs="Arial"/>
                <w:sz w:val="22"/>
                <w:szCs w:val="22"/>
              </w:rPr>
            </w:pPr>
            <w:r w:rsidRPr="00E97AE8">
              <w:rPr>
                <w:rFonts w:ascii="Arial" w:eastAsiaTheme="minorHAnsi" w:hAnsi="Arial" w:cs="Arial"/>
                <w:sz w:val="22"/>
                <w:szCs w:val="22"/>
              </w:rPr>
              <w:t xml:space="preserve">Date of reconstitution </w:t>
            </w:r>
          </w:p>
          <w:p w:rsidR="007E6DA1" w:rsidRDefault="007E6DA1" w:rsidP="007E6DA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0.2M DTT</w:t>
            </w:r>
            <w:r w:rsidR="00E97AE8">
              <w:rPr>
                <w:rFonts w:ascii="Arial" w:eastAsiaTheme="minorHAnsi" w:hAnsi="Arial" w:cs="Arial"/>
                <w:sz w:val="22"/>
                <w:szCs w:val="22"/>
              </w:rPr>
              <w:t xml:space="preserve"> </w:t>
            </w:r>
          </w:p>
          <w:p w:rsidR="007E6DA1" w:rsidRDefault="00E97AE8" w:rsidP="007E6DA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Lot #</w:t>
            </w:r>
          </w:p>
          <w:p w:rsidR="007E6DA1" w:rsidRDefault="007E6DA1" w:rsidP="007E6DA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Expiration Date</w:t>
            </w:r>
          </w:p>
          <w:p w:rsidR="00176701" w:rsidRPr="002B5A95" w:rsidRDefault="00176701" w:rsidP="007E6DA1">
            <w:pPr>
              <w:pStyle w:val="ListParagraph"/>
              <w:numPr>
                <w:ilvl w:val="0"/>
                <w:numId w:val="23"/>
              </w:numPr>
              <w:rPr>
                <w:rFonts w:ascii="Arial" w:eastAsiaTheme="minorHAnsi" w:hAnsi="Arial" w:cs="Arial"/>
                <w:sz w:val="22"/>
                <w:szCs w:val="22"/>
              </w:rPr>
            </w:pPr>
            <w:r>
              <w:rPr>
                <w:rFonts w:ascii="Arial" w:eastAsiaTheme="minorHAnsi" w:hAnsi="Arial" w:cs="Arial"/>
                <w:sz w:val="22"/>
                <w:szCs w:val="22"/>
              </w:rPr>
              <w:t>Prepared by (tech ID)</w:t>
            </w:r>
          </w:p>
        </w:tc>
      </w:tr>
      <w:tr w:rsidR="007E6DA1" w:rsidTr="002B5A95">
        <w:trPr>
          <w:trHeight w:val="530"/>
        </w:trPr>
        <w:tc>
          <w:tcPr>
            <w:tcW w:w="843" w:type="dxa"/>
            <w:vAlign w:val="center"/>
          </w:tcPr>
          <w:p w:rsidR="007E6DA1" w:rsidRPr="00D47111" w:rsidDel="00D2083B" w:rsidRDefault="006278CC" w:rsidP="002B5A95">
            <w:pPr>
              <w:jc w:val="center"/>
              <w:rPr>
                <w:rFonts w:ascii="Arial" w:hAnsi="Arial" w:cs="Arial"/>
                <w:sz w:val="22"/>
                <w:szCs w:val="22"/>
              </w:rPr>
            </w:pPr>
            <w:r w:rsidRPr="00D47111">
              <w:rPr>
                <w:rFonts w:ascii="Arial" w:hAnsi="Arial" w:cs="Arial"/>
                <w:sz w:val="22"/>
                <w:szCs w:val="22"/>
              </w:rPr>
              <w:t>4</w:t>
            </w:r>
          </w:p>
        </w:tc>
        <w:tc>
          <w:tcPr>
            <w:tcW w:w="8733" w:type="dxa"/>
            <w:vAlign w:val="center"/>
          </w:tcPr>
          <w:p w:rsidR="007E6DA1" w:rsidRPr="00813BC0" w:rsidDel="005657C4" w:rsidRDefault="00E97AE8" w:rsidP="00E97AE8">
            <w:pPr>
              <w:rPr>
                <w:rFonts w:ascii="Arial" w:eastAsiaTheme="minorHAnsi" w:hAnsi="Arial" w:cs="Arial"/>
                <w:sz w:val="22"/>
                <w:szCs w:val="22"/>
              </w:rPr>
            </w:pPr>
            <w:r>
              <w:rPr>
                <w:rFonts w:ascii="Arial" w:eastAsiaTheme="minorHAnsi" w:hAnsi="Arial" w:cs="Arial"/>
                <w:sz w:val="22"/>
                <w:szCs w:val="22"/>
              </w:rPr>
              <w:t>Aliquot 1 mL of reconstituted 0.2M DTT reagent into each labeled tube</w:t>
            </w:r>
          </w:p>
        </w:tc>
      </w:tr>
      <w:tr w:rsidR="00A74D11" w:rsidTr="002B5A95">
        <w:trPr>
          <w:trHeight w:val="530"/>
        </w:trPr>
        <w:tc>
          <w:tcPr>
            <w:tcW w:w="843" w:type="dxa"/>
            <w:vAlign w:val="center"/>
          </w:tcPr>
          <w:p w:rsidR="00A74D11" w:rsidRPr="00D47111" w:rsidRDefault="00A74D11" w:rsidP="002B5A95">
            <w:pPr>
              <w:jc w:val="center"/>
              <w:rPr>
                <w:rFonts w:ascii="Arial" w:hAnsi="Arial" w:cs="Arial"/>
                <w:sz w:val="22"/>
                <w:szCs w:val="22"/>
              </w:rPr>
            </w:pPr>
            <w:r>
              <w:rPr>
                <w:rFonts w:ascii="Arial" w:hAnsi="Arial" w:cs="Arial"/>
                <w:sz w:val="22"/>
                <w:szCs w:val="22"/>
              </w:rPr>
              <w:t>5</w:t>
            </w:r>
          </w:p>
        </w:tc>
        <w:tc>
          <w:tcPr>
            <w:tcW w:w="8733" w:type="dxa"/>
            <w:vAlign w:val="center"/>
          </w:tcPr>
          <w:p w:rsidR="00A74D11" w:rsidRDefault="00A74D11" w:rsidP="00E97AE8">
            <w:pPr>
              <w:rPr>
                <w:rFonts w:ascii="Arial" w:eastAsiaTheme="minorHAnsi" w:hAnsi="Arial" w:cs="Arial"/>
                <w:sz w:val="22"/>
                <w:szCs w:val="22"/>
              </w:rPr>
            </w:pPr>
            <w:r>
              <w:rPr>
                <w:rFonts w:ascii="Arial" w:eastAsiaTheme="minorHAnsi" w:hAnsi="Arial" w:cs="Arial"/>
                <w:sz w:val="22"/>
                <w:szCs w:val="22"/>
              </w:rPr>
              <w:t xml:space="preserve">Record the number of aliquots made on the </w:t>
            </w:r>
            <w:r>
              <w:rPr>
                <w:rFonts w:ascii="Arial" w:eastAsiaTheme="minorHAnsi" w:hAnsi="Arial" w:cs="Arial"/>
                <w:b/>
                <w:i/>
                <w:sz w:val="22"/>
                <w:szCs w:val="22"/>
              </w:rPr>
              <w:t>Reconstituted 0.2M DTT</w:t>
            </w:r>
            <w:r w:rsidRPr="00E0621D">
              <w:rPr>
                <w:rFonts w:ascii="Arial" w:eastAsiaTheme="minorHAnsi" w:hAnsi="Arial" w:cs="Arial"/>
                <w:b/>
                <w:i/>
                <w:sz w:val="22"/>
                <w:szCs w:val="22"/>
              </w:rPr>
              <w:t xml:space="preserve"> Log</w:t>
            </w:r>
          </w:p>
        </w:tc>
      </w:tr>
      <w:tr w:rsidR="00AE3111" w:rsidTr="002B5A95">
        <w:trPr>
          <w:trHeight w:val="530"/>
        </w:trPr>
        <w:tc>
          <w:tcPr>
            <w:tcW w:w="843" w:type="dxa"/>
            <w:vAlign w:val="center"/>
          </w:tcPr>
          <w:p w:rsidR="00AE3111" w:rsidRPr="00D47111" w:rsidRDefault="00A74D11" w:rsidP="002B5A95">
            <w:pPr>
              <w:jc w:val="center"/>
              <w:rPr>
                <w:rFonts w:ascii="Arial" w:hAnsi="Arial" w:cs="Arial"/>
                <w:sz w:val="22"/>
                <w:szCs w:val="22"/>
              </w:rPr>
            </w:pPr>
            <w:r>
              <w:rPr>
                <w:rFonts w:ascii="Arial" w:hAnsi="Arial" w:cs="Arial"/>
                <w:sz w:val="22"/>
                <w:szCs w:val="22"/>
              </w:rPr>
              <w:t>6</w:t>
            </w:r>
          </w:p>
        </w:tc>
        <w:tc>
          <w:tcPr>
            <w:tcW w:w="8733" w:type="dxa"/>
            <w:vAlign w:val="center"/>
          </w:tcPr>
          <w:p w:rsidR="00AE3111" w:rsidRDefault="00AE3111" w:rsidP="00E97AE8">
            <w:pPr>
              <w:rPr>
                <w:rFonts w:ascii="Arial" w:eastAsiaTheme="minorHAnsi" w:hAnsi="Arial" w:cs="Arial"/>
                <w:sz w:val="22"/>
                <w:szCs w:val="22"/>
              </w:rPr>
            </w:pPr>
            <w:r>
              <w:rPr>
                <w:rFonts w:ascii="Arial" w:eastAsiaTheme="minorHAnsi" w:hAnsi="Arial" w:cs="Arial"/>
                <w:sz w:val="22"/>
                <w:szCs w:val="22"/>
              </w:rPr>
              <w:t>Store labeled aliquots at ≤ -18</w:t>
            </w:r>
            <w:r w:rsidRPr="00A75868">
              <w:rPr>
                <w:rFonts w:ascii="Arial" w:hAnsi="Arial" w:cs="Arial"/>
                <w:sz w:val="22"/>
                <w:szCs w:val="22"/>
                <w:lang w:val="en-GB"/>
              </w:rPr>
              <w:t>°C</w:t>
            </w:r>
            <w:r>
              <w:rPr>
                <w:rFonts w:ascii="Arial" w:hAnsi="Arial" w:cs="Arial"/>
                <w:sz w:val="22"/>
                <w:szCs w:val="22"/>
                <w:lang w:val="en-GB"/>
              </w:rPr>
              <w:t xml:space="preserve"> after verifying QC on the reagent is acceptable.</w:t>
            </w:r>
          </w:p>
        </w:tc>
      </w:tr>
    </w:tbl>
    <w:p w:rsidR="003366A1" w:rsidRDefault="003366A1" w:rsidP="003366A1">
      <w:pPr>
        <w:rPr>
          <w:rFonts w:ascii="Arial" w:eastAsiaTheme="minorHAnsi" w:hAnsi="Arial" w:cs="Arial"/>
          <w:b/>
          <w:bCs/>
          <w:sz w:val="22"/>
          <w:szCs w:val="22"/>
        </w:rPr>
      </w:pPr>
    </w:p>
    <w:p w:rsidR="003366A1" w:rsidRPr="003366A1" w:rsidRDefault="003366A1" w:rsidP="003366A1">
      <w:pPr>
        <w:rPr>
          <w:rFonts w:ascii="Arial" w:eastAsiaTheme="minorHAnsi" w:hAnsi="Arial" w:cs="Arial"/>
          <w:b/>
          <w:bCs/>
          <w:sz w:val="22"/>
          <w:szCs w:val="22"/>
        </w:rPr>
      </w:pPr>
      <w:bookmarkStart w:id="3" w:name="TreatingRBC"/>
      <w:r w:rsidRPr="003366A1">
        <w:rPr>
          <w:rFonts w:ascii="Arial" w:eastAsiaTheme="minorHAnsi" w:hAnsi="Arial" w:cs="Arial"/>
          <w:b/>
          <w:bCs/>
          <w:sz w:val="22"/>
          <w:szCs w:val="22"/>
        </w:rPr>
        <w:t>Treating Red</w:t>
      </w:r>
      <w:r w:rsidR="00C3768B">
        <w:rPr>
          <w:rFonts w:ascii="Arial" w:eastAsiaTheme="minorHAnsi" w:hAnsi="Arial" w:cs="Arial"/>
          <w:b/>
          <w:bCs/>
          <w:sz w:val="22"/>
          <w:szCs w:val="22"/>
        </w:rPr>
        <w:t xml:space="preserve"> Blood</w:t>
      </w:r>
      <w:r w:rsidRPr="003366A1">
        <w:rPr>
          <w:rFonts w:ascii="Arial" w:eastAsiaTheme="minorHAnsi" w:hAnsi="Arial" w:cs="Arial"/>
          <w:b/>
          <w:bCs/>
          <w:sz w:val="22"/>
          <w:szCs w:val="22"/>
        </w:rPr>
        <w:t xml:space="preserve"> Cells with 0.2</w:t>
      </w:r>
      <w:r w:rsidR="00DE64F0">
        <w:rPr>
          <w:rFonts w:ascii="Arial" w:eastAsiaTheme="minorHAnsi" w:hAnsi="Arial" w:cs="Arial"/>
          <w:b/>
          <w:bCs/>
          <w:sz w:val="22"/>
          <w:szCs w:val="22"/>
        </w:rPr>
        <w:t xml:space="preserve"> </w:t>
      </w:r>
      <w:r w:rsidRPr="003366A1">
        <w:rPr>
          <w:rFonts w:ascii="Arial" w:eastAsiaTheme="minorHAnsi" w:hAnsi="Arial" w:cs="Arial"/>
          <w:b/>
          <w:bCs/>
          <w:sz w:val="22"/>
          <w:szCs w:val="22"/>
        </w:rPr>
        <w:t xml:space="preserve">M DTT </w:t>
      </w:r>
    </w:p>
    <w:tbl>
      <w:tblPr>
        <w:tblStyle w:val="TableGrid2"/>
        <w:tblW w:w="0" w:type="auto"/>
        <w:tblLook w:val="04A0" w:firstRow="1" w:lastRow="0" w:firstColumn="1" w:lastColumn="0" w:noHBand="0" w:noVBand="1"/>
      </w:tblPr>
      <w:tblGrid>
        <w:gridCol w:w="843"/>
        <w:gridCol w:w="8733"/>
      </w:tblGrid>
      <w:tr w:rsidR="003366A1" w:rsidRPr="003366A1" w:rsidTr="00D47111">
        <w:trPr>
          <w:trHeight w:val="547"/>
          <w:tblHeader/>
        </w:trPr>
        <w:tc>
          <w:tcPr>
            <w:tcW w:w="843" w:type="dxa"/>
            <w:shd w:val="pct12" w:color="auto" w:fill="auto"/>
            <w:vAlign w:val="center"/>
          </w:tcPr>
          <w:bookmarkEnd w:id="3"/>
          <w:p w:rsidR="003366A1" w:rsidRPr="003366A1" w:rsidRDefault="003366A1" w:rsidP="003366A1">
            <w:pPr>
              <w:jc w:val="center"/>
              <w:rPr>
                <w:rFonts w:ascii="Arial" w:hAnsi="Arial" w:cs="Arial"/>
                <w:b/>
                <w:sz w:val="22"/>
                <w:szCs w:val="22"/>
              </w:rPr>
            </w:pPr>
            <w:r w:rsidRPr="003366A1">
              <w:rPr>
                <w:rFonts w:ascii="Arial" w:hAnsi="Arial" w:cs="Arial"/>
                <w:b/>
                <w:sz w:val="22"/>
                <w:szCs w:val="22"/>
              </w:rPr>
              <w:t>STEP</w:t>
            </w:r>
          </w:p>
        </w:tc>
        <w:tc>
          <w:tcPr>
            <w:tcW w:w="8733" w:type="dxa"/>
            <w:shd w:val="pct12" w:color="auto" w:fill="auto"/>
            <w:vAlign w:val="center"/>
          </w:tcPr>
          <w:p w:rsidR="003366A1" w:rsidRPr="003366A1" w:rsidRDefault="003366A1" w:rsidP="003366A1">
            <w:pPr>
              <w:jc w:val="center"/>
              <w:rPr>
                <w:rFonts w:ascii="Arial" w:hAnsi="Arial" w:cs="Arial"/>
                <w:b/>
                <w:sz w:val="22"/>
                <w:szCs w:val="22"/>
              </w:rPr>
            </w:pPr>
            <w:r w:rsidRPr="003366A1">
              <w:rPr>
                <w:rFonts w:ascii="Arial" w:hAnsi="Arial" w:cs="Arial"/>
                <w:b/>
                <w:sz w:val="22"/>
                <w:szCs w:val="22"/>
              </w:rPr>
              <w:t>ACTION</w:t>
            </w:r>
          </w:p>
        </w:tc>
      </w:tr>
      <w:tr w:rsidR="006278CC" w:rsidRPr="003366A1" w:rsidTr="00D47111">
        <w:trPr>
          <w:trHeight w:val="432"/>
          <w:tblHeader/>
        </w:trPr>
        <w:tc>
          <w:tcPr>
            <w:tcW w:w="843" w:type="dxa"/>
            <w:vAlign w:val="center"/>
          </w:tcPr>
          <w:p w:rsidR="006278CC" w:rsidRDefault="006278CC" w:rsidP="003366A1">
            <w:pPr>
              <w:jc w:val="center"/>
              <w:rPr>
                <w:rFonts w:ascii="Arial" w:hAnsi="Arial" w:cs="Arial"/>
                <w:sz w:val="22"/>
                <w:szCs w:val="22"/>
              </w:rPr>
            </w:pPr>
            <w:r>
              <w:rPr>
                <w:rFonts w:ascii="Arial" w:hAnsi="Arial" w:cs="Arial"/>
                <w:sz w:val="22"/>
                <w:szCs w:val="22"/>
              </w:rPr>
              <w:t>1</w:t>
            </w:r>
          </w:p>
        </w:tc>
        <w:tc>
          <w:tcPr>
            <w:tcW w:w="8733" w:type="dxa"/>
            <w:vAlign w:val="center"/>
          </w:tcPr>
          <w:p w:rsidR="006278CC" w:rsidRDefault="006278CC" w:rsidP="002C6ABB">
            <w:pPr>
              <w:rPr>
                <w:rFonts w:ascii="Arial" w:hAnsi="Arial" w:cs="Arial"/>
                <w:sz w:val="22"/>
                <w:szCs w:val="22"/>
              </w:rPr>
            </w:pPr>
            <w:r>
              <w:rPr>
                <w:rFonts w:ascii="Arial" w:hAnsi="Arial" w:cs="Arial"/>
                <w:sz w:val="22"/>
                <w:szCs w:val="22"/>
              </w:rPr>
              <w:t xml:space="preserve">Add 1 </w:t>
            </w:r>
            <w:r w:rsidR="00F80566">
              <w:rPr>
                <w:rFonts w:ascii="Arial" w:hAnsi="Arial" w:cs="Arial"/>
                <w:sz w:val="22"/>
                <w:szCs w:val="22"/>
              </w:rPr>
              <w:t xml:space="preserve">volume </w:t>
            </w:r>
            <w:r>
              <w:rPr>
                <w:rFonts w:ascii="Arial" w:hAnsi="Arial" w:cs="Arial"/>
                <w:sz w:val="22"/>
                <w:szCs w:val="22"/>
              </w:rPr>
              <w:t xml:space="preserve">of </w:t>
            </w:r>
            <w:r w:rsidR="00F80566">
              <w:rPr>
                <w:rFonts w:ascii="Arial" w:hAnsi="Arial" w:cs="Arial"/>
                <w:sz w:val="22"/>
                <w:szCs w:val="22"/>
              </w:rPr>
              <w:t xml:space="preserve">reagent red cells  </w:t>
            </w:r>
            <w:r>
              <w:rPr>
                <w:rFonts w:ascii="Arial" w:hAnsi="Arial" w:cs="Arial"/>
                <w:sz w:val="22"/>
                <w:szCs w:val="22"/>
              </w:rPr>
              <w:t xml:space="preserve">to a labeled </w:t>
            </w:r>
            <w:r w:rsidR="00F80566">
              <w:rPr>
                <w:rFonts w:ascii="Arial" w:hAnsi="Arial" w:cs="Arial"/>
                <w:sz w:val="22"/>
                <w:szCs w:val="22"/>
              </w:rPr>
              <w:t xml:space="preserve">12x75 glass </w:t>
            </w:r>
            <w:r>
              <w:rPr>
                <w:rFonts w:ascii="Arial" w:hAnsi="Arial" w:cs="Arial"/>
                <w:sz w:val="22"/>
                <w:szCs w:val="22"/>
              </w:rPr>
              <w:t xml:space="preserve">tube </w:t>
            </w:r>
            <w:r w:rsidR="00F80566">
              <w:rPr>
                <w:rFonts w:ascii="Arial" w:hAnsi="Arial" w:cs="Arial"/>
                <w:sz w:val="22"/>
                <w:szCs w:val="22"/>
              </w:rPr>
              <w:t>– no less than 2 mL</w:t>
            </w:r>
            <w:r w:rsidR="00F80566" w:rsidDel="00F80566">
              <w:rPr>
                <w:rFonts w:ascii="Arial" w:hAnsi="Arial" w:cs="Arial"/>
                <w:sz w:val="22"/>
                <w:szCs w:val="22"/>
              </w:rPr>
              <w:t xml:space="preserve"> </w:t>
            </w:r>
          </w:p>
        </w:tc>
      </w:tr>
      <w:tr w:rsidR="00F80566" w:rsidRPr="003366A1" w:rsidTr="00D47111">
        <w:trPr>
          <w:trHeight w:val="432"/>
          <w:tblHeader/>
        </w:trPr>
        <w:tc>
          <w:tcPr>
            <w:tcW w:w="843" w:type="dxa"/>
            <w:vAlign w:val="center"/>
          </w:tcPr>
          <w:p w:rsidR="00F80566" w:rsidRDefault="00F80566" w:rsidP="003366A1">
            <w:pPr>
              <w:jc w:val="center"/>
              <w:rPr>
                <w:rFonts w:ascii="Arial" w:hAnsi="Arial" w:cs="Arial"/>
                <w:sz w:val="22"/>
                <w:szCs w:val="22"/>
              </w:rPr>
            </w:pPr>
            <w:r>
              <w:rPr>
                <w:rFonts w:ascii="Arial" w:hAnsi="Arial" w:cs="Arial"/>
                <w:sz w:val="22"/>
                <w:szCs w:val="22"/>
              </w:rPr>
              <w:t>2</w:t>
            </w:r>
          </w:p>
        </w:tc>
        <w:tc>
          <w:tcPr>
            <w:tcW w:w="8733" w:type="dxa"/>
            <w:vAlign w:val="center"/>
          </w:tcPr>
          <w:p w:rsidR="00F80566" w:rsidRDefault="00F80566" w:rsidP="00D47111">
            <w:pPr>
              <w:rPr>
                <w:rFonts w:ascii="Arial" w:hAnsi="Arial" w:cs="Arial"/>
                <w:sz w:val="22"/>
                <w:szCs w:val="22"/>
              </w:rPr>
            </w:pPr>
            <w:r>
              <w:rPr>
                <w:rFonts w:ascii="Arial" w:hAnsi="Arial" w:cs="Arial"/>
                <w:sz w:val="22"/>
                <w:szCs w:val="22"/>
              </w:rPr>
              <w:t>Manually wash the reagents red cells 1 time</w:t>
            </w:r>
          </w:p>
        </w:tc>
      </w:tr>
      <w:tr w:rsidR="003366A1" w:rsidRPr="003366A1" w:rsidTr="00D47111">
        <w:trPr>
          <w:trHeight w:val="432"/>
          <w:tblHeader/>
        </w:trPr>
        <w:tc>
          <w:tcPr>
            <w:tcW w:w="843" w:type="dxa"/>
            <w:vAlign w:val="center"/>
          </w:tcPr>
          <w:p w:rsidR="003366A1" w:rsidRPr="003366A1" w:rsidRDefault="00F80566" w:rsidP="003366A1">
            <w:pPr>
              <w:jc w:val="center"/>
              <w:rPr>
                <w:rFonts w:ascii="Arial" w:hAnsi="Arial" w:cs="Arial"/>
                <w:sz w:val="22"/>
                <w:szCs w:val="22"/>
              </w:rPr>
            </w:pPr>
            <w:r>
              <w:rPr>
                <w:rFonts w:ascii="Arial" w:hAnsi="Arial" w:cs="Arial"/>
                <w:sz w:val="22"/>
                <w:szCs w:val="22"/>
              </w:rPr>
              <w:t>3</w:t>
            </w:r>
          </w:p>
        </w:tc>
        <w:tc>
          <w:tcPr>
            <w:tcW w:w="8733" w:type="dxa"/>
            <w:vAlign w:val="center"/>
          </w:tcPr>
          <w:p w:rsidR="003366A1" w:rsidRDefault="006278CC" w:rsidP="006278CC">
            <w:pPr>
              <w:autoSpaceDE w:val="0"/>
              <w:autoSpaceDN w:val="0"/>
              <w:adjustRightInd w:val="0"/>
              <w:rPr>
                <w:rFonts w:ascii="Arial" w:hAnsi="Arial" w:cs="Arial"/>
                <w:sz w:val="22"/>
                <w:szCs w:val="22"/>
              </w:rPr>
            </w:pPr>
            <w:r>
              <w:rPr>
                <w:rFonts w:ascii="Arial" w:hAnsi="Arial" w:cs="Arial"/>
                <w:sz w:val="22"/>
                <w:szCs w:val="22"/>
              </w:rPr>
              <w:t>Mix 4 volumes of 0.2</w:t>
            </w:r>
            <w:r w:rsidR="00DE64F0">
              <w:rPr>
                <w:rFonts w:ascii="Arial" w:hAnsi="Arial" w:cs="Arial"/>
                <w:sz w:val="22"/>
                <w:szCs w:val="22"/>
              </w:rPr>
              <w:t xml:space="preserve"> </w:t>
            </w:r>
            <w:r>
              <w:rPr>
                <w:rFonts w:ascii="Arial" w:hAnsi="Arial" w:cs="Arial"/>
                <w:sz w:val="22"/>
                <w:szCs w:val="22"/>
              </w:rPr>
              <w:t>M DTT with 1 volume of washed packed RBCs in a labeled tube</w:t>
            </w:r>
          </w:p>
          <w:p w:rsidR="006278CC" w:rsidRDefault="006278CC" w:rsidP="006278CC">
            <w:pPr>
              <w:autoSpaceDE w:val="0"/>
              <w:autoSpaceDN w:val="0"/>
              <w:adjustRightInd w:val="0"/>
              <w:rPr>
                <w:rFonts w:ascii="Arial" w:hAnsi="Arial" w:cs="Arial"/>
                <w:sz w:val="22"/>
                <w:szCs w:val="22"/>
              </w:rPr>
            </w:pPr>
          </w:p>
          <w:p w:rsidR="006278CC" w:rsidRPr="003366A1" w:rsidRDefault="006278CC" w:rsidP="006278CC">
            <w:pPr>
              <w:autoSpaceDE w:val="0"/>
              <w:autoSpaceDN w:val="0"/>
              <w:adjustRightInd w:val="0"/>
              <w:rPr>
                <w:rFonts w:ascii="Arial" w:hAnsi="Arial" w:cs="Arial"/>
                <w:sz w:val="22"/>
                <w:szCs w:val="22"/>
              </w:rPr>
            </w:pPr>
            <w:r w:rsidRPr="003366A1">
              <w:rPr>
                <w:rFonts w:ascii="Arial" w:hAnsi="Arial" w:cs="Arial"/>
                <w:b/>
                <w:sz w:val="22"/>
                <w:szCs w:val="22"/>
              </w:rPr>
              <w:t>EXAMPLE:</w:t>
            </w:r>
            <w:r>
              <w:rPr>
                <w:rFonts w:ascii="Arial" w:hAnsi="Arial" w:cs="Arial"/>
                <w:sz w:val="22"/>
                <w:szCs w:val="22"/>
              </w:rPr>
              <w:t xml:space="preserve"> Mix 200uL of </w:t>
            </w:r>
            <w:r w:rsidRPr="003366A1">
              <w:rPr>
                <w:rFonts w:ascii="Arial" w:hAnsi="Arial" w:cs="Arial"/>
                <w:sz w:val="22"/>
                <w:szCs w:val="22"/>
              </w:rPr>
              <w:t>0.2</w:t>
            </w:r>
            <w:r w:rsidR="00DE64F0">
              <w:rPr>
                <w:rFonts w:ascii="Arial" w:hAnsi="Arial" w:cs="Arial"/>
                <w:sz w:val="22"/>
                <w:szCs w:val="22"/>
              </w:rPr>
              <w:t xml:space="preserve"> </w:t>
            </w:r>
            <w:r w:rsidRPr="003366A1">
              <w:rPr>
                <w:rFonts w:ascii="Arial" w:hAnsi="Arial" w:cs="Arial"/>
                <w:sz w:val="22"/>
                <w:szCs w:val="22"/>
              </w:rPr>
              <w:t>M DTT</w:t>
            </w:r>
            <w:r>
              <w:rPr>
                <w:rFonts w:ascii="Arial" w:hAnsi="Arial" w:cs="Arial"/>
                <w:sz w:val="22"/>
                <w:szCs w:val="22"/>
              </w:rPr>
              <w:t xml:space="preserve"> with </w:t>
            </w:r>
            <w:r w:rsidRPr="003366A1">
              <w:rPr>
                <w:rFonts w:ascii="Arial" w:hAnsi="Arial" w:cs="Arial"/>
                <w:sz w:val="22"/>
                <w:szCs w:val="22"/>
              </w:rPr>
              <w:t>50uL</w:t>
            </w:r>
            <w:r>
              <w:rPr>
                <w:rFonts w:ascii="Arial" w:hAnsi="Arial" w:cs="Arial"/>
                <w:sz w:val="22"/>
                <w:szCs w:val="22"/>
              </w:rPr>
              <w:t xml:space="preserve"> of packed RBCs</w:t>
            </w:r>
          </w:p>
        </w:tc>
      </w:tr>
      <w:tr w:rsidR="00034D45" w:rsidRPr="003366A1" w:rsidTr="00D47111">
        <w:trPr>
          <w:trHeight w:val="432"/>
          <w:tblHeader/>
        </w:trPr>
        <w:tc>
          <w:tcPr>
            <w:tcW w:w="843" w:type="dxa"/>
            <w:vAlign w:val="center"/>
          </w:tcPr>
          <w:p w:rsidR="00034D45" w:rsidRDefault="00F80566" w:rsidP="003366A1">
            <w:pPr>
              <w:jc w:val="center"/>
              <w:rPr>
                <w:rFonts w:ascii="Arial" w:hAnsi="Arial" w:cs="Arial"/>
                <w:sz w:val="22"/>
                <w:szCs w:val="22"/>
              </w:rPr>
            </w:pPr>
            <w:r>
              <w:rPr>
                <w:rFonts w:ascii="Arial" w:hAnsi="Arial" w:cs="Arial"/>
                <w:sz w:val="22"/>
                <w:szCs w:val="22"/>
              </w:rPr>
              <w:t>4</w:t>
            </w:r>
          </w:p>
        </w:tc>
        <w:tc>
          <w:tcPr>
            <w:tcW w:w="8733" w:type="dxa"/>
            <w:vAlign w:val="center"/>
          </w:tcPr>
          <w:p w:rsidR="008B7AA5" w:rsidRDefault="006278CC" w:rsidP="006278CC">
            <w:pPr>
              <w:autoSpaceDE w:val="0"/>
              <w:autoSpaceDN w:val="0"/>
              <w:adjustRightInd w:val="0"/>
              <w:rPr>
                <w:rFonts w:ascii="Arial" w:hAnsi="Arial" w:cs="Arial"/>
                <w:sz w:val="22"/>
                <w:szCs w:val="22"/>
                <w:lang w:val="en-GB"/>
              </w:rPr>
            </w:pPr>
            <w:r w:rsidRPr="003366A1">
              <w:rPr>
                <w:rFonts w:ascii="Arial" w:hAnsi="Arial" w:cs="Arial"/>
                <w:sz w:val="22"/>
                <w:szCs w:val="22"/>
              </w:rPr>
              <w:t xml:space="preserve">Incubate at </w:t>
            </w:r>
            <w:r w:rsidRPr="003366A1">
              <w:rPr>
                <w:rFonts w:ascii="Arial" w:hAnsi="Arial" w:cs="Arial"/>
                <w:sz w:val="22"/>
                <w:szCs w:val="22"/>
                <w:lang w:val="en-GB"/>
              </w:rPr>
              <w:t xml:space="preserve">37°C ±1 for 30 minutes mixing </w:t>
            </w:r>
            <w:r>
              <w:rPr>
                <w:rFonts w:ascii="Arial" w:hAnsi="Arial" w:cs="Arial"/>
                <w:sz w:val="22"/>
                <w:szCs w:val="22"/>
                <w:lang w:val="en-GB"/>
              </w:rPr>
              <w:t xml:space="preserve">approximately </w:t>
            </w:r>
            <w:r w:rsidRPr="003366A1">
              <w:rPr>
                <w:rFonts w:ascii="Arial" w:hAnsi="Arial" w:cs="Arial"/>
                <w:sz w:val="22"/>
                <w:szCs w:val="22"/>
                <w:lang w:val="en-GB"/>
              </w:rPr>
              <w:t xml:space="preserve">every 5 minutes </w:t>
            </w:r>
          </w:p>
          <w:p w:rsidR="008B7AA5" w:rsidRDefault="008B7AA5" w:rsidP="006278CC">
            <w:pPr>
              <w:autoSpaceDE w:val="0"/>
              <w:autoSpaceDN w:val="0"/>
              <w:adjustRightInd w:val="0"/>
              <w:rPr>
                <w:rFonts w:ascii="Arial" w:hAnsi="Arial" w:cs="Arial"/>
                <w:sz w:val="22"/>
                <w:szCs w:val="22"/>
                <w:lang w:val="en-GB"/>
              </w:rPr>
            </w:pPr>
          </w:p>
          <w:p w:rsidR="006278CC" w:rsidRPr="003366A1" w:rsidRDefault="006278CC" w:rsidP="00176701">
            <w:pPr>
              <w:autoSpaceDE w:val="0"/>
              <w:autoSpaceDN w:val="0"/>
              <w:adjustRightInd w:val="0"/>
              <w:rPr>
                <w:rFonts w:ascii="Arial" w:hAnsi="Arial" w:cs="Arial"/>
                <w:sz w:val="22"/>
                <w:szCs w:val="22"/>
              </w:rPr>
            </w:pPr>
            <w:r w:rsidRPr="006278CC">
              <w:rPr>
                <w:rFonts w:ascii="Arial" w:hAnsi="Arial" w:cs="Arial"/>
                <w:b/>
                <w:sz w:val="22"/>
                <w:szCs w:val="22"/>
              </w:rPr>
              <w:t>NOTE:</w:t>
            </w:r>
            <w:r>
              <w:rPr>
                <w:rFonts w:ascii="Arial" w:hAnsi="Arial" w:cs="Arial"/>
                <w:sz w:val="22"/>
                <w:szCs w:val="22"/>
              </w:rPr>
              <w:t xml:space="preserve"> Time may be extended </w:t>
            </w:r>
            <w:r w:rsidR="00176701">
              <w:rPr>
                <w:rFonts w:ascii="Arial" w:hAnsi="Arial" w:cs="Arial"/>
                <w:sz w:val="22"/>
                <w:szCs w:val="22"/>
              </w:rPr>
              <w:t>up to</w:t>
            </w:r>
            <w:r>
              <w:rPr>
                <w:rFonts w:ascii="Arial" w:hAnsi="Arial" w:cs="Arial"/>
                <w:sz w:val="22"/>
                <w:szCs w:val="22"/>
              </w:rPr>
              <w:t xml:space="preserve"> 45 minutes</w:t>
            </w:r>
          </w:p>
        </w:tc>
      </w:tr>
      <w:tr w:rsidR="003366A1" w:rsidRPr="003366A1" w:rsidTr="00D47111">
        <w:trPr>
          <w:trHeight w:val="432"/>
          <w:tblHeader/>
        </w:trPr>
        <w:tc>
          <w:tcPr>
            <w:tcW w:w="843" w:type="dxa"/>
            <w:vAlign w:val="center"/>
          </w:tcPr>
          <w:p w:rsidR="003366A1" w:rsidRPr="003366A1" w:rsidRDefault="00F80566" w:rsidP="003366A1">
            <w:pPr>
              <w:jc w:val="center"/>
              <w:rPr>
                <w:rFonts w:ascii="Arial" w:hAnsi="Arial" w:cs="Arial"/>
                <w:sz w:val="22"/>
                <w:szCs w:val="22"/>
              </w:rPr>
            </w:pPr>
            <w:r>
              <w:rPr>
                <w:rFonts w:ascii="Arial" w:hAnsi="Arial" w:cs="Arial"/>
                <w:sz w:val="22"/>
                <w:szCs w:val="22"/>
              </w:rPr>
              <w:t>5</w:t>
            </w:r>
          </w:p>
        </w:tc>
        <w:tc>
          <w:tcPr>
            <w:tcW w:w="8733" w:type="dxa"/>
            <w:vAlign w:val="center"/>
          </w:tcPr>
          <w:p w:rsidR="00034D45" w:rsidRDefault="006278CC" w:rsidP="006278CC">
            <w:pPr>
              <w:autoSpaceDE w:val="0"/>
              <w:autoSpaceDN w:val="0"/>
              <w:adjustRightInd w:val="0"/>
              <w:rPr>
                <w:rFonts w:ascii="Arial" w:hAnsi="Arial" w:cs="Arial"/>
                <w:sz w:val="22"/>
                <w:szCs w:val="22"/>
              </w:rPr>
            </w:pPr>
            <w:r w:rsidRPr="003366A1">
              <w:rPr>
                <w:rFonts w:ascii="Arial" w:hAnsi="Arial" w:cs="Arial"/>
                <w:sz w:val="22"/>
                <w:szCs w:val="22"/>
              </w:rPr>
              <w:t>Wash</w:t>
            </w:r>
            <w:r>
              <w:rPr>
                <w:rFonts w:ascii="Arial" w:hAnsi="Arial" w:cs="Arial"/>
                <w:sz w:val="22"/>
                <w:szCs w:val="22"/>
              </w:rPr>
              <w:t xml:space="preserve"> manually 4 times with saline </w:t>
            </w:r>
          </w:p>
          <w:p w:rsidR="006278CC" w:rsidRDefault="006278CC" w:rsidP="006278CC">
            <w:pPr>
              <w:autoSpaceDE w:val="0"/>
              <w:autoSpaceDN w:val="0"/>
              <w:adjustRightInd w:val="0"/>
              <w:rPr>
                <w:rFonts w:ascii="Arial" w:hAnsi="Arial" w:cs="Arial"/>
                <w:sz w:val="22"/>
                <w:szCs w:val="22"/>
              </w:rPr>
            </w:pPr>
          </w:p>
          <w:p w:rsidR="006278CC" w:rsidRPr="006278CC" w:rsidRDefault="006278CC" w:rsidP="006278CC">
            <w:pPr>
              <w:autoSpaceDE w:val="0"/>
              <w:autoSpaceDN w:val="0"/>
              <w:adjustRightInd w:val="0"/>
              <w:rPr>
                <w:rFonts w:ascii="Arial" w:hAnsi="Arial" w:cs="Arial"/>
                <w:sz w:val="22"/>
                <w:szCs w:val="22"/>
              </w:rPr>
            </w:pPr>
            <w:r w:rsidRPr="006278CC">
              <w:rPr>
                <w:rFonts w:ascii="Arial" w:hAnsi="Arial" w:cs="Arial"/>
                <w:b/>
                <w:sz w:val="22"/>
                <w:szCs w:val="22"/>
              </w:rPr>
              <w:t xml:space="preserve">NOTE: </w:t>
            </w:r>
            <w:r>
              <w:rPr>
                <w:rFonts w:ascii="Arial" w:hAnsi="Arial" w:cs="Arial"/>
                <w:b/>
                <w:sz w:val="22"/>
                <w:szCs w:val="22"/>
              </w:rPr>
              <w:t xml:space="preserve"> </w:t>
            </w:r>
            <w:r>
              <w:rPr>
                <w:rFonts w:ascii="Arial" w:hAnsi="Arial" w:cs="Arial"/>
                <w:sz w:val="22"/>
                <w:szCs w:val="22"/>
              </w:rPr>
              <w:t>Repeat steps 1 thru 4 using 2-3 volumes of 0.2</w:t>
            </w:r>
            <w:r w:rsidR="00DE64F0">
              <w:rPr>
                <w:rFonts w:ascii="Arial" w:hAnsi="Arial" w:cs="Arial"/>
                <w:sz w:val="22"/>
                <w:szCs w:val="22"/>
              </w:rPr>
              <w:t xml:space="preserve"> </w:t>
            </w:r>
            <w:r>
              <w:rPr>
                <w:rFonts w:ascii="Arial" w:hAnsi="Arial" w:cs="Arial"/>
                <w:sz w:val="22"/>
                <w:szCs w:val="22"/>
              </w:rPr>
              <w:t xml:space="preserve">M DTT if RBC lysis occurs </w:t>
            </w:r>
          </w:p>
        </w:tc>
      </w:tr>
      <w:tr w:rsidR="003366A1" w:rsidRPr="003366A1" w:rsidTr="00D47111">
        <w:trPr>
          <w:trHeight w:val="432"/>
          <w:tblHeader/>
        </w:trPr>
        <w:tc>
          <w:tcPr>
            <w:tcW w:w="843" w:type="dxa"/>
            <w:vAlign w:val="center"/>
          </w:tcPr>
          <w:p w:rsidR="003366A1" w:rsidRPr="003366A1" w:rsidRDefault="00F80566" w:rsidP="003366A1">
            <w:pPr>
              <w:jc w:val="center"/>
              <w:rPr>
                <w:rFonts w:ascii="Arial" w:hAnsi="Arial" w:cs="Arial"/>
                <w:sz w:val="22"/>
                <w:szCs w:val="22"/>
              </w:rPr>
            </w:pPr>
            <w:r>
              <w:rPr>
                <w:rFonts w:ascii="Arial" w:hAnsi="Arial" w:cs="Arial"/>
                <w:sz w:val="22"/>
                <w:szCs w:val="22"/>
              </w:rPr>
              <w:t>6</w:t>
            </w:r>
          </w:p>
        </w:tc>
        <w:tc>
          <w:tcPr>
            <w:tcW w:w="8733" w:type="dxa"/>
            <w:vAlign w:val="center"/>
          </w:tcPr>
          <w:p w:rsidR="003366A1" w:rsidRPr="003366A1" w:rsidRDefault="00173435" w:rsidP="006278CC">
            <w:pPr>
              <w:autoSpaceDE w:val="0"/>
              <w:autoSpaceDN w:val="0"/>
              <w:adjustRightInd w:val="0"/>
              <w:rPr>
                <w:rFonts w:ascii="Arial" w:hAnsi="Arial" w:cs="Arial"/>
                <w:sz w:val="22"/>
                <w:szCs w:val="22"/>
              </w:rPr>
            </w:pPr>
            <w:r>
              <w:rPr>
                <w:rFonts w:ascii="Arial" w:hAnsi="Arial" w:cs="Arial"/>
                <w:sz w:val="22"/>
                <w:szCs w:val="22"/>
              </w:rPr>
              <w:t>Verify the cells are at an approx. 3-4% suspension and adjust if necessary with 0.9% saline</w:t>
            </w:r>
          </w:p>
        </w:tc>
      </w:tr>
      <w:tr w:rsidR="006278CC" w:rsidRPr="003366A1" w:rsidTr="00D47111">
        <w:trPr>
          <w:trHeight w:val="432"/>
          <w:tblHeader/>
        </w:trPr>
        <w:tc>
          <w:tcPr>
            <w:tcW w:w="843" w:type="dxa"/>
            <w:vAlign w:val="center"/>
          </w:tcPr>
          <w:p w:rsidR="006278CC" w:rsidRDefault="00F80566" w:rsidP="003366A1">
            <w:pPr>
              <w:jc w:val="center"/>
              <w:rPr>
                <w:rFonts w:ascii="Arial" w:hAnsi="Arial" w:cs="Arial"/>
                <w:sz w:val="22"/>
                <w:szCs w:val="22"/>
              </w:rPr>
            </w:pPr>
            <w:r>
              <w:rPr>
                <w:rFonts w:ascii="Arial" w:hAnsi="Arial" w:cs="Arial"/>
                <w:sz w:val="22"/>
                <w:szCs w:val="22"/>
              </w:rPr>
              <w:lastRenderedPageBreak/>
              <w:t>7</w:t>
            </w:r>
          </w:p>
        </w:tc>
        <w:tc>
          <w:tcPr>
            <w:tcW w:w="8733" w:type="dxa"/>
            <w:vAlign w:val="center"/>
          </w:tcPr>
          <w:tbl>
            <w:tblPr>
              <w:tblStyle w:val="TableGrid"/>
              <w:tblW w:w="0" w:type="auto"/>
              <w:tblLook w:val="04A0" w:firstRow="1" w:lastRow="0" w:firstColumn="1" w:lastColumn="0" w:noHBand="0" w:noVBand="1"/>
            </w:tblPr>
            <w:tblGrid>
              <w:gridCol w:w="2842"/>
              <w:gridCol w:w="5660"/>
            </w:tblGrid>
            <w:tr w:rsidR="006278CC" w:rsidTr="006278CC">
              <w:trPr>
                <w:trHeight w:val="360"/>
              </w:trPr>
              <w:tc>
                <w:tcPr>
                  <w:tcW w:w="2842" w:type="dxa"/>
                  <w:shd w:val="clear" w:color="auto" w:fill="D9D9D9" w:themeFill="background1" w:themeFillShade="D9"/>
                  <w:vAlign w:val="center"/>
                </w:tcPr>
                <w:p w:rsidR="006278CC" w:rsidRPr="006278CC" w:rsidRDefault="006278CC" w:rsidP="006278CC">
                  <w:pPr>
                    <w:rPr>
                      <w:rFonts w:ascii="Arial" w:hAnsi="Arial" w:cs="Arial"/>
                      <w:b/>
                      <w:sz w:val="22"/>
                      <w:szCs w:val="22"/>
                    </w:rPr>
                  </w:pPr>
                  <w:r w:rsidRPr="006278CC">
                    <w:rPr>
                      <w:rFonts w:ascii="Arial" w:hAnsi="Arial" w:cs="Arial"/>
                      <w:b/>
                      <w:sz w:val="22"/>
                      <w:szCs w:val="22"/>
                    </w:rPr>
                    <w:t xml:space="preserve">If </w:t>
                  </w:r>
                </w:p>
              </w:tc>
              <w:tc>
                <w:tcPr>
                  <w:tcW w:w="5660" w:type="dxa"/>
                  <w:shd w:val="clear" w:color="auto" w:fill="D9D9D9" w:themeFill="background1" w:themeFillShade="D9"/>
                  <w:vAlign w:val="center"/>
                </w:tcPr>
                <w:p w:rsidR="006278CC" w:rsidRPr="006278CC" w:rsidRDefault="006278CC" w:rsidP="006278CC">
                  <w:pPr>
                    <w:rPr>
                      <w:rFonts w:ascii="Arial" w:hAnsi="Arial" w:cs="Arial"/>
                      <w:b/>
                      <w:sz w:val="22"/>
                      <w:szCs w:val="22"/>
                    </w:rPr>
                  </w:pPr>
                  <w:r w:rsidRPr="006278CC">
                    <w:rPr>
                      <w:rFonts w:ascii="Arial" w:hAnsi="Arial" w:cs="Arial"/>
                      <w:b/>
                      <w:sz w:val="22"/>
                      <w:szCs w:val="22"/>
                    </w:rPr>
                    <w:t>Then</w:t>
                  </w:r>
                </w:p>
              </w:tc>
            </w:tr>
            <w:tr w:rsidR="006278CC" w:rsidTr="006278CC">
              <w:trPr>
                <w:trHeight w:val="360"/>
              </w:trPr>
              <w:tc>
                <w:tcPr>
                  <w:tcW w:w="2842" w:type="dxa"/>
                  <w:vAlign w:val="center"/>
                </w:tcPr>
                <w:p w:rsidR="006278CC" w:rsidRDefault="006278CC" w:rsidP="006278CC">
                  <w:pPr>
                    <w:rPr>
                      <w:rFonts w:ascii="Arial" w:hAnsi="Arial" w:cs="Arial"/>
                      <w:sz w:val="22"/>
                      <w:szCs w:val="22"/>
                    </w:rPr>
                  </w:pPr>
                  <w:r>
                    <w:rPr>
                      <w:rFonts w:ascii="Arial" w:hAnsi="Arial" w:cs="Arial"/>
                      <w:sz w:val="22"/>
                      <w:szCs w:val="22"/>
                    </w:rPr>
                    <w:t>Testing patient cells</w:t>
                  </w:r>
                </w:p>
              </w:tc>
              <w:tc>
                <w:tcPr>
                  <w:tcW w:w="5660" w:type="dxa"/>
                  <w:vAlign w:val="center"/>
                </w:tcPr>
                <w:p w:rsidR="006278CC" w:rsidRDefault="006278CC" w:rsidP="006278CC">
                  <w:pPr>
                    <w:rPr>
                      <w:rFonts w:ascii="Arial" w:hAnsi="Arial" w:cs="Arial"/>
                      <w:sz w:val="22"/>
                      <w:szCs w:val="22"/>
                    </w:rPr>
                  </w:pPr>
                  <w:r>
                    <w:rPr>
                      <w:rFonts w:ascii="Arial" w:hAnsi="Arial" w:cs="Arial"/>
                      <w:sz w:val="22"/>
                      <w:szCs w:val="22"/>
                    </w:rPr>
                    <w:t>Follow appropriate procedure</w:t>
                  </w:r>
                </w:p>
              </w:tc>
            </w:tr>
            <w:tr w:rsidR="003B41DA" w:rsidTr="006E004C">
              <w:trPr>
                <w:trHeight w:val="692"/>
              </w:trPr>
              <w:tc>
                <w:tcPr>
                  <w:tcW w:w="2842" w:type="dxa"/>
                </w:tcPr>
                <w:p w:rsidR="003B41DA" w:rsidRPr="00AE3111" w:rsidRDefault="003B41DA" w:rsidP="006E004C">
                  <w:r w:rsidRPr="006E004C">
                    <w:rPr>
                      <w:rFonts w:ascii="Arial" w:hAnsi="Arial" w:cs="Arial"/>
                      <w:sz w:val="22"/>
                      <w:szCs w:val="22"/>
                    </w:rPr>
                    <w:t xml:space="preserve">Reagent </w:t>
                  </w:r>
                  <w:r w:rsidR="00836F9C">
                    <w:rPr>
                      <w:rFonts w:ascii="Arial" w:hAnsi="Arial" w:cs="Arial"/>
                      <w:sz w:val="22"/>
                      <w:szCs w:val="22"/>
                    </w:rPr>
                    <w:t xml:space="preserve">screening </w:t>
                  </w:r>
                  <w:r w:rsidRPr="006E004C">
                    <w:rPr>
                      <w:rFonts w:ascii="Arial" w:hAnsi="Arial" w:cs="Arial"/>
                      <w:sz w:val="22"/>
                      <w:szCs w:val="22"/>
                    </w:rPr>
                    <w:t xml:space="preserve">red cells </w:t>
                  </w:r>
                </w:p>
              </w:tc>
              <w:tc>
                <w:tcPr>
                  <w:tcW w:w="5660" w:type="dxa"/>
                </w:tcPr>
                <w:p w:rsidR="003B41DA" w:rsidRDefault="003B41DA" w:rsidP="00AE3111">
                  <w:pPr>
                    <w:pStyle w:val="ListParagraph"/>
                    <w:numPr>
                      <w:ilvl w:val="0"/>
                      <w:numId w:val="25"/>
                    </w:numPr>
                    <w:rPr>
                      <w:rFonts w:ascii="Arial" w:hAnsi="Arial" w:cs="Arial"/>
                      <w:sz w:val="22"/>
                      <w:szCs w:val="22"/>
                    </w:rPr>
                  </w:pPr>
                  <w:r w:rsidRPr="006278CC">
                    <w:rPr>
                      <w:rFonts w:ascii="Arial" w:hAnsi="Arial" w:cs="Arial"/>
                      <w:sz w:val="22"/>
                      <w:szCs w:val="22"/>
                    </w:rPr>
                    <w:t xml:space="preserve">Go to section </w:t>
                  </w:r>
                  <w:hyperlink w:anchor="QCDTT" w:history="1">
                    <w:r w:rsidRPr="00C3768B">
                      <w:rPr>
                        <w:rStyle w:val="Hyperlink"/>
                        <w:rFonts w:ascii="Arial" w:hAnsi="Arial" w:cs="Arial"/>
                        <w:b/>
                        <w:sz w:val="22"/>
                        <w:szCs w:val="22"/>
                      </w:rPr>
                      <w:t>QC of 0.2</w:t>
                    </w:r>
                    <w:r w:rsidR="00DE64F0" w:rsidRPr="00C3768B">
                      <w:rPr>
                        <w:rStyle w:val="Hyperlink"/>
                        <w:rFonts w:ascii="Arial" w:hAnsi="Arial" w:cs="Arial"/>
                        <w:b/>
                        <w:sz w:val="22"/>
                        <w:szCs w:val="22"/>
                      </w:rPr>
                      <w:t xml:space="preserve"> </w:t>
                    </w:r>
                    <w:r w:rsidRPr="00C3768B">
                      <w:rPr>
                        <w:rStyle w:val="Hyperlink"/>
                        <w:rFonts w:ascii="Arial" w:hAnsi="Arial" w:cs="Arial"/>
                        <w:b/>
                        <w:sz w:val="22"/>
                        <w:szCs w:val="22"/>
                      </w:rPr>
                      <w:t>M DTT</w:t>
                    </w:r>
                  </w:hyperlink>
                  <w:r w:rsidRPr="006278CC">
                    <w:rPr>
                      <w:rFonts w:ascii="Arial" w:hAnsi="Arial" w:cs="Arial"/>
                      <w:b/>
                      <w:sz w:val="22"/>
                      <w:szCs w:val="22"/>
                    </w:rPr>
                    <w:t xml:space="preserve"> </w:t>
                  </w:r>
                  <w:r w:rsidRPr="006278CC">
                    <w:rPr>
                      <w:rFonts w:ascii="Arial" w:hAnsi="Arial" w:cs="Arial"/>
                      <w:sz w:val="22"/>
                      <w:szCs w:val="22"/>
                    </w:rPr>
                    <w:t>step 2</w:t>
                  </w:r>
                </w:p>
                <w:p w:rsidR="003B41DA" w:rsidRDefault="003B41DA" w:rsidP="00AE3111">
                  <w:pPr>
                    <w:pStyle w:val="ListParagraph"/>
                    <w:numPr>
                      <w:ilvl w:val="0"/>
                      <w:numId w:val="25"/>
                    </w:numPr>
                    <w:rPr>
                      <w:rFonts w:ascii="Arial" w:hAnsi="Arial" w:cs="Arial"/>
                      <w:sz w:val="22"/>
                      <w:szCs w:val="22"/>
                    </w:rPr>
                  </w:pPr>
                  <w:r>
                    <w:rPr>
                      <w:rFonts w:ascii="Arial" w:hAnsi="Arial" w:cs="Arial"/>
                      <w:sz w:val="22"/>
                      <w:szCs w:val="22"/>
                    </w:rPr>
                    <w:t>Can be performed in parallel with patient testing</w:t>
                  </w:r>
                </w:p>
              </w:tc>
            </w:tr>
          </w:tbl>
          <w:p w:rsidR="006278CC" w:rsidRPr="003366A1" w:rsidRDefault="006278CC" w:rsidP="003366A1">
            <w:pPr>
              <w:rPr>
                <w:rFonts w:ascii="Arial" w:hAnsi="Arial" w:cs="Arial"/>
                <w:sz w:val="22"/>
                <w:szCs w:val="22"/>
              </w:rPr>
            </w:pPr>
          </w:p>
        </w:tc>
      </w:tr>
      <w:tr w:rsidR="009853AE" w:rsidRPr="003366A1" w:rsidTr="00D47111">
        <w:trPr>
          <w:trHeight w:val="432"/>
          <w:tblHeader/>
        </w:trPr>
        <w:tc>
          <w:tcPr>
            <w:tcW w:w="843" w:type="dxa"/>
            <w:vAlign w:val="center"/>
          </w:tcPr>
          <w:p w:rsidR="009853AE" w:rsidRDefault="00F80566" w:rsidP="003366A1">
            <w:pPr>
              <w:jc w:val="center"/>
              <w:rPr>
                <w:rFonts w:ascii="Arial" w:hAnsi="Arial" w:cs="Arial"/>
                <w:sz w:val="22"/>
                <w:szCs w:val="22"/>
              </w:rPr>
            </w:pPr>
            <w:r>
              <w:rPr>
                <w:rFonts w:ascii="Arial" w:hAnsi="Arial" w:cs="Arial"/>
                <w:sz w:val="22"/>
                <w:szCs w:val="22"/>
              </w:rPr>
              <w:t>8</w:t>
            </w:r>
          </w:p>
        </w:tc>
        <w:tc>
          <w:tcPr>
            <w:tcW w:w="8733" w:type="dxa"/>
            <w:vAlign w:val="center"/>
          </w:tcPr>
          <w:p w:rsidR="009853AE" w:rsidRPr="009853AE" w:rsidRDefault="009853AE" w:rsidP="009853AE">
            <w:pPr>
              <w:rPr>
                <w:rFonts w:ascii="Arial" w:hAnsi="Arial" w:cs="Arial"/>
                <w:sz w:val="22"/>
                <w:szCs w:val="22"/>
              </w:rPr>
            </w:pPr>
            <w:r>
              <w:rPr>
                <w:rFonts w:ascii="Arial" w:hAnsi="Arial" w:cs="Arial"/>
                <w:sz w:val="22"/>
                <w:szCs w:val="22"/>
              </w:rPr>
              <w:t>Record results of testing on the Extended Work-up form or antibody panel sheet.</w:t>
            </w:r>
          </w:p>
        </w:tc>
      </w:tr>
      <w:tr w:rsidR="005A6136" w:rsidRPr="003366A1" w:rsidTr="00D47111">
        <w:trPr>
          <w:trHeight w:val="432"/>
          <w:tblHeader/>
        </w:trPr>
        <w:tc>
          <w:tcPr>
            <w:tcW w:w="843" w:type="dxa"/>
            <w:vAlign w:val="center"/>
          </w:tcPr>
          <w:p w:rsidR="005A6136" w:rsidRDefault="005A6136" w:rsidP="003366A1">
            <w:pPr>
              <w:jc w:val="center"/>
              <w:rPr>
                <w:rFonts w:ascii="Arial" w:hAnsi="Arial" w:cs="Arial"/>
                <w:sz w:val="22"/>
                <w:szCs w:val="22"/>
              </w:rPr>
            </w:pPr>
            <w:r>
              <w:rPr>
                <w:rFonts w:ascii="Arial" w:hAnsi="Arial" w:cs="Arial"/>
                <w:sz w:val="22"/>
                <w:szCs w:val="22"/>
              </w:rPr>
              <w:t>9</w:t>
            </w:r>
          </w:p>
        </w:tc>
        <w:tc>
          <w:tcPr>
            <w:tcW w:w="8733" w:type="dxa"/>
            <w:vAlign w:val="center"/>
          </w:tcPr>
          <w:p w:rsidR="005A6136" w:rsidRPr="00C26ACD" w:rsidRDefault="005A6136" w:rsidP="009853AE">
            <w:pPr>
              <w:rPr>
                <w:rFonts w:ascii="Arial" w:hAnsi="Arial" w:cs="Arial"/>
                <w:i/>
                <w:sz w:val="22"/>
                <w:szCs w:val="22"/>
              </w:rPr>
            </w:pPr>
            <w:r>
              <w:rPr>
                <w:rFonts w:ascii="Arial" w:hAnsi="Arial" w:cs="Arial"/>
                <w:sz w:val="22"/>
                <w:szCs w:val="22"/>
              </w:rPr>
              <w:t xml:space="preserve">Go to section </w:t>
            </w:r>
            <w:r>
              <w:rPr>
                <w:rFonts w:ascii="Arial" w:hAnsi="Arial" w:cs="Arial"/>
                <w:i/>
                <w:sz w:val="22"/>
                <w:szCs w:val="22"/>
              </w:rPr>
              <w:t>Result Reporting in Sunquest</w:t>
            </w:r>
          </w:p>
        </w:tc>
      </w:tr>
    </w:tbl>
    <w:p w:rsidR="00917F2E" w:rsidRDefault="00917F2E" w:rsidP="00EF42BB">
      <w:pPr>
        <w:autoSpaceDE w:val="0"/>
        <w:autoSpaceDN w:val="0"/>
        <w:adjustRightInd w:val="0"/>
        <w:rPr>
          <w:rFonts w:ascii="Arial" w:eastAsiaTheme="minorHAnsi" w:hAnsi="Arial" w:cs="Arial"/>
          <w:b/>
          <w:bCs/>
        </w:rPr>
      </w:pPr>
    </w:p>
    <w:p w:rsidR="00D6713E" w:rsidRDefault="009C31D7" w:rsidP="00EF42BB">
      <w:pPr>
        <w:autoSpaceDE w:val="0"/>
        <w:autoSpaceDN w:val="0"/>
        <w:adjustRightInd w:val="0"/>
        <w:rPr>
          <w:rFonts w:ascii="Arial" w:eastAsiaTheme="minorHAnsi" w:hAnsi="Arial" w:cs="Arial"/>
          <w:b/>
          <w:bCs/>
        </w:rPr>
      </w:pPr>
      <w:bookmarkStart w:id="4" w:name="StorageDTTRBC"/>
      <w:r>
        <w:rPr>
          <w:rFonts w:ascii="Arial" w:eastAsiaTheme="minorHAnsi" w:hAnsi="Arial" w:cs="Arial"/>
          <w:b/>
          <w:bCs/>
        </w:rPr>
        <w:t>Storage of DTT</w:t>
      </w:r>
      <w:r w:rsidR="00917F2E">
        <w:rPr>
          <w:rFonts w:ascii="Arial" w:eastAsiaTheme="minorHAnsi" w:hAnsi="Arial" w:cs="Arial"/>
          <w:b/>
          <w:bCs/>
        </w:rPr>
        <w:t>-</w:t>
      </w:r>
      <w:r>
        <w:rPr>
          <w:rFonts w:ascii="Arial" w:eastAsiaTheme="minorHAnsi" w:hAnsi="Arial" w:cs="Arial"/>
          <w:b/>
          <w:bCs/>
        </w:rPr>
        <w:t>treated Reagent Red Blood Cells</w:t>
      </w:r>
    </w:p>
    <w:tbl>
      <w:tblPr>
        <w:tblStyle w:val="TableGrid2"/>
        <w:tblW w:w="0" w:type="auto"/>
        <w:tblLook w:val="04A0" w:firstRow="1" w:lastRow="0" w:firstColumn="1" w:lastColumn="0" w:noHBand="0" w:noVBand="1"/>
      </w:tblPr>
      <w:tblGrid>
        <w:gridCol w:w="843"/>
        <w:gridCol w:w="8733"/>
      </w:tblGrid>
      <w:tr w:rsidR="00AE3111" w:rsidRPr="003366A1" w:rsidTr="00ED4D94">
        <w:trPr>
          <w:trHeight w:val="547"/>
        </w:trPr>
        <w:tc>
          <w:tcPr>
            <w:tcW w:w="843" w:type="dxa"/>
            <w:shd w:val="pct12" w:color="auto" w:fill="auto"/>
            <w:vAlign w:val="center"/>
          </w:tcPr>
          <w:bookmarkEnd w:id="4"/>
          <w:p w:rsidR="00AE3111" w:rsidRPr="003366A1" w:rsidRDefault="00AE3111" w:rsidP="00ED4D94">
            <w:pPr>
              <w:jc w:val="center"/>
              <w:rPr>
                <w:rFonts w:ascii="Arial" w:hAnsi="Arial" w:cs="Arial"/>
                <w:b/>
                <w:sz w:val="22"/>
                <w:szCs w:val="22"/>
              </w:rPr>
            </w:pPr>
            <w:r w:rsidRPr="003366A1">
              <w:rPr>
                <w:rFonts w:ascii="Arial" w:hAnsi="Arial" w:cs="Arial"/>
                <w:b/>
                <w:sz w:val="22"/>
                <w:szCs w:val="22"/>
              </w:rPr>
              <w:t>STEP</w:t>
            </w:r>
          </w:p>
        </w:tc>
        <w:tc>
          <w:tcPr>
            <w:tcW w:w="8733" w:type="dxa"/>
            <w:shd w:val="pct12" w:color="auto" w:fill="auto"/>
            <w:vAlign w:val="center"/>
          </w:tcPr>
          <w:p w:rsidR="00AE3111" w:rsidRPr="003366A1" w:rsidRDefault="00AE3111" w:rsidP="00ED4D94">
            <w:pPr>
              <w:jc w:val="center"/>
              <w:rPr>
                <w:rFonts w:ascii="Arial" w:hAnsi="Arial" w:cs="Arial"/>
                <w:b/>
                <w:sz w:val="22"/>
                <w:szCs w:val="22"/>
              </w:rPr>
            </w:pPr>
            <w:r w:rsidRPr="003366A1">
              <w:rPr>
                <w:rFonts w:ascii="Arial" w:hAnsi="Arial" w:cs="Arial"/>
                <w:b/>
                <w:sz w:val="22"/>
                <w:szCs w:val="22"/>
              </w:rPr>
              <w:t>ACTION</w:t>
            </w:r>
          </w:p>
        </w:tc>
      </w:tr>
      <w:tr w:rsidR="00917F2E" w:rsidTr="00ED4D94">
        <w:trPr>
          <w:trHeight w:val="432"/>
        </w:trPr>
        <w:tc>
          <w:tcPr>
            <w:tcW w:w="843" w:type="dxa"/>
            <w:vAlign w:val="center"/>
          </w:tcPr>
          <w:p w:rsidR="00917F2E" w:rsidRDefault="00917F2E" w:rsidP="00ED4D94">
            <w:pPr>
              <w:jc w:val="center"/>
              <w:rPr>
                <w:rFonts w:ascii="Arial" w:hAnsi="Arial" w:cs="Arial"/>
                <w:sz w:val="22"/>
                <w:szCs w:val="22"/>
              </w:rPr>
            </w:pPr>
            <w:r>
              <w:rPr>
                <w:rFonts w:ascii="Arial" w:hAnsi="Arial" w:cs="Arial"/>
                <w:sz w:val="22"/>
                <w:szCs w:val="22"/>
              </w:rPr>
              <w:t>1</w:t>
            </w:r>
          </w:p>
        </w:tc>
        <w:tc>
          <w:tcPr>
            <w:tcW w:w="8733" w:type="dxa"/>
            <w:vAlign w:val="center"/>
          </w:tcPr>
          <w:p w:rsidR="00917F2E" w:rsidRDefault="00917F2E" w:rsidP="000C0D12">
            <w:pPr>
              <w:rPr>
                <w:rFonts w:ascii="Arial" w:hAnsi="Arial" w:cs="Arial"/>
                <w:sz w:val="22"/>
                <w:szCs w:val="22"/>
              </w:rPr>
            </w:pPr>
            <w:r>
              <w:rPr>
                <w:rFonts w:ascii="Arial" w:hAnsi="Arial" w:cs="Arial"/>
                <w:sz w:val="22"/>
                <w:szCs w:val="22"/>
              </w:rPr>
              <w:t>Centrifuge the DTT</w:t>
            </w:r>
            <w:r w:rsidR="000C0D12">
              <w:rPr>
                <w:rFonts w:ascii="Arial" w:hAnsi="Arial" w:cs="Arial"/>
                <w:sz w:val="22"/>
                <w:szCs w:val="22"/>
              </w:rPr>
              <w:t xml:space="preserve"> treated </w:t>
            </w:r>
            <w:r>
              <w:rPr>
                <w:rFonts w:ascii="Arial" w:hAnsi="Arial" w:cs="Arial"/>
                <w:sz w:val="22"/>
                <w:szCs w:val="22"/>
              </w:rPr>
              <w:t xml:space="preserve">reagent RBCs for 1 minute </w:t>
            </w:r>
          </w:p>
        </w:tc>
      </w:tr>
      <w:tr w:rsidR="00AE3111" w:rsidTr="00ED4D94">
        <w:trPr>
          <w:trHeight w:val="432"/>
        </w:trPr>
        <w:tc>
          <w:tcPr>
            <w:tcW w:w="843" w:type="dxa"/>
            <w:vAlign w:val="center"/>
          </w:tcPr>
          <w:p w:rsidR="00AE3111" w:rsidRDefault="00917F2E" w:rsidP="00ED4D94">
            <w:pPr>
              <w:jc w:val="center"/>
              <w:rPr>
                <w:rFonts w:ascii="Arial" w:hAnsi="Arial" w:cs="Arial"/>
                <w:sz w:val="22"/>
                <w:szCs w:val="22"/>
              </w:rPr>
            </w:pPr>
            <w:r>
              <w:rPr>
                <w:rFonts w:ascii="Arial" w:hAnsi="Arial" w:cs="Arial"/>
                <w:sz w:val="22"/>
                <w:szCs w:val="22"/>
              </w:rPr>
              <w:t>2</w:t>
            </w:r>
          </w:p>
        </w:tc>
        <w:tc>
          <w:tcPr>
            <w:tcW w:w="8733" w:type="dxa"/>
            <w:vAlign w:val="center"/>
          </w:tcPr>
          <w:p w:rsidR="00AE3111" w:rsidRDefault="00917F2E" w:rsidP="00ED4D94">
            <w:pPr>
              <w:rPr>
                <w:rFonts w:ascii="Arial" w:hAnsi="Arial" w:cs="Arial"/>
                <w:sz w:val="22"/>
                <w:szCs w:val="22"/>
              </w:rPr>
            </w:pPr>
            <w:r>
              <w:rPr>
                <w:rFonts w:ascii="Arial" w:hAnsi="Arial" w:cs="Arial"/>
                <w:sz w:val="22"/>
                <w:szCs w:val="22"/>
              </w:rPr>
              <w:t>Decant and discard the supernatant</w:t>
            </w:r>
          </w:p>
        </w:tc>
      </w:tr>
      <w:tr w:rsidR="00F80566" w:rsidTr="00ED4D94">
        <w:trPr>
          <w:trHeight w:val="432"/>
        </w:trPr>
        <w:tc>
          <w:tcPr>
            <w:tcW w:w="843" w:type="dxa"/>
            <w:vAlign w:val="center"/>
          </w:tcPr>
          <w:p w:rsidR="00F80566" w:rsidRDefault="00F80566" w:rsidP="00ED4D94">
            <w:pPr>
              <w:jc w:val="center"/>
              <w:rPr>
                <w:rFonts w:ascii="Arial" w:hAnsi="Arial" w:cs="Arial"/>
                <w:sz w:val="22"/>
                <w:szCs w:val="22"/>
              </w:rPr>
            </w:pPr>
            <w:r>
              <w:rPr>
                <w:rFonts w:ascii="Arial" w:hAnsi="Arial" w:cs="Arial"/>
                <w:sz w:val="22"/>
                <w:szCs w:val="22"/>
              </w:rPr>
              <w:t>3</w:t>
            </w:r>
          </w:p>
        </w:tc>
        <w:tc>
          <w:tcPr>
            <w:tcW w:w="8733" w:type="dxa"/>
            <w:vAlign w:val="center"/>
          </w:tcPr>
          <w:p w:rsidR="00F80566" w:rsidRDefault="00F80566" w:rsidP="000C0D12">
            <w:pPr>
              <w:rPr>
                <w:rFonts w:ascii="Arial" w:hAnsi="Arial" w:cs="Arial"/>
                <w:sz w:val="22"/>
                <w:szCs w:val="22"/>
              </w:rPr>
            </w:pPr>
            <w:r>
              <w:rPr>
                <w:rFonts w:ascii="Arial" w:hAnsi="Arial" w:cs="Arial"/>
                <w:sz w:val="22"/>
                <w:szCs w:val="22"/>
              </w:rPr>
              <w:t xml:space="preserve">Resuspend the cells using </w:t>
            </w:r>
            <w:r w:rsidR="000C0D12">
              <w:rPr>
                <w:rFonts w:ascii="Arial" w:hAnsi="Arial" w:cs="Arial"/>
                <w:sz w:val="22"/>
                <w:szCs w:val="22"/>
              </w:rPr>
              <w:t>Alsevers solution</w:t>
            </w:r>
            <w:r>
              <w:rPr>
                <w:rFonts w:ascii="Arial" w:hAnsi="Arial" w:cs="Arial"/>
                <w:sz w:val="22"/>
                <w:szCs w:val="22"/>
              </w:rPr>
              <w:t xml:space="preserve"> to a 3 to 4% cell suspension</w:t>
            </w:r>
          </w:p>
        </w:tc>
      </w:tr>
      <w:tr w:rsidR="00A74D11" w:rsidTr="00ED4D94">
        <w:trPr>
          <w:trHeight w:val="432"/>
        </w:trPr>
        <w:tc>
          <w:tcPr>
            <w:tcW w:w="843" w:type="dxa"/>
            <w:vAlign w:val="center"/>
          </w:tcPr>
          <w:p w:rsidR="00A74D11" w:rsidRDefault="00A74D11" w:rsidP="00ED4D94">
            <w:pPr>
              <w:jc w:val="center"/>
              <w:rPr>
                <w:rFonts w:ascii="Arial" w:hAnsi="Arial" w:cs="Arial"/>
                <w:sz w:val="22"/>
                <w:szCs w:val="22"/>
              </w:rPr>
            </w:pPr>
            <w:r>
              <w:rPr>
                <w:rFonts w:ascii="Arial" w:hAnsi="Arial" w:cs="Arial"/>
                <w:sz w:val="22"/>
                <w:szCs w:val="22"/>
              </w:rPr>
              <w:t>4</w:t>
            </w:r>
          </w:p>
        </w:tc>
        <w:tc>
          <w:tcPr>
            <w:tcW w:w="8733" w:type="dxa"/>
            <w:vAlign w:val="center"/>
          </w:tcPr>
          <w:p w:rsidR="00A74D11" w:rsidRDefault="00A74D11" w:rsidP="00E0621D">
            <w:pPr>
              <w:autoSpaceDE w:val="0"/>
              <w:autoSpaceDN w:val="0"/>
              <w:adjustRightInd w:val="0"/>
              <w:rPr>
                <w:rFonts w:ascii="Arial" w:hAnsi="Arial" w:cs="Arial"/>
                <w:sz w:val="22"/>
                <w:szCs w:val="22"/>
              </w:rPr>
            </w:pPr>
            <w:r>
              <w:rPr>
                <w:rFonts w:ascii="Arial" w:hAnsi="Arial" w:cs="Arial"/>
                <w:sz w:val="22"/>
                <w:szCs w:val="22"/>
              </w:rPr>
              <w:t>Record the following on the treated reagent cell label</w:t>
            </w:r>
            <w:r w:rsidR="00507AED">
              <w:rPr>
                <w:rFonts w:ascii="Arial" w:hAnsi="Arial" w:cs="Arial"/>
                <w:sz w:val="22"/>
                <w:szCs w:val="22"/>
              </w:rPr>
              <w:t>:</w:t>
            </w:r>
          </w:p>
          <w:p w:rsidR="00A74D11" w:rsidRDefault="00A74D11" w:rsidP="00E0621D">
            <w:pPr>
              <w:pStyle w:val="ListParagraph"/>
              <w:numPr>
                <w:ilvl w:val="0"/>
                <w:numId w:val="35"/>
              </w:numPr>
              <w:autoSpaceDE w:val="0"/>
              <w:autoSpaceDN w:val="0"/>
              <w:adjustRightInd w:val="0"/>
              <w:rPr>
                <w:rFonts w:ascii="Arial" w:hAnsi="Arial" w:cs="Arial"/>
                <w:sz w:val="22"/>
                <w:szCs w:val="22"/>
              </w:rPr>
            </w:pPr>
            <w:r>
              <w:rPr>
                <w:rFonts w:ascii="Arial" w:hAnsi="Arial" w:cs="Arial"/>
                <w:sz w:val="22"/>
                <w:szCs w:val="22"/>
              </w:rPr>
              <w:t>L</w:t>
            </w:r>
            <w:r w:rsidRPr="008454F9">
              <w:rPr>
                <w:rFonts w:ascii="Arial" w:hAnsi="Arial" w:cs="Arial"/>
                <w:sz w:val="22"/>
                <w:szCs w:val="22"/>
              </w:rPr>
              <w:t>ot number of  DTT treated reagent RBCs</w:t>
            </w:r>
          </w:p>
          <w:p w:rsidR="00A74D11" w:rsidRDefault="00A74D11" w:rsidP="00E0621D">
            <w:pPr>
              <w:pStyle w:val="ListParagraph"/>
              <w:numPr>
                <w:ilvl w:val="0"/>
                <w:numId w:val="35"/>
              </w:numPr>
              <w:autoSpaceDE w:val="0"/>
              <w:autoSpaceDN w:val="0"/>
              <w:adjustRightInd w:val="0"/>
              <w:rPr>
                <w:rFonts w:ascii="Arial" w:hAnsi="Arial" w:cs="Arial"/>
                <w:sz w:val="22"/>
                <w:szCs w:val="22"/>
              </w:rPr>
            </w:pPr>
            <w:r>
              <w:rPr>
                <w:rFonts w:ascii="Arial" w:hAnsi="Arial" w:cs="Arial"/>
                <w:sz w:val="22"/>
                <w:szCs w:val="22"/>
              </w:rPr>
              <w:t>Cell number</w:t>
            </w:r>
          </w:p>
          <w:p w:rsidR="00A74D11" w:rsidRDefault="00A74D11" w:rsidP="00C26ACD">
            <w:pPr>
              <w:pStyle w:val="ListParagraph"/>
              <w:numPr>
                <w:ilvl w:val="0"/>
                <w:numId w:val="35"/>
              </w:numPr>
              <w:autoSpaceDE w:val="0"/>
              <w:autoSpaceDN w:val="0"/>
              <w:adjustRightInd w:val="0"/>
              <w:rPr>
                <w:rFonts w:ascii="Arial" w:hAnsi="Arial" w:cs="Arial"/>
                <w:sz w:val="22"/>
                <w:szCs w:val="22"/>
              </w:rPr>
            </w:pPr>
            <w:r>
              <w:rPr>
                <w:rFonts w:ascii="Arial" w:hAnsi="Arial" w:cs="Arial"/>
                <w:sz w:val="22"/>
                <w:szCs w:val="22"/>
              </w:rPr>
              <w:t>D</w:t>
            </w:r>
            <w:r w:rsidRPr="008454F9">
              <w:rPr>
                <w:rFonts w:ascii="Arial" w:hAnsi="Arial" w:cs="Arial"/>
                <w:sz w:val="22"/>
                <w:szCs w:val="22"/>
              </w:rPr>
              <w:t>ate of treatment</w:t>
            </w:r>
          </w:p>
          <w:p w:rsidR="00A74D11" w:rsidRPr="00C26ACD" w:rsidRDefault="00A74D11" w:rsidP="00C26ACD">
            <w:pPr>
              <w:pStyle w:val="ListParagraph"/>
              <w:numPr>
                <w:ilvl w:val="0"/>
                <w:numId w:val="35"/>
              </w:numPr>
              <w:autoSpaceDE w:val="0"/>
              <w:autoSpaceDN w:val="0"/>
              <w:adjustRightInd w:val="0"/>
              <w:rPr>
                <w:rFonts w:ascii="Arial" w:hAnsi="Arial" w:cs="Arial"/>
                <w:sz w:val="22"/>
                <w:szCs w:val="22"/>
              </w:rPr>
            </w:pPr>
            <w:r w:rsidRPr="00C26ACD">
              <w:rPr>
                <w:rFonts w:ascii="Arial" w:hAnsi="Arial" w:cs="Arial"/>
                <w:sz w:val="22"/>
                <w:szCs w:val="22"/>
              </w:rPr>
              <w:t xml:space="preserve">Expiration date (Alsevers solution or  reagent RBCs, whichever is shorter) </w:t>
            </w:r>
          </w:p>
        </w:tc>
      </w:tr>
      <w:tr w:rsidR="00A74D11" w:rsidTr="00ED4D94">
        <w:trPr>
          <w:trHeight w:val="432"/>
        </w:trPr>
        <w:tc>
          <w:tcPr>
            <w:tcW w:w="843" w:type="dxa"/>
            <w:vAlign w:val="center"/>
          </w:tcPr>
          <w:p w:rsidR="00A74D11" w:rsidRDefault="00507AED" w:rsidP="00ED4D94">
            <w:pPr>
              <w:jc w:val="center"/>
              <w:rPr>
                <w:rFonts w:ascii="Arial" w:hAnsi="Arial" w:cs="Arial"/>
                <w:sz w:val="22"/>
                <w:szCs w:val="22"/>
              </w:rPr>
            </w:pPr>
            <w:r>
              <w:rPr>
                <w:rFonts w:ascii="Arial" w:hAnsi="Arial" w:cs="Arial"/>
                <w:sz w:val="22"/>
                <w:szCs w:val="22"/>
              </w:rPr>
              <w:t>5</w:t>
            </w:r>
          </w:p>
        </w:tc>
        <w:tc>
          <w:tcPr>
            <w:tcW w:w="8733" w:type="dxa"/>
            <w:vAlign w:val="center"/>
          </w:tcPr>
          <w:p w:rsidR="00A74D11" w:rsidRDefault="00A74D11" w:rsidP="002C6ABB">
            <w:pPr>
              <w:rPr>
                <w:rFonts w:ascii="Arial" w:hAnsi="Arial" w:cs="Arial"/>
                <w:sz w:val="22"/>
                <w:szCs w:val="22"/>
              </w:rPr>
            </w:pPr>
            <w:r>
              <w:rPr>
                <w:rFonts w:ascii="Arial" w:hAnsi="Arial" w:cs="Arial"/>
                <w:sz w:val="22"/>
                <w:szCs w:val="22"/>
              </w:rPr>
              <w:t>Transfer the cell suspension to a clean labeled 12x75 glass tube</w:t>
            </w:r>
          </w:p>
          <w:p w:rsidR="00A74D11" w:rsidRDefault="00A74D11" w:rsidP="002C6ABB">
            <w:pPr>
              <w:rPr>
                <w:rFonts w:ascii="Arial" w:hAnsi="Arial" w:cs="Arial"/>
                <w:b/>
                <w:sz w:val="22"/>
                <w:szCs w:val="22"/>
              </w:rPr>
            </w:pPr>
          </w:p>
          <w:p w:rsidR="00A74D11" w:rsidRDefault="00A74D11" w:rsidP="002C6ABB">
            <w:pPr>
              <w:rPr>
                <w:rFonts w:ascii="Arial" w:hAnsi="Arial" w:cs="Arial"/>
                <w:sz w:val="22"/>
                <w:szCs w:val="22"/>
              </w:rPr>
            </w:pPr>
            <w:r w:rsidRPr="00073925">
              <w:rPr>
                <w:rFonts w:ascii="Arial" w:hAnsi="Arial" w:cs="Arial"/>
                <w:b/>
                <w:sz w:val="22"/>
                <w:szCs w:val="22"/>
              </w:rPr>
              <w:t>NOTE:</w:t>
            </w:r>
            <w:r>
              <w:rPr>
                <w:rFonts w:ascii="Arial" w:hAnsi="Arial" w:cs="Arial"/>
                <w:sz w:val="22"/>
                <w:szCs w:val="22"/>
              </w:rPr>
              <w:t xml:space="preserve"> </w:t>
            </w:r>
            <w:r w:rsidRPr="00073925">
              <w:rPr>
                <w:rFonts w:ascii="Arial" w:hAnsi="Arial" w:cs="Arial"/>
                <w:sz w:val="22"/>
                <w:szCs w:val="22"/>
              </w:rPr>
              <w:t>Ensure the solution is clear, no precipitate and in-date</w:t>
            </w:r>
          </w:p>
          <w:p w:rsidR="00A74D11" w:rsidRDefault="00A74D11" w:rsidP="002C6ABB">
            <w:pPr>
              <w:rPr>
                <w:rFonts w:ascii="Arial" w:hAnsi="Arial" w:cs="Arial"/>
                <w:sz w:val="22"/>
                <w:szCs w:val="22"/>
              </w:rPr>
            </w:pPr>
          </w:p>
        </w:tc>
      </w:tr>
      <w:tr w:rsidR="00A74D11" w:rsidRPr="003366A1" w:rsidTr="00ED4D94">
        <w:trPr>
          <w:trHeight w:val="432"/>
        </w:trPr>
        <w:tc>
          <w:tcPr>
            <w:tcW w:w="843" w:type="dxa"/>
            <w:vAlign w:val="center"/>
          </w:tcPr>
          <w:p w:rsidR="00A74D11" w:rsidRDefault="00507AED" w:rsidP="00ED4D94">
            <w:pPr>
              <w:jc w:val="center"/>
              <w:rPr>
                <w:rFonts w:ascii="Arial" w:hAnsi="Arial" w:cs="Arial"/>
                <w:sz w:val="22"/>
                <w:szCs w:val="22"/>
              </w:rPr>
            </w:pPr>
            <w:r>
              <w:rPr>
                <w:rFonts w:ascii="Arial" w:hAnsi="Arial" w:cs="Arial"/>
                <w:sz w:val="22"/>
                <w:szCs w:val="22"/>
              </w:rPr>
              <w:t>6</w:t>
            </w:r>
          </w:p>
        </w:tc>
        <w:tc>
          <w:tcPr>
            <w:tcW w:w="8733" w:type="dxa"/>
            <w:vAlign w:val="center"/>
          </w:tcPr>
          <w:p w:rsidR="00507AED" w:rsidRDefault="00507AED" w:rsidP="00C26ACD">
            <w:pPr>
              <w:rPr>
                <w:rFonts w:ascii="Arial" w:hAnsi="Arial" w:cs="Arial"/>
                <w:sz w:val="22"/>
                <w:szCs w:val="22"/>
              </w:rPr>
            </w:pPr>
            <w:r>
              <w:rPr>
                <w:rFonts w:ascii="Arial" w:hAnsi="Arial" w:cs="Arial"/>
                <w:sz w:val="22"/>
                <w:szCs w:val="22"/>
              </w:rPr>
              <w:t xml:space="preserve">Record the following on the </w:t>
            </w:r>
            <w:r w:rsidRPr="00C26ACD">
              <w:rPr>
                <w:rFonts w:ascii="Arial" w:hAnsi="Arial" w:cs="Arial"/>
                <w:b/>
                <w:i/>
                <w:sz w:val="22"/>
                <w:szCs w:val="22"/>
              </w:rPr>
              <w:t>DTT Treated Reagent Red Blood Cell Log</w:t>
            </w:r>
            <w:r>
              <w:rPr>
                <w:rFonts w:ascii="Arial" w:hAnsi="Arial" w:cs="Arial"/>
                <w:sz w:val="22"/>
                <w:szCs w:val="22"/>
              </w:rPr>
              <w:t>:</w:t>
            </w:r>
          </w:p>
          <w:p w:rsidR="00507AED" w:rsidRDefault="00507AED" w:rsidP="00C26ACD">
            <w:pPr>
              <w:pStyle w:val="ListParagraph"/>
              <w:numPr>
                <w:ilvl w:val="0"/>
                <w:numId w:val="36"/>
              </w:numPr>
              <w:rPr>
                <w:rFonts w:ascii="Arial" w:hAnsi="Arial" w:cs="Arial"/>
                <w:sz w:val="22"/>
                <w:szCs w:val="22"/>
              </w:rPr>
            </w:pPr>
            <w:r>
              <w:rPr>
                <w:rFonts w:ascii="Arial" w:hAnsi="Arial" w:cs="Arial"/>
                <w:sz w:val="22"/>
                <w:szCs w:val="22"/>
              </w:rPr>
              <w:t>Reagent red cell manufacturer, Lot number and pre and post treatment expiration date</w:t>
            </w:r>
          </w:p>
          <w:p w:rsidR="00507AED" w:rsidRDefault="00507AED" w:rsidP="00C26ACD">
            <w:pPr>
              <w:pStyle w:val="ListParagraph"/>
              <w:numPr>
                <w:ilvl w:val="0"/>
                <w:numId w:val="36"/>
              </w:numPr>
              <w:rPr>
                <w:rFonts w:ascii="Arial" w:hAnsi="Arial" w:cs="Arial"/>
                <w:sz w:val="22"/>
                <w:szCs w:val="22"/>
              </w:rPr>
            </w:pPr>
            <w:r>
              <w:rPr>
                <w:rFonts w:ascii="Arial" w:hAnsi="Arial" w:cs="Arial"/>
                <w:sz w:val="22"/>
                <w:szCs w:val="22"/>
              </w:rPr>
              <w:t>0.2M DTT lot number, and expiration date</w:t>
            </w:r>
          </w:p>
          <w:p w:rsidR="00507AED" w:rsidRDefault="00507AED" w:rsidP="00C26ACD">
            <w:pPr>
              <w:pStyle w:val="ListParagraph"/>
              <w:numPr>
                <w:ilvl w:val="0"/>
                <w:numId w:val="36"/>
              </w:numPr>
              <w:rPr>
                <w:rFonts w:ascii="Arial" w:hAnsi="Arial" w:cs="Arial"/>
                <w:sz w:val="22"/>
                <w:szCs w:val="22"/>
              </w:rPr>
            </w:pPr>
            <w:r>
              <w:rPr>
                <w:rFonts w:ascii="Arial" w:hAnsi="Arial" w:cs="Arial"/>
                <w:sz w:val="22"/>
                <w:szCs w:val="22"/>
              </w:rPr>
              <w:t>Alsevers solution manufacturer, lot number and expiration date</w:t>
            </w:r>
          </w:p>
          <w:p w:rsidR="00A74D11" w:rsidRPr="008454F9" w:rsidRDefault="00A74D11" w:rsidP="00C26ACD"/>
        </w:tc>
      </w:tr>
      <w:tr w:rsidR="00A74D11" w:rsidRPr="003366A1" w:rsidTr="00ED4D94">
        <w:trPr>
          <w:trHeight w:val="432"/>
        </w:trPr>
        <w:tc>
          <w:tcPr>
            <w:tcW w:w="843" w:type="dxa"/>
            <w:vAlign w:val="center"/>
          </w:tcPr>
          <w:p w:rsidR="00A74D11" w:rsidRPr="003366A1" w:rsidRDefault="00507AED" w:rsidP="00ED4D94">
            <w:pPr>
              <w:jc w:val="center"/>
              <w:rPr>
                <w:rFonts w:ascii="Arial" w:hAnsi="Arial" w:cs="Arial"/>
                <w:sz w:val="22"/>
                <w:szCs w:val="22"/>
              </w:rPr>
            </w:pPr>
            <w:r>
              <w:rPr>
                <w:rFonts w:ascii="Arial" w:hAnsi="Arial" w:cs="Arial"/>
                <w:sz w:val="22"/>
                <w:szCs w:val="22"/>
              </w:rPr>
              <w:t>7</w:t>
            </w:r>
          </w:p>
        </w:tc>
        <w:tc>
          <w:tcPr>
            <w:tcW w:w="8733" w:type="dxa"/>
            <w:vAlign w:val="center"/>
          </w:tcPr>
          <w:p w:rsidR="00A74D11" w:rsidRPr="003366A1" w:rsidRDefault="00A74D11" w:rsidP="00ED4D94">
            <w:pPr>
              <w:autoSpaceDE w:val="0"/>
              <w:autoSpaceDN w:val="0"/>
              <w:adjustRightInd w:val="0"/>
              <w:rPr>
                <w:rFonts w:ascii="Arial" w:hAnsi="Arial" w:cs="Arial"/>
                <w:sz w:val="22"/>
                <w:szCs w:val="22"/>
              </w:rPr>
            </w:pPr>
            <w:r>
              <w:rPr>
                <w:rFonts w:ascii="Arial" w:hAnsi="Arial" w:cs="Arial"/>
                <w:sz w:val="22"/>
                <w:szCs w:val="22"/>
              </w:rPr>
              <w:t xml:space="preserve">Store at 2-8 </w:t>
            </w:r>
            <w:r w:rsidRPr="00ED4D94">
              <w:rPr>
                <w:rFonts w:ascii="Arial" w:hAnsi="Arial" w:cs="Arial"/>
                <w:sz w:val="22"/>
                <w:szCs w:val="22"/>
                <w:vertAlign w:val="superscript"/>
              </w:rPr>
              <w:t>0</w:t>
            </w:r>
            <w:r>
              <w:rPr>
                <w:rFonts w:ascii="Arial" w:hAnsi="Arial" w:cs="Arial"/>
                <w:sz w:val="22"/>
                <w:szCs w:val="22"/>
              </w:rPr>
              <w:t>C</w:t>
            </w:r>
          </w:p>
        </w:tc>
      </w:tr>
    </w:tbl>
    <w:p w:rsidR="00D6713E" w:rsidRDefault="00D6713E" w:rsidP="00EF42BB">
      <w:pPr>
        <w:autoSpaceDE w:val="0"/>
        <w:autoSpaceDN w:val="0"/>
        <w:adjustRightInd w:val="0"/>
        <w:rPr>
          <w:rFonts w:ascii="Arial" w:eastAsiaTheme="minorHAnsi" w:hAnsi="Arial" w:cs="Arial"/>
          <w:b/>
          <w:bCs/>
        </w:rPr>
      </w:pPr>
    </w:p>
    <w:p w:rsidR="00861DC4" w:rsidRDefault="00861DC4" w:rsidP="00EF42BB">
      <w:pPr>
        <w:autoSpaceDE w:val="0"/>
        <w:autoSpaceDN w:val="0"/>
        <w:adjustRightInd w:val="0"/>
        <w:rPr>
          <w:rFonts w:ascii="Arial" w:eastAsiaTheme="minorHAnsi" w:hAnsi="Arial" w:cs="Arial"/>
          <w:b/>
          <w:bCs/>
        </w:rPr>
      </w:pPr>
      <w:bookmarkStart w:id="5" w:name="PatientTesting"/>
      <w:r>
        <w:rPr>
          <w:rFonts w:ascii="Arial" w:eastAsiaTheme="minorHAnsi" w:hAnsi="Arial" w:cs="Arial"/>
          <w:b/>
          <w:bCs/>
        </w:rPr>
        <w:t>Preparing Alsevers Solution Stored Re</w:t>
      </w:r>
      <w:r w:rsidR="009E3758">
        <w:rPr>
          <w:rFonts w:ascii="Arial" w:eastAsiaTheme="minorHAnsi" w:hAnsi="Arial" w:cs="Arial"/>
          <w:b/>
          <w:bCs/>
        </w:rPr>
        <w:t>a</w:t>
      </w:r>
      <w:r>
        <w:rPr>
          <w:rFonts w:ascii="Arial" w:eastAsiaTheme="minorHAnsi" w:hAnsi="Arial" w:cs="Arial"/>
          <w:b/>
          <w:bCs/>
        </w:rPr>
        <w:t>gent Cells for Patient Testing</w:t>
      </w:r>
    </w:p>
    <w:tbl>
      <w:tblPr>
        <w:tblStyle w:val="TableGrid2"/>
        <w:tblW w:w="0" w:type="auto"/>
        <w:tblLook w:val="04A0" w:firstRow="1" w:lastRow="0" w:firstColumn="1" w:lastColumn="0" w:noHBand="0" w:noVBand="1"/>
      </w:tblPr>
      <w:tblGrid>
        <w:gridCol w:w="843"/>
        <w:gridCol w:w="8733"/>
      </w:tblGrid>
      <w:tr w:rsidR="00861DC4" w:rsidRPr="003366A1" w:rsidTr="0091028D">
        <w:trPr>
          <w:trHeight w:val="547"/>
          <w:tblHeader/>
        </w:trPr>
        <w:tc>
          <w:tcPr>
            <w:tcW w:w="843" w:type="dxa"/>
            <w:shd w:val="pct12" w:color="auto" w:fill="auto"/>
            <w:vAlign w:val="center"/>
          </w:tcPr>
          <w:bookmarkEnd w:id="5"/>
          <w:p w:rsidR="00861DC4" w:rsidRPr="003366A1" w:rsidRDefault="00861DC4" w:rsidP="00ED4D94">
            <w:pPr>
              <w:jc w:val="center"/>
              <w:rPr>
                <w:rFonts w:ascii="Arial" w:hAnsi="Arial" w:cs="Arial"/>
                <w:b/>
                <w:sz w:val="22"/>
                <w:szCs w:val="22"/>
              </w:rPr>
            </w:pPr>
            <w:r w:rsidRPr="003366A1">
              <w:rPr>
                <w:rFonts w:ascii="Arial" w:hAnsi="Arial" w:cs="Arial"/>
                <w:b/>
                <w:sz w:val="22"/>
                <w:szCs w:val="22"/>
              </w:rPr>
              <w:t>STEP</w:t>
            </w:r>
          </w:p>
        </w:tc>
        <w:tc>
          <w:tcPr>
            <w:tcW w:w="8733" w:type="dxa"/>
            <w:shd w:val="pct12" w:color="auto" w:fill="auto"/>
            <w:vAlign w:val="center"/>
          </w:tcPr>
          <w:p w:rsidR="00861DC4" w:rsidRPr="003366A1" w:rsidRDefault="00861DC4" w:rsidP="00ED4D94">
            <w:pPr>
              <w:jc w:val="center"/>
              <w:rPr>
                <w:rFonts w:ascii="Arial" w:hAnsi="Arial" w:cs="Arial"/>
                <w:b/>
                <w:sz w:val="22"/>
                <w:szCs w:val="22"/>
              </w:rPr>
            </w:pPr>
            <w:r w:rsidRPr="003366A1">
              <w:rPr>
                <w:rFonts w:ascii="Arial" w:hAnsi="Arial" w:cs="Arial"/>
                <w:b/>
                <w:sz w:val="22"/>
                <w:szCs w:val="22"/>
              </w:rPr>
              <w:t>ACTION</w:t>
            </w:r>
          </w:p>
        </w:tc>
      </w:tr>
      <w:tr w:rsidR="00861DC4" w:rsidTr="00ED4D94">
        <w:trPr>
          <w:trHeight w:val="432"/>
        </w:trPr>
        <w:tc>
          <w:tcPr>
            <w:tcW w:w="843" w:type="dxa"/>
            <w:vAlign w:val="center"/>
          </w:tcPr>
          <w:p w:rsidR="00861DC4" w:rsidRDefault="00861DC4" w:rsidP="00ED4D94">
            <w:pPr>
              <w:jc w:val="center"/>
              <w:rPr>
                <w:rFonts w:ascii="Arial" w:hAnsi="Arial" w:cs="Arial"/>
                <w:sz w:val="22"/>
                <w:szCs w:val="22"/>
              </w:rPr>
            </w:pPr>
            <w:r>
              <w:rPr>
                <w:rFonts w:ascii="Arial" w:hAnsi="Arial" w:cs="Arial"/>
                <w:sz w:val="22"/>
                <w:szCs w:val="22"/>
              </w:rPr>
              <w:t>1</w:t>
            </w:r>
          </w:p>
        </w:tc>
        <w:tc>
          <w:tcPr>
            <w:tcW w:w="8733" w:type="dxa"/>
            <w:vAlign w:val="center"/>
          </w:tcPr>
          <w:p w:rsidR="00861DC4" w:rsidRDefault="009E3758" w:rsidP="009E3758">
            <w:pPr>
              <w:rPr>
                <w:rFonts w:ascii="Arial" w:hAnsi="Arial" w:cs="Arial"/>
                <w:sz w:val="22"/>
                <w:szCs w:val="22"/>
              </w:rPr>
            </w:pPr>
            <w:r>
              <w:rPr>
                <w:rFonts w:ascii="Arial" w:hAnsi="Arial" w:cs="Arial"/>
                <w:sz w:val="22"/>
                <w:szCs w:val="22"/>
              </w:rPr>
              <w:t xml:space="preserve">Label </w:t>
            </w:r>
            <w:r w:rsidR="002C6ABB">
              <w:rPr>
                <w:rFonts w:ascii="Arial" w:hAnsi="Arial" w:cs="Arial"/>
                <w:sz w:val="22"/>
                <w:szCs w:val="22"/>
              </w:rPr>
              <w:t xml:space="preserve">12x75 glass </w:t>
            </w:r>
            <w:r>
              <w:rPr>
                <w:rFonts w:ascii="Arial" w:hAnsi="Arial" w:cs="Arial"/>
                <w:sz w:val="22"/>
                <w:szCs w:val="22"/>
              </w:rPr>
              <w:t xml:space="preserve">test tubes for each reagent cell  </w:t>
            </w:r>
          </w:p>
        </w:tc>
      </w:tr>
      <w:tr w:rsidR="00861DC4" w:rsidTr="00ED4D94">
        <w:trPr>
          <w:trHeight w:val="432"/>
        </w:trPr>
        <w:tc>
          <w:tcPr>
            <w:tcW w:w="843" w:type="dxa"/>
            <w:vAlign w:val="center"/>
          </w:tcPr>
          <w:p w:rsidR="00861DC4" w:rsidRDefault="00861DC4" w:rsidP="00ED4D94">
            <w:pPr>
              <w:jc w:val="center"/>
              <w:rPr>
                <w:rFonts w:ascii="Arial" w:hAnsi="Arial" w:cs="Arial"/>
                <w:sz w:val="22"/>
                <w:szCs w:val="22"/>
              </w:rPr>
            </w:pPr>
            <w:r>
              <w:rPr>
                <w:rFonts w:ascii="Arial" w:hAnsi="Arial" w:cs="Arial"/>
                <w:sz w:val="22"/>
                <w:szCs w:val="22"/>
              </w:rPr>
              <w:t>2</w:t>
            </w:r>
          </w:p>
        </w:tc>
        <w:tc>
          <w:tcPr>
            <w:tcW w:w="8733" w:type="dxa"/>
            <w:vAlign w:val="center"/>
          </w:tcPr>
          <w:p w:rsidR="00861DC4" w:rsidRDefault="009E3758" w:rsidP="002C6ABB">
            <w:pPr>
              <w:rPr>
                <w:rFonts w:ascii="Arial" w:hAnsi="Arial" w:cs="Arial"/>
                <w:sz w:val="22"/>
                <w:szCs w:val="22"/>
              </w:rPr>
            </w:pPr>
            <w:r>
              <w:rPr>
                <w:rFonts w:ascii="Arial" w:hAnsi="Arial" w:cs="Arial"/>
                <w:sz w:val="22"/>
                <w:szCs w:val="22"/>
              </w:rPr>
              <w:t xml:space="preserve">Add </w:t>
            </w:r>
            <w:r w:rsidR="00070C8A">
              <w:rPr>
                <w:rFonts w:ascii="Arial" w:hAnsi="Arial" w:cs="Arial"/>
                <w:sz w:val="22"/>
                <w:szCs w:val="22"/>
              </w:rPr>
              <w:t>4 drops</w:t>
            </w:r>
            <w:r>
              <w:rPr>
                <w:rFonts w:ascii="Arial" w:hAnsi="Arial" w:cs="Arial"/>
                <w:sz w:val="22"/>
                <w:szCs w:val="22"/>
              </w:rPr>
              <w:t xml:space="preserve"> of DTT-treated reagent red cell</w:t>
            </w:r>
            <w:r w:rsidR="002C6ABB">
              <w:rPr>
                <w:rFonts w:ascii="Arial" w:hAnsi="Arial" w:cs="Arial"/>
                <w:sz w:val="22"/>
                <w:szCs w:val="22"/>
              </w:rPr>
              <w:t>s</w:t>
            </w:r>
            <w:r>
              <w:rPr>
                <w:rFonts w:ascii="Arial" w:hAnsi="Arial" w:cs="Arial"/>
                <w:sz w:val="22"/>
                <w:szCs w:val="22"/>
              </w:rPr>
              <w:t xml:space="preserve"> to the appropriate labeled test tube</w:t>
            </w:r>
          </w:p>
          <w:p w:rsidR="002C6ABB" w:rsidRDefault="002C6ABB" w:rsidP="00E470A3">
            <w:pPr>
              <w:rPr>
                <w:rFonts w:ascii="Arial" w:hAnsi="Arial" w:cs="Arial"/>
                <w:sz w:val="22"/>
                <w:szCs w:val="22"/>
              </w:rPr>
            </w:pPr>
          </w:p>
          <w:p w:rsidR="002C6ABB" w:rsidRDefault="002C6ABB" w:rsidP="00E470A3">
            <w:pPr>
              <w:rPr>
                <w:rFonts w:ascii="Arial" w:hAnsi="Arial" w:cs="Arial"/>
                <w:sz w:val="22"/>
                <w:szCs w:val="22"/>
              </w:rPr>
            </w:pPr>
            <w:r w:rsidRPr="00D47111">
              <w:rPr>
                <w:rFonts w:ascii="Arial" w:hAnsi="Arial" w:cs="Arial"/>
                <w:b/>
                <w:sz w:val="22"/>
                <w:szCs w:val="22"/>
              </w:rPr>
              <w:t>NOTE</w:t>
            </w:r>
            <w:r>
              <w:rPr>
                <w:rFonts w:ascii="Arial" w:hAnsi="Arial" w:cs="Arial"/>
                <w:sz w:val="22"/>
                <w:szCs w:val="22"/>
              </w:rPr>
              <w:t>: A larger volume may be added if needed for volume of testing</w:t>
            </w:r>
          </w:p>
        </w:tc>
      </w:tr>
      <w:tr w:rsidR="00861DC4" w:rsidTr="00ED4D94">
        <w:trPr>
          <w:trHeight w:val="432"/>
        </w:trPr>
        <w:tc>
          <w:tcPr>
            <w:tcW w:w="843" w:type="dxa"/>
            <w:vAlign w:val="center"/>
          </w:tcPr>
          <w:p w:rsidR="00861DC4" w:rsidRDefault="00861DC4" w:rsidP="00ED4D94">
            <w:pPr>
              <w:jc w:val="center"/>
              <w:rPr>
                <w:rFonts w:ascii="Arial" w:hAnsi="Arial" w:cs="Arial"/>
                <w:sz w:val="22"/>
                <w:szCs w:val="22"/>
              </w:rPr>
            </w:pPr>
            <w:r>
              <w:rPr>
                <w:rFonts w:ascii="Arial" w:hAnsi="Arial" w:cs="Arial"/>
                <w:sz w:val="22"/>
                <w:szCs w:val="22"/>
              </w:rPr>
              <w:t>3</w:t>
            </w:r>
          </w:p>
        </w:tc>
        <w:tc>
          <w:tcPr>
            <w:tcW w:w="8733" w:type="dxa"/>
            <w:vAlign w:val="center"/>
          </w:tcPr>
          <w:p w:rsidR="00861DC4" w:rsidRDefault="009E3758" w:rsidP="009E3758">
            <w:pPr>
              <w:rPr>
                <w:rFonts w:ascii="Arial" w:hAnsi="Arial" w:cs="Arial"/>
                <w:sz w:val="22"/>
                <w:szCs w:val="22"/>
              </w:rPr>
            </w:pPr>
            <w:r>
              <w:rPr>
                <w:rFonts w:ascii="Arial" w:hAnsi="Arial" w:cs="Arial"/>
                <w:sz w:val="22"/>
                <w:szCs w:val="22"/>
              </w:rPr>
              <w:t>Centrifuge for 1 minute</w:t>
            </w:r>
          </w:p>
        </w:tc>
      </w:tr>
      <w:tr w:rsidR="00861DC4" w:rsidTr="00ED4D94">
        <w:trPr>
          <w:trHeight w:val="432"/>
        </w:trPr>
        <w:tc>
          <w:tcPr>
            <w:tcW w:w="843" w:type="dxa"/>
            <w:vAlign w:val="center"/>
          </w:tcPr>
          <w:p w:rsidR="00861DC4" w:rsidRDefault="00E470A3" w:rsidP="00ED4D94">
            <w:pPr>
              <w:jc w:val="center"/>
              <w:rPr>
                <w:rFonts w:ascii="Arial" w:hAnsi="Arial" w:cs="Arial"/>
                <w:sz w:val="22"/>
                <w:szCs w:val="22"/>
              </w:rPr>
            </w:pPr>
            <w:r>
              <w:rPr>
                <w:rFonts w:ascii="Arial" w:hAnsi="Arial" w:cs="Arial"/>
                <w:sz w:val="22"/>
                <w:szCs w:val="22"/>
              </w:rPr>
              <w:t>4</w:t>
            </w:r>
          </w:p>
        </w:tc>
        <w:tc>
          <w:tcPr>
            <w:tcW w:w="8733" w:type="dxa"/>
            <w:vAlign w:val="center"/>
          </w:tcPr>
          <w:p w:rsidR="00861DC4" w:rsidRDefault="009E3758" w:rsidP="00ED4D94">
            <w:pPr>
              <w:rPr>
                <w:rFonts w:ascii="Arial" w:hAnsi="Arial" w:cs="Arial"/>
                <w:sz w:val="22"/>
                <w:szCs w:val="22"/>
              </w:rPr>
            </w:pPr>
            <w:r>
              <w:rPr>
                <w:rFonts w:ascii="Arial" w:hAnsi="Arial" w:cs="Arial"/>
                <w:sz w:val="22"/>
                <w:szCs w:val="22"/>
              </w:rPr>
              <w:t xml:space="preserve">Decant supernatant </w:t>
            </w:r>
          </w:p>
        </w:tc>
      </w:tr>
      <w:tr w:rsidR="00861DC4" w:rsidRPr="003366A1" w:rsidTr="00ED4D94">
        <w:trPr>
          <w:trHeight w:val="432"/>
        </w:trPr>
        <w:tc>
          <w:tcPr>
            <w:tcW w:w="843" w:type="dxa"/>
            <w:vAlign w:val="center"/>
          </w:tcPr>
          <w:p w:rsidR="00861DC4" w:rsidRPr="003366A1" w:rsidRDefault="00861DC4" w:rsidP="00ED4D94">
            <w:pPr>
              <w:jc w:val="center"/>
              <w:rPr>
                <w:rFonts w:ascii="Arial" w:hAnsi="Arial" w:cs="Arial"/>
                <w:sz w:val="22"/>
                <w:szCs w:val="22"/>
              </w:rPr>
            </w:pPr>
            <w:r>
              <w:rPr>
                <w:rFonts w:ascii="Arial" w:hAnsi="Arial" w:cs="Arial"/>
                <w:sz w:val="22"/>
                <w:szCs w:val="22"/>
              </w:rPr>
              <w:lastRenderedPageBreak/>
              <w:t>5</w:t>
            </w:r>
          </w:p>
        </w:tc>
        <w:tc>
          <w:tcPr>
            <w:tcW w:w="8733" w:type="dxa"/>
            <w:vAlign w:val="center"/>
          </w:tcPr>
          <w:p w:rsidR="00861DC4" w:rsidRPr="003366A1" w:rsidRDefault="009E3758" w:rsidP="009E3758">
            <w:pPr>
              <w:autoSpaceDE w:val="0"/>
              <w:autoSpaceDN w:val="0"/>
              <w:adjustRightInd w:val="0"/>
              <w:rPr>
                <w:rFonts w:ascii="Arial" w:hAnsi="Arial" w:cs="Arial"/>
                <w:sz w:val="22"/>
                <w:szCs w:val="22"/>
              </w:rPr>
            </w:pPr>
            <w:r>
              <w:rPr>
                <w:rFonts w:ascii="Arial" w:hAnsi="Arial" w:cs="Arial"/>
                <w:sz w:val="22"/>
                <w:szCs w:val="22"/>
              </w:rPr>
              <w:t xml:space="preserve">Resuspend the cells using saline to a 3 to 4% cell suspension </w:t>
            </w:r>
          </w:p>
        </w:tc>
      </w:tr>
      <w:tr w:rsidR="009E3758" w:rsidRPr="003366A1" w:rsidTr="00ED4D94">
        <w:trPr>
          <w:trHeight w:val="432"/>
        </w:trPr>
        <w:tc>
          <w:tcPr>
            <w:tcW w:w="843" w:type="dxa"/>
            <w:vAlign w:val="center"/>
          </w:tcPr>
          <w:p w:rsidR="009E3758" w:rsidRDefault="009E3758" w:rsidP="00ED4D94">
            <w:pPr>
              <w:jc w:val="center"/>
              <w:rPr>
                <w:rFonts w:ascii="Arial" w:hAnsi="Arial" w:cs="Arial"/>
                <w:sz w:val="22"/>
                <w:szCs w:val="22"/>
              </w:rPr>
            </w:pPr>
            <w:r>
              <w:rPr>
                <w:rFonts w:ascii="Arial" w:hAnsi="Arial" w:cs="Arial"/>
                <w:sz w:val="22"/>
                <w:szCs w:val="22"/>
              </w:rPr>
              <w:t>6</w:t>
            </w:r>
          </w:p>
        </w:tc>
        <w:tc>
          <w:tcPr>
            <w:tcW w:w="8733" w:type="dxa"/>
            <w:vAlign w:val="center"/>
          </w:tcPr>
          <w:p w:rsidR="009E3758" w:rsidRDefault="002C6ABB" w:rsidP="009E3758">
            <w:pPr>
              <w:autoSpaceDE w:val="0"/>
              <w:autoSpaceDN w:val="0"/>
              <w:adjustRightInd w:val="0"/>
              <w:rPr>
                <w:rFonts w:ascii="Arial" w:hAnsi="Arial" w:cs="Arial"/>
                <w:sz w:val="22"/>
                <w:szCs w:val="22"/>
              </w:rPr>
            </w:pPr>
            <w:r>
              <w:rPr>
                <w:rFonts w:ascii="Arial" w:hAnsi="Arial" w:cs="Arial"/>
                <w:sz w:val="22"/>
                <w:szCs w:val="22"/>
              </w:rPr>
              <w:t>Perform daily reagent QC prior to patient testing</w:t>
            </w:r>
          </w:p>
        </w:tc>
      </w:tr>
    </w:tbl>
    <w:p w:rsidR="009C31D7" w:rsidRDefault="009C31D7" w:rsidP="00EF42BB">
      <w:pPr>
        <w:autoSpaceDE w:val="0"/>
        <w:autoSpaceDN w:val="0"/>
        <w:adjustRightInd w:val="0"/>
        <w:rPr>
          <w:rFonts w:ascii="Arial" w:eastAsiaTheme="minorHAnsi" w:hAnsi="Arial" w:cs="Arial"/>
          <w:b/>
          <w:bCs/>
        </w:rPr>
      </w:pPr>
    </w:p>
    <w:p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rsidR="00C61609" w:rsidRDefault="00C61609" w:rsidP="00EF42BB">
      <w:pPr>
        <w:rPr>
          <w:rFonts w:ascii="Arial" w:eastAsiaTheme="minorHAnsi" w:hAnsi="Arial" w:cs="Arial"/>
          <w:b/>
          <w:bCs/>
          <w:sz w:val="22"/>
          <w:szCs w:val="22"/>
        </w:rPr>
      </w:pPr>
    </w:p>
    <w:p w:rsidR="00495545" w:rsidRDefault="00495545" w:rsidP="00495545">
      <w:pPr>
        <w:rPr>
          <w:rFonts w:ascii="Arial" w:eastAsiaTheme="minorHAnsi" w:hAnsi="Arial" w:cs="Arial"/>
          <w:b/>
          <w:bCs/>
          <w:sz w:val="22"/>
          <w:szCs w:val="22"/>
        </w:rPr>
      </w:pPr>
      <w:r w:rsidRPr="00D63534">
        <w:rPr>
          <w:rFonts w:ascii="Arial" w:eastAsiaTheme="minorHAnsi" w:hAnsi="Arial" w:cs="Arial"/>
          <w:b/>
          <w:bCs/>
          <w:caps/>
          <w:sz w:val="22"/>
          <w:szCs w:val="22"/>
        </w:rPr>
        <w:t>Interpretation</w:t>
      </w:r>
      <w:r>
        <w:rPr>
          <w:rFonts w:ascii="Arial" w:eastAsiaTheme="minorHAnsi" w:hAnsi="Arial" w:cs="Arial"/>
          <w:b/>
          <w:bCs/>
          <w:sz w:val="22"/>
          <w:szCs w:val="22"/>
        </w:rPr>
        <w:t>:</w:t>
      </w:r>
    </w:p>
    <w:p w:rsidR="00A94D57" w:rsidRDefault="009853AE">
      <w:pPr>
        <w:rPr>
          <w:rFonts w:ascii="Arial" w:hAnsi="Arial" w:cs="Arial"/>
          <w:sz w:val="22"/>
          <w:szCs w:val="22"/>
        </w:rPr>
      </w:pPr>
      <w:r w:rsidRPr="009853AE">
        <w:rPr>
          <w:rFonts w:ascii="Arial" w:hAnsi="Arial" w:cs="Arial"/>
          <w:sz w:val="22"/>
          <w:szCs w:val="22"/>
        </w:rPr>
        <w:t>NA</w:t>
      </w:r>
    </w:p>
    <w:p w:rsidR="009853AE" w:rsidRPr="009853AE" w:rsidRDefault="009853AE">
      <w:pPr>
        <w:rPr>
          <w:rFonts w:ascii="Arial" w:hAnsi="Arial" w:cs="Arial"/>
          <w:sz w:val="22"/>
          <w:szCs w:val="22"/>
        </w:rPr>
      </w:pPr>
    </w:p>
    <w:p w:rsidR="00495545" w:rsidRDefault="00495545" w:rsidP="00495545">
      <w:pPr>
        <w:rPr>
          <w:rFonts w:ascii="Arial" w:hAnsi="Arial" w:cs="Arial"/>
          <w:b/>
          <w:sz w:val="22"/>
          <w:szCs w:val="22"/>
        </w:rPr>
      </w:pPr>
      <w:r w:rsidRPr="00D63534">
        <w:rPr>
          <w:rFonts w:ascii="Arial" w:hAnsi="Arial" w:cs="Arial"/>
          <w:b/>
          <w:caps/>
          <w:sz w:val="22"/>
          <w:szCs w:val="22"/>
        </w:rPr>
        <w:t>Results Reporting in Sunquest</w:t>
      </w:r>
      <w:r>
        <w:rPr>
          <w:rFonts w:ascii="Arial" w:hAnsi="Arial" w:cs="Arial"/>
          <w:b/>
          <w:sz w:val="22"/>
          <w:szCs w:val="22"/>
        </w:rPr>
        <w:t>:</w:t>
      </w:r>
    </w:p>
    <w:tbl>
      <w:tblPr>
        <w:tblStyle w:val="TableGrid2"/>
        <w:tblW w:w="0" w:type="auto"/>
        <w:tblLook w:val="04A0" w:firstRow="1" w:lastRow="0" w:firstColumn="1" w:lastColumn="0" w:noHBand="0" w:noVBand="1"/>
      </w:tblPr>
      <w:tblGrid>
        <w:gridCol w:w="843"/>
        <w:gridCol w:w="8733"/>
      </w:tblGrid>
      <w:tr w:rsidR="00DF6E04" w:rsidRPr="003366A1" w:rsidTr="00E0621D">
        <w:trPr>
          <w:trHeight w:val="547"/>
          <w:tblHeader/>
        </w:trPr>
        <w:tc>
          <w:tcPr>
            <w:tcW w:w="843" w:type="dxa"/>
            <w:shd w:val="pct12" w:color="auto" w:fill="auto"/>
            <w:vAlign w:val="center"/>
          </w:tcPr>
          <w:p w:rsidR="00DF6E04" w:rsidRPr="003366A1" w:rsidRDefault="00DF6E04" w:rsidP="00E0621D">
            <w:pPr>
              <w:jc w:val="center"/>
              <w:rPr>
                <w:rFonts w:ascii="Arial" w:hAnsi="Arial" w:cs="Arial"/>
                <w:b/>
                <w:sz w:val="22"/>
                <w:szCs w:val="22"/>
              </w:rPr>
            </w:pPr>
            <w:r w:rsidRPr="003366A1">
              <w:rPr>
                <w:rFonts w:ascii="Arial" w:hAnsi="Arial" w:cs="Arial"/>
                <w:b/>
                <w:sz w:val="22"/>
                <w:szCs w:val="22"/>
              </w:rPr>
              <w:t>STEP</w:t>
            </w:r>
          </w:p>
        </w:tc>
        <w:tc>
          <w:tcPr>
            <w:tcW w:w="8733" w:type="dxa"/>
            <w:shd w:val="pct12" w:color="auto" w:fill="auto"/>
            <w:vAlign w:val="center"/>
          </w:tcPr>
          <w:p w:rsidR="00DF6E04" w:rsidRPr="003366A1" w:rsidRDefault="00DF6E04" w:rsidP="00E0621D">
            <w:pPr>
              <w:jc w:val="center"/>
              <w:rPr>
                <w:rFonts w:ascii="Arial" w:hAnsi="Arial" w:cs="Arial"/>
                <w:b/>
                <w:sz w:val="22"/>
                <w:szCs w:val="22"/>
              </w:rPr>
            </w:pPr>
            <w:r w:rsidRPr="003366A1">
              <w:rPr>
                <w:rFonts w:ascii="Arial" w:hAnsi="Arial" w:cs="Arial"/>
                <w:b/>
                <w:sz w:val="22"/>
                <w:szCs w:val="22"/>
              </w:rPr>
              <w:t>ACTION</w:t>
            </w:r>
          </w:p>
        </w:tc>
      </w:tr>
      <w:tr w:rsidR="00DF6E04" w:rsidTr="00E0621D">
        <w:trPr>
          <w:trHeight w:val="432"/>
          <w:tblHeader/>
        </w:trPr>
        <w:tc>
          <w:tcPr>
            <w:tcW w:w="843" w:type="dxa"/>
            <w:vAlign w:val="center"/>
          </w:tcPr>
          <w:p w:rsidR="00DF6E04" w:rsidRDefault="00DF6E04" w:rsidP="00E0621D">
            <w:pPr>
              <w:jc w:val="center"/>
              <w:rPr>
                <w:rFonts w:ascii="Arial" w:hAnsi="Arial" w:cs="Arial"/>
                <w:sz w:val="22"/>
                <w:szCs w:val="22"/>
              </w:rPr>
            </w:pPr>
            <w:r>
              <w:rPr>
                <w:rFonts w:ascii="Arial" w:hAnsi="Arial" w:cs="Arial"/>
                <w:sz w:val="22"/>
                <w:szCs w:val="22"/>
              </w:rPr>
              <w:t>1</w:t>
            </w:r>
          </w:p>
        </w:tc>
        <w:tc>
          <w:tcPr>
            <w:tcW w:w="8733" w:type="dxa"/>
            <w:vAlign w:val="center"/>
          </w:tcPr>
          <w:p w:rsidR="00DF6E04" w:rsidRDefault="00DF6E04" w:rsidP="00E0621D">
            <w:pPr>
              <w:rPr>
                <w:rFonts w:ascii="Arial" w:hAnsi="Arial" w:cs="Arial"/>
                <w:sz w:val="22"/>
                <w:szCs w:val="22"/>
              </w:rPr>
            </w:pPr>
            <w:r w:rsidRPr="00E0621D">
              <w:rPr>
                <w:rFonts w:ascii="Arial" w:hAnsi="Arial" w:cs="Arial"/>
                <w:sz w:val="22"/>
              </w:rPr>
              <w:t>Access the sample accession in Blood Order Processing(BOP)</w:t>
            </w:r>
          </w:p>
        </w:tc>
      </w:tr>
      <w:tr w:rsidR="00DF6E04" w:rsidTr="00E0621D">
        <w:trPr>
          <w:trHeight w:val="432"/>
          <w:tblHeader/>
        </w:trPr>
        <w:tc>
          <w:tcPr>
            <w:tcW w:w="843" w:type="dxa"/>
            <w:vAlign w:val="center"/>
          </w:tcPr>
          <w:p w:rsidR="00DF6E04" w:rsidRDefault="008F3A65" w:rsidP="00E0621D">
            <w:pPr>
              <w:jc w:val="center"/>
              <w:rPr>
                <w:rFonts w:ascii="Arial" w:hAnsi="Arial" w:cs="Arial"/>
                <w:sz w:val="22"/>
                <w:szCs w:val="22"/>
              </w:rPr>
            </w:pPr>
            <w:r>
              <w:rPr>
                <w:rFonts w:ascii="Arial" w:hAnsi="Arial" w:cs="Arial"/>
                <w:sz w:val="22"/>
                <w:szCs w:val="22"/>
              </w:rPr>
              <w:t>2</w:t>
            </w:r>
          </w:p>
        </w:tc>
        <w:tc>
          <w:tcPr>
            <w:tcW w:w="8733" w:type="dxa"/>
            <w:vAlign w:val="center"/>
          </w:tcPr>
          <w:p w:rsidR="00DF6E04" w:rsidRDefault="00DF6E04" w:rsidP="00E0621D">
            <w:pPr>
              <w:rPr>
                <w:rFonts w:ascii="Arial" w:hAnsi="Arial" w:cs="Arial"/>
                <w:sz w:val="22"/>
                <w:szCs w:val="22"/>
              </w:rPr>
            </w:pPr>
            <w:r>
              <w:rPr>
                <w:rFonts w:ascii="Arial" w:hAnsi="Arial" w:cs="Arial"/>
                <w:sz w:val="22"/>
                <w:szCs w:val="22"/>
              </w:rPr>
              <w:t>Enter the following:</w:t>
            </w:r>
          </w:p>
          <w:p w:rsidR="00DF6E04" w:rsidRDefault="00DF6E04" w:rsidP="00E0621D">
            <w:pPr>
              <w:rPr>
                <w:rFonts w:ascii="Arial" w:hAnsi="Arial" w:cs="Arial"/>
                <w:sz w:val="22"/>
                <w:szCs w:val="22"/>
              </w:rPr>
            </w:pPr>
          </w:p>
          <w:tbl>
            <w:tblPr>
              <w:tblStyle w:val="TableGrid1"/>
              <w:tblW w:w="8464" w:type="dxa"/>
              <w:tblLook w:val="04A0" w:firstRow="1" w:lastRow="0" w:firstColumn="1" w:lastColumn="0" w:noHBand="0" w:noVBand="1"/>
            </w:tblPr>
            <w:tblGrid>
              <w:gridCol w:w="2932"/>
              <w:gridCol w:w="5532"/>
            </w:tblGrid>
            <w:tr w:rsidR="00DF6E04" w:rsidRPr="007E6DA1" w:rsidTr="0091028D">
              <w:trPr>
                <w:trHeight w:val="469"/>
              </w:trPr>
              <w:tc>
                <w:tcPr>
                  <w:tcW w:w="2932" w:type="dxa"/>
                  <w:shd w:val="clear" w:color="auto" w:fill="D9D9D9" w:themeFill="background1" w:themeFillShade="D9"/>
                  <w:vAlign w:val="center"/>
                </w:tcPr>
                <w:p w:rsidR="00DF6E04" w:rsidRPr="007E6DA1" w:rsidRDefault="00DF6E04" w:rsidP="0091028D">
                  <w:pPr>
                    <w:rPr>
                      <w:rFonts w:ascii="Arial" w:eastAsiaTheme="minorHAnsi" w:hAnsi="Arial" w:cs="Arial"/>
                      <w:b/>
                      <w:sz w:val="22"/>
                      <w:szCs w:val="22"/>
                    </w:rPr>
                  </w:pPr>
                  <w:r>
                    <w:rPr>
                      <w:rFonts w:ascii="Arial" w:eastAsiaTheme="minorHAnsi" w:hAnsi="Arial" w:cs="Arial"/>
                      <w:b/>
                      <w:sz w:val="22"/>
                      <w:szCs w:val="22"/>
                    </w:rPr>
                    <w:t>In the  “Add Spec. Test window enter test code</w:t>
                  </w:r>
                </w:p>
              </w:tc>
              <w:tc>
                <w:tcPr>
                  <w:tcW w:w="5532" w:type="dxa"/>
                  <w:shd w:val="clear" w:color="auto" w:fill="D9D9D9" w:themeFill="background1" w:themeFillShade="D9"/>
                  <w:vAlign w:val="center"/>
                </w:tcPr>
                <w:p w:rsidR="00DF6E04" w:rsidRPr="007E6DA1" w:rsidRDefault="00DF6E04" w:rsidP="0091028D">
                  <w:pPr>
                    <w:rPr>
                      <w:rFonts w:ascii="Arial" w:eastAsiaTheme="minorHAnsi" w:hAnsi="Arial" w:cs="Arial"/>
                      <w:b/>
                      <w:sz w:val="22"/>
                      <w:szCs w:val="22"/>
                    </w:rPr>
                  </w:pPr>
                  <w:r>
                    <w:rPr>
                      <w:rFonts w:ascii="Arial" w:eastAsiaTheme="minorHAnsi" w:hAnsi="Arial" w:cs="Arial"/>
                      <w:b/>
                      <w:sz w:val="22"/>
                      <w:szCs w:val="22"/>
                    </w:rPr>
                    <w:t xml:space="preserve">Then enter result </w:t>
                  </w:r>
                </w:p>
              </w:tc>
            </w:tr>
            <w:tr w:rsidR="00DF6E04" w:rsidRPr="007E6DA1" w:rsidTr="0091028D">
              <w:trPr>
                <w:trHeight w:val="469"/>
              </w:trPr>
              <w:tc>
                <w:tcPr>
                  <w:tcW w:w="2932" w:type="dxa"/>
                  <w:vAlign w:val="center"/>
                </w:tcPr>
                <w:p w:rsidR="00DF6E04" w:rsidRPr="007E6DA1" w:rsidRDefault="00DF6E04" w:rsidP="00E0621D">
                  <w:pPr>
                    <w:jc w:val="center"/>
                    <w:rPr>
                      <w:rFonts w:ascii="Arial" w:eastAsiaTheme="minorHAnsi" w:hAnsi="Arial" w:cs="Arial"/>
                      <w:sz w:val="22"/>
                      <w:szCs w:val="22"/>
                    </w:rPr>
                  </w:pPr>
                  <w:r>
                    <w:rPr>
                      <w:rFonts w:ascii="Arial" w:eastAsiaTheme="minorHAnsi" w:hAnsi="Arial" w:cs="Arial"/>
                      <w:sz w:val="22"/>
                      <w:szCs w:val="22"/>
                    </w:rPr>
                    <w:t>ABI</w:t>
                  </w:r>
                </w:p>
              </w:tc>
              <w:tc>
                <w:tcPr>
                  <w:tcW w:w="5532" w:type="dxa"/>
                  <w:vAlign w:val="center"/>
                </w:tcPr>
                <w:p w:rsidR="00DF6E04" w:rsidRPr="007E6DA1" w:rsidRDefault="00DF6E04" w:rsidP="0091028D">
                  <w:pPr>
                    <w:rPr>
                      <w:rFonts w:ascii="Arial" w:eastAsiaTheme="minorHAnsi" w:hAnsi="Arial" w:cs="Arial"/>
                      <w:sz w:val="22"/>
                      <w:szCs w:val="22"/>
                    </w:rPr>
                  </w:pPr>
                  <w:r>
                    <w:rPr>
                      <w:rFonts w:ascii="Arial" w:eastAsiaTheme="minorHAnsi" w:hAnsi="Arial" w:cs="Arial"/>
                      <w:sz w:val="22"/>
                      <w:szCs w:val="22"/>
                    </w:rPr>
                    <w:t>DARA</w:t>
                  </w:r>
                </w:p>
              </w:tc>
            </w:tr>
            <w:tr w:rsidR="00DF6E04" w:rsidRPr="007E6DA1" w:rsidTr="0091028D">
              <w:trPr>
                <w:trHeight w:val="469"/>
              </w:trPr>
              <w:tc>
                <w:tcPr>
                  <w:tcW w:w="2932" w:type="dxa"/>
                  <w:vAlign w:val="center"/>
                </w:tcPr>
                <w:p w:rsidR="00DF6E04" w:rsidRDefault="00DF6E04" w:rsidP="00E0621D">
                  <w:pPr>
                    <w:jc w:val="center"/>
                    <w:rPr>
                      <w:rFonts w:ascii="Arial" w:eastAsiaTheme="minorHAnsi" w:hAnsi="Arial" w:cs="Arial"/>
                      <w:sz w:val="22"/>
                      <w:szCs w:val="22"/>
                    </w:rPr>
                  </w:pPr>
                  <w:r>
                    <w:rPr>
                      <w:rFonts w:ascii="Arial" w:eastAsiaTheme="minorHAnsi" w:hAnsi="Arial" w:cs="Arial"/>
                      <w:sz w:val="22"/>
                      <w:szCs w:val="22"/>
                    </w:rPr>
                    <w:t>DTT</w:t>
                  </w:r>
                </w:p>
              </w:tc>
              <w:tc>
                <w:tcPr>
                  <w:tcW w:w="5532" w:type="dxa"/>
                  <w:vAlign w:val="center"/>
                </w:tcPr>
                <w:p w:rsidR="00DF6E04" w:rsidRPr="007E6DA1" w:rsidRDefault="008F3A65" w:rsidP="0091028D">
                  <w:pPr>
                    <w:rPr>
                      <w:rFonts w:ascii="Arial" w:eastAsiaTheme="minorHAnsi" w:hAnsi="Arial" w:cs="Arial"/>
                      <w:sz w:val="22"/>
                      <w:szCs w:val="22"/>
                    </w:rPr>
                  </w:pPr>
                  <w:r>
                    <w:rPr>
                      <w:rFonts w:ascii="Arial" w:eastAsiaTheme="minorHAnsi" w:hAnsi="Arial" w:cs="Arial"/>
                      <w:sz w:val="22"/>
                      <w:szCs w:val="22"/>
                    </w:rPr>
                    <w:t xml:space="preserve"> Billed for services performed (</w:t>
                  </w:r>
                  <w:proofErr w:type="spellStart"/>
                  <w:r>
                    <w:rPr>
                      <w:rFonts w:ascii="Arial" w:eastAsiaTheme="minorHAnsi" w:hAnsi="Arial" w:cs="Arial"/>
                      <w:sz w:val="22"/>
                      <w:szCs w:val="22"/>
                    </w:rPr>
                    <w:t>autopopulates</w:t>
                  </w:r>
                  <w:proofErr w:type="spellEnd"/>
                  <w:r w:rsidR="003C60C8">
                    <w:rPr>
                      <w:rFonts w:ascii="Arial" w:eastAsiaTheme="minorHAnsi" w:hAnsi="Arial" w:cs="Arial"/>
                      <w:sz w:val="22"/>
                      <w:szCs w:val="22"/>
                    </w:rPr>
                    <w:t>)</w:t>
                  </w:r>
                </w:p>
              </w:tc>
            </w:tr>
          </w:tbl>
          <w:p w:rsidR="00DF6E04" w:rsidRDefault="00DF6E04" w:rsidP="00E0621D">
            <w:pPr>
              <w:rPr>
                <w:rFonts w:ascii="Arial" w:hAnsi="Arial" w:cs="Arial"/>
                <w:sz w:val="22"/>
                <w:szCs w:val="22"/>
              </w:rPr>
            </w:pPr>
          </w:p>
          <w:p w:rsidR="00DF6E04" w:rsidRDefault="008F3A65" w:rsidP="00E0621D">
            <w:pPr>
              <w:rPr>
                <w:rFonts w:ascii="Arial" w:hAnsi="Arial" w:cs="Arial"/>
                <w:b/>
                <w:sz w:val="22"/>
                <w:szCs w:val="22"/>
              </w:rPr>
            </w:pPr>
            <w:r w:rsidRPr="0091028D">
              <w:rPr>
                <w:rFonts w:ascii="Arial" w:hAnsi="Arial" w:cs="Arial"/>
                <w:b/>
                <w:sz w:val="22"/>
                <w:szCs w:val="22"/>
              </w:rPr>
              <w:t>EXAMPLE:</w:t>
            </w:r>
          </w:p>
          <w:p w:rsidR="008F3A65" w:rsidRPr="0091028D" w:rsidRDefault="008F3A65" w:rsidP="00E0621D">
            <w:pPr>
              <w:rPr>
                <w:rFonts w:ascii="Arial" w:hAnsi="Arial" w:cs="Arial"/>
                <w:b/>
                <w:sz w:val="22"/>
                <w:szCs w:val="22"/>
              </w:rPr>
            </w:pPr>
            <w:r>
              <w:rPr>
                <w:rFonts w:ascii="Arial" w:hAnsi="Arial" w:cs="Arial"/>
                <w:noProof/>
                <w:sz w:val="22"/>
              </w:rPr>
              <w:drawing>
                <wp:inline distT="0" distB="0" distL="0" distR="0" wp14:anchorId="7CD21120" wp14:editId="21E7FA54">
                  <wp:extent cx="5248890" cy="676894"/>
                  <wp:effectExtent l="0" t="0" r="0" b="9525"/>
                  <wp:docPr id="7" name="Picture 7" descr="\\lapis\Home$\Q-Z\senn\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is\Home$\Q-Z\senn\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878" cy="702426"/>
                          </a:xfrm>
                          <a:prstGeom prst="rect">
                            <a:avLst/>
                          </a:prstGeom>
                          <a:noFill/>
                          <a:ln>
                            <a:noFill/>
                          </a:ln>
                        </pic:spPr>
                      </pic:pic>
                    </a:graphicData>
                  </a:graphic>
                </wp:inline>
              </w:drawing>
            </w:r>
          </w:p>
        </w:tc>
      </w:tr>
    </w:tbl>
    <w:p w:rsidR="009853AE" w:rsidRPr="009853AE" w:rsidRDefault="009853AE" w:rsidP="009853AE">
      <w:pPr>
        <w:rPr>
          <w:rFonts w:ascii="Arial" w:hAnsi="Arial" w:cs="Arial"/>
          <w:sz w:val="22"/>
          <w:szCs w:val="22"/>
        </w:rPr>
      </w:pPr>
    </w:p>
    <w:p w:rsidR="009853AE" w:rsidRDefault="002A020C" w:rsidP="00EF42BB">
      <w:pPr>
        <w:rPr>
          <w:rFonts w:ascii="Arial" w:hAnsi="Arial" w:cs="Arial"/>
          <w:b/>
        </w:rPr>
      </w:pPr>
      <w:r w:rsidRPr="008D7A3C">
        <w:rPr>
          <w:rFonts w:ascii="Arial" w:hAnsi="Arial" w:cs="Arial"/>
          <w:b/>
        </w:rPr>
        <w:t>CALIBRATION:</w:t>
      </w:r>
    </w:p>
    <w:p w:rsidR="009853AE" w:rsidRPr="009853AE" w:rsidRDefault="009853AE" w:rsidP="009853AE">
      <w:pPr>
        <w:rPr>
          <w:rFonts w:ascii="Arial" w:hAnsi="Arial" w:cs="Arial"/>
          <w:sz w:val="22"/>
          <w:szCs w:val="22"/>
        </w:rPr>
      </w:pPr>
      <w:r w:rsidRPr="009853AE">
        <w:rPr>
          <w:rFonts w:ascii="Arial" w:hAnsi="Arial" w:cs="Arial"/>
          <w:sz w:val="22"/>
          <w:szCs w:val="22"/>
        </w:rPr>
        <w:t>NA</w:t>
      </w:r>
    </w:p>
    <w:p w:rsidR="008733E0" w:rsidRPr="008D7A3C" w:rsidRDefault="008733E0" w:rsidP="00EF42BB">
      <w:pPr>
        <w:rPr>
          <w:rFonts w:ascii="Arial" w:hAnsi="Arial" w:cs="Arial"/>
          <w:b/>
        </w:rPr>
      </w:pPr>
    </w:p>
    <w:p w:rsidR="00CB5D5D" w:rsidRPr="008D7A3C"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9A708C" w:rsidRDefault="009A708C" w:rsidP="009A708C">
      <w:pPr>
        <w:pStyle w:val="ListParagraph"/>
        <w:numPr>
          <w:ilvl w:val="0"/>
          <w:numId w:val="26"/>
        </w:numPr>
        <w:ind w:left="360"/>
        <w:rPr>
          <w:rFonts w:ascii="Arial" w:hAnsi="Arial" w:cs="Arial"/>
          <w:sz w:val="22"/>
          <w:szCs w:val="22"/>
        </w:rPr>
      </w:pPr>
      <w:r w:rsidRPr="002B5A95">
        <w:rPr>
          <w:rFonts w:ascii="Arial" w:hAnsi="Arial" w:cs="Arial"/>
          <w:sz w:val="22"/>
          <w:szCs w:val="22"/>
        </w:rPr>
        <w:t xml:space="preserve">Treatment of red cells with 0.2 M DTT will denature or weaken all antigens of the </w:t>
      </w:r>
      <w:proofErr w:type="spellStart"/>
      <w:r w:rsidRPr="002B5A95">
        <w:rPr>
          <w:rFonts w:ascii="Arial" w:hAnsi="Arial" w:cs="Arial"/>
          <w:sz w:val="22"/>
          <w:szCs w:val="22"/>
        </w:rPr>
        <w:t>Kell</w:t>
      </w:r>
      <w:proofErr w:type="spellEnd"/>
      <w:r w:rsidRPr="002B5A95">
        <w:rPr>
          <w:rFonts w:ascii="Arial" w:hAnsi="Arial" w:cs="Arial"/>
          <w:sz w:val="22"/>
          <w:szCs w:val="22"/>
        </w:rPr>
        <w:t xml:space="preserve">, Cartwright, LW, </w:t>
      </w:r>
      <w:proofErr w:type="spellStart"/>
      <w:r w:rsidRPr="002B5A95">
        <w:rPr>
          <w:rFonts w:ascii="Arial" w:hAnsi="Arial" w:cs="Arial"/>
          <w:sz w:val="22"/>
          <w:szCs w:val="22"/>
        </w:rPr>
        <w:t>Dombrock</w:t>
      </w:r>
      <w:proofErr w:type="spellEnd"/>
      <w:r w:rsidRPr="002B5A95">
        <w:rPr>
          <w:rFonts w:ascii="Arial" w:hAnsi="Arial" w:cs="Arial"/>
          <w:sz w:val="22"/>
          <w:szCs w:val="22"/>
        </w:rPr>
        <w:t xml:space="preserve">, and Knops systems. </w:t>
      </w:r>
    </w:p>
    <w:p w:rsidR="00317C09" w:rsidRPr="002B5A95" w:rsidRDefault="00317C09" w:rsidP="00317C09">
      <w:pPr>
        <w:pStyle w:val="ListParagraph"/>
        <w:numPr>
          <w:ilvl w:val="0"/>
          <w:numId w:val="26"/>
        </w:numPr>
        <w:autoSpaceDE w:val="0"/>
        <w:autoSpaceDN w:val="0"/>
        <w:adjustRightInd w:val="0"/>
        <w:ind w:left="360"/>
        <w:rPr>
          <w:rFonts w:ascii="Arial" w:eastAsiaTheme="minorHAnsi" w:hAnsi="Arial" w:cs="Arial"/>
          <w:sz w:val="22"/>
          <w:szCs w:val="22"/>
        </w:rPr>
      </w:pPr>
      <w:r w:rsidRPr="00444108">
        <w:rPr>
          <w:rFonts w:ascii="Arial" w:eastAsiaTheme="minorHAnsi" w:hAnsi="Arial" w:cs="Arial"/>
          <w:sz w:val="22"/>
          <w:szCs w:val="22"/>
        </w:rPr>
        <w:t xml:space="preserve">It has been shown that this method does not affect RBC's coated with IgG and </w:t>
      </w:r>
      <w:r w:rsidRPr="002B5A95">
        <w:rPr>
          <w:rFonts w:ascii="Arial" w:eastAsiaTheme="minorHAnsi" w:hAnsi="Arial" w:cs="Arial"/>
          <w:sz w:val="22"/>
          <w:szCs w:val="22"/>
        </w:rPr>
        <w:t>complement.</w:t>
      </w:r>
    </w:p>
    <w:p w:rsidR="00DC41F2" w:rsidRPr="008D7A3C" w:rsidRDefault="00DC41F2">
      <w:pPr>
        <w:rPr>
          <w:rFonts w:ascii="Arial" w:hAnsi="Arial" w:cs="Arial"/>
          <w:b/>
        </w:rPr>
      </w:pPr>
      <w:r w:rsidRPr="008D7A3C">
        <w:rPr>
          <w:rFonts w:ascii="Arial" w:hAnsi="Arial" w:cs="Arial"/>
          <w:b/>
        </w:rPr>
        <w:t>REFERENCES:</w:t>
      </w:r>
    </w:p>
    <w:p w:rsidR="00317C09" w:rsidRPr="00360DBE" w:rsidRDefault="00317C09" w:rsidP="00360DBE">
      <w:pPr>
        <w:pStyle w:val="ListParagraph"/>
        <w:numPr>
          <w:ilvl w:val="0"/>
          <w:numId w:val="29"/>
        </w:numPr>
        <w:ind w:left="360"/>
        <w:rPr>
          <w:rFonts w:ascii="Arial" w:hAnsi="Arial" w:cs="Arial"/>
          <w:sz w:val="22"/>
          <w:szCs w:val="22"/>
        </w:rPr>
      </w:pPr>
      <w:r w:rsidRPr="00360DBE">
        <w:rPr>
          <w:rFonts w:ascii="Arial" w:hAnsi="Arial" w:cs="Arial"/>
          <w:sz w:val="22"/>
          <w:szCs w:val="22"/>
        </w:rPr>
        <w:t xml:space="preserve">Reid, ME. </w:t>
      </w:r>
      <w:proofErr w:type="spellStart"/>
      <w:r w:rsidRPr="00360DBE">
        <w:rPr>
          <w:rFonts w:ascii="Arial" w:hAnsi="Arial" w:cs="Arial"/>
          <w:sz w:val="22"/>
          <w:szCs w:val="22"/>
        </w:rPr>
        <w:t>Autoagglutination</w:t>
      </w:r>
      <w:proofErr w:type="spellEnd"/>
      <w:r w:rsidRPr="00360DBE">
        <w:rPr>
          <w:rFonts w:ascii="Arial" w:hAnsi="Arial" w:cs="Arial"/>
          <w:sz w:val="22"/>
          <w:szCs w:val="22"/>
        </w:rPr>
        <w:t xml:space="preserve"> dispersal utilizing </w:t>
      </w:r>
      <w:r w:rsidR="008C0C8C" w:rsidRPr="00360DBE">
        <w:rPr>
          <w:rFonts w:ascii="Arial" w:hAnsi="Arial" w:cs="Arial"/>
          <w:sz w:val="22"/>
          <w:szCs w:val="22"/>
        </w:rPr>
        <w:t>sulfhydryl</w:t>
      </w:r>
      <w:r w:rsidRPr="00360DBE">
        <w:rPr>
          <w:rFonts w:ascii="Arial" w:hAnsi="Arial" w:cs="Arial"/>
          <w:sz w:val="22"/>
          <w:szCs w:val="22"/>
        </w:rPr>
        <w:t xml:space="preserve"> compounds. Transfusion 1978; 18:353-355</w:t>
      </w:r>
    </w:p>
    <w:p w:rsidR="00317C09" w:rsidRPr="00360DBE" w:rsidRDefault="00317C09" w:rsidP="00360DBE">
      <w:pPr>
        <w:pStyle w:val="ListParagraph"/>
        <w:numPr>
          <w:ilvl w:val="0"/>
          <w:numId w:val="28"/>
        </w:numPr>
        <w:ind w:left="360"/>
        <w:rPr>
          <w:rFonts w:ascii="Arial" w:hAnsi="Arial" w:cs="Arial"/>
          <w:sz w:val="22"/>
          <w:szCs w:val="22"/>
        </w:rPr>
      </w:pPr>
      <w:r w:rsidRPr="00360DBE">
        <w:rPr>
          <w:rFonts w:ascii="Arial" w:hAnsi="Arial" w:cs="Arial"/>
          <w:sz w:val="22"/>
          <w:szCs w:val="22"/>
        </w:rPr>
        <w:t>Immunohematology Methods and Procedures, 1</w:t>
      </w:r>
      <w:r w:rsidRPr="00360DBE">
        <w:rPr>
          <w:rFonts w:ascii="Arial" w:hAnsi="Arial" w:cs="Arial"/>
          <w:sz w:val="22"/>
          <w:szCs w:val="22"/>
          <w:vertAlign w:val="superscript"/>
        </w:rPr>
        <w:t>st</w:t>
      </w:r>
      <w:r w:rsidRPr="00360DBE">
        <w:rPr>
          <w:rFonts w:ascii="Arial" w:hAnsi="Arial" w:cs="Arial"/>
          <w:sz w:val="22"/>
          <w:szCs w:val="22"/>
        </w:rPr>
        <w:t xml:space="preserve"> Ed., American Red Cross National Reference Laboratory, Rockville, MD 1993</w:t>
      </w:r>
    </w:p>
    <w:p w:rsidR="003C168D" w:rsidRDefault="00360DBE" w:rsidP="00317C09">
      <w:pPr>
        <w:pStyle w:val="ListParagraph"/>
        <w:numPr>
          <w:ilvl w:val="0"/>
          <w:numId w:val="27"/>
        </w:numPr>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rsidR="003E7700" w:rsidRPr="006E004C" w:rsidRDefault="003C168D" w:rsidP="00317C09">
      <w:pPr>
        <w:pStyle w:val="ListParagraph"/>
        <w:numPr>
          <w:ilvl w:val="0"/>
          <w:numId w:val="27"/>
        </w:numPr>
        <w:rPr>
          <w:rFonts w:ascii="Arial" w:eastAsiaTheme="minorHAnsi" w:hAnsi="Arial" w:cs="Arial"/>
          <w:color w:val="000000"/>
          <w:sz w:val="20"/>
          <w:szCs w:val="22"/>
        </w:rPr>
      </w:pPr>
      <w:r w:rsidRPr="006E004C">
        <w:rPr>
          <w:rFonts w:ascii="Arial" w:eastAsiaTheme="minorHAnsi" w:hAnsi="Arial" w:cs="Arial"/>
          <w:color w:val="000000"/>
          <w:sz w:val="22"/>
        </w:rPr>
        <w:t>Judd’s Methods in Immunohematology. Bethesda, MD: AABB Press, current</w:t>
      </w:r>
    </w:p>
    <w:p w:rsidR="003C168D" w:rsidRPr="003C168D" w:rsidRDefault="003C168D" w:rsidP="003C168D">
      <w:pPr>
        <w:pStyle w:val="ListParagraph"/>
        <w:ind w:left="360"/>
        <w:rPr>
          <w:rFonts w:ascii="Arial" w:eastAsiaTheme="minorHAnsi" w:hAnsi="Arial" w:cs="Arial"/>
          <w:color w:val="000000"/>
          <w:sz w:val="22"/>
          <w:szCs w:val="22"/>
        </w:rPr>
      </w:pPr>
    </w:p>
    <w:p w:rsidR="008F3A65" w:rsidRDefault="008F3A65" w:rsidP="003E7700">
      <w:pPr>
        <w:rPr>
          <w:rFonts w:ascii="Arial" w:hAnsi="Arial" w:cs="Arial"/>
          <w:b/>
        </w:rPr>
      </w:pPr>
    </w:p>
    <w:p w:rsidR="008F3A65" w:rsidRDefault="003E7700" w:rsidP="003E7700">
      <w:pPr>
        <w:rPr>
          <w:rFonts w:ascii="Arial" w:hAnsi="Arial" w:cs="Arial"/>
          <w:b/>
        </w:rPr>
      </w:pPr>
      <w:r w:rsidRPr="008D7A3C">
        <w:rPr>
          <w:rFonts w:ascii="Arial" w:hAnsi="Arial" w:cs="Arial"/>
          <w:b/>
        </w:rPr>
        <w:lastRenderedPageBreak/>
        <w:t xml:space="preserve">RELATED DOCUMENTS: </w:t>
      </w:r>
    </w:p>
    <w:p w:rsidR="005A6136" w:rsidRDefault="00153B79" w:rsidP="003E7700">
      <w:pPr>
        <w:rPr>
          <w:rFonts w:ascii="Arial" w:hAnsi="Arial" w:cs="Arial"/>
          <w:sz w:val="22"/>
          <w:szCs w:val="22"/>
        </w:rPr>
      </w:pPr>
      <w:r>
        <w:rPr>
          <w:rFonts w:ascii="Arial" w:hAnsi="Arial" w:cs="Arial"/>
          <w:sz w:val="22"/>
          <w:szCs w:val="22"/>
        </w:rPr>
        <w:t xml:space="preserve">FORM </w:t>
      </w:r>
      <w:r w:rsidR="005A6136">
        <w:rPr>
          <w:rFonts w:ascii="Arial" w:hAnsi="Arial" w:cs="Arial"/>
          <w:sz w:val="22"/>
          <w:szCs w:val="22"/>
        </w:rPr>
        <w:t>DTT Treated Reagent Red Blood Cell Log</w:t>
      </w:r>
    </w:p>
    <w:p w:rsidR="005A6136" w:rsidRDefault="00153B79" w:rsidP="003E7700">
      <w:pPr>
        <w:rPr>
          <w:rFonts w:ascii="Arial" w:hAnsi="Arial" w:cs="Arial"/>
          <w:sz w:val="22"/>
          <w:szCs w:val="22"/>
        </w:rPr>
      </w:pPr>
      <w:r>
        <w:rPr>
          <w:rFonts w:ascii="Arial" w:hAnsi="Arial" w:cs="Arial"/>
          <w:sz w:val="22"/>
          <w:szCs w:val="22"/>
        </w:rPr>
        <w:t xml:space="preserve">FORM </w:t>
      </w:r>
      <w:r w:rsidR="005A6136">
        <w:rPr>
          <w:rFonts w:ascii="Arial" w:hAnsi="Arial" w:cs="Arial"/>
          <w:sz w:val="22"/>
          <w:szCs w:val="22"/>
        </w:rPr>
        <w:t>Reconstituted 0.2M DTT Log</w:t>
      </w:r>
    </w:p>
    <w:p w:rsidR="007566CD" w:rsidRPr="007566CD" w:rsidRDefault="007566CD" w:rsidP="003E7700">
      <w:pPr>
        <w:rPr>
          <w:rFonts w:ascii="Arial" w:hAnsi="Arial" w:cs="Arial"/>
          <w:sz w:val="22"/>
          <w:szCs w:val="22"/>
        </w:rPr>
      </w:pPr>
      <w:r w:rsidRPr="007566CD">
        <w:rPr>
          <w:rFonts w:ascii="Arial" w:hAnsi="Arial" w:cs="Arial"/>
          <w:sz w:val="22"/>
          <w:szCs w:val="22"/>
        </w:rPr>
        <w:t xml:space="preserve">FORM DTT </w:t>
      </w:r>
      <w:r w:rsidR="00153B79">
        <w:rPr>
          <w:rFonts w:ascii="Arial" w:hAnsi="Arial" w:cs="Arial"/>
          <w:sz w:val="22"/>
          <w:szCs w:val="22"/>
        </w:rPr>
        <w:t xml:space="preserve">Reagent </w:t>
      </w:r>
      <w:r w:rsidRPr="007566CD">
        <w:rPr>
          <w:rFonts w:ascii="Arial" w:hAnsi="Arial" w:cs="Arial"/>
          <w:sz w:val="22"/>
          <w:szCs w:val="22"/>
        </w:rPr>
        <w:t xml:space="preserve">QC </w:t>
      </w:r>
    </w:p>
    <w:p w:rsidR="00D71D71" w:rsidRPr="007566CD" w:rsidRDefault="007566CD" w:rsidP="003E7700">
      <w:pPr>
        <w:rPr>
          <w:rFonts w:ascii="Arial" w:hAnsi="Arial" w:cs="Arial"/>
          <w:b/>
        </w:rPr>
      </w:pPr>
      <w:r>
        <w:rPr>
          <w:rFonts w:ascii="Arial" w:hAnsi="Arial" w:cs="Arial"/>
          <w:sz w:val="22"/>
          <w:szCs w:val="22"/>
        </w:rPr>
        <w:t xml:space="preserve">SOP </w:t>
      </w:r>
      <w:r w:rsidR="00D71D71" w:rsidRPr="007566CD">
        <w:rPr>
          <w:rFonts w:ascii="Arial" w:hAnsi="Arial" w:cs="Arial"/>
          <w:sz w:val="22"/>
          <w:szCs w:val="22"/>
        </w:rPr>
        <w:t xml:space="preserve">Antibody Screen </w:t>
      </w:r>
    </w:p>
    <w:p w:rsidR="00D71D71" w:rsidRPr="007566CD" w:rsidRDefault="007566CD" w:rsidP="003E7700">
      <w:pPr>
        <w:rPr>
          <w:rFonts w:ascii="Arial" w:hAnsi="Arial" w:cs="Arial"/>
          <w:sz w:val="22"/>
          <w:szCs w:val="22"/>
        </w:rPr>
      </w:pPr>
      <w:r>
        <w:rPr>
          <w:rFonts w:ascii="Arial" w:hAnsi="Arial" w:cs="Arial"/>
          <w:sz w:val="22"/>
          <w:szCs w:val="22"/>
        </w:rPr>
        <w:t xml:space="preserve">SOP </w:t>
      </w:r>
      <w:r w:rsidR="00D71D71" w:rsidRPr="007566CD">
        <w:rPr>
          <w:rFonts w:ascii="Arial" w:hAnsi="Arial" w:cs="Arial"/>
          <w:sz w:val="22"/>
          <w:szCs w:val="22"/>
        </w:rPr>
        <w:t xml:space="preserve">Antigen Typing </w:t>
      </w:r>
    </w:p>
    <w:p w:rsidR="00D71D71" w:rsidRPr="00523F0D" w:rsidRDefault="007566CD" w:rsidP="003E7700">
      <w:pPr>
        <w:rPr>
          <w:rFonts w:ascii="Arial" w:hAnsi="Arial" w:cs="Arial"/>
          <w:sz w:val="22"/>
          <w:szCs w:val="22"/>
        </w:rPr>
      </w:pPr>
      <w:r>
        <w:rPr>
          <w:rFonts w:ascii="Arial" w:hAnsi="Arial" w:cs="Arial"/>
          <w:sz w:val="22"/>
          <w:szCs w:val="22"/>
        </w:rPr>
        <w:t xml:space="preserve">SOP </w:t>
      </w:r>
      <w:r w:rsidR="00D71D71" w:rsidRPr="007566CD">
        <w:rPr>
          <w:rFonts w:ascii="Arial" w:hAnsi="Arial" w:cs="Arial"/>
          <w:sz w:val="22"/>
          <w:szCs w:val="22"/>
        </w:rPr>
        <w:t xml:space="preserve">Grading Reactions </w:t>
      </w:r>
    </w:p>
    <w:p w:rsidR="00BB168D" w:rsidRPr="008D7A3C" w:rsidRDefault="00E80EB0" w:rsidP="008454F9">
      <w:pPr>
        <w:tabs>
          <w:tab w:val="left" w:pos="3777"/>
        </w:tabs>
        <w:rPr>
          <w:rFonts w:ascii="Arial" w:hAnsi="Arial" w:cs="Arial"/>
          <w:b/>
        </w:rPr>
      </w:pPr>
      <w:r>
        <w:rPr>
          <w:rFonts w:ascii="Arial" w:hAnsi="Arial" w:cs="Arial"/>
          <w:b/>
        </w:rPr>
        <w:tab/>
      </w:r>
    </w:p>
    <w:p w:rsidR="00DC41F2" w:rsidRPr="008D7A3C" w:rsidRDefault="0092379F">
      <w:pPr>
        <w:rPr>
          <w:rFonts w:ascii="Arial" w:hAnsi="Arial" w:cs="Arial"/>
          <w:b/>
        </w:rPr>
      </w:pPr>
      <w:r>
        <w:rPr>
          <w:rFonts w:ascii="Arial" w:eastAsiaTheme="minorHAnsi" w:hAnsi="Arial" w:cs="Arial"/>
          <w:b/>
          <w:bCs/>
        </w:rPr>
        <w:t>APPENDIX</w:t>
      </w:r>
      <w:r w:rsidR="00DC41F2" w:rsidRPr="008D7A3C">
        <w:rPr>
          <w:rFonts w:ascii="Arial" w:hAnsi="Arial" w:cs="Arial"/>
          <w:b/>
        </w:rPr>
        <w:t>:</w:t>
      </w:r>
      <w:r w:rsidR="00BB168D" w:rsidRPr="008D7A3C">
        <w:rPr>
          <w:rFonts w:ascii="Arial" w:hAnsi="Arial" w:cs="Arial"/>
          <w:b/>
        </w:rPr>
        <w:t xml:space="preserve"> </w:t>
      </w:r>
    </w:p>
    <w:p w:rsidR="007566CD" w:rsidRPr="009853AE" w:rsidRDefault="007566CD" w:rsidP="007566CD">
      <w:pPr>
        <w:rPr>
          <w:rFonts w:ascii="Arial" w:hAnsi="Arial" w:cs="Arial"/>
          <w:sz w:val="22"/>
          <w:szCs w:val="22"/>
        </w:rPr>
      </w:pPr>
      <w:r w:rsidRPr="009853AE">
        <w:rPr>
          <w:rFonts w:ascii="Arial" w:hAnsi="Arial" w:cs="Arial"/>
          <w:sz w:val="22"/>
          <w:szCs w:val="22"/>
        </w:rPr>
        <w:t>NA</w:t>
      </w:r>
    </w:p>
    <w:p w:rsidR="001D54C0" w:rsidRDefault="001D54C0">
      <w:pPr>
        <w:rPr>
          <w:rFonts w:ascii="Arial" w:eastAsiaTheme="minorHAnsi" w:hAnsi="Arial" w:cs="Arial"/>
          <w:b/>
          <w:bCs/>
          <w:sz w:val="22"/>
          <w:szCs w:val="22"/>
        </w:rPr>
      </w:pPr>
    </w:p>
    <w:p w:rsidR="00A659BB" w:rsidRDefault="00A659BB">
      <w:pPr>
        <w:rPr>
          <w:rFonts w:ascii="Arial" w:hAnsi="Arial" w:cs="Arial"/>
          <w:b/>
        </w:rPr>
      </w:pPr>
    </w:p>
    <w:p w:rsidR="00AD1A14" w:rsidRDefault="00AD1A14">
      <w:pPr>
        <w:rPr>
          <w:rFonts w:ascii="Arial" w:hAnsi="Arial" w:cs="Arial"/>
          <w:b/>
        </w:rPr>
      </w:pPr>
    </w:p>
    <w:p w:rsidR="00AD1A14" w:rsidRDefault="00AD1A14">
      <w:pPr>
        <w:rPr>
          <w:rFonts w:ascii="Arial" w:hAnsi="Arial" w:cs="Arial"/>
          <w:b/>
        </w:rPr>
      </w:pPr>
    </w:p>
    <w:p w:rsidR="00F86E4C" w:rsidRDefault="00F86E4C">
      <w:pPr>
        <w:rPr>
          <w:rFonts w:ascii="Arial" w:hAnsi="Arial" w:cs="Arial"/>
          <w:b/>
        </w:rPr>
      </w:pPr>
    </w:p>
    <w:p w:rsidR="00F86E4C" w:rsidRDefault="00F86E4C">
      <w:pPr>
        <w:rPr>
          <w:rFonts w:ascii="Arial" w:hAnsi="Arial" w:cs="Arial"/>
          <w:b/>
        </w:rPr>
      </w:pPr>
    </w:p>
    <w:p w:rsidR="008E50E4" w:rsidRDefault="008E50E4">
      <w:pPr>
        <w:rPr>
          <w:rFonts w:ascii="Arial" w:hAnsi="Arial" w:cs="Arial"/>
          <w:b/>
        </w:rPr>
      </w:pPr>
    </w:p>
    <w:p w:rsidR="008E50E4" w:rsidRDefault="008E50E4">
      <w:pPr>
        <w:rPr>
          <w:rFonts w:ascii="Arial" w:hAnsi="Arial" w:cs="Arial"/>
          <w:b/>
        </w:rPr>
      </w:pPr>
    </w:p>
    <w:p w:rsidR="00530F57" w:rsidRDefault="00530F57">
      <w:pPr>
        <w:rPr>
          <w:rFonts w:ascii="Arial" w:hAnsi="Arial" w:cs="Arial"/>
          <w:b/>
        </w:rPr>
      </w:pPr>
    </w:p>
    <w:p w:rsidR="00530F57" w:rsidRDefault="00530F57">
      <w:pPr>
        <w:rPr>
          <w:rFonts w:ascii="Arial" w:hAnsi="Arial" w:cs="Arial"/>
          <w:b/>
        </w:rPr>
      </w:pPr>
    </w:p>
    <w:p w:rsidR="00530F57" w:rsidRDefault="00530F57">
      <w:pPr>
        <w:rPr>
          <w:rFonts w:ascii="Arial" w:hAnsi="Arial" w:cs="Arial"/>
          <w:b/>
        </w:rPr>
      </w:pPr>
    </w:p>
    <w:p w:rsidR="001D6CA9" w:rsidRDefault="001D6CA9">
      <w:pPr>
        <w:rPr>
          <w:rFonts w:ascii="Arial" w:hAnsi="Arial" w:cs="Arial"/>
          <w:b/>
        </w:rPr>
      </w:pPr>
    </w:p>
    <w:p w:rsidR="001D6CA9" w:rsidRDefault="001D6CA9">
      <w:pPr>
        <w:rPr>
          <w:rFonts w:ascii="Arial" w:hAnsi="Arial" w:cs="Arial"/>
          <w:b/>
        </w:rPr>
      </w:pPr>
    </w:p>
    <w:p w:rsidR="00F86E4C" w:rsidRDefault="00F86E4C">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507AED" w:rsidRDefault="00507AED">
      <w:pPr>
        <w:rPr>
          <w:rFonts w:ascii="Arial" w:hAnsi="Arial" w:cs="Arial"/>
          <w:b/>
        </w:rPr>
      </w:pPr>
    </w:p>
    <w:p w:rsidR="008F3A65" w:rsidRDefault="008F3A65">
      <w:pPr>
        <w:rPr>
          <w:rFonts w:ascii="Arial" w:hAnsi="Arial" w:cs="Arial"/>
          <w:b/>
        </w:rPr>
      </w:pPr>
    </w:p>
    <w:tbl>
      <w:tblPr>
        <w:tblStyle w:val="TableGrid"/>
        <w:tblW w:w="0" w:type="auto"/>
        <w:tblLook w:val="04A0" w:firstRow="1" w:lastRow="0" w:firstColumn="1" w:lastColumn="0" w:noHBand="0" w:noVBand="1"/>
      </w:tblPr>
      <w:tblGrid>
        <w:gridCol w:w="2178"/>
        <w:gridCol w:w="4300"/>
        <w:gridCol w:w="723"/>
        <w:gridCol w:w="2375"/>
      </w:tblGrid>
      <w:tr w:rsidR="002D7EED" w:rsidRPr="0069760C" w:rsidTr="006E2CDF">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6E2CDF">
            <w:pPr>
              <w:rPr>
                <w:rFonts w:ascii="Arial" w:hAnsi="Arial" w:cs="Arial"/>
                <w:b/>
              </w:rPr>
            </w:pPr>
            <w:r w:rsidRPr="0069760C">
              <w:rPr>
                <w:rFonts w:ascii="Arial" w:hAnsi="Arial" w:cs="Arial"/>
                <w:b/>
              </w:rPr>
              <w:lastRenderedPageBreak/>
              <w:t>UWMC SOP Approval:</w:t>
            </w: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nil"/>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nil"/>
              <w:right w:val="nil"/>
            </w:tcBorders>
          </w:tcPr>
          <w:p w:rsidR="002D7EED" w:rsidRPr="0069760C" w:rsidRDefault="002D7EED" w:rsidP="006E2CDF">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nil"/>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nil"/>
              <w:right w:val="nil"/>
            </w:tcBorders>
          </w:tcPr>
          <w:p w:rsidR="002D7EED" w:rsidRPr="0069760C" w:rsidRDefault="00D47111" w:rsidP="006E2CDF">
            <w:pPr>
              <w:rPr>
                <w:rFonts w:ascii="Arial" w:hAnsi="Arial" w:cs="Arial"/>
              </w:rPr>
            </w:pPr>
            <w:r>
              <w:rPr>
                <w:rFonts w:ascii="Arial" w:hAnsi="Arial" w:cs="Arial"/>
              </w:rPr>
              <w:t>Nina Sen</w:t>
            </w: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nil"/>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nil"/>
              <w:right w:val="nil"/>
            </w:tcBorders>
          </w:tcPr>
          <w:p w:rsidR="002D7EED" w:rsidRPr="0069760C" w:rsidRDefault="002D7EED" w:rsidP="006E2CDF">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b/>
              </w:rPr>
            </w:pPr>
            <w:r w:rsidRPr="0069760C">
              <w:rPr>
                <w:rFonts w:ascii="Arial" w:hAnsi="Arial" w:cs="Arial"/>
                <w:b/>
              </w:rPr>
              <w:t xml:space="preserve">Transfusion Service </w:t>
            </w:r>
          </w:p>
          <w:p w:rsidR="002D7EED" w:rsidRPr="0069760C" w:rsidRDefault="002D7EED" w:rsidP="006E2CDF">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nil"/>
              <w:right w:val="nil"/>
            </w:tcBorders>
          </w:tcPr>
          <w:p w:rsidR="002D7EED" w:rsidRPr="0069760C" w:rsidRDefault="0030401A" w:rsidP="006E2CDF">
            <w:pPr>
              <w:rPr>
                <w:rFonts w:ascii="Arial" w:hAnsi="Arial" w:cs="Arial"/>
              </w:rPr>
            </w:pPr>
            <w:r>
              <w:rPr>
                <w:rFonts w:ascii="Arial" w:hAnsi="Arial" w:cs="Arial"/>
              </w:rPr>
              <w:t>Monica Pagano</w:t>
            </w:r>
            <w:r w:rsidR="002D7EED" w:rsidRPr="0069760C">
              <w:rPr>
                <w:rFonts w:ascii="Arial" w:hAnsi="Arial" w:cs="Arial"/>
              </w:rPr>
              <w:t>, MD</w:t>
            </w:r>
          </w:p>
        </w:tc>
        <w:tc>
          <w:tcPr>
            <w:tcW w:w="723" w:type="dxa"/>
            <w:tcBorders>
              <w:top w:val="nil"/>
              <w:left w:val="nil"/>
              <w:bottom w:val="nil"/>
              <w:right w:val="nil"/>
            </w:tcBorders>
            <w:vAlign w:val="bottom"/>
          </w:tcPr>
          <w:p w:rsidR="002D7EED" w:rsidRPr="0069760C" w:rsidRDefault="002D7EED" w:rsidP="006E2CDF">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nil"/>
              <w:right w:val="nil"/>
            </w:tcBorders>
          </w:tcPr>
          <w:p w:rsidR="002D7EED" w:rsidRPr="0069760C" w:rsidRDefault="002D7EED" w:rsidP="006E2CDF">
            <w:pPr>
              <w:rPr>
                <w:rFonts w:ascii="Arial" w:hAnsi="Arial" w:cs="Arial"/>
              </w:rPr>
            </w:pPr>
          </w:p>
        </w:tc>
        <w:tc>
          <w:tcPr>
            <w:tcW w:w="723" w:type="dxa"/>
            <w:tcBorders>
              <w:top w:val="nil"/>
              <w:left w:val="nil"/>
              <w:bottom w:val="nil"/>
              <w:right w:val="nil"/>
            </w:tcBorders>
            <w:vAlign w:val="bottom"/>
          </w:tcPr>
          <w:p w:rsidR="002D7EED" w:rsidRPr="0069760C" w:rsidRDefault="002D7EED" w:rsidP="006E2CDF">
            <w:pPr>
              <w:rPr>
                <w:rFonts w:ascii="Arial" w:hAnsi="Arial" w:cs="Arial"/>
              </w:rPr>
            </w:pPr>
          </w:p>
        </w:tc>
        <w:tc>
          <w:tcPr>
            <w:tcW w:w="2375" w:type="dxa"/>
            <w:tcBorders>
              <w:top w:val="nil"/>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6E2CDF">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6E2CDF">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6E2CDF">
            <w:pPr>
              <w:rPr>
                <w:rFonts w:ascii="Arial" w:hAnsi="Arial" w:cs="Arial"/>
              </w:rPr>
            </w:pPr>
          </w:p>
        </w:tc>
      </w:tr>
      <w:tr w:rsidR="002D7EED" w:rsidRPr="0069760C" w:rsidTr="006E2CDF">
        <w:trPr>
          <w:trHeight w:val="422"/>
        </w:trPr>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nil"/>
              <w:right w:val="nil"/>
            </w:tcBorders>
            <w:vAlign w:val="bottom"/>
          </w:tcPr>
          <w:p w:rsidR="002D7EED" w:rsidRPr="0069760C" w:rsidRDefault="002D7EED" w:rsidP="006E2CDF">
            <w:pPr>
              <w:rPr>
                <w:rFonts w:ascii="Arial" w:hAnsi="Arial" w:cs="Arial"/>
              </w:rPr>
            </w:pPr>
          </w:p>
        </w:tc>
        <w:tc>
          <w:tcPr>
            <w:tcW w:w="723" w:type="dxa"/>
            <w:tcBorders>
              <w:top w:val="nil"/>
              <w:left w:val="nil"/>
              <w:bottom w:val="nil"/>
              <w:right w:val="nil"/>
            </w:tcBorders>
          </w:tcPr>
          <w:p w:rsidR="002D7EED" w:rsidRPr="0069760C" w:rsidRDefault="002D7EED" w:rsidP="006E2CDF">
            <w:pPr>
              <w:rPr>
                <w:rFonts w:ascii="Arial" w:hAnsi="Arial" w:cs="Arial"/>
              </w:rPr>
            </w:pPr>
          </w:p>
        </w:tc>
        <w:tc>
          <w:tcPr>
            <w:tcW w:w="2375" w:type="dxa"/>
            <w:tcBorders>
              <w:top w:val="nil"/>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6E2CDF">
            <w:pPr>
              <w:rPr>
                <w:rFonts w:ascii="Arial" w:hAnsi="Arial" w:cs="Arial"/>
              </w:rPr>
            </w:pPr>
          </w:p>
        </w:tc>
        <w:tc>
          <w:tcPr>
            <w:tcW w:w="723" w:type="dxa"/>
            <w:tcBorders>
              <w:top w:val="nil"/>
              <w:left w:val="nil"/>
              <w:bottom w:val="nil"/>
              <w:right w:val="nil"/>
            </w:tcBorders>
          </w:tcPr>
          <w:p w:rsidR="002D7EED" w:rsidRPr="0069760C" w:rsidRDefault="002D7EED" w:rsidP="006E2CDF">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6E2CDF">
            <w:pPr>
              <w:rPr>
                <w:rFonts w:ascii="Arial" w:hAnsi="Arial" w:cs="Arial"/>
              </w:rPr>
            </w:pPr>
          </w:p>
        </w:tc>
        <w:tc>
          <w:tcPr>
            <w:tcW w:w="723" w:type="dxa"/>
            <w:tcBorders>
              <w:top w:val="nil"/>
              <w:left w:val="nil"/>
              <w:bottom w:val="nil"/>
              <w:right w:val="nil"/>
            </w:tcBorders>
          </w:tcPr>
          <w:p w:rsidR="002D7EED" w:rsidRPr="0069760C" w:rsidRDefault="002D7EED" w:rsidP="006E2CDF">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nil"/>
              <w:right w:val="nil"/>
            </w:tcBorders>
          </w:tcPr>
          <w:p w:rsidR="002D7EED" w:rsidRPr="0069760C" w:rsidRDefault="002D7EED" w:rsidP="006E2CDF">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6E2CDF">
            <w:pPr>
              <w:rPr>
                <w:rFonts w:ascii="Arial" w:hAnsi="Arial" w:cs="Arial"/>
              </w:rPr>
            </w:pPr>
          </w:p>
        </w:tc>
        <w:tc>
          <w:tcPr>
            <w:tcW w:w="723" w:type="dxa"/>
            <w:tcBorders>
              <w:top w:val="nil"/>
              <w:left w:val="nil"/>
              <w:bottom w:val="nil"/>
              <w:right w:val="nil"/>
            </w:tcBorders>
          </w:tcPr>
          <w:p w:rsidR="002D7EED" w:rsidRPr="0069760C" w:rsidRDefault="002D7EED" w:rsidP="006E2CDF">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6E2CDF">
            <w:pPr>
              <w:rPr>
                <w:rFonts w:ascii="Arial" w:hAnsi="Arial" w:cs="Arial"/>
              </w:rPr>
            </w:pPr>
          </w:p>
        </w:tc>
      </w:tr>
      <w:tr w:rsidR="002D7EED" w:rsidRPr="0069760C" w:rsidTr="006E2CDF">
        <w:tc>
          <w:tcPr>
            <w:tcW w:w="2178" w:type="dxa"/>
            <w:tcBorders>
              <w:top w:val="nil"/>
              <w:left w:val="single" w:sz="4" w:space="0" w:color="auto"/>
              <w:bottom w:val="single" w:sz="4" w:space="0" w:color="auto"/>
              <w:right w:val="nil"/>
            </w:tcBorders>
          </w:tcPr>
          <w:p w:rsidR="002D7EED" w:rsidRPr="0069760C" w:rsidRDefault="002D7EED" w:rsidP="006E2CDF">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6E2CDF">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6E2CDF">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6E2CDF">
            <w:pPr>
              <w:rPr>
                <w:rFonts w:ascii="Arial" w:hAnsi="Arial" w:cs="Arial"/>
              </w:rPr>
            </w:pPr>
          </w:p>
        </w:tc>
      </w:tr>
    </w:tbl>
    <w:p w:rsidR="00C3768B" w:rsidRDefault="00C3768B" w:rsidP="00FB48FD">
      <w:pPr>
        <w:rPr>
          <w:rFonts w:ascii="Arial" w:hAnsi="Arial" w:cs="Arial"/>
        </w:rPr>
      </w:pPr>
    </w:p>
    <w:p w:rsidR="00F86E4C" w:rsidRDefault="00F86E4C" w:rsidP="00FB48FD">
      <w:pPr>
        <w:rPr>
          <w:rFonts w:ascii="Arial" w:hAnsi="Arial" w:cs="Arial"/>
        </w:rPr>
      </w:pPr>
    </w:p>
    <w:p w:rsidR="00F86E4C" w:rsidRDefault="00E80EB0">
      <w:pPr>
        <w:rPr>
          <w:rFonts w:ascii="Arial" w:hAnsi="Arial" w:cs="Arial"/>
        </w:rPr>
      </w:pPr>
      <w:r>
        <w:rPr>
          <w:rFonts w:ascii="Arial" w:hAnsi="Arial" w:cs="Arial"/>
        </w:rPr>
        <w:t>0</w:t>
      </w:r>
      <w:r w:rsidR="008F3A65">
        <w:rPr>
          <w:rFonts w:ascii="Arial" w:hAnsi="Arial" w:cs="Arial"/>
        </w:rPr>
        <w:t>3</w:t>
      </w:r>
      <w:r>
        <w:rPr>
          <w:rFonts w:ascii="Arial" w:hAnsi="Arial" w:cs="Arial"/>
        </w:rPr>
        <w:t>/</w:t>
      </w:r>
      <w:r w:rsidR="008F3A65">
        <w:rPr>
          <w:rFonts w:ascii="Arial" w:hAnsi="Arial" w:cs="Arial"/>
        </w:rPr>
        <w:t>19</w:t>
      </w:r>
      <w:r>
        <w:rPr>
          <w:rFonts w:ascii="Arial" w:hAnsi="Arial" w:cs="Arial"/>
        </w:rPr>
        <w:t xml:space="preserve">/2018 – Minor edits made to SOP after validation to provide clarity.  </w:t>
      </w:r>
      <w:r w:rsidR="008F3A65">
        <w:rPr>
          <w:rFonts w:ascii="Arial" w:hAnsi="Arial" w:cs="Arial"/>
        </w:rPr>
        <w:t>Results reporting and billing added. Forms added.</w:t>
      </w:r>
    </w:p>
    <w:sectPr w:rsidR="00F86E4C" w:rsidSect="008E50E4">
      <w:headerReference w:type="default" r:id="rId10"/>
      <w:footerReference w:type="default" r:id="rId11"/>
      <w:headerReference w:type="first" r:id="rId12"/>
      <w:footerReference w:type="first" r:id="rId13"/>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5E" w:rsidRDefault="007E045E" w:rsidP="00DC41F2">
      <w:r>
        <w:separator/>
      </w:r>
    </w:p>
  </w:endnote>
  <w:endnote w:type="continuationSeparator" w:id="0">
    <w:p w:rsidR="007E045E" w:rsidRDefault="007E045E"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ABBA G+ Utopi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8E50E4" w:rsidRDefault="008E50E4">
            <w:pPr>
              <w:pStyle w:val="Footer"/>
              <w:jc w:val="right"/>
              <w:rPr>
                <w:b/>
                <w:bCs/>
              </w:rPr>
            </w:pPr>
            <w:r>
              <w:t xml:space="preserve">Page </w:t>
            </w:r>
            <w:r>
              <w:rPr>
                <w:b/>
                <w:bCs/>
              </w:rPr>
              <w:fldChar w:fldCharType="begin"/>
            </w:r>
            <w:r>
              <w:rPr>
                <w:b/>
                <w:bCs/>
              </w:rPr>
              <w:instrText xml:space="preserve"> PAGE </w:instrText>
            </w:r>
            <w:r>
              <w:rPr>
                <w:b/>
                <w:bCs/>
              </w:rPr>
              <w:fldChar w:fldCharType="separate"/>
            </w:r>
            <w:r w:rsidR="0022427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24272">
              <w:rPr>
                <w:b/>
                <w:bCs/>
                <w:noProof/>
              </w:rPr>
              <w:t>7</w:t>
            </w:r>
            <w:r>
              <w:rPr>
                <w:b/>
                <w:bCs/>
              </w:rPr>
              <w:fldChar w:fldCharType="end"/>
            </w:r>
          </w:p>
          <w:p w:rsidR="008E50E4" w:rsidRPr="009930E9" w:rsidRDefault="008E50E4"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8E50E4" w:rsidRDefault="008E50E4" w:rsidP="00530F57">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p w:rsidR="008E50E4" w:rsidRDefault="008E5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F86E4C" w:rsidRPr="00F86E4C" w:rsidRDefault="00F86E4C"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22427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24272">
              <w:rPr>
                <w:b/>
                <w:bCs/>
                <w:noProof/>
              </w:rPr>
              <w:t>7</w:t>
            </w:r>
            <w:r>
              <w:rPr>
                <w:b/>
                <w:bCs/>
              </w:rPr>
              <w:fldChar w:fldCharType="end"/>
            </w:r>
          </w:p>
        </w:sdtContent>
      </w:sdt>
    </w:sdtContent>
  </w:sdt>
  <w:p w:rsidR="00F86E4C" w:rsidRPr="009930E9" w:rsidRDefault="00F86E4C"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F86E4C" w:rsidRDefault="00F86E4C"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9930E9" w:rsidRDefault="009930E9" w:rsidP="009930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5E" w:rsidRDefault="007E045E" w:rsidP="00DC41F2">
      <w:r>
        <w:separator/>
      </w:r>
    </w:p>
  </w:footnote>
  <w:footnote w:type="continuationSeparator" w:id="0">
    <w:p w:rsidR="007E045E" w:rsidRDefault="007E045E"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3D058B"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3D058B" w:rsidRPr="00EF5520" w:rsidRDefault="00FA747D" w:rsidP="003D058B">
          <w:pPr>
            <w:rPr>
              <w:rFonts w:ascii="Arial" w:hAnsi="Arial" w:cs="Arial"/>
              <w:sz w:val="28"/>
              <w:szCs w:val="28"/>
            </w:rPr>
          </w:pPr>
          <w:r>
            <w:rPr>
              <w:rFonts w:ascii="Arial" w:hAnsi="Arial" w:cs="Arial"/>
              <w:sz w:val="28"/>
              <w:szCs w:val="28"/>
            </w:rPr>
            <w:t xml:space="preserve">TITLE: </w:t>
          </w:r>
          <w:r w:rsidR="00974256">
            <w:rPr>
              <w:rFonts w:ascii="Arial" w:hAnsi="Arial" w:cs="Arial"/>
              <w:b/>
              <w:sz w:val="28"/>
              <w:szCs w:val="28"/>
            </w:rPr>
            <w:t xml:space="preserve">0.2M DTT </w:t>
          </w:r>
          <w:r w:rsidR="00974256" w:rsidRPr="00D2083B">
            <w:rPr>
              <w:rFonts w:ascii="Arial" w:hAnsi="Arial" w:cs="Arial"/>
              <w:b/>
              <w:sz w:val="28"/>
              <w:szCs w:val="28"/>
            </w:rPr>
            <w:t>(</w:t>
          </w:r>
          <w:proofErr w:type="spellStart"/>
          <w:r w:rsidR="00974256" w:rsidRPr="00D2083B">
            <w:rPr>
              <w:rFonts w:ascii="Arial" w:hAnsi="Arial" w:cs="Arial"/>
              <w:b/>
              <w:sz w:val="28"/>
              <w:szCs w:val="28"/>
            </w:rPr>
            <w:t>Dithiothreitol</w:t>
          </w:r>
          <w:proofErr w:type="spellEnd"/>
          <w:r w:rsidR="00974256" w:rsidRPr="00D2083B">
            <w:rPr>
              <w:rFonts w:ascii="Arial" w:hAnsi="Arial" w:cs="Arial"/>
              <w:b/>
              <w:sz w:val="28"/>
              <w:szCs w:val="28"/>
            </w:rPr>
            <w:t xml:space="preserve">) </w:t>
          </w:r>
          <w:r w:rsidR="00974256">
            <w:rPr>
              <w:rFonts w:ascii="Arial" w:hAnsi="Arial" w:cs="Arial"/>
              <w:b/>
              <w:sz w:val="28"/>
              <w:szCs w:val="28"/>
            </w:rPr>
            <w:t>Treatment of Red Cells</w:t>
          </w:r>
        </w:p>
      </w:tc>
      <w:tc>
        <w:tcPr>
          <w:tcW w:w="2412" w:type="dxa"/>
          <w:tcBorders>
            <w:top w:val="single" w:sz="4" w:space="0" w:color="auto"/>
            <w:left w:val="single" w:sz="4" w:space="0" w:color="auto"/>
            <w:bottom w:val="single" w:sz="4" w:space="0" w:color="auto"/>
            <w:right w:val="single" w:sz="4" w:space="0" w:color="auto"/>
          </w:tcBorders>
          <w:vAlign w:val="center"/>
        </w:tcPr>
        <w:p w:rsidR="003D058B" w:rsidRPr="0019718E" w:rsidRDefault="003D058B" w:rsidP="003D058B">
          <w:pPr>
            <w:jc w:val="both"/>
            <w:rPr>
              <w:rFonts w:ascii="Arial" w:hAnsi="Arial" w:cs="Arial"/>
              <w:sz w:val="22"/>
              <w:szCs w:val="22"/>
            </w:rPr>
          </w:pPr>
          <w:r w:rsidRPr="007E30BF">
            <w:rPr>
              <w:rFonts w:ascii="Arial" w:hAnsi="Arial" w:cs="Arial"/>
              <w:b/>
              <w:sz w:val="22"/>
              <w:szCs w:val="22"/>
            </w:rPr>
            <w:t xml:space="preserve">Number: </w:t>
          </w:r>
        </w:p>
        <w:p w:rsidR="003D058B" w:rsidRPr="00EF5520" w:rsidRDefault="00A0090D" w:rsidP="0091028D">
          <w:pPr>
            <w:rPr>
              <w:rFonts w:ascii="Arial" w:hAnsi="Arial" w:cs="Arial"/>
              <w:sz w:val="28"/>
              <w:szCs w:val="28"/>
            </w:rPr>
          </w:pPr>
          <w:r>
            <w:rPr>
              <w:rFonts w:ascii="Arial" w:hAnsi="Arial" w:cs="Arial"/>
              <w:b/>
              <w:sz w:val="22"/>
              <w:szCs w:val="22"/>
            </w:rPr>
            <w:t>PC-0061.</w:t>
          </w:r>
          <w:r w:rsidR="0091028D">
            <w:rPr>
              <w:rFonts w:ascii="Arial" w:hAnsi="Arial" w:cs="Arial"/>
              <w:b/>
              <w:sz w:val="22"/>
              <w:szCs w:val="22"/>
            </w:rPr>
            <w:t>02</w:t>
          </w:r>
        </w:p>
      </w:tc>
    </w:tr>
  </w:tbl>
  <w:p w:rsidR="00DC41F2" w:rsidRDefault="00DC41F2"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E9" w:rsidRDefault="009930E9">
    <w:pPr>
      <w:pStyle w:val="Header"/>
    </w:pPr>
    <w:r>
      <w:rPr>
        <w:rFonts w:ascii="Verdana" w:hAnsi="Verdana"/>
        <w:noProof/>
        <w:color w:val="0082D9"/>
        <w:sz w:val="17"/>
        <w:szCs w:val="17"/>
      </w:rPr>
      <w:drawing>
        <wp:inline distT="0" distB="0" distL="0" distR="0" wp14:anchorId="5B369FF1" wp14:editId="59A2B4FE">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9930E9"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9930E9" w:rsidRPr="009930E9" w:rsidRDefault="009930E9"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9930E9" w:rsidRPr="009930E9" w:rsidRDefault="009930E9"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9930E9" w:rsidRPr="009930E9" w:rsidRDefault="009930E9" w:rsidP="009930E9">
          <w:pPr>
            <w:rPr>
              <w:rFonts w:ascii="Arial" w:hAnsi="Arial" w:cs="Arial"/>
              <w:b/>
              <w:sz w:val="22"/>
              <w:szCs w:val="22"/>
            </w:rPr>
          </w:pPr>
          <w:r w:rsidRPr="009930E9">
            <w:rPr>
              <w:rFonts w:ascii="Arial" w:hAnsi="Arial" w:cs="Arial"/>
              <w:b/>
              <w:sz w:val="22"/>
              <w:szCs w:val="22"/>
            </w:rPr>
            <w:t>Transfusion Services Laboratory</w:t>
          </w:r>
        </w:p>
        <w:p w:rsidR="009930E9" w:rsidRPr="009930E9" w:rsidRDefault="009930E9"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9930E9" w:rsidRDefault="009930E9" w:rsidP="00187409">
          <w:pPr>
            <w:rPr>
              <w:rFonts w:ascii="Arial" w:hAnsi="Arial" w:cs="Arial"/>
              <w:b/>
              <w:sz w:val="22"/>
              <w:szCs w:val="22"/>
            </w:rPr>
          </w:pPr>
          <w:r w:rsidRPr="009930E9">
            <w:rPr>
              <w:rFonts w:ascii="Arial" w:hAnsi="Arial" w:cs="Arial"/>
              <w:b/>
              <w:sz w:val="22"/>
              <w:szCs w:val="22"/>
            </w:rPr>
            <w:t>Original Effective Date:</w:t>
          </w:r>
        </w:p>
        <w:p w:rsidR="009B5A4D" w:rsidRPr="00187409" w:rsidRDefault="009B5A4D" w:rsidP="00187409">
          <w:pPr>
            <w:rPr>
              <w:rFonts w:ascii="Arial" w:hAnsi="Arial" w:cs="Arial"/>
              <w:b/>
              <w:sz w:val="22"/>
              <w:szCs w:val="22"/>
            </w:rPr>
          </w:pPr>
        </w:p>
      </w:tc>
      <w:tc>
        <w:tcPr>
          <w:tcW w:w="1784" w:type="dxa"/>
          <w:vMerge w:val="restart"/>
          <w:tcBorders>
            <w:top w:val="double" w:sz="4" w:space="0" w:color="auto"/>
            <w:left w:val="nil"/>
          </w:tcBorders>
        </w:tcPr>
        <w:p w:rsidR="009930E9" w:rsidRPr="009930E9" w:rsidRDefault="009930E9" w:rsidP="009930E9">
          <w:pPr>
            <w:jc w:val="both"/>
            <w:rPr>
              <w:rFonts w:ascii="Arial" w:hAnsi="Arial" w:cs="Arial"/>
              <w:b/>
              <w:sz w:val="22"/>
              <w:szCs w:val="22"/>
            </w:rPr>
          </w:pPr>
          <w:r w:rsidRPr="009930E9">
            <w:rPr>
              <w:rFonts w:ascii="Arial" w:hAnsi="Arial" w:cs="Arial"/>
              <w:b/>
              <w:sz w:val="22"/>
              <w:szCs w:val="22"/>
            </w:rPr>
            <w:t xml:space="preserve">Number: </w:t>
          </w:r>
        </w:p>
        <w:p w:rsidR="009930E9" w:rsidRPr="009930E9" w:rsidRDefault="00A0090D" w:rsidP="009B5A4D">
          <w:pPr>
            <w:jc w:val="both"/>
            <w:rPr>
              <w:rFonts w:ascii="Arial" w:hAnsi="Arial" w:cs="Arial"/>
              <w:b/>
              <w:sz w:val="22"/>
              <w:szCs w:val="22"/>
            </w:rPr>
          </w:pPr>
          <w:r>
            <w:rPr>
              <w:rFonts w:ascii="Arial" w:hAnsi="Arial" w:cs="Arial"/>
              <w:b/>
              <w:sz w:val="22"/>
              <w:szCs w:val="22"/>
            </w:rPr>
            <w:t>PC-0061.</w:t>
          </w:r>
          <w:r w:rsidR="009B5A4D">
            <w:rPr>
              <w:rFonts w:ascii="Arial" w:hAnsi="Arial" w:cs="Arial"/>
              <w:b/>
              <w:sz w:val="22"/>
              <w:szCs w:val="22"/>
            </w:rPr>
            <w:t>02</w:t>
          </w:r>
        </w:p>
      </w:tc>
    </w:tr>
    <w:tr w:rsidR="009930E9" w:rsidRPr="009930E9" w:rsidTr="003D5B24">
      <w:trPr>
        <w:cantSplit/>
        <w:trHeight w:val="133"/>
      </w:trPr>
      <w:tc>
        <w:tcPr>
          <w:tcW w:w="4753" w:type="dxa"/>
          <w:vMerge/>
          <w:tcBorders>
            <w:top w:val="nil"/>
            <w:bottom w:val="single" w:sz="4" w:space="0" w:color="auto"/>
            <w:right w:val="single" w:sz="4" w:space="0" w:color="auto"/>
          </w:tcBorders>
        </w:tcPr>
        <w:p w:rsidR="009930E9" w:rsidRPr="009930E9" w:rsidRDefault="009930E9"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C26ACD" w:rsidRPr="009930E9" w:rsidRDefault="00187409" w:rsidP="00187409">
          <w:pPr>
            <w:rPr>
              <w:rFonts w:ascii="Arial" w:hAnsi="Arial" w:cs="Arial"/>
              <w:b/>
              <w:sz w:val="22"/>
              <w:szCs w:val="22"/>
            </w:rPr>
          </w:pPr>
          <w:r>
            <w:rPr>
              <w:rFonts w:ascii="Arial" w:hAnsi="Arial" w:cs="Arial"/>
              <w:b/>
              <w:sz w:val="22"/>
              <w:szCs w:val="22"/>
            </w:rPr>
            <w:t xml:space="preserve">Revision </w:t>
          </w:r>
          <w:r w:rsidR="009930E9" w:rsidRPr="009930E9">
            <w:rPr>
              <w:rFonts w:ascii="Arial" w:hAnsi="Arial" w:cs="Arial"/>
              <w:b/>
              <w:sz w:val="22"/>
              <w:szCs w:val="22"/>
            </w:rPr>
            <w:t>Effective Date:</w:t>
          </w:r>
        </w:p>
      </w:tc>
      <w:tc>
        <w:tcPr>
          <w:tcW w:w="1784" w:type="dxa"/>
          <w:vMerge/>
          <w:tcBorders>
            <w:left w:val="nil"/>
            <w:bottom w:val="single" w:sz="4" w:space="0" w:color="auto"/>
          </w:tcBorders>
        </w:tcPr>
        <w:p w:rsidR="009930E9" w:rsidRPr="009930E9" w:rsidRDefault="009930E9" w:rsidP="009930E9">
          <w:pPr>
            <w:jc w:val="both"/>
            <w:rPr>
              <w:rFonts w:ascii="Arial" w:hAnsi="Arial" w:cs="Arial"/>
              <w:sz w:val="22"/>
              <w:szCs w:val="22"/>
            </w:rPr>
          </w:pPr>
        </w:p>
      </w:tc>
    </w:tr>
    <w:tr w:rsidR="009930E9" w:rsidRPr="009930E9" w:rsidTr="00187409">
      <w:trPr>
        <w:cantSplit/>
        <w:trHeight w:val="595"/>
      </w:trPr>
      <w:tc>
        <w:tcPr>
          <w:tcW w:w="9344" w:type="dxa"/>
          <w:gridSpan w:val="3"/>
          <w:tcBorders>
            <w:top w:val="nil"/>
          </w:tcBorders>
          <w:vAlign w:val="center"/>
        </w:tcPr>
        <w:p w:rsidR="009930E9" w:rsidRPr="009930E9" w:rsidRDefault="003D5B24" w:rsidP="003D5B24">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w:t>
          </w:r>
          <w:r w:rsidR="00974256">
            <w:rPr>
              <w:rFonts w:ascii="Arial" w:hAnsi="Arial" w:cs="Arial"/>
              <w:b/>
              <w:sz w:val="28"/>
              <w:szCs w:val="28"/>
            </w:rPr>
            <w:t xml:space="preserve">0.2M DTT </w:t>
          </w:r>
          <w:r w:rsidR="00974256" w:rsidRPr="00D2083B">
            <w:rPr>
              <w:rFonts w:ascii="Arial" w:hAnsi="Arial" w:cs="Arial"/>
              <w:b/>
              <w:sz w:val="28"/>
              <w:szCs w:val="28"/>
            </w:rPr>
            <w:t>(</w:t>
          </w:r>
          <w:proofErr w:type="spellStart"/>
          <w:r w:rsidR="00974256" w:rsidRPr="00D2083B">
            <w:rPr>
              <w:rFonts w:ascii="Arial" w:hAnsi="Arial" w:cs="Arial"/>
              <w:b/>
              <w:sz w:val="28"/>
              <w:szCs w:val="28"/>
            </w:rPr>
            <w:t>Dithiothreitol</w:t>
          </w:r>
          <w:proofErr w:type="spellEnd"/>
          <w:r w:rsidR="00974256" w:rsidRPr="00D2083B">
            <w:rPr>
              <w:rFonts w:ascii="Arial" w:hAnsi="Arial" w:cs="Arial"/>
              <w:b/>
              <w:sz w:val="28"/>
              <w:szCs w:val="28"/>
            </w:rPr>
            <w:t xml:space="preserve">) </w:t>
          </w:r>
          <w:r w:rsidR="00974256">
            <w:rPr>
              <w:rFonts w:ascii="Arial" w:hAnsi="Arial" w:cs="Arial"/>
              <w:b/>
              <w:sz w:val="28"/>
              <w:szCs w:val="28"/>
            </w:rPr>
            <w:t>Treatment of Red Cells</w:t>
          </w:r>
        </w:p>
      </w:tc>
    </w:tr>
  </w:tbl>
  <w:p w:rsidR="009930E9" w:rsidRDefault="00993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5647E0"/>
    <w:multiLevelType w:val="hybridMultilevel"/>
    <w:tmpl w:val="56BAA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A306A9"/>
    <w:multiLevelType w:val="hybridMultilevel"/>
    <w:tmpl w:val="549A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DB3A48"/>
    <w:multiLevelType w:val="hybridMultilevel"/>
    <w:tmpl w:val="4E2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6D19"/>
    <w:multiLevelType w:val="hybridMultilevel"/>
    <w:tmpl w:val="5674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500DD"/>
    <w:multiLevelType w:val="hybridMultilevel"/>
    <w:tmpl w:val="76C00B76"/>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734CF7"/>
    <w:multiLevelType w:val="hybridMultilevel"/>
    <w:tmpl w:val="E5F0E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37157B"/>
    <w:multiLevelType w:val="hybridMultilevel"/>
    <w:tmpl w:val="61461DB6"/>
    <w:lvl w:ilvl="0" w:tplc="EF5C532E">
      <w:start w:val="1"/>
      <w:numFmt w:val="bullet"/>
      <w:lvlText w:val=""/>
      <w:lvlJc w:val="left"/>
      <w:pPr>
        <w:tabs>
          <w:tab w:val="num" w:pos="360"/>
        </w:tabs>
        <w:ind w:left="360" w:hanging="360"/>
      </w:pPr>
      <w:rPr>
        <w:rFonts w:ascii="Symbol" w:hAnsi="Symbol" w:hint="default"/>
      </w:rPr>
    </w:lvl>
    <w:lvl w:ilvl="1" w:tplc="1D720818">
      <w:start w:val="3"/>
      <w:numFmt w:val="bullet"/>
      <w:lvlText w:val="-"/>
      <w:lvlJc w:val="left"/>
      <w:pPr>
        <w:tabs>
          <w:tab w:val="num" w:pos="1080"/>
        </w:tabs>
        <w:ind w:left="1080" w:hanging="360"/>
      </w:pPr>
      <w:rPr>
        <w:rFonts w:ascii="Arial" w:eastAsia="Times New Roman" w:hAnsi="Arial" w:cs="Aria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E5201"/>
    <w:multiLevelType w:val="hybridMultilevel"/>
    <w:tmpl w:val="66AE9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F04601"/>
    <w:multiLevelType w:val="hybridMultilevel"/>
    <w:tmpl w:val="C282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14C7B"/>
    <w:multiLevelType w:val="hybridMultilevel"/>
    <w:tmpl w:val="9EE0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8D38D0"/>
    <w:multiLevelType w:val="hybridMultilevel"/>
    <w:tmpl w:val="637C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4C4100"/>
    <w:multiLevelType w:val="hybridMultilevel"/>
    <w:tmpl w:val="C0D4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F04A4"/>
    <w:multiLevelType w:val="hybridMultilevel"/>
    <w:tmpl w:val="73BA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E7028A"/>
    <w:multiLevelType w:val="hybridMultilevel"/>
    <w:tmpl w:val="0F50E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4929E5"/>
    <w:multiLevelType w:val="hybridMultilevel"/>
    <w:tmpl w:val="D5164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1051E5"/>
    <w:multiLevelType w:val="hybridMultilevel"/>
    <w:tmpl w:val="FE023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132738"/>
    <w:multiLevelType w:val="hybridMultilevel"/>
    <w:tmpl w:val="ECC2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416853"/>
    <w:multiLevelType w:val="hybridMultilevel"/>
    <w:tmpl w:val="2A3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E3AA7"/>
    <w:multiLevelType w:val="hybridMultilevel"/>
    <w:tmpl w:val="0AC2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2"/>
  </w:num>
  <w:num w:numId="5">
    <w:abstractNumId w:val="22"/>
  </w:num>
  <w:num w:numId="6">
    <w:abstractNumId w:val="19"/>
  </w:num>
  <w:num w:numId="7">
    <w:abstractNumId w:val="1"/>
  </w:num>
  <w:num w:numId="8">
    <w:abstractNumId w:val="24"/>
  </w:num>
  <w:num w:numId="9">
    <w:abstractNumId w:val="31"/>
  </w:num>
  <w:num w:numId="10">
    <w:abstractNumId w:val="0"/>
  </w:num>
  <w:num w:numId="11">
    <w:abstractNumId w:val="21"/>
  </w:num>
  <w:num w:numId="12">
    <w:abstractNumId w:val="20"/>
  </w:num>
  <w:num w:numId="13">
    <w:abstractNumId w:val="27"/>
  </w:num>
  <w:num w:numId="14">
    <w:abstractNumId w:val="29"/>
  </w:num>
  <w:num w:numId="15">
    <w:abstractNumId w:val="3"/>
  </w:num>
  <w:num w:numId="16">
    <w:abstractNumId w:val="18"/>
  </w:num>
  <w:num w:numId="17">
    <w:abstractNumId w:val="13"/>
  </w:num>
  <w:num w:numId="18">
    <w:abstractNumId w:val="10"/>
  </w:num>
  <w:num w:numId="19">
    <w:abstractNumId w:val="6"/>
  </w:num>
  <w:num w:numId="20">
    <w:abstractNumId w:val="34"/>
  </w:num>
  <w:num w:numId="21">
    <w:abstractNumId w:val="30"/>
  </w:num>
  <w:num w:numId="22">
    <w:abstractNumId w:val="7"/>
  </w:num>
  <w:num w:numId="23">
    <w:abstractNumId w:val="28"/>
  </w:num>
  <w:num w:numId="24">
    <w:abstractNumId w:val="25"/>
  </w:num>
  <w:num w:numId="25">
    <w:abstractNumId w:val="14"/>
  </w:num>
  <w:num w:numId="26">
    <w:abstractNumId w:val="16"/>
  </w:num>
  <w:num w:numId="27">
    <w:abstractNumId w:val="4"/>
  </w:num>
  <w:num w:numId="28">
    <w:abstractNumId w:val="17"/>
  </w:num>
  <w:num w:numId="29">
    <w:abstractNumId w:val="23"/>
  </w:num>
  <w:num w:numId="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11"/>
  </w:num>
  <w:num w:numId="34">
    <w:abstractNumId w:val="26"/>
  </w:num>
  <w:num w:numId="35">
    <w:abstractNumId w:val="32"/>
  </w:num>
  <w:num w:numId="36">
    <w:abstractNumId w:val="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34D45"/>
    <w:rsid w:val="00056647"/>
    <w:rsid w:val="00070C8A"/>
    <w:rsid w:val="00095421"/>
    <w:rsid w:val="00097C41"/>
    <w:rsid w:val="000A0534"/>
    <w:rsid w:val="000A7767"/>
    <w:rsid w:val="000C0D12"/>
    <w:rsid w:val="000D2B0C"/>
    <w:rsid w:val="000F23E1"/>
    <w:rsid w:val="001102BB"/>
    <w:rsid w:val="00113E67"/>
    <w:rsid w:val="00130AE5"/>
    <w:rsid w:val="0013112B"/>
    <w:rsid w:val="00136AEE"/>
    <w:rsid w:val="00153B79"/>
    <w:rsid w:val="00155F8F"/>
    <w:rsid w:val="00173435"/>
    <w:rsid w:val="00176701"/>
    <w:rsid w:val="00187409"/>
    <w:rsid w:val="001876E8"/>
    <w:rsid w:val="001C0F40"/>
    <w:rsid w:val="001D24A2"/>
    <w:rsid w:val="001D54C0"/>
    <w:rsid w:val="001D6CA9"/>
    <w:rsid w:val="001E11C8"/>
    <w:rsid w:val="001E7A02"/>
    <w:rsid w:val="00222C82"/>
    <w:rsid w:val="00224272"/>
    <w:rsid w:val="00246BFC"/>
    <w:rsid w:val="002A020C"/>
    <w:rsid w:val="002A11EE"/>
    <w:rsid w:val="002C31E9"/>
    <w:rsid w:val="002C494E"/>
    <w:rsid w:val="002C6ABB"/>
    <w:rsid w:val="002D7EED"/>
    <w:rsid w:val="0030401A"/>
    <w:rsid w:val="00317C09"/>
    <w:rsid w:val="00325E8A"/>
    <w:rsid w:val="00332AEE"/>
    <w:rsid w:val="003366A1"/>
    <w:rsid w:val="00346E3C"/>
    <w:rsid w:val="00360DBE"/>
    <w:rsid w:val="00371691"/>
    <w:rsid w:val="00376DAD"/>
    <w:rsid w:val="00395060"/>
    <w:rsid w:val="003B41DA"/>
    <w:rsid w:val="003C168D"/>
    <w:rsid w:val="003C1A65"/>
    <w:rsid w:val="003C60C8"/>
    <w:rsid w:val="003D058B"/>
    <w:rsid w:val="003D181A"/>
    <w:rsid w:val="003D3D79"/>
    <w:rsid w:val="003D5B24"/>
    <w:rsid w:val="003E7700"/>
    <w:rsid w:val="00411E5F"/>
    <w:rsid w:val="00417116"/>
    <w:rsid w:val="004237F1"/>
    <w:rsid w:val="00424FD5"/>
    <w:rsid w:val="004309CE"/>
    <w:rsid w:val="004541D2"/>
    <w:rsid w:val="00456E26"/>
    <w:rsid w:val="004577AD"/>
    <w:rsid w:val="0048097F"/>
    <w:rsid w:val="00495545"/>
    <w:rsid w:val="004B4AB6"/>
    <w:rsid w:val="004C2BB7"/>
    <w:rsid w:val="004C375D"/>
    <w:rsid w:val="004D4280"/>
    <w:rsid w:val="004E63F8"/>
    <w:rsid w:val="004F74D1"/>
    <w:rsid w:val="004F7E0A"/>
    <w:rsid w:val="00507AED"/>
    <w:rsid w:val="0051536E"/>
    <w:rsid w:val="005166B1"/>
    <w:rsid w:val="00520716"/>
    <w:rsid w:val="00523F0D"/>
    <w:rsid w:val="00530F57"/>
    <w:rsid w:val="00543339"/>
    <w:rsid w:val="00566DB1"/>
    <w:rsid w:val="00584ED2"/>
    <w:rsid w:val="005A6136"/>
    <w:rsid w:val="005D3BC0"/>
    <w:rsid w:val="005E7BAF"/>
    <w:rsid w:val="006278CC"/>
    <w:rsid w:val="006B574B"/>
    <w:rsid w:val="006C3FEA"/>
    <w:rsid w:val="006E004C"/>
    <w:rsid w:val="006E7741"/>
    <w:rsid w:val="0070563E"/>
    <w:rsid w:val="00723B4B"/>
    <w:rsid w:val="00730916"/>
    <w:rsid w:val="007566CD"/>
    <w:rsid w:val="00762394"/>
    <w:rsid w:val="00763AA1"/>
    <w:rsid w:val="007A54DE"/>
    <w:rsid w:val="007B052D"/>
    <w:rsid w:val="007B421F"/>
    <w:rsid w:val="007C7BF5"/>
    <w:rsid w:val="007E045E"/>
    <w:rsid w:val="007E6DA1"/>
    <w:rsid w:val="00814067"/>
    <w:rsid w:val="00836F9C"/>
    <w:rsid w:val="008454F9"/>
    <w:rsid w:val="008513D6"/>
    <w:rsid w:val="00861DC4"/>
    <w:rsid w:val="008733E0"/>
    <w:rsid w:val="008941B2"/>
    <w:rsid w:val="008B7AA5"/>
    <w:rsid w:val="008C0C8C"/>
    <w:rsid w:val="008D05ED"/>
    <w:rsid w:val="008D24C8"/>
    <w:rsid w:val="008D7A3C"/>
    <w:rsid w:val="008E50E4"/>
    <w:rsid w:val="008F3A65"/>
    <w:rsid w:val="0091028D"/>
    <w:rsid w:val="00916B1A"/>
    <w:rsid w:val="00917AB9"/>
    <w:rsid w:val="00917F2E"/>
    <w:rsid w:val="0092379F"/>
    <w:rsid w:val="00936FE4"/>
    <w:rsid w:val="00944439"/>
    <w:rsid w:val="00974256"/>
    <w:rsid w:val="00983FFD"/>
    <w:rsid w:val="009853AE"/>
    <w:rsid w:val="009930E9"/>
    <w:rsid w:val="0099405C"/>
    <w:rsid w:val="0099743F"/>
    <w:rsid w:val="009A708C"/>
    <w:rsid w:val="009B5A4D"/>
    <w:rsid w:val="009C2344"/>
    <w:rsid w:val="009C31D7"/>
    <w:rsid w:val="009E00FB"/>
    <w:rsid w:val="009E3758"/>
    <w:rsid w:val="00A0090D"/>
    <w:rsid w:val="00A01533"/>
    <w:rsid w:val="00A179E3"/>
    <w:rsid w:val="00A236B8"/>
    <w:rsid w:val="00A322A2"/>
    <w:rsid w:val="00A34E66"/>
    <w:rsid w:val="00A659BB"/>
    <w:rsid w:val="00A74D11"/>
    <w:rsid w:val="00A94D57"/>
    <w:rsid w:val="00A95ED6"/>
    <w:rsid w:val="00AA1891"/>
    <w:rsid w:val="00AB4333"/>
    <w:rsid w:val="00AD1A14"/>
    <w:rsid w:val="00AD31EE"/>
    <w:rsid w:val="00AE3111"/>
    <w:rsid w:val="00AF3B30"/>
    <w:rsid w:val="00B04072"/>
    <w:rsid w:val="00B171F0"/>
    <w:rsid w:val="00B43337"/>
    <w:rsid w:val="00B44BF8"/>
    <w:rsid w:val="00BA6C26"/>
    <w:rsid w:val="00BB168D"/>
    <w:rsid w:val="00BF5D01"/>
    <w:rsid w:val="00BF70FD"/>
    <w:rsid w:val="00C04710"/>
    <w:rsid w:val="00C26ACD"/>
    <w:rsid w:val="00C2785C"/>
    <w:rsid w:val="00C3768B"/>
    <w:rsid w:val="00C579DC"/>
    <w:rsid w:val="00C61609"/>
    <w:rsid w:val="00C626A5"/>
    <w:rsid w:val="00C73865"/>
    <w:rsid w:val="00C9726E"/>
    <w:rsid w:val="00CB5D5D"/>
    <w:rsid w:val="00CF7053"/>
    <w:rsid w:val="00D032FF"/>
    <w:rsid w:val="00D4229F"/>
    <w:rsid w:val="00D47111"/>
    <w:rsid w:val="00D53D61"/>
    <w:rsid w:val="00D60118"/>
    <w:rsid w:val="00D6713E"/>
    <w:rsid w:val="00D71D71"/>
    <w:rsid w:val="00DB65D4"/>
    <w:rsid w:val="00DC129B"/>
    <w:rsid w:val="00DC41F2"/>
    <w:rsid w:val="00DD0C6B"/>
    <w:rsid w:val="00DE64F0"/>
    <w:rsid w:val="00DF033A"/>
    <w:rsid w:val="00DF605F"/>
    <w:rsid w:val="00DF6E04"/>
    <w:rsid w:val="00E470A3"/>
    <w:rsid w:val="00E528DE"/>
    <w:rsid w:val="00E56060"/>
    <w:rsid w:val="00E665C0"/>
    <w:rsid w:val="00E80EB0"/>
    <w:rsid w:val="00E97AE8"/>
    <w:rsid w:val="00EA0B6F"/>
    <w:rsid w:val="00EA6932"/>
    <w:rsid w:val="00EE5D81"/>
    <w:rsid w:val="00EF192E"/>
    <w:rsid w:val="00EF42BB"/>
    <w:rsid w:val="00F27234"/>
    <w:rsid w:val="00F338C1"/>
    <w:rsid w:val="00F41922"/>
    <w:rsid w:val="00F4591D"/>
    <w:rsid w:val="00F4714E"/>
    <w:rsid w:val="00F80566"/>
    <w:rsid w:val="00F86E4C"/>
    <w:rsid w:val="00F972EE"/>
    <w:rsid w:val="00FA747D"/>
    <w:rsid w:val="00FB48FD"/>
    <w:rsid w:val="00FE279C"/>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CM24">
    <w:name w:val="CM24"/>
    <w:basedOn w:val="Normal"/>
    <w:next w:val="Normal"/>
    <w:uiPriority w:val="99"/>
    <w:rsid w:val="00974256"/>
    <w:pPr>
      <w:widowControl w:val="0"/>
      <w:autoSpaceDE w:val="0"/>
      <w:autoSpaceDN w:val="0"/>
      <w:adjustRightInd w:val="0"/>
    </w:pPr>
    <w:rPr>
      <w:rFonts w:ascii="OABBA G+ Utopia" w:eastAsiaTheme="minorEastAsia" w:hAnsi="OABBA G+ Utopia" w:cstheme="minorBidi"/>
    </w:rPr>
  </w:style>
  <w:style w:type="table" w:customStyle="1" w:styleId="TableGrid1">
    <w:name w:val="Table Grid1"/>
    <w:basedOn w:val="TableNormal"/>
    <w:next w:val="TableGrid"/>
    <w:uiPriority w:val="59"/>
    <w:rsid w:val="007E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311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68B"/>
    <w:rPr>
      <w:color w:val="0000FF" w:themeColor="hyperlink"/>
      <w:u w:val="single"/>
    </w:rPr>
  </w:style>
  <w:style w:type="character" w:styleId="FollowedHyperlink">
    <w:name w:val="FollowedHyperlink"/>
    <w:basedOn w:val="DefaultParagraphFont"/>
    <w:uiPriority w:val="99"/>
    <w:semiHidden/>
    <w:unhideWhenUsed/>
    <w:rsid w:val="00153B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CM24">
    <w:name w:val="CM24"/>
    <w:basedOn w:val="Normal"/>
    <w:next w:val="Normal"/>
    <w:uiPriority w:val="99"/>
    <w:rsid w:val="00974256"/>
    <w:pPr>
      <w:widowControl w:val="0"/>
      <w:autoSpaceDE w:val="0"/>
      <w:autoSpaceDN w:val="0"/>
      <w:adjustRightInd w:val="0"/>
    </w:pPr>
    <w:rPr>
      <w:rFonts w:ascii="OABBA G+ Utopia" w:eastAsiaTheme="minorEastAsia" w:hAnsi="OABBA G+ Utopia" w:cstheme="minorBidi"/>
    </w:rPr>
  </w:style>
  <w:style w:type="table" w:customStyle="1" w:styleId="TableGrid1">
    <w:name w:val="Table Grid1"/>
    <w:basedOn w:val="TableNormal"/>
    <w:next w:val="TableGrid"/>
    <w:uiPriority w:val="59"/>
    <w:rsid w:val="007E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311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68B"/>
    <w:rPr>
      <w:color w:val="0000FF" w:themeColor="hyperlink"/>
      <w:u w:val="single"/>
    </w:rPr>
  </w:style>
  <w:style w:type="character" w:styleId="FollowedHyperlink">
    <w:name w:val="FollowedHyperlink"/>
    <w:basedOn w:val="DefaultParagraphFont"/>
    <w:uiPriority w:val="99"/>
    <w:semiHidden/>
    <w:unhideWhenUsed/>
    <w:rsid w:val="00153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11E8-E003-4456-AF78-B5928078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Beckwith-Clark, Christine A</dc:creator>
  <cp:lastModifiedBy>Beckwith-Clark, Christine A</cp:lastModifiedBy>
  <cp:revision>3</cp:revision>
  <cp:lastPrinted>2019-03-22T17:40:00Z</cp:lastPrinted>
  <dcterms:created xsi:type="dcterms:W3CDTF">2019-03-22T17:42:00Z</dcterms:created>
  <dcterms:modified xsi:type="dcterms:W3CDTF">2019-04-02T16:54:00Z</dcterms:modified>
</cp:coreProperties>
</file>