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2928">
        <w:rPr>
          <w:rFonts w:ascii="Arial" w:hAnsi="Arial" w:cs="Arial"/>
          <w:b/>
          <w:sz w:val="22"/>
          <w:szCs w:val="22"/>
        </w:rPr>
        <w:t>PURPOSE</w:t>
      </w:r>
      <w:r w:rsidR="00095421" w:rsidRPr="000C2928">
        <w:rPr>
          <w:rFonts w:ascii="Arial" w:hAnsi="Arial" w:cs="Arial"/>
          <w:b/>
          <w:sz w:val="22"/>
          <w:szCs w:val="22"/>
        </w:rPr>
        <w:t>:</w:t>
      </w:r>
    </w:p>
    <w:p w:rsidR="00DF033A" w:rsidRPr="000C2928" w:rsidRDefault="00463C98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To </w:t>
      </w:r>
      <w:r w:rsidR="004C0D6F" w:rsidRPr="000C2928">
        <w:rPr>
          <w:rFonts w:ascii="Arial" w:hAnsi="Arial" w:cs="Arial"/>
          <w:sz w:val="22"/>
          <w:szCs w:val="22"/>
        </w:rPr>
        <w:t>define specimen acceptability for use in the University of Washington Medical Center- Transfusion Services Laboratory and how to maintain records of specimen and order receipt within the laboratory.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PRINCIPLE</w:t>
      </w:r>
      <w:r w:rsidR="00095421" w:rsidRPr="000C2928">
        <w:rPr>
          <w:rFonts w:ascii="Arial" w:hAnsi="Arial" w:cs="Arial"/>
          <w:b/>
          <w:sz w:val="22"/>
          <w:szCs w:val="22"/>
        </w:rPr>
        <w:t xml:space="preserve"> &amp; CLINICAL SIGNIFICANCE:</w:t>
      </w:r>
    </w:p>
    <w:p w:rsidR="00DF05E6" w:rsidRPr="000C2928" w:rsidRDefault="00DF05E6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Specimen collection is a critical step in the pre</w:t>
      </w:r>
      <w:r w:rsidR="00BE31C6" w:rsidRPr="000C2928">
        <w:rPr>
          <w:rFonts w:ascii="Arial" w:hAnsi="Arial" w:cs="Arial"/>
          <w:sz w:val="22"/>
          <w:szCs w:val="22"/>
        </w:rPr>
        <w:t>-</w:t>
      </w:r>
      <w:r w:rsidRPr="000C2928">
        <w:rPr>
          <w:rFonts w:ascii="Arial" w:hAnsi="Arial" w:cs="Arial"/>
          <w:sz w:val="22"/>
          <w:szCs w:val="22"/>
        </w:rPr>
        <w:t xml:space="preserve">transfusion process </w:t>
      </w:r>
      <w:r w:rsidR="001B7DE7" w:rsidRPr="000C2928">
        <w:rPr>
          <w:rFonts w:ascii="Arial" w:hAnsi="Arial" w:cs="Arial"/>
          <w:sz w:val="22"/>
          <w:szCs w:val="22"/>
        </w:rPr>
        <w:t>and e</w:t>
      </w:r>
      <w:r w:rsidRPr="000C2928">
        <w:rPr>
          <w:rFonts w:ascii="Arial" w:hAnsi="Arial" w:cs="Arial"/>
          <w:sz w:val="22"/>
          <w:szCs w:val="22"/>
        </w:rPr>
        <w:t>rrors in labeling of samples can lead to misidentification and fatal hemolytic transfusion reactions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A322A2" w:rsidRPr="000C2928" w:rsidRDefault="00095421" w:rsidP="00A322A2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>POLICIES:</w:t>
      </w:r>
    </w:p>
    <w:p w:rsidR="00375D8C" w:rsidRPr="007270F5" w:rsidRDefault="00AD7241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eastAsiaTheme="minorHAnsi" w:hAnsi="Arial" w:cs="Arial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 xml:space="preserve">All specimens must be accurately labeled to ensure patient safety and prevent errors in patient diagnosis and treatment secondary to misidentified specimens. 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The UWMC TSL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will not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accept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mislabeled or </w:t>
      </w:r>
      <w:r w:rsidRPr="007270F5">
        <w:rPr>
          <w:rFonts w:ascii="Arial" w:hAnsi="Arial" w:cs="Arial"/>
          <w:color w:val="000000"/>
          <w:sz w:val="22"/>
          <w:szCs w:val="22"/>
        </w:rPr>
        <w:t>unlabeled specimens.</w:t>
      </w:r>
      <w:r w:rsidR="00375D8C" w:rsidRPr="00375D8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375D8C" w:rsidRPr="004837F5">
        <w:rPr>
          <w:rFonts w:ascii="Arial" w:eastAsiaTheme="minorHAnsi" w:hAnsi="Arial" w:cs="Arial"/>
          <w:b/>
          <w:sz w:val="22"/>
          <w:szCs w:val="22"/>
        </w:rPr>
        <w:t>CRITICAL</w:t>
      </w:r>
      <w:r w:rsidR="00375D8C">
        <w:rPr>
          <w:rFonts w:ascii="Arial" w:eastAsiaTheme="minorHAnsi" w:hAnsi="Arial" w:cs="Arial"/>
          <w:sz w:val="22"/>
          <w:szCs w:val="22"/>
        </w:rPr>
        <w:t xml:space="preserve">: </w:t>
      </w:r>
      <w:r w:rsidR="00375D8C" w:rsidRPr="004C5070">
        <w:rPr>
          <w:rFonts w:ascii="Arial" w:eastAsiaTheme="minorHAnsi" w:hAnsi="Arial" w:cs="Arial"/>
          <w:sz w:val="22"/>
          <w:szCs w:val="22"/>
        </w:rPr>
        <w:t>Specimen may not be relabel</w:t>
      </w:r>
      <w:r w:rsidR="00375D8C">
        <w:rPr>
          <w:rFonts w:ascii="Arial" w:eastAsiaTheme="minorHAnsi" w:hAnsi="Arial" w:cs="Arial"/>
          <w:sz w:val="22"/>
          <w:szCs w:val="22"/>
        </w:rPr>
        <w:t>ed</w:t>
      </w:r>
      <w:r w:rsidR="00375D8C" w:rsidRPr="004C5070">
        <w:rPr>
          <w:rFonts w:ascii="Arial" w:eastAsiaTheme="minorHAnsi" w:hAnsi="Arial" w:cs="Arial"/>
          <w:sz w:val="22"/>
          <w:szCs w:val="22"/>
        </w:rPr>
        <w:t xml:space="preserve">, information corrected </w:t>
      </w:r>
      <w:r w:rsidR="00375D8C">
        <w:rPr>
          <w:rFonts w:ascii="Arial" w:eastAsiaTheme="minorHAnsi" w:hAnsi="Arial" w:cs="Arial"/>
          <w:sz w:val="22"/>
          <w:szCs w:val="22"/>
        </w:rPr>
        <w:t xml:space="preserve">or sample returned to the nursing unit. If a sample can not be recollected, contact the </w:t>
      </w:r>
      <w:r w:rsidR="00375D8C" w:rsidRPr="007270F5">
        <w:rPr>
          <w:rFonts w:ascii="Arial" w:eastAsiaTheme="minorHAnsi" w:hAnsi="Arial" w:cs="Arial"/>
          <w:sz w:val="22"/>
          <w:szCs w:val="22"/>
        </w:rPr>
        <w:t>TSL MD on-call for written approval to accept and perform testing. Mislabeled specimens include: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 with two identifiers</w:t>
      </w:r>
    </w:p>
    <w:p w:rsidR="00E80D7D" w:rsidRDefault="00375D8C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labeled with a patient name or medical record number different from that on the accompanying requisition</w:t>
      </w:r>
    </w:p>
    <w:p w:rsidR="00E80D7D" w:rsidRPr="00E61243" w:rsidRDefault="00E80D7D" w:rsidP="00EB28F3">
      <w:pPr>
        <w:pStyle w:val="ListParagraph"/>
        <w:numPr>
          <w:ilvl w:val="1"/>
          <w:numId w:val="4"/>
        </w:numPr>
        <w:rPr>
          <w:color w:val="000000"/>
        </w:rPr>
      </w:pPr>
      <w:r w:rsidRPr="00E61243">
        <w:rPr>
          <w:rFonts w:ascii="Arial" w:hAnsi="Arial" w:cs="Arial"/>
          <w:sz w:val="22"/>
          <w:szCs w:val="22"/>
        </w:rPr>
        <w:t>Specimens drawn or removed from the correct patient but labeled with the wrong patient identification (patient hospital number, full patient name or date of birth)</w:t>
      </w:r>
    </w:p>
    <w:p w:rsidR="00E80D7D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Specimens labeled with more than one label and conflicting patient identification </w:t>
      </w:r>
    </w:p>
    <w:p w:rsidR="007270F5" w:rsidRDefault="008771E8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with label</w:t>
      </w:r>
      <w:r w:rsidR="007270F5">
        <w:rPr>
          <w:rFonts w:ascii="Arial" w:hAnsi="Arial" w:cs="Arial"/>
          <w:sz w:val="22"/>
          <w:szCs w:val="22"/>
        </w:rPr>
        <w:t>s and requisitions that match but have been drawn or removed from a different patient (wrong blood in tube)</w:t>
      </w:r>
    </w:p>
    <w:p w:rsidR="007270F5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labele</w:t>
      </w:r>
      <w:r w:rsidR="000B06A7">
        <w:rPr>
          <w:rFonts w:ascii="Arial" w:hAnsi="Arial" w:cs="Arial"/>
          <w:sz w:val="22"/>
          <w:szCs w:val="22"/>
        </w:rPr>
        <w:t>d w</w:t>
      </w:r>
      <w:r>
        <w:rPr>
          <w:rFonts w:ascii="Arial" w:hAnsi="Arial" w:cs="Arial"/>
          <w:sz w:val="22"/>
          <w:szCs w:val="22"/>
        </w:rPr>
        <w:t>ith appropriate identifiers but accompanied by requisitions with paitent identifiers from two or more patients, even if one set of identifiers on the requisitons matches the identifiers on the specimen</w:t>
      </w:r>
    </w:p>
    <w:p w:rsidR="00AD7241" w:rsidRPr="007270F5" w:rsidRDefault="00FF261B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>S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pecimen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containers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>must be labeled</w:t>
      </w:r>
      <w:r w:rsidR="001B7DE7" w:rsidRPr="007270F5">
        <w:rPr>
          <w:rFonts w:ascii="Arial" w:hAnsi="Arial" w:cs="Arial"/>
          <w:color w:val="000000"/>
          <w:sz w:val="22"/>
          <w:szCs w:val="22"/>
        </w:rPr>
        <w:t xml:space="preserve"> in the presence of the patient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 at the time of collection</w:t>
      </w:r>
    </w:p>
    <w:p w:rsidR="007270F5" w:rsidRPr="009859F1" w:rsidRDefault="00AD7241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 xml:space="preserve">Patient identification must be legible on the specimen container </w:t>
      </w:r>
    </w:p>
    <w:p w:rsidR="00AE1186" w:rsidRPr="007270F5" w:rsidRDefault="00375D8C" w:rsidP="006778C3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b/>
          <w:color w:val="000000"/>
          <w:sz w:val="22"/>
          <w:szCs w:val="22"/>
        </w:rPr>
        <w:t>SPECIMENS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be labeled with the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following: 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>Patient’s first and last name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as it appears on the armband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AE1186" w:rsidRPr="000C2928" w:rsidRDefault="00CE0208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Date and time of </w:t>
      </w:r>
      <w:r w:rsidR="000B06A7" w:rsidRPr="000C2928">
        <w:rPr>
          <w:rFonts w:ascii="Arial" w:hAnsi="Arial" w:cs="Arial"/>
          <w:color w:val="000000"/>
          <w:sz w:val="22"/>
          <w:szCs w:val="22"/>
        </w:rPr>
        <w:t>collection</w:t>
      </w:r>
      <w:r w:rsidR="000B06A7">
        <w:rPr>
          <w:rFonts w:ascii="Arial" w:hAnsi="Arial" w:cs="Arial"/>
          <w:color w:val="000000"/>
          <w:sz w:val="22"/>
          <w:szCs w:val="22"/>
        </w:rPr>
        <w:t xml:space="preserve"> -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The year is not required. Samples will not be rejected if the year is discrepant.</w:t>
      </w:r>
    </w:p>
    <w:p w:rsidR="00FC2DA9" w:rsidRDefault="00AE1186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the signature of the a second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FF261B">
        <w:rPr>
          <w:rFonts w:ascii="Arial" w:hAnsi="Arial" w:cs="Arial"/>
          <w:color w:val="000000"/>
          <w:sz w:val="22"/>
          <w:szCs w:val="22"/>
        </w:rPr>
        <w:lastRenderedPageBreak/>
        <w:t>patient and specimen labeling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>(see UWMC APOP Policies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3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and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4</w:t>
      </w:r>
      <w:r w:rsidR="001B7DE7" w:rsidRPr="000C2928">
        <w:rPr>
          <w:rFonts w:ascii="Arial" w:hAnsi="Arial" w:cs="Arial"/>
          <w:color w:val="000000"/>
          <w:sz w:val="22"/>
          <w:szCs w:val="22"/>
        </w:rPr>
        <w:t>)</w:t>
      </w:r>
    </w:p>
    <w:p w:rsidR="009859F1" w:rsidRDefault="009859F1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Indelible ink</w:t>
      </w:r>
    </w:p>
    <w:p w:rsidR="00FC2DA9" w:rsidRPr="00EB28F3" w:rsidRDefault="00FC2DA9" w:rsidP="00EB28F3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EB28F3">
        <w:rPr>
          <w:rFonts w:ascii="Arial" w:hAnsi="Arial" w:cs="Arial"/>
          <w:b/>
          <w:color w:val="000000"/>
          <w:sz w:val="22"/>
          <w:szCs w:val="22"/>
        </w:rPr>
        <w:t>R</w:t>
      </w:r>
      <w:r w:rsidR="00375D8C" w:rsidRPr="00EB28F3">
        <w:rPr>
          <w:rFonts w:ascii="Arial" w:hAnsi="Arial" w:cs="Arial"/>
          <w:b/>
          <w:color w:val="000000"/>
          <w:sz w:val="22"/>
          <w:szCs w:val="22"/>
        </w:rPr>
        <w:t>EQUISTIONS</w:t>
      </w:r>
      <w:r w:rsidRPr="00EB28F3">
        <w:rPr>
          <w:rFonts w:ascii="Arial" w:hAnsi="Arial" w:cs="Arial"/>
          <w:color w:val="000000"/>
          <w:sz w:val="22"/>
          <w:szCs w:val="22"/>
        </w:rPr>
        <w:t xml:space="preserve"> must include the following: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first and last name as it appears on the armband</w:t>
      </w:r>
      <w:r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>
        <w:rPr>
          <w:rFonts w:ascii="Arial" w:hAnsi="Arial" w:cs="Arial"/>
          <w:color w:val="000000"/>
          <w:sz w:val="22"/>
          <w:szCs w:val="22"/>
        </w:rPr>
        <w:t xml:space="preserve">the signature of a second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>
        <w:rPr>
          <w:rFonts w:ascii="Arial" w:hAnsi="Arial" w:cs="Arial"/>
          <w:color w:val="000000"/>
          <w:sz w:val="22"/>
          <w:szCs w:val="22"/>
        </w:rPr>
        <w:t xml:space="preserve"> of the patient and specimen labeling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Pr="000C2928">
        <w:rPr>
          <w:rFonts w:ascii="Arial" w:hAnsi="Arial" w:cs="Arial"/>
          <w:color w:val="000000"/>
          <w:sz w:val="22"/>
          <w:szCs w:val="22"/>
        </w:rPr>
        <w:t>(see UWMC APOP Policies 65-3 and 65-4)</w:t>
      </w:r>
    </w:p>
    <w:p w:rsidR="00FC2DA9" w:rsidRP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of collection – Requisitions print with the date on the form. The phlebotomist or verifier does not need to write the date on the form and </w:t>
      </w:r>
      <w:r w:rsidR="000B06A7">
        <w:rPr>
          <w:rFonts w:ascii="Arial" w:hAnsi="Arial" w:cs="Arial"/>
          <w:color w:val="000000"/>
          <w:sz w:val="22"/>
          <w:szCs w:val="22"/>
        </w:rPr>
        <w:t>the time</w:t>
      </w:r>
      <w:r>
        <w:rPr>
          <w:rFonts w:ascii="Arial" w:hAnsi="Arial" w:cs="Arial"/>
          <w:color w:val="000000"/>
          <w:sz w:val="22"/>
          <w:szCs w:val="22"/>
        </w:rPr>
        <w:t xml:space="preserve"> of collection is not required.</w:t>
      </w:r>
    </w:p>
    <w:p w:rsidR="00FB2FA9" w:rsidRDefault="00FB2FA9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Samples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 xml:space="preserve">compatibility testing batteries are valid for three days from the date of collection unless a TSCREX </w:t>
      </w:r>
      <w:r w:rsidR="000B06A7">
        <w:rPr>
          <w:rFonts w:ascii="Arial" w:hAnsi="Arial" w:cs="Arial"/>
          <w:color w:val="000000"/>
          <w:sz w:val="22"/>
          <w:szCs w:val="22"/>
        </w:rPr>
        <w:t>extension</w:t>
      </w:r>
      <w:r>
        <w:rPr>
          <w:rFonts w:ascii="Arial" w:hAnsi="Arial" w:cs="Arial"/>
          <w:color w:val="000000"/>
          <w:sz w:val="22"/>
          <w:szCs w:val="22"/>
        </w:rPr>
        <w:t xml:space="preserve"> (up to 30 days) is approved based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on </w:t>
      </w:r>
      <w:r>
        <w:rPr>
          <w:rFonts w:ascii="Arial" w:hAnsi="Arial" w:cs="Arial"/>
          <w:color w:val="000000"/>
          <w:sz w:val="22"/>
          <w:szCs w:val="22"/>
        </w:rPr>
        <w:t>documentation that the patient has not been transfused or pregnant in the last three months.</w:t>
      </w:r>
    </w:p>
    <w:p w:rsidR="00FF261B" w:rsidRDefault="00FF261B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Orders for non-red cell components are valid for only 24 hours</w:t>
      </w:r>
    </w:p>
    <w:p w:rsidR="00C22835" w:rsidRDefault="00CA3331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1A1ECF">
        <w:rPr>
          <w:rFonts w:ascii="Arial" w:hAnsi="Arial" w:cs="Arial"/>
          <w:b/>
          <w:color w:val="000000"/>
          <w:sz w:val="22"/>
          <w:szCs w:val="22"/>
        </w:rPr>
        <w:t xml:space="preserve">Inpatient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and Outpatient </w:t>
      </w:r>
      <w:r w:rsidRPr="001A1ECF">
        <w:rPr>
          <w:rFonts w:ascii="Arial" w:hAnsi="Arial" w:cs="Arial"/>
          <w:b/>
          <w:color w:val="000000"/>
          <w:sz w:val="22"/>
          <w:szCs w:val="22"/>
        </w:rPr>
        <w:t>t</w:t>
      </w:r>
      <w:r w:rsidR="00C22835" w:rsidRPr="001A1ECF">
        <w:rPr>
          <w:rFonts w:ascii="Arial" w:hAnsi="Arial" w:cs="Arial"/>
          <w:b/>
          <w:color w:val="000000"/>
          <w:sz w:val="22"/>
          <w:szCs w:val="22"/>
        </w:rPr>
        <w:t>est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orders</w:t>
      </w:r>
      <w:r w:rsidRPr="001A1E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3331">
        <w:rPr>
          <w:rFonts w:ascii="Arial" w:hAnsi="Arial" w:cs="Arial"/>
          <w:color w:val="000000"/>
          <w:sz w:val="22"/>
          <w:szCs w:val="22"/>
        </w:rPr>
        <w:t>and</w:t>
      </w:r>
      <w:r w:rsidRPr="001A1E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inpatient </w:t>
      </w:r>
      <w:r w:rsidRPr="001A1ECF">
        <w:rPr>
          <w:rFonts w:ascii="Arial" w:hAnsi="Arial" w:cs="Arial"/>
          <w:b/>
          <w:color w:val="000000"/>
          <w:sz w:val="22"/>
          <w:szCs w:val="22"/>
        </w:rPr>
        <w:t>product</w:t>
      </w:r>
      <w:r w:rsidR="00C22835" w:rsidRPr="001A1ECF">
        <w:rPr>
          <w:rFonts w:ascii="Arial" w:hAnsi="Arial" w:cs="Arial"/>
          <w:b/>
          <w:color w:val="000000"/>
          <w:sz w:val="22"/>
          <w:szCs w:val="22"/>
        </w:rPr>
        <w:t xml:space="preserve"> orders</w:t>
      </w:r>
      <w:r w:rsidR="00C2283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placed in</w:t>
      </w:r>
      <w:r w:rsidR="00C22835">
        <w:rPr>
          <w:rFonts w:ascii="Arial" w:hAnsi="Arial" w:cs="Arial"/>
          <w:color w:val="000000"/>
          <w:sz w:val="22"/>
          <w:szCs w:val="22"/>
        </w:rPr>
        <w:t xml:space="preserve"> ORCA are interfaced with Sunquest and received in SQ General Laboratory </w:t>
      </w:r>
      <w:r w:rsidR="002F47CE">
        <w:rPr>
          <w:rFonts w:ascii="Arial" w:hAnsi="Arial" w:cs="Arial"/>
          <w:color w:val="000000"/>
          <w:sz w:val="22"/>
          <w:szCs w:val="22"/>
        </w:rPr>
        <w:t>function</w:t>
      </w:r>
      <w:r w:rsidR="00C22835">
        <w:rPr>
          <w:rFonts w:ascii="Arial" w:hAnsi="Arial" w:cs="Arial"/>
          <w:color w:val="000000"/>
          <w:sz w:val="22"/>
          <w:szCs w:val="22"/>
        </w:rPr>
        <w:t>. These include all patient care areas except the emergency room</w:t>
      </w:r>
      <w:r w:rsidR="002F47CE">
        <w:rPr>
          <w:rFonts w:ascii="Arial" w:hAnsi="Arial" w:cs="Arial"/>
          <w:color w:val="000000"/>
          <w:sz w:val="22"/>
          <w:szCs w:val="22"/>
        </w:rPr>
        <w:t>,</w:t>
      </w:r>
      <w:r w:rsidR="00C22835">
        <w:rPr>
          <w:rFonts w:ascii="Arial" w:hAnsi="Arial" w:cs="Arial"/>
          <w:color w:val="000000"/>
          <w:sz w:val="22"/>
          <w:szCs w:val="22"/>
        </w:rPr>
        <w:t xml:space="preserve"> operating rooms, clinics using</w:t>
      </w:r>
      <w:r w:rsidR="002F47CE">
        <w:rPr>
          <w:rFonts w:ascii="Arial" w:hAnsi="Arial" w:cs="Arial"/>
          <w:color w:val="000000"/>
          <w:sz w:val="22"/>
          <w:szCs w:val="22"/>
        </w:rPr>
        <w:t xml:space="preserve"> EPIC, and any orders on manual forms</w:t>
      </w:r>
    </w:p>
    <w:p w:rsidR="002F47CE" w:rsidRPr="002528E4" w:rsidRDefault="00CA3331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1A1ECF">
        <w:rPr>
          <w:rFonts w:ascii="Arial" w:hAnsi="Arial" w:cs="Arial"/>
          <w:b/>
          <w:color w:val="000000"/>
          <w:sz w:val="22"/>
          <w:szCs w:val="22"/>
        </w:rPr>
        <w:t>SCCA Outpatient p</w:t>
      </w:r>
      <w:r w:rsidR="002F47CE" w:rsidRPr="001A1ECF">
        <w:rPr>
          <w:rFonts w:ascii="Arial" w:hAnsi="Arial" w:cs="Arial"/>
          <w:b/>
          <w:color w:val="000000"/>
          <w:sz w:val="22"/>
          <w:szCs w:val="22"/>
        </w:rPr>
        <w:t>roduct orders</w:t>
      </w:r>
      <w:r w:rsidR="002F47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are not</w:t>
      </w:r>
      <w:r w:rsidR="002D4851">
        <w:rPr>
          <w:rFonts w:ascii="Arial" w:hAnsi="Arial" w:cs="Arial"/>
          <w:color w:val="000000"/>
          <w:sz w:val="22"/>
          <w:szCs w:val="22"/>
        </w:rPr>
        <w:t xml:space="preserve"> available to receive in SQ General Laboratory function. Create a product order as per the table</w:t>
      </w:r>
    </w:p>
    <w:p w:rsidR="00FB2FA9" w:rsidRPr="000C2928" w:rsidRDefault="00FB2FA9" w:rsidP="00FB2FA9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SPECIMEN REQUIREMENTS:</w:t>
      </w:r>
    </w:p>
    <w:p w:rsidR="00FB2FA9" w:rsidRDefault="00FB2FA9" w:rsidP="00EB28F3">
      <w:pPr>
        <w:numPr>
          <w:ilvl w:val="0"/>
          <w:numId w:val="4"/>
        </w:numPr>
        <w:spacing w:before="100" w:before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1-6 mL of blood in an appropriately labeled Pink (EDTA), Lavender (EDTA) or Red Top (no additive) Tube.</w:t>
      </w:r>
      <w:r>
        <w:rPr>
          <w:rFonts w:ascii="Arial" w:hAnsi="Arial" w:cs="Arial"/>
          <w:sz w:val="22"/>
          <w:szCs w:val="22"/>
        </w:rPr>
        <w:t xml:space="preserve"> Samples must be received within 24 hours of collection and tested within three days of collection.  Samples </w:t>
      </w:r>
      <w:r>
        <w:rPr>
          <w:rFonts w:ascii="Arial" w:hAnsi="Arial" w:cs="Arial"/>
          <w:color w:val="000000"/>
          <w:sz w:val="22"/>
          <w:szCs w:val="22"/>
        </w:rPr>
        <w:t>may be stored in the laboratory at 2-6°C i</w:t>
      </w:r>
      <w:r w:rsidR="006C29B1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 testing is not performed immediately.</w:t>
      </w:r>
    </w:p>
    <w:p w:rsidR="00103146" w:rsidRDefault="00103146" w:rsidP="00EB28F3">
      <w:pPr>
        <w:rPr>
          <w:rFonts w:ascii="Arial" w:hAnsi="Arial" w:cs="Arial"/>
          <w:sz w:val="22"/>
          <w:szCs w:val="22"/>
        </w:rPr>
      </w:pPr>
    </w:p>
    <w:p w:rsidR="00EF42BB" w:rsidRPr="000C2928" w:rsidRDefault="00EF42BB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bCs/>
          <w:sz w:val="22"/>
          <w:szCs w:val="22"/>
        </w:rPr>
        <w:t>REAGENTS/SUPPLIES/EQUIPMENT</w:t>
      </w:r>
      <w:r w:rsidR="00095421" w:rsidRPr="000C2928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B168D" w:rsidRPr="000C2928" w:rsidTr="006778C3">
        <w:trPr>
          <w:trHeight w:val="360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RPr="000C2928" w:rsidTr="00CB1F98">
        <w:trPr>
          <w:trHeight w:val="503"/>
        </w:trPr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Accession Labels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Completed Test Requisition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LIS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Bar-code reader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Time stamper</w:t>
            </w:r>
          </w:p>
        </w:tc>
      </w:tr>
    </w:tbl>
    <w:p w:rsidR="00EF42BB" w:rsidRPr="00424FD5" w:rsidRDefault="00EF42BB">
      <w:pPr>
        <w:rPr>
          <w:rFonts w:ascii="Arial" w:hAnsi="Arial" w:cs="Arial"/>
          <w:b/>
          <w:sz w:val="22"/>
          <w:szCs w:val="22"/>
        </w:rPr>
      </w:pPr>
    </w:p>
    <w:p w:rsidR="00AE1186" w:rsidRDefault="00AE1186">
      <w:pPr>
        <w:rPr>
          <w:rFonts w:ascii="Arial" w:hAnsi="Arial" w:cs="Arial"/>
          <w:b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2C494E" w:rsidRDefault="00AE118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</w:t>
      </w:r>
    </w:p>
    <w:p w:rsidR="00AE1186" w:rsidRPr="00424FD5" w:rsidRDefault="00AE1186">
      <w:pPr>
        <w:rPr>
          <w:rFonts w:ascii="Arial" w:eastAsiaTheme="minorHAnsi" w:hAnsi="Arial" w:cs="Arial"/>
          <w:sz w:val="22"/>
          <w:szCs w:val="22"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lastRenderedPageBreak/>
        <w:t>INSTRUCTIONS</w:t>
      </w:r>
      <w:r>
        <w:rPr>
          <w:rFonts w:ascii="Arial" w:eastAsiaTheme="minorHAnsi" w:hAnsi="Arial" w:cs="Arial"/>
          <w:b/>
        </w:rPr>
        <w:t>:</w:t>
      </w:r>
    </w:p>
    <w:p w:rsidR="008D7EE7" w:rsidRDefault="00463C98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AE2153" w:rsidRDefault="00F66548" w:rsidP="00AE2153">
      <w:pPr>
        <w:ind w:firstLine="720"/>
        <w:rPr>
          <w:rFonts w:ascii="Arial" w:eastAsiaTheme="minorHAnsi" w:hAnsi="Arial" w:cs="Arial"/>
          <w:b/>
          <w:sz w:val="22"/>
          <w:szCs w:val="22"/>
        </w:rPr>
      </w:pPr>
      <w:hyperlink w:anchor="SpecimenAcceptability" w:history="1">
        <w:r w:rsidR="00AE2153" w:rsidRPr="00AE2153">
          <w:rPr>
            <w:rStyle w:val="Hyperlink"/>
            <w:rFonts w:ascii="Arial" w:eastAsiaTheme="minorHAnsi" w:hAnsi="Arial" w:cs="Arial"/>
            <w:b/>
            <w:sz w:val="22"/>
            <w:szCs w:val="22"/>
          </w:rPr>
          <w:t>Specimen Receipt and Acceptabilty</w:t>
        </w:r>
      </w:hyperlink>
      <w:r w:rsidR="0085182C">
        <w:rPr>
          <w:rFonts w:ascii="Arial" w:eastAsiaTheme="minorHAnsi" w:hAnsi="Arial" w:cs="Arial"/>
          <w:b/>
          <w:sz w:val="22"/>
          <w:szCs w:val="22"/>
        </w:rPr>
        <w:tab/>
      </w:r>
    </w:p>
    <w:p w:rsidR="0085182C" w:rsidRDefault="00F66548" w:rsidP="00AE2153">
      <w:pPr>
        <w:ind w:left="720"/>
        <w:rPr>
          <w:rFonts w:ascii="Arial" w:eastAsiaTheme="minorHAnsi" w:hAnsi="Arial" w:cs="Arial"/>
          <w:b/>
          <w:bCs/>
          <w:sz w:val="22"/>
          <w:szCs w:val="22"/>
        </w:rPr>
      </w:pPr>
      <w:hyperlink w:anchor="InterfacedOrders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Receiving All ORCA/Sunquest Interfaced Orders</w:t>
        </w:r>
      </w:hyperlink>
      <w:r w:rsidR="0085182C">
        <w:rPr>
          <w:rFonts w:ascii="Arial" w:eastAsiaTheme="minorHAnsi" w:hAnsi="Arial" w:cs="Arial"/>
          <w:b/>
          <w:bCs/>
          <w:sz w:val="22"/>
          <w:szCs w:val="22"/>
        </w:rPr>
        <w:tab/>
      </w:r>
    </w:p>
    <w:p w:rsidR="0085182C" w:rsidRPr="0085182C" w:rsidRDefault="00F66548" w:rsidP="0085182C">
      <w:pPr>
        <w:ind w:firstLine="720"/>
        <w:rPr>
          <w:rFonts w:ascii="Arial" w:hAnsi="Arial" w:cs="Arial"/>
          <w:b/>
          <w:sz w:val="22"/>
          <w:szCs w:val="22"/>
        </w:rPr>
      </w:pPr>
      <w:hyperlink w:anchor="NonInterfacedPlatelet" w:history="1">
        <w:r w:rsidR="0085182C" w:rsidRPr="00AE2153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Receiving Non-Interfaced Platelets, Cryoprecipitate or Plasma Orders</w:t>
        </w:r>
      </w:hyperlink>
      <w:r w:rsidR="0085182C">
        <w:rPr>
          <w:rFonts w:ascii="Arial" w:eastAsiaTheme="minorHAnsi" w:hAnsi="Arial" w:cs="Arial"/>
          <w:b/>
          <w:bCs/>
          <w:sz w:val="22"/>
          <w:szCs w:val="22"/>
        </w:rPr>
        <w:tab/>
      </w:r>
    </w:p>
    <w:p w:rsidR="0085182C" w:rsidRPr="009C057D" w:rsidRDefault="00F66548" w:rsidP="0085182C">
      <w:pPr>
        <w:ind w:left="720"/>
        <w:rPr>
          <w:rFonts w:ascii="Arial" w:eastAsiaTheme="minorHAnsi" w:hAnsi="Arial" w:cs="Arial"/>
          <w:b/>
          <w:bCs/>
          <w:sz w:val="22"/>
          <w:szCs w:val="22"/>
        </w:rPr>
      </w:pPr>
      <w:hyperlink w:anchor="NonInterfacedRBCOrders" w:history="1">
        <w:r w:rsidR="0085182C" w:rsidRPr="00AE2153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Receiving Non-Interfaced RBC and Granulocyte Orders (MLS staff only)</w:t>
        </w:r>
      </w:hyperlink>
    </w:p>
    <w:p w:rsidR="0085182C" w:rsidRDefault="00F66548" w:rsidP="0085182C">
      <w:pPr>
        <w:ind w:left="720"/>
        <w:rPr>
          <w:rFonts w:ascii="Arial" w:hAnsi="Arial" w:cs="Arial"/>
          <w:b/>
          <w:sz w:val="22"/>
          <w:szCs w:val="22"/>
        </w:rPr>
      </w:pPr>
      <w:hyperlink w:anchor="Labeling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Labeling and Routing Specimens and Test Requisitions</w:t>
        </w:r>
      </w:hyperlink>
    </w:p>
    <w:p w:rsidR="0085182C" w:rsidRDefault="00F66548" w:rsidP="0085182C">
      <w:pPr>
        <w:ind w:left="720"/>
        <w:rPr>
          <w:rFonts w:ascii="Arial" w:hAnsi="Arial" w:cs="Arial"/>
          <w:b/>
          <w:sz w:val="22"/>
          <w:szCs w:val="22"/>
        </w:rPr>
      </w:pPr>
      <w:hyperlink w:anchor="ProcessingBloodProductOrders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Processing Blood Product Orders</w:t>
        </w:r>
      </w:hyperlink>
    </w:p>
    <w:p w:rsidR="0085182C" w:rsidRPr="004E31BE" w:rsidRDefault="00F66548" w:rsidP="0085182C">
      <w:pPr>
        <w:ind w:left="720"/>
        <w:rPr>
          <w:rFonts w:ascii="Arial" w:hAnsi="Arial" w:cs="Arial"/>
          <w:b/>
          <w:sz w:val="22"/>
          <w:szCs w:val="22"/>
        </w:rPr>
      </w:pPr>
      <w:hyperlink w:anchor="SpecimenRejection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Specimen Rejection</w:t>
        </w:r>
      </w:hyperlink>
    </w:p>
    <w:p w:rsidR="00606350" w:rsidRPr="00FD539F" w:rsidRDefault="00F66548" w:rsidP="0085182C">
      <w:pPr>
        <w:ind w:firstLine="720"/>
        <w:rPr>
          <w:rFonts w:ascii="Arial" w:eastAsiaTheme="minorHAnsi" w:hAnsi="Arial" w:cs="Arial"/>
          <w:b/>
          <w:bCs/>
          <w:sz w:val="22"/>
          <w:szCs w:val="22"/>
        </w:rPr>
      </w:pPr>
      <w:hyperlink w:anchor="TestingCodes" w:history="1">
        <w:r w:rsidR="00606350" w:rsidRPr="00606350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Appendix A: TSL Sunquest Test/Battery Order Codes</w:t>
        </w:r>
      </w:hyperlink>
    </w:p>
    <w:bookmarkStart w:id="1" w:name="ProductCodes"/>
    <w:p w:rsidR="00606350" w:rsidRPr="00FD539F" w:rsidRDefault="00606350" w:rsidP="0085182C">
      <w:pPr>
        <w:ind w:firstLine="72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fldChar w:fldCharType="begin"/>
      </w:r>
      <w:r>
        <w:rPr>
          <w:rFonts w:ascii="Arial" w:eastAsiaTheme="minorHAnsi" w:hAnsi="Arial" w:cs="Arial"/>
          <w:b/>
          <w:bCs/>
          <w:sz w:val="22"/>
          <w:szCs w:val="22"/>
        </w:rPr>
        <w:instrText xml:space="preserve"> HYPERLINK  \l "ProductCodes" </w:instrTex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separate"/>
      </w:r>
      <w:r w:rsidRPr="00606350">
        <w:rPr>
          <w:rStyle w:val="Hyperlink"/>
          <w:rFonts w:ascii="Arial" w:eastAsiaTheme="minorHAnsi" w:hAnsi="Arial" w:cs="Arial"/>
          <w:b/>
          <w:bCs/>
          <w:sz w:val="22"/>
          <w:szCs w:val="22"/>
        </w:rPr>
        <w:t>Appendix B: TSL Sunquest Product/Processing Order Codes</w: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end"/>
      </w:r>
    </w:p>
    <w:bookmarkEnd w:id="1"/>
    <w:p w:rsidR="00DC41F2" w:rsidRPr="000C2928" w:rsidRDefault="00DC41F2">
      <w:pPr>
        <w:rPr>
          <w:rFonts w:ascii="Arial" w:hAnsi="Arial" w:cs="Arial"/>
          <w:b/>
          <w:sz w:val="22"/>
          <w:szCs w:val="22"/>
        </w:rPr>
      </w:pPr>
    </w:p>
    <w:p w:rsidR="00BB168D" w:rsidRPr="000C2928" w:rsidRDefault="00463C98">
      <w:pPr>
        <w:rPr>
          <w:rFonts w:ascii="Arial" w:hAnsi="Arial" w:cs="Arial"/>
          <w:sz w:val="22"/>
          <w:szCs w:val="22"/>
        </w:rPr>
      </w:pPr>
      <w:bookmarkStart w:id="2" w:name="SpecimenAcceptability"/>
      <w:r w:rsidRPr="000C2928">
        <w:rPr>
          <w:rFonts w:ascii="Arial" w:hAnsi="Arial" w:cs="Arial"/>
          <w:b/>
          <w:sz w:val="22"/>
          <w:szCs w:val="22"/>
        </w:rPr>
        <w:t>Specimen Receipt</w:t>
      </w:r>
      <w:r w:rsidR="00DB4359" w:rsidRPr="000C2928">
        <w:rPr>
          <w:rFonts w:ascii="Arial" w:hAnsi="Arial" w:cs="Arial"/>
          <w:b/>
          <w:sz w:val="22"/>
          <w:szCs w:val="22"/>
        </w:rPr>
        <w:t xml:space="preserve"> and Acceptability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32"/>
          <w:jc w:val="center"/>
        </w:trPr>
        <w:tc>
          <w:tcPr>
            <w:tcW w:w="843" w:type="dxa"/>
            <w:shd w:val="pct12" w:color="auto" w:fill="auto"/>
            <w:vAlign w:val="center"/>
          </w:tcPr>
          <w:bookmarkEnd w:id="2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sent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with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specimen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Confirm specimen is</w:t>
            </w:r>
          </w:p>
          <w:p w:rsidR="002A798E" w:rsidRPr="00EB28F3" w:rsidRDefault="008B2F27" w:rsidP="006C29B1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Collected in the correct container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Labeled with the following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Patient first and last name 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Medical Record Number (MRN)</w:t>
            </w:r>
          </w:p>
          <w:p w:rsidR="002A798E" w:rsidRPr="00AD0177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Date and time of collection (Circled </w:t>
            </w:r>
            <w:r>
              <w:rPr>
                <w:rFonts w:ascii="Arial" w:hAnsi="Arial" w:cs="Arial"/>
                <w:sz w:val="22"/>
                <w:szCs w:val="22"/>
              </w:rPr>
              <w:t xml:space="preserve">Date of service printed on the label is acceptable as the collection date – year </w:t>
            </w:r>
            <w:r w:rsidR="008B2F27">
              <w:rPr>
                <w:rFonts w:ascii="Arial" w:hAnsi="Arial" w:cs="Arial"/>
                <w:sz w:val="22"/>
                <w:szCs w:val="22"/>
              </w:rPr>
              <w:t>is not required and should not be rejected if discrepant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0C2928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signatures (phlebotomist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8B2F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requisition has </w:t>
            </w:r>
            <w:r w:rsidR="008B2F27">
              <w:rPr>
                <w:rFonts w:ascii="Arial" w:eastAsiaTheme="minorHAnsi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signatures (</w:t>
            </w:r>
            <w:r>
              <w:rPr>
                <w:rFonts w:ascii="Arial" w:hAnsi="Arial" w:cs="Arial"/>
                <w:sz w:val="22"/>
                <w:szCs w:val="22"/>
              </w:rPr>
              <w:t>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the following information matches </w:t>
            </w:r>
            <w:r w:rsidRPr="00167EBE">
              <w:rPr>
                <w:rFonts w:ascii="Arial" w:eastAsiaTheme="minorHAnsi" w:hAnsi="Arial" w:cs="Arial"/>
                <w:b/>
                <w:sz w:val="22"/>
                <w:szCs w:val="22"/>
              </w:rPr>
              <w:t>EXACTLY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on the specimen, requisition and in Sunquest: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first and last name (middle name/initial or generational title is not required, but must not be discrepant)</w:t>
            </w:r>
          </w:p>
          <w:p w:rsidR="002A798E" w:rsidRPr="00167EB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8"/>
              <w:gridCol w:w="6695"/>
            </w:tblGrid>
            <w:tr w:rsidR="002A798E" w:rsidTr="002A798E">
              <w:trPr>
                <w:trHeight w:val="360"/>
              </w:trPr>
              <w:tc>
                <w:tcPr>
                  <w:tcW w:w="952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357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EB28F3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section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Contact clinical care staff to clarify information </w:t>
                  </w:r>
                </w:p>
                <w:p w:rsidR="002A798E" w:rsidRPr="004C5070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section </w:t>
                  </w:r>
                  <w:hyperlink w:anchor="SpecimenRejection" w:history="1">
                    <w:r w:rsidRPr="008D7EE7">
                      <w:rPr>
                        <w:rStyle w:val="Hyperlink"/>
                        <w:rFonts w:ascii="Arial" w:eastAsiaTheme="minorHAnsi" w:hAnsi="Arial" w:cs="Arial"/>
                        <w:sz w:val="22"/>
                        <w:szCs w:val="22"/>
                      </w:rPr>
                      <w:t>Specimen Rejection</w:t>
                    </w:r>
                  </w:hyperlink>
                </w:p>
                <w:p w:rsidR="002A798E" w:rsidRPr="004C5070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CRITICAL: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Specimen may not be relabel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ed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, information corrected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or sample returned to the nursing unit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AD7241" w:rsidRDefault="00AD7241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0C2928" w:rsidRDefault="000B06A7" w:rsidP="002A798E">
      <w:pPr>
        <w:rPr>
          <w:rFonts w:ascii="Arial" w:hAnsi="Arial" w:cs="Arial"/>
          <w:sz w:val="22"/>
          <w:szCs w:val="22"/>
        </w:rPr>
      </w:pPr>
      <w:bookmarkStart w:id="3" w:name="InterfacedOrders"/>
      <w:r>
        <w:rPr>
          <w:rFonts w:ascii="Arial" w:hAnsi="Arial" w:cs="Arial"/>
          <w:b/>
          <w:sz w:val="22"/>
          <w:szCs w:val="22"/>
        </w:rPr>
        <w:t xml:space="preserve">Receiving </w:t>
      </w:r>
      <w:r w:rsidR="00BF11AF">
        <w:rPr>
          <w:rFonts w:ascii="Arial" w:hAnsi="Arial" w:cs="Arial"/>
          <w:b/>
          <w:sz w:val="22"/>
          <w:szCs w:val="22"/>
        </w:rPr>
        <w:t>All ORCA/</w:t>
      </w:r>
      <w:r w:rsidR="002A798E">
        <w:rPr>
          <w:rFonts w:ascii="Arial" w:hAnsi="Arial" w:cs="Arial"/>
          <w:b/>
          <w:sz w:val="22"/>
          <w:szCs w:val="22"/>
        </w:rPr>
        <w:t>Sunquest</w:t>
      </w:r>
      <w:r w:rsidR="00BF11AF">
        <w:rPr>
          <w:rFonts w:ascii="Arial" w:hAnsi="Arial" w:cs="Arial"/>
          <w:b/>
          <w:sz w:val="22"/>
          <w:szCs w:val="22"/>
        </w:rPr>
        <w:t xml:space="preserve"> Interfaced Orders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85182C">
        <w:trPr>
          <w:trHeight w:val="432"/>
          <w:tblHeader/>
          <w:jc w:val="center"/>
        </w:trPr>
        <w:tc>
          <w:tcPr>
            <w:tcW w:w="841" w:type="dxa"/>
            <w:shd w:val="pct12" w:color="auto" w:fill="auto"/>
            <w:vAlign w:val="center"/>
          </w:tcPr>
          <w:bookmarkEnd w:id="3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4837F5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</w:t>
            </w:r>
            <w:r w:rsidR="004837F5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8D7EE7">
              <w:rPr>
                <w:rFonts w:ascii="Arial" w:hAnsi="Arial" w:cs="Arial"/>
                <w:sz w:val="22"/>
                <w:szCs w:val="22"/>
              </w:rPr>
              <w:t xml:space="preserve">per SOP </w:t>
            </w:r>
            <w:r w:rsidRPr="008D7EE7">
              <w:rPr>
                <w:rFonts w:ascii="Arial" w:hAnsi="Arial" w:cs="Arial"/>
                <w:i/>
                <w:sz w:val="22"/>
                <w:szCs w:val="22"/>
              </w:rPr>
              <w:t>Patient History Check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“General Laboratory’ function in Sunquest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Pr="00FD1593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Click on ‘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’ and select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&lt;Orders Receipt//Modify&gt;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(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 Access box will open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Enter</w:t>
            </w:r>
            <w:r>
              <w:rPr>
                <w:rFonts w:ascii="Arial" w:hAnsi="Arial" w:cs="Arial"/>
                <w:sz w:val="22"/>
                <w:szCs w:val="22"/>
              </w:rPr>
              <w:t>/Scan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the MRN </w:t>
            </w:r>
            <w:r>
              <w:rPr>
                <w:rFonts w:ascii="Arial" w:hAnsi="Arial" w:cs="Arial"/>
                <w:sz w:val="22"/>
                <w:szCs w:val="22"/>
              </w:rPr>
              <w:t>from the specimen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Click &lt;Get Patient&gt;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select the correct patient if the ‘Patient Select’ box appears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&lt;Display Orders&gt;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highlight the appropriate order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and/or enter the following information in the ‘General Information’ box</w:t>
            </w:r>
          </w:p>
          <w:p w:rsidR="00CA3331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A7D16">
              <w:rPr>
                <w:rFonts w:ascii="Arial" w:hAnsi="Arial" w:cs="Arial"/>
                <w:sz w:val="22"/>
                <w:szCs w:val="22"/>
              </w:rPr>
              <w:t>Collection Date and Time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56"/>
              <w:gridCol w:w="5377"/>
            </w:tblGrid>
            <w:tr w:rsidR="00CA3331" w:rsidTr="001A1ECF">
              <w:trPr>
                <w:trHeight w:val="360"/>
              </w:trPr>
              <w:tc>
                <w:tcPr>
                  <w:tcW w:w="2556" w:type="dxa"/>
                  <w:shd w:val="clear" w:color="auto" w:fill="D9D9D9" w:themeFill="background1" w:themeFillShade="D9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3331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receiving </w:t>
                  </w:r>
                </w:p>
              </w:tc>
              <w:tc>
                <w:tcPr>
                  <w:tcW w:w="5377" w:type="dxa"/>
                  <w:shd w:val="clear" w:color="auto" w:fill="D9D9D9" w:themeFill="background1" w:themeFillShade="D9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CA3331" w:rsidTr="001A1ECF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Update if necessary to the collection date and time on the specimen</w:t>
                  </w:r>
                </w:p>
              </w:tc>
            </w:tr>
            <w:tr w:rsidR="00CA3331" w:rsidTr="001A1ECF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Product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“U” in the time field</w:t>
                  </w:r>
                </w:p>
              </w:tc>
            </w:tr>
          </w:tbl>
          <w:p w:rsidR="002A798E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Received Date and Time </w:t>
            </w:r>
            <w:r w:rsidRPr="000C2928">
              <w:rPr>
                <w:rFonts w:ascii="Arial" w:hAnsi="Arial" w:cs="Arial"/>
                <w:sz w:val="22"/>
                <w:szCs w:val="22"/>
              </w:rPr>
              <w:t>(Type T for today, &lt;TAB&gt; to accept default of now)</w:t>
            </w:r>
          </w:p>
          <w:p w:rsidR="002A798E" w:rsidRPr="006B2216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&lt;SAVE&gt;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Add any additional samples if collected 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Click &lt;Route&gt; 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F865E4" w:rsidRPr="001A1ECF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9A7D16">
              <w:rPr>
                <w:rFonts w:ascii="Arial" w:hAnsi="Arial" w:cs="Arial"/>
                <w:sz w:val="22"/>
                <w:szCs w:val="22"/>
              </w:rPr>
              <w:t>Click &lt;SAVE&gt; when Result Entry Box</w:t>
            </w:r>
            <w:r w:rsidR="00F865E4" w:rsidRPr="001A1ECF">
              <w:rPr>
                <w:rFonts w:ascii="Arial" w:hAnsi="Arial" w:cs="Arial"/>
                <w:sz w:val="22"/>
                <w:szCs w:val="22"/>
              </w:rPr>
              <w:t xml:space="preserve"> appears.</w:t>
            </w:r>
          </w:p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1A1EC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56"/>
              <w:gridCol w:w="5377"/>
            </w:tblGrid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3331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receiving </w:t>
                  </w:r>
                </w:p>
              </w:tc>
              <w:tc>
                <w:tcPr>
                  <w:tcW w:w="5377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D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Update if necessary to the collection date and time on the specimen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TRBC or TGRAN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Default="002F262B" w:rsidP="001A1ECF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popup box will  the following will appear: “Could Not Route: No order codes were routable (result at request, Bill only, etc)” </w:t>
                  </w:r>
                </w:p>
                <w:p w:rsidR="002F262B" w:rsidRPr="001A1ECF" w:rsidRDefault="002F262B" w:rsidP="001A1ECF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Click &lt;OK&gt;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TFFP, TPLT, TCRY</w:t>
                  </w:r>
                  <w:r w:rsidR="00C2161F">
                    <w:rPr>
                      <w:rFonts w:ascii="Arial" w:hAnsi="Arial" w:cs="Arial"/>
                      <w:sz w:val="22"/>
                      <w:szCs w:val="22"/>
                    </w:rPr>
                    <w:t>, TNRBC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Click &lt;OK&gt;</w:t>
                  </w:r>
                </w:p>
              </w:tc>
            </w:tr>
          </w:tbl>
          <w:p w:rsidR="00CA3331" w:rsidRDefault="00CA3331" w:rsidP="002A798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5E4" w:rsidRPr="000C2928" w:rsidRDefault="002F262B" w:rsidP="009A7D16">
            <w:pPr>
              <w:rPr>
                <w:rFonts w:ascii="Arial" w:hAnsi="Arial" w:cs="Arial"/>
                <w:sz w:val="22"/>
                <w:szCs w:val="22"/>
              </w:rPr>
            </w:pPr>
            <w:r w:rsidRPr="001A1ECF"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="00275145" w:rsidRPr="001A1E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75145">
              <w:rPr>
                <w:rFonts w:ascii="Arial" w:hAnsi="Arial" w:cs="Arial"/>
                <w:sz w:val="22"/>
                <w:szCs w:val="22"/>
              </w:rPr>
              <w:t xml:space="preserve"> Notify Specimen Processsing (SPS) if non TSL order was received 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</w:p>
        </w:tc>
        <w:tc>
          <w:tcPr>
            <w:tcW w:w="8519" w:type="dxa"/>
            <w:vAlign w:val="center"/>
          </w:tcPr>
          <w:p w:rsidR="002A798E" w:rsidRDefault="002A798E" w:rsidP="002F262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31BE">
              <w:rPr>
                <w:rFonts w:ascii="Arial" w:hAnsi="Arial" w:cs="Arial"/>
                <w:sz w:val="22"/>
                <w:szCs w:val="22"/>
              </w:rPr>
              <w:t xml:space="preserve">Accession </w:t>
            </w:r>
            <w:r>
              <w:rPr>
                <w:rFonts w:ascii="Arial" w:hAnsi="Arial" w:cs="Arial"/>
                <w:sz w:val="22"/>
                <w:szCs w:val="22"/>
              </w:rPr>
              <w:t xml:space="preserve">(ACC#) </w:t>
            </w:r>
            <w:r w:rsidRPr="004E31BE">
              <w:rPr>
                <w:rFonts w:ascii="Arial" w:hAnsi="Arial" w:cs="Arial"/>
                <w:sz w:val="22"/>
                <w:szCs w:val="22"/>
              </w:rPr>
              <w:t>and containers labels</w:t>
            </w:r>
            <w:r>
              <w:rPr>
                <w:rFonts w:ascii="Arial" w:hAnsi="Arial" w:cs="Arial"/>
                <w:sz w:val="22"/>
                <w:szCs w:val="22"/>
              </w:rPr>
              <w:t xml:space="preserve"> (CID#)</w:t>
            </w:r>
            <w:r w:rsidRPr="004E31BE">
              <w:rPr>
                <w:rFonts w:ascii="Arial" w:hAnsi="Arial" w:cs="Arial"/>
                <w:sz w:val="22"/>
                <w:szCs w:val="22"/>
              </w:rPr>
              <w:t xml:space="preserve"> will print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56"/>
              <w:gridCol w:w="5377"/>
            </w:tblGrid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3331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receiving </w:t>
                  </w:r>
                </w:p>
              </w:tc>
              <w:tc>
                <w:tcPr>
                  <w:tcW w:w="5377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D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Pr="001A1ECF" w:rsidRDefault="002F262B" w:rsidP="001A1ECF">
                  <w:pPr>
                    <w:rPr>
                      <w:rStyle w:val="Hyperlink"/>
                      <w:rFonts w:ascii="Arial" w:hAnsi="Arial" w:cs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Go to section </w:t>
                  </w:r>
                  <w:hyperlink w:anchor="Labeling" w:history="1">
                    <w:r w:rsidRPr="001A1ECF">
                      <w:rPr>
                        <w:rStyle w:val="Hyperlink"/>
                        <w:rFonts w:ascii="Arial" w:hAnsi="Arial" w:cs="Arial"/>
                        <w:i/>
                        <w:sz w:val="22"/>
                        <w:szCs w:val="22"/>
                      </w:rPr>
                      <w:t>Labeling and Routing Specimens and Requisitions</w:t>
                    </w:r>
                  </w:hyperlink>
                </w:p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Product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Pr="001A1ECF" w:rsidRDefault="00AE2153" w:rsidP="001A1E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Go to section </w:t>
                  </w:r>
                  <w:hyperlink w:anchor="ProcessingBloodProductOrders" w:history="1">
                    <w:r w:rsidR="002F262B" w:rsidRPr="00AE2153">
                      <w:rPr>
                        <w:rStyle w:val="Hyperlink"/>
                        <w:rFonts w:ascii="Arial" w:hAnsi="Arial" w:cs="Arial"/>
                        <w:i/>
                        <w:sz w:val="22"/>
                        <w:szCs w:val="22"/>
                      </w:rPr>
                      <w:t>Processing Blood Product Orders</w:t>
                    </w:r>
                  </w:hyperlink>
                </w:p>
              </w:tc>
            </w:tr>
          </w:tbl>
          <w:p w:rsidR="00C6011D" w:rsidRPr="008D7EE7" w:rsidRDefault="00C6011D" w:rsidP="001A1ECF">
            <w:pPr>
              <w:rPr>
                <w:b/>
              </w:rPr>
            </w:pPr>
          </w:p>
        </w:tc>
      </w:tr>
    </w:tbl>
    <w:p w:rsidR="00052BC7" w:rsidRDefault="00052BC7" w:rsidP="00052BC7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424FD5" w:rsidRDefault="008D7EE7" w:rsidP="002A798E">
      <w:pPr>
        <w:rPr>
          <w:rFonts w:ascii="Arial" w:hAnsi="Arial" w:cs="Arial"/>
          <w:sz w:val="22"/>
          <w:szCs w:val="22"/>
        </w:rPr>
      </w:pPr>
      <w:bookmarkStart w:id="4" w:name="OrderPlasma"/>
      <w:bookmarkStart w:id="5" w:name="NonInterfacedPlatelet"/>
      <w:r>
        <w:rPr>
          <w:rFonts w:ascii="Arial" w:eastAsiaTheme="minorHAnsi" w:hAnsi="Arial" w:cs="Arial"/>
          <w:b/>
          <w:bCs/>
          <w:sz w:val="22"/>
          <w:szCs w:val="22"/>
        </w:rPr>
        <w:t>Receiving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Non-Interfaced Platelets, Cryo</w:t>
      </w:r>
      <w:r w:rsidR="006778C3">
        <w:rPr>
          <w:rFonts w:ascii="Arial" w:eastAsiaTheme="minorHAnsi" w:hAnsi="Arial" w:cs="Arial"/>
          <w:b/>
          <w:bCs/>
          <w:sz w:val="22"/>
          <w:szCs w:val="22"/>
        </w:rPr>
        <w:t>precipitate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or Plasma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 Orders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"/>
        <w:gridCol w:w="8519"/>
        <w:gridCol w:w="12"/>
      </w:tblGrid>
      <w:tr w:rsidR="002A798E" w:rsidRPr="000C2928" w:rsidTr="0085182C">
        <w:trPr>
          <w:gridAfter w:val="1"/>
          <w:wAfter w:w="12" w:type="dxa"/>
          <w:trHeight w:val="404"/>
          <w:tblHeader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bookmarkEnd w:id="4"/>
          <w:bookmarkEnd w:id="5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D7B23" w:rsidRPr="000C2928" w:rsidTr="006778C3">
        <w:trPr>
          <w:trHeight w:val="404"/>
          <w:jc w:val="center"/>
        </w:trPr>
        <w:tc>
          <w:tcPr>
            <w:tcW w:w="834" w:type="dxa"/>
            <w:vAlign w:val="center"/>
          </w:tcPr>
          <w:p w:rsidR="005D7B23" w:rsidRPr="000C2928" w:rsidRDefault="005D7B23" w:rsidP="005D7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3"/>
            <w:vAlign w:val="center"/>
          </w:tcPr>
          <w:p w:rsidR="0049229B" w:rsidRPr="000C2928" w:rsidRDefault="005D7B23" w:rsidP="005D7B23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requisition.</w:t>
            </w:r>
          </w:p>
        </w:tc>
      </w:tr>
      <w:tr w:rsidR="002A798E" w:rsidRPr="000C2928" w:rsidTr="005D7B23">
        <w:trPr>
          <w:gridAfter w:val="1"/>
          <w:wAfter w:w="12" w:type="dxa"/>
          <w:trHeight w:val="575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an ABO/Rh performed in-house is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Patient History Check) </w:t>
            </w:r>
            <w:r w:rsidRPr="008F4843">
              <w:rPr>
                <w:rFonts w:ascii="Arial" w:hAnsi="Arial" w:cs="Arial"/>
                <w:sz w:val="22"/>
                <w:szCs w:val="22"/>
              </w:rPr>
              <w:t>and if there is a current product order</w:t>
            </w:r>
          </w:p>
          <w:p w:rsidR="0085182C" w:rsidRDefault="0085182C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216A8" w:rsidRDefault="00C216A8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216A8" w:rsidRDefault="00C216A8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7589"/>
            </w:tblGrid>
            <w:tr w:rsidR="002A798E" w:rsidTr="0085182C">
              <w:trPr>
                <w:trHeight w:val="360"/>
                <w:tblHeader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Check for a current BBHOLD specimen on file</w:t>
                  </w:r>
                </w:p>
                <w:tbl>
                  <w:tblPr>
                    <w:tblW w:w="73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97"/>
                    <w:gridCol w:w="5766"/>
                  </w:tblGrid>
                  <w:tr w:rsidR="002A798E" w:rsidRPr="00B24ACC" w:rsidTr="0085182C">
                    <w:tc>
                      <w:tcPr>
                        <w:tcW w:w="1597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If BBHOLD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 xml:space="preserve"> specimen is</w:t>
                        </w:r>
                      </w:p>
                    </w:tc>
                    <w:tc>
                      <w:tcPr>
                        <w:tcW w:w="5766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85182C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Available</w:t>
                        </w:r>
                      </w:p>
                    </w:tc>
                    <w:tc>
                      <w:tcPr>
                        <w:tcW w:w="5766" w:type="dxa"/>
                      </w:tcPr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Open Order Entry (OE) in Sunquest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Find patient by MRN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Select correct “Event” (account#)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Collection Date/Time of BBHOLD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Step 6</w:t>
                        </w:r>
                      </w:p>
                    </w:tc>
                  </w:tr>
                  <w:tr w:rsidR="002A798E" w:rsidTr="0085182C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 Available</w:t>
                        </w:r>
                      </w:p>
                    </w:tc>
                    <w:tc>
                      <w:tcPr>
                        <w:tcW w:w="5766" w:type="dxa"/>
                      </w:tcPr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Notify clinical care staff to order an ABO/Rh test </w:t>
                        </w:r>
                      </w:p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</w:tbl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for a valid component order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6182"/>
            </w:tblGrid>
            <w:tr w:rsidR="002A798E" w:rsidRPr="00DF2844" w:rsidTr="002A798E">
              <w:trPr>
                <w:trHeight w:val="360"/>
              </w:trPr>
              <w:tc>
                <w:tcPr>
                  <w:tcW w:w="210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 a valid order is</w:t>
                  </w:r>
                </w:p>
              </w:tc>
              <w:tc>
                <w:tcPr>
                  <w:tcW w:w="618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78110F" w:rsidRDefault="0078110F" w:rsidP="002163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Refer to MLS </w:t>
                  </w:r>
                  <w:r w:rsidR="002163D5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2A798E">
                    <w:rPr>
                      <w:rFonts w:ascii="Arial" w:hAnsi="Arial" w:cs="Arial"/>
                      <w:sz w:val="22"/>
                      <w:szCs w:val="22"/>
                    </w:rPr>
                    <w:t>pdate # of units ordered in BOP to reflect the new order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a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llocate </w:t>
                  </w:r>
                  <w:r w:rsidR="000E60AB" w:rsidRPr="0078110F">
                    <w:rPr>
                      <w:rFonts w:ascii="Arial" w:hAnsi="Arial" w:cs="Arial"/>
                      <w:sz w:val="22"/>
                      <w:szCs w:val="22"/>
                    </w:rPr>
                    <w:t>component,</w:t>
                  </w:r>
                  <w:r w:rsidR="005D7B23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>if necessary for remote sites and special needs</w:t>
                  </w:r>
                </w:p>
              </w:tc>
            </w:tr>
            <w:tr w:rsidR="002A798E" w:rsidRPr="0032065B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(OE) in Sunquest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 up the patient by the MRN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 ‘Order Time’ in the Collection Time field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‘Receive Date/Time’ from time stamp on the requisition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code from requisition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Order the appropriate test using the SQ code (e.g. enter ABRH if ordering ABO/Rh</w:t>
            </w:r>
            <w:r w:rsidR="00606350">
              <w:rPr>
                <w:rFonts w:ascii="Arial" w:hAnsi="Arial" w:cs="Arial"/>
                <w:sz w:val="22"/>
                <w:szCs w:val="22"/>
              </w:rPr>
              <w:t xml:space="preserve"> – refer to </w:t>
            </w:r>
            <w:hyperlink w:anchor="Testing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A</w:t>
              </w:r>
            </w:hyperlink>
            <w:r w:rsidR="0060635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hyperlink w:anchor="Product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B</w:t>
              </w:r>
            </w:hyperlink>
            <w:r w:rsidRPr="00EF7B1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Tab through Container type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2928">
              <w:rPr>
                <w:rFonts w:ascii="Arial" w:hAnsi="Arial" w:cs="Arial"/>
                <w:sz w:val="22"/>
                <w:szCs w:val="22"/>
              </w:rPr>
              <w:t>ccept the default physician instructions NONE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Enter units ordered (%UO) in the Result Entry box </w:t>
            </w:r>
          </w:p>
          <w:p w:rsidR="002A798E" w:rsidRPr="0085182C" w:rsidRDefault="002A798E" w:rsidP="008518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85182C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2A798E" w:rsidRPr="009C057D" w:rsidRDefault="008D7EE7" w:rsidP="002A798E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6" w:name="NonInterfacedRBCOrders"/>
      <w:r>
        <w:rPr>
          <w:rFonts w:ascii="Arial" w:eastAsiaTheme="minorHAnsi" w:hAnsi="Arial" w:cs="Arial"/>
          <w:b/>
          <w:bCs/>
          <w:sz w:val="22"/>
          <w:szCs w:val="22"/>
        </w:rPr>
        <w:lastRenderedPageBreak/>
        <w:t>Receiving</w:t>
      </w:r>
      <w:r w:rsidR="002A798E" w:rsidRPr="00F67256">
        <w:rPr>
          <w:rFonts w:ascii="Arial" w:eastAsiaTheme="minorHAnsi" w:hAnsi="Arial" w:cs="Arial"/>
          <w:b/>
          <w:bCs/>
          <w:sz w:val="22"/>
          <w:szCs w:val="22"/>
        </w:rPr>
        <w:t xml:space="preserve"> Non-Interfaced RBC</w:t>
      </w:r>
      <w:r w:rsidR="00BF11AF">
        <w:rPr>
          <w:rFonts w:ascii="Arial" w:eastAsiaTheme="minorHAnsi" w:hAnsi="Arial" w:cs="Arial"/>
          <w:b/>
          <w:bCs/>
          <w:sz w:val="22"/>
          <w:szCs w:val="22"/>
        </w:rPr>
        <w:t xml:space="preserve"> and </w:t>
      </w:r>
      <w:r w:rsidR="0049229B">
        <w:rPr>
          <w:rFonts w:ascii="Arial" w:eastAsiaTheme="minorHAnsi" w:hAnsi="Arial" w:cs="Arial"/>
          <w:b/>
          <w:bCs/>
          <w:sz w:val="22"/>
          <w:szCs w:val="22"/>
        </w:rPr>
        <w:t xml:space="preserve">Granulocyte 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Orders 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>(MLS staff only)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2A798E" w:rsidRPr="00F67256" w:rsidTr="00351D6B">
        <w:trPr>
          <w:trHeight w:val="432"/>
          <w:jc w:val="center"/>
        </w:trPr>
        <w:tc>
          <w:tcPr>
            <w:tcW w:w="828" w:type="dxa"/>
            <w:tcBorders>
              <w:bottom w:val="nil"/>
            </w:tcBorders>
            <w:shd w:val="pct12" w:color="auto" w:fill="auto"/>
            <w:vAlign w:val="center"/>
          </w:tcPr>
          <w:bookmarkEnd w:id="6"/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tcBorders>
              <w:bottom w:val="nil"/>
            </w:tcBorders>
            <w:shd w:val="pct12" w:color="auto" w:fill="auto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the patient has the following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>Patient History Check)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ABO/Rh tests for separately drawn specimens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type and screen </w:t>
            </w:r>
          </w:p>
          <w:tbl>
            <w:tblPr>
              <w:tblStyle w:val="TableGrid"/>
              <w:tblW w:w="8288" w:type="dxa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442"/>
            </w:tblGrid>
            <w:tr w:rsidR="002A798E" w:rsidRPr="00DF2844" w:rsidTr="00351D6B">
              <w:trPr>
                <w:trHeight w:val="360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5D7B23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78C3">
                    <w:rPr>
                      <w:rFonts w:ascii="Arial" w:hAnsi="Arial" w:cs="Arial"/>
                      <w:sz w:val="22"/>
                      <w:szCs w:val="22"/>
                    </w:rPr>
                    <w:t xml:space="preserve">Update # of units ordered in BOP to reflect the new order </w:t>
                  </w:r>
                </w:p>
                <w:p w:rsidR="005D7B2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05A8">
                    <w:rPr>
                      <w:rFonts w:ascii="Arial" w:hAnsi="Arial" w:cs="Arial"/>
                      <w:sz w:val="22"/>
                      <w:szCs w:val="22"/>
                    </w:rPr>
                    <w:t>Allocate RBC if necessary for remote sites and special needs</w:t>
                  </w:r>
                </w:p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File requisition</w:t>
                  </w:r>
                </w:p>
              </w:tc>
            </w:tr>
            <w:tr w:rsidR="005D7B23" w:rsidRPr="0032065B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4735"/>
                  </w:tblGrid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4735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Testing is ordered and receipt of specimen pending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Hold order until specimen arrives </w:t>
                        </w:r>
                      </w:p>
                      <w:p w:rsidR="007773A3" w:rsidRPr="007773A3" w:rsidRDefault="007773A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7030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Update # of units ordered in BOP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after </w:t>
                        </w:r>
                        <w:r w:rsidRPr="006778C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inter</w:t>
                        </w: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faced order is received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BBHOLD sample is available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F67256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F67256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5D7B23" w:rsidRPr="00BD59D4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Go to step </w:t>
                        </w:r>
                        <w:r w:rsidR="007773A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None of the above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Notify Clinical Staff to order Type &amp; Screen or ABO/Rh confirmation and draw a specimen</w:t>
                        </w:r>
                      </w:p>
                    </w:tc>
                  </w:tr>
                </w:tbl>
                <w:p w:rsidR="005D7B23" w:rsidRPr="0032065B" w:rsidRDefault="005D7B23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Pr="00F67256" w:rsidRDefault="002A798E" w:rsidP="002A798E">
            <w:pPr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 to Order Entry (OE) in Sunquest and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scan/enter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in the </w:t>
            </w:r>
            <w:r w:rsidRPr="00F67256">
              <w:rPr>
                <w:rFonts w:ascii="Arial" w:eastAsiaTheme="minorHAnsi" w:hAnsi="Arial" w:cs="Arial"/>
                <w:sz w:val="22"/>
                <w:szCs w:val="22"/>
                <w:u w:val="single"/>
              </w:rPr>
              <w:t>L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>ookup by field</w:t>
            </w:r>
          </w:p>
        </w:tc>
      </w:tr>
      <w:tr w:rsidR="007773A3" w:rsidRPr="000C2928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786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:rsidR="007773A3" w:rsidRDefault="007773A3" w:rsidP="00786F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7773A3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sz w:val="22"/>
                <w:szCs w:val="22"/>
              </w:rPr>
              <w:t>Enter Collection Date/Time of BBHOLD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7256">
              <w:rPr>
                <w:rFonts w:ascii="Arial" w:hAnsi="Arial" w:cs="Arial"/>
                <w:sz w:val="22"/>
                <w:szCs w:val="22"/>
              </w:rPr>
              <w:t>Enter Receive Date/Time from time stamp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6300"/>
            </w:tblGrid>
            <w:tr w:rsidR="002A798E" w:rsidRPr="000C2928" w:rsidTr="00AE2153">
              <w:trPr>
                <w:trHeight w:val="360"/>
              </w:trPr>
              <w:tc>
                <w:tcPr>
                  <w:tcW w:w="2137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AE2153">
              <w:trPr>
                <w:trHeight w:val="360"/>
              </w:trPr>
              <w:tc>
                <w:tcPr>
                  <w:tcW w:w="2137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Enter code from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</w:tr>
            <w:tr w:rsidR="002A798E" w:rsidRPr="000C2928" w:rsidTr="00AE2153">
              <w:trPr>
                <w:trHeight w:val="360"/>
              </w:trPr>
              <w:tc>
                <w:tcPr>
                  <w:tcW w:w="2137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48" w:type="dxa"/>
            <w:vAlign w:val="center"/>
          </w:tcPr>
          <w:p w:rsidR="002A798E" w:rsidRPr="008D7EE7" w:rsidRDefault="002A798E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 xml:space="preserve">Order </w:t>
            </w:r>
            <w:r w:rsidR="007773A3">
              <w:rPr>
                <w:rFonts w:ascii="Arial" w:hAnsi="Arial" w:cs="Arial"/>
                <w:sz w:val="22"/>
                <w:szCs w:val="22"/>
              </w:rPr>
              <w:t>a TSCR.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0C3B5A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2FA9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AE215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48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Return past physicians instructions (%PI) </w:t>
            </w:r>
            <w:r w:rsidR="007773A3">
              <w:rPr>
                <w:rFonts w:ascii="Arial" w:hAnsi="Arial" w:cs="Arial"/>
                <w:sz w:val="22"/>
                <w:szCs w:val="22"/>
              </w:rPr>
              <w:t>to default to NONE.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units ordered (%UO) in the Result Entry box</w:t>
            </w:r>
            <w:r w:rsidR="007773A3">
              <w:rPr>
                <w:rFonts w:ascii="Arial" w:hAnsi="Arial" w:cs="Arial"/>
                <w:sz w:val="22"/>
                <w:szCs w:val="22"/>
              </w:rPr>
              <w:t>.</w:t>
            </w:r>
            <w:r w:rsidRPr="00EF7B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C25449" w:rsidRPr="007705A8" w:rsidRDefault="00C25449" w:rsidP="00C25449">
      <w:pPr>
        <w:rPr>
          <w:rFonts w:ascii="Arial" w:hAnsi="Arial" w:cs="Arial"/>
          <w:sz w:val="22"/>
          <w:szCs w:val="22"/>
        </w:rPr>
      </w:pPr>
    </w:p>
    <w:p w:rsidR="00FF079A" w:rsidRDefault="00FF079A" w:rsidP="002A798E">
      <w:pPr>
        <w:rPr>
          <w:rFonts w:ascii="Arial" w:hAnsi="Arial" w:cs="Arial"/>
          <w:b/>
          <w:sz w:val="22"/>
          <w:szCs w:val="22"/>
        </w:rPr>
      </w:pPr>
    </w:p>
    <w:p w:rsidR="00FF079A" w:rsidRDefault="00FF079A" w:rsidP="002A798E">
      <w:pPr>
        <w:rPr>
          <w:rFonts w:ascii="Arial" w:hAnsi="Arial" w:cs="Arial"/>
          <w:b/>
          <w:sz w:val="22"/>
          <w:szCs w:val="22"/>
        </w:rPr>
      </w:pPr>
    </w:p>
    <w:p w:rsidR="001A1ECF" w:rsidRDefault="001A1ECF" w:rsidP="002A798E">
      <w:pPr>
        <w:rPr>
          <w:rFonts w:ascii="Arial" w:hAnsi="Arial" w:cs="Arial"/>
          <w:b/>
          <w:sz w:val="22"/>
          <w:szCs w:val="22"/>
        </w:rPr>
      </w:pPr>
    </w:p>
    <w:p w:rsidR="00C6011D" w:rsidRDefault="00C6011D" w:rsidP="002A798E">
      <w:pPr>
        <w:rPr>
          <w:rFonts w:ascii="Arial" w:hAnsi="Arial" w:cs="Arial"/>
          <w:b/>
          <w:sz w:val="22"/>
          <w:szCs w:val="22"/>
        </w:rPr>
      </w:pPr>
      <w:bookmarkStart w:id="7" w:name="ProcessingBloodProductOrders"/>
      <w:r>
        <w:rPr>
          <w:rFonts w:ascii="Arial" w:hAnsi="Arial" w:cs="Arial"/>
          <w:b/>
          <w:sz w:val="22"/>
          <w:szCs w:val="22"/>
        </w:rPr>
        <w:lastRenderedPageBreak/>
        <w:t>Processing Blood Product Orders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8550"/>
      </w:tblGrid>
      <w:tr w:rsidR="0085182C" w:rsidTr="0085182C">
        <w:trPr>
          <w:trHeight w:val="432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bookmarkEnd w:id="7"/>
          <w:p w:rsidR="0085182C" w:rsidRDefault="0085182C" w:rsidP="008518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50" w:type="dxa"/>
            <w:shd w:val="clear" w:color="auto" w:fill="D9D9D9" w:themeFill="background1" w:themeFillShade="D9"/>
            <w:vAlign w:val="center"/>
          </w:tcPr>
          <w:p w:rsidR="0085182C" w:rsidRDefault="0085182C" w:rsidP="008518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9604C4" w:rsidTr="0085182C">
        <w:tc>
          <w:tcPr>
            <w:tcW w:w="720" w:type="dxa"/>
            <w:vAlign w:val="center"/>
          </w:tcPr>
          <w:p w:rsidR="009604C4" w:rsidRDefault="009604C4" w:rsidP="0085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0" w:type="dxa"/>
          </w:tcPr>
          <w:p w:rsidR="009604C4" w:rsidRDefault="002F262B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a history check</w:t>
            </w:r>
            <w:r w:rsidR="00FC5664">
              <w:rPr>
                <w:rFonts w:ascii="Arial" w:hAnsi="Arial" w:cs="Arial"/>
                <w:sz w:val="22"/>
                <w:szCs w:val="22"/>
              </w:rPr>
              <w:t xml:space="preserve"> (refer to SOP  </w:t>
            </w:r>
            <w:r w:rsidR="00FC5664">
              <w:rPr>
                <w:rFonts w:ascii="Arial" w:hAnsi="Arial" w:cs="Arial"/>
                <w:i/>
                <w:sz w:val="22"/>
                <w:szCs w:val="22"/>
              </w:rPr>
              <w:t>Patient History Check)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including the order requisition to </w:t>
            </w:r>
            <w:r w:rsidR="004E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ensure order and patient requirements are met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4258"/>
              <w:gridCol w:w="4179"/>
            </w:tblGrid>
            <w:tr w:rsidR="004E7D39" w:rsidTr="0085182C">
              <w:trPr>
                <w:trHeight w:val="360"/>
              </w:trPr>
              <w:tc>
                <w:tcPr>
                  <w:tcW w:w="4258" w:type="dxa"/>
                  <w:shd w:val="clear" w:color="auto" w:fill="D9D9D9" w:themeFill="background1" w:themeFillShade="D9"/>
                  <w:vAlign w:val="center"/>
                </w:tcPr>
                <w:p w:rsidR="004E7D39" w:rsidRPr="001A1ECF" w:rsidRDefault="004E7D39" w:rsidP="002F262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4179" w:type="dxa"/>
                  <w:shd w:val="clear" w:color="auto" w:fill="D9D9D9" w:themeFill="background1" w:themeFillShade="D9"/>
                  <w:vAlign w:val="center"/>
                </w:tcPr>
                <w:p w:rsidR="004E7D39" w:rsidRPr="001A1ECF" w:rsidRDefault="004E7D39" w:rsidP="002F262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4E7D39" w:rsidTr="0085182C">
              <w:tc>
                <w:tcPr>
                  <w:tcW w:w="4258" w:type="dxa"/>
                </w:tcPr>
                <w:p w:rsidR="004E7D39" w:rsidRDefault="004E7D39" w:rsidP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 discrepancies </w:t>
                  </w:r>
                  <w:r w:rsidR="00FC5664">
                    <w:rPr>
                      <w:rFonts w:ascii="Arial" w:hAnsi="Arial" w:cs="Arial"/>
                      <w:sz w:val="22"/>
                      <w:szCs w:val="22"/>
                    </w:rPr>
                    <w:t>are found between the requisition and patient history</w:t>
                  </w:r>
                </w:p>
              </w:tc>
              <w:tc>
                <w:tcPr>
                  <w:tcW w:w="4179" w:type="dxa"/>
                </w:tcPr>
                <w:p w:rsidR="004E7D39" w:rsidRDefault="004E7D39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Process the order </w:t>
                  </w:r>
                </w:p>
                <w:p w:rsidR="002D6C56" w:rsidRPr="001A1ECF" w:rsidRDefault="002D6C56" w:rsidP="002A798E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4E7D39" w:rsidTr="0085182C">
              <w:tc>
                <w:tcPr>
                  <w:tcW w:w="4258" w:type="dxa"/>
                </w:tcPr>
                <w:p w:rsidR="00FC5664" w:rsidRDefault="004E7D39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Discrepancies</w:t>
                  </w:r>
                </w:p>
                <w:p w:rsidR="00FC5664" w:rsidRPr="00FC5664" w:rsidRDefault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5664" w:rsidRDefault="00FC5664" w:rsidP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E7D39" w:rsidRPr="001A1ECF" w:rsidRDefault="00FC5664" w:rsidP="001A1ECF">
                  <w:pPr>
                    <w:tabs>
                      <w:tab w:val="left" w:pos="268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4179" w:type="dxa"/>
                </w:tcPr>
                <w:p w:rsidR="004E7D39" w:rsidRPr="001A1ECF" w:rsidRDefault="004E7D39" w:rsidP="001A1ECF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Clarify with UWMC BB MD on call. </w:t>
                  </w:r>
                </w:p>
                <w:p w:rsidR="002D6C56" w:rsidRPr="002D6C56" w:rsidRDefault="00FC5664" w:rsidP="001A1ECF">
                  <w:pPr>
                    <w:pStyle w:val="ListParagraph"/>
                    <w:numPr>
                      <w:ilvl w:val="0"/>
                      <w:numId w:val="47"/>
                    </w:num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4E7D39"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pdate the BAD file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as necessary to ensure the patient’s SQ record includes any attributes and special requirements</w:t>
                  </w:r>
                </w:p>
              </w:tc>
            </w:tr>
          </w:tbl>
          <w:p w:rsidR="004E7D39" w:rsidRDefault="004E7D39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D16" w:rsidRPr="009A7D16" w:rsidTr="0085182C">
        <w:tc>
          <w:tcPr>
            <w:tcW w:w="720" w:type="dxa"/>
            <w:vAlign w:val="center"/>
          </w:tcPr>
          <w:p w:rsidR="009A7D16" w:rsidRPr="001A1ECF" w:rsidRDefault="0085182C" w:rsidP="0085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5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7015"/>
            </w:tblGrid>
            <w:tr w:rsidR="009A7D16" w:rsidTr="0085182C">
              <w:trPr>
                <w:trHeight w:val="360"/>
              </w:trPr>
              <w:tc>
                <w:tcPr>
                  <w:tcW w:w="1507" w:type="dxa"/>
                  <w:shd w:val="clear" w:color="auto" w:fill="D9D9D9" w:themeFill="background1" w:themeFillShade="D9"/>
                  <w:vAlign w:val="center"/>
                </w:tcPr>
                <w:p w:rsidR="009A7D16" w:rsidRPr="001A1ECF" w:rsidRDefault="009A7D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order is for the following</w:t>
                  </w:r>
                </w:p>
              </w:tc>
              <w:tc>
                <w:tcPr>
                  <w:tcW w:w="7015" w:type="dxa"/>
                  <w:shd w:val="clear" w:color="auto" w:fill="D9D9D9" w:themeFill="background1" w:themeFillShade="D9"/>
                  <w:vAlign w:val="center"/>
                </w:tcPr>
                <w:p w:rsidR="009A7D16" w:rsidRPr="001A1ECF" w:rsidRDefault="009A7D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9A7D16" w:rsidTr="0085182C">
              <w:trPr>
                <w:trHeight w:val="360"/>
              </w:trPr>
              <w:tc>
                <w:tcPr>
                  <w:tcW w:w="1507" w:type="dxa"/>
                </w:tcPr>
                <w:p w:rsidR="005F5465" w:rsidRDefault="009A7D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TRBC</w:t>
                  </w:r>
                </w:p>
                <w:p w:rsidR="009A7D16" w:rsidRDefault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TGRAN</w:t>
                  </w:r>
                </w:p>
              </w:tc>
              <w:tc>
                <w:tcPr>
                  <w:tcW w:w="7015" w:type="dxa"/>
                  <w:vAlign w:val="center"/>
                </w:tcPr>
                <w:p w:rsidR="005F5465" w:rsidRPr="0085182C" w:rsidRDefault="00DF6BCC" w:rsidP="008518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Add the number of units ordered to the </w:t>
                  </w:r>
                  <w:r w:rsidR="00BF11AF">
                    <w:rPr>
                      <w:rFonts w:ascii="Arial" w:hAnsi="Arial" w:cs="Arial"/>
                      <w:sz w:val="22"/>
                      <w:szCs w:val="22"/>
                    </w:rPr>
                    <w:t xml:space="preserve">%UO field in the </w:t>
                  </w:r>
                  <w:r w:rsidR="009A7D16"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TSCR or TXM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42"/>
                    <w:gridCol w:w="4112"/>
                  </w:tblGrid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F5465" w:rsidRPr="001A1ECF" w:rsidRDefault="005F5465" w:rsidP="002528E4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required testing is </w:t>
                        </w:r>
                      </w:p>
                    </w:tc>
                    <w:tc>
                      <w:tcPr>
                        <w:tcW w:w="4112" w:type="dxa"/>
                        <w:shd w:val="clear" w:color="auto" w:fill="D9D9D9" w:themeFill="background1" w:themeFillShade="D9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Required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Route to the appropriate testing bench 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Complete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Route to the crossmatching bench</w:t>
                        </w:r>
                      </w:p>
                    </w:tc>
                  </w:tr>
                </w:tbl>
                <w:p w:rsidR="009A7D16" w:rsidRPr="00FC5664" w:rsidRDefault="009A7D16"/>
              </w:tc>
            </w:tr>
            <w:tr w:rsidR="005F5465" w:rsidTr="0085182C">
              <w:trPr>
                <w:trHeight w:val="993"/>
              </w:trPr>
              <w:tc>
                <w:tcPr>
                  <w:tcW w:w="1507" w:type="dxa"/>
                </w:tcPr>
                <w:p w:rsidR="005F5465" w:rsidRDefault="005F54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TFFP</w:t>
                  </w:r>
                </w:p>
                <w:p w:rsidR="005F5465" w:rsidRDefault="005F54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TPLT</w:t>
                  </w:r>
                </w:p>
                <w:p w:rsidR="005F5465" w:rsidRDefault="005F54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TCRY</w:t>
                  </w:r>
                </w:p>
                <w:p w:rsidR="00FF079A" w:rsidRDefault="00FF079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TNRBC</w:t>
                  </w:r>
                </w:p>
              </w:tc>
              <w:tc>
                <w:tcPr>
                  <w:tcW w:w="7015" w:type="dxa"/>
                  <w:vAlign w:val="center"/>
                </w:tcPr>
                <w:tbl>
                  <w:tblPr>
                    <w:tblStyle w:val="TableGrid"/>
                    <w:tblW w:w="675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42"/>
                    <w:gridCol w:w="4112"/>
                  </w:tblGrid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required testing is </w:t>
                        </w:r>
                      </w:p>
                    </w:tc>
                    <w:tc>
                      <w:tcPr>
                        <w:tcW w:w="4112" w:type="dxa"/>
                        <w:shd w:val="clear" w:color="auto" w:fill="D9D9D9" w:themeFill="background1" w:themeFillShade="D9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5465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Required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Route to the appropriate testing bench 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vAlign w:val="center"/>
                      </w:tcPr>
                      <w:p w:rsidR="005F5465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Complete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Route to the allocation bench</w:t>
                        </w:r>
                      </w:p>
                    </w:tc>
                  </w:tr>
                </w:tbl>
                <w:p w:rsidR="005F5465" w:rsidRPr="001A1ECF" w:rsidRDefault="005F5465" w:rsidP="001A1E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A7D16" w:rsidRPr="001A1ECF" w:rsidRDefault="009A7D16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6BCC" w:rsidRDefault="00DF6BCC" w:rsidP="002A798E">
      <w:pPr>
        <w:rPr>
          <w:rFonts w:ascii="Arial" w:hAnsi="Arial" w:cs="Arial"/>
          <w:b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8" w:name="Labeling"/>
      <w:r w:rsidRPr="004E31BE">
        <w:rPr>
          <w:rFonts w:ascii="Arial" w:hAnsi="Arial" w:cs="Arial"/>
          <w:b/>
          <w:sz w:val="22"/>
          <w:szCs w:val="22"/>
        </w:rPr>
        <w:t xml:space="preserve">Labeling </w:t>
      </w:r>
      <w:r>
        <w:rPr>
          <w:rFonts w:ascii="Arial" w:hAnsi="Arial" w:cs="Arial"/>
          <w:b/>
          <w:sz w:val="22"/>
          <w:szCs w:val="22"/>
        </w:rPr>
        <w:t xml:space="preserve">and Routing </w:t>
      </w:r>
      <w:r w:rsidRPr="004E31BE">
        <w:rPr>
          <w:rFonts w:ascii="Arial" w:hAnsi="Arial" w:cs="Arial"/>
          <w:b/>
          <w:sz w:val="22"/>
          <w:szCs w:val="22"/>
        </w:rPr>
        <w:t>Specimen</w:t>
      </w:r>
      <w:r>
        <w:rPr>
          <w:rFonts w:ascii="Arial" w:hAnsi="Arial" w:cs="Arial"/>
          <w:b/>
          <w:sz w:val="22"/>
          <w:szCs w:val="22"/>
        </w:rPr>
        <w:t>s</w:t>
      </w:r>
      <w:r w:rsidRPr="004E31BE">
        <w:rPr>
          <w:rFonts w:ascii="Arial" w:hAnsi="Arial" w:cs="Arial"/>
          <w:b/>
          <w:sz w:val="22"/>
          <w:szCs w:val="22"/>
        </w:rPr>
        <w:t xml:space="preserve"> and </w:t>
      </w:r>
      <w:r w:rsidR="00DF6BCC">
        <w:rPr>
          <w:rFonts w:ascii="Arial" w:hAnsi="Arial" w:cs="Arial"/>
          <w:b/>
          <w:sz w:val="22"/>
          <w:szCs w:val="22"/>
        </w:rPr>
        <w:t xml:space="preserve">Test </w:t>
      </w:r>
      <w:r w:rsidRPr="004E31BE">
        <w:rPr>
          <w:rFonts w:ascii="Arial" w:hAnsi="Arial" w:cs="Arial"/>
          <w:b/>
          <w:sz w:val="22"/>
          <w:szCs w:val="22"/>
        </w:rPr>
        <w:t>Requisition</w:t>
      </w:r>
      <w:r>
        <w:rPr>
          <w:rFonts w:ascii="Arial" w:hAnsi="Arial" w:cs="Arial"/>
          <w:b/>
          <w:sz w:val="22"/>
          <w:szCs w:val="22"/>
        </w:rPr>
        <w:t>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85182C">
        <w:trPr>
          <w:trHeight w:val="404"/>
          <w:tblHeader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bookmarkEnd w:id="8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information on the ACC# and CID# labels match the specimen and requisition and adhere the labels as follows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6452"/>
            </w:tblGrid>
            <w:tr w:rsidR="002A798E" w:rsidTr="002A798E">
              <w:trPr>
                <w:trHeight w:val="360"/>
              </w:trPr>
              <w:tc>
                <w:tcPr>
                  <w:tcW w:w="1836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6452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Attach the ACC# label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Specimen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sz w:val="22"/>
                      <w:szCs w:val="22"/>
                    </w:rPr>
                    <w:t>Initial the CID# label as verification the information matches</w:t>
                  </w:r>
                </w:p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Adhere the label lengthwise in a manner to leave the name and MRN on the original label visible</w:t>
                  </w:r>
                </w:p>
                <w:p w:rsidR="007773A3" w:rsidRPr="00DF2844" w:rsidRDefault="007773A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Adhere additional CID# labels in a manner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allowing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original CID#</w:t>
                  </w:r>
                  <w:r w:rsidR="00E0696F">
                    <w:rPr>
                      <w:rFonts w:ascii="Arial" w:hAnsi="Arial" w:cs="Arial"/>
                      <w:sz w:val="22"/>
                      <w:szCs w:val="22"/>
                    </w:rPr>
                    <w:t>, name and MRN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to remain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visible.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samples for clots prior to centrifugation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clots are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Mark across the top of the cap with a Sharpie to indicate that the sample must be tested manually 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Centrifuge specimen and check for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If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Low Volume</w:t>
                  </w:r>
                </w:p>
              </w:tc>
              <w:tc>
                <w:tcPr>
                  <w:tcW w:w="5776" w:type="dxa"/>
                  <w:shd w:val="clear" w:color="auto" w:fill="auto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MLS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assess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recollection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3318"/>
                  </w:tblGrid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3318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Acceptable 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Acceptable (QNS)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‘</w:t>
                        </w:r>
                        <w:hyperlink w:anchor="SpecimenRejection" w:history="1">
                          <w:r w:rsidRPr="00606350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Specimen Rejection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’, the specimen is unacceptable for testing</w:t>
                        </w:r>
                      </w:p>
                    </w:tc>
                  </w:tr>
                </w:tbl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Visual Hemolysis</w:t>
                  </w:r>
                </w:p>
              </w:tc>
              <w:tc>
                <w:tcPr>
                  <w:tcW w:w="5776" w:type="dxa"/>
                  <w:vMerge w:val="restart"/>
                  <w:vAlign w:val="center"/>
                </w:tcPr>
                <w:p w:rsidR="002A798E" w:rsidRPr="000C2928" w:rsidRDefault="0044027D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Route the sample to the manual testing bench to prevent delays in testing due to interferrrence with Tango test interpretation.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Moderate to Gross Lipemia</w:t>
                  </w:r>
                </w:p>
              </w:tc>
              <w:tc>
                <w:tcPr>
                  <w:tcW w:w="5776" w:type="dxa"/>
                  <w:vMerge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Contamination with I.V. Fluids</w:t>
                  </w:r>
                </w:p>
              </w:tc>
              <w:tc>
                <w:tcPr>
                  <w:tcW w:w="577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section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‘</w:t>
                  </w:r>
                  <w:hyperlink w:anchor="SpecimenRejection" w:history="1">
                    <w:r w:rsidRPr="0060635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Specimen Rejection’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>, the specimen is unacceptable for testing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Route samples and requisition to the appropriate testing or processing area</w:t>
            </w:r>
          </w:p>
        </w:tc>
      </w:tr>
    </w:tbl>
    <w:p w:rsidR="002A798E" w:rsidRDefault="002A798E" w:rsidP="002A798E">
      <w:pPr>
        <w:rPr>
          <w:rFonts w:ascii="Arial" w:hAnsi="Arial" w:cs="Arial"/>
          <w:b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9" w:name="SpecimenRejection"/>
      <w:r w:rsidRPr="004E31BE">
        <w:rPr>
          <w:rFonts w:ascii="Arial" w:hAnsi="Arial" w:cs="Arial"/>
          <w:b/>
          <w:sz w:val="22"/>
          <w:szCs w:val="22"/>
        </w:rPr>
        <w:t>Specimen Rejection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817"/>
        <w:gridCol w:w="8"/>
        <w:gridCol w:w="8535"/>
      </w:tblGrid>
      <w:tr w:rsidR="0085182C" w:rsidTr="008D7EE7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9"/>
          <w:p w:rsidR="0085182C" w:rsidRPr="000C2928" w:rsidRDefault="0085182C" w:rsidP="009B0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82C" w:rsidRPr="000C2928" w:rsidRDefault="0085182C" w:rsidP="009B0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1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2346F7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otify </w:t>
            </w:r>
            <w:r>
              <w:rPr>
                <w:rFonts w:ascii="Arial" w:hAnsi="Arial" w:cs="Arial"/>
                <w:sz w:val="22"/>
                <w:szCs w:val="22"/>
              </w:rPr>
              <w:t>the patient’s nurse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of the rejection and the need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re-draw </w:t>
            </w:r>
            <w:r>
              <w:rPr>
                <w:rFonts w:ascii="Arial" w:hAnsi="Arial" w:cs="Arial"/>
                <w:sz w:val="22"/>
                <w:szCs w:val="22"/>
              </w:rPr>
              <w:t>and d</w:t>
            </w:r>
            <w:r w:rsidRPr="000D3CDB">
              <w:rPr>
                <w:rFonts w:ascii="Arial" w:hAnsi="Arial" w:cs="Arial"/>
                <w:sz w:val="22"/>
                <w:szCs w:val="22"/>
              </w:rPr>
              <w:t>ocument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following on the order request: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notified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Time of notification</w:t>
            </w:r>
          </w:p>
          <w:p w:rsidR="002A798E" w:rsidRPr="00784012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271F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2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Fill out a QI form 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3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6534"/>
            </w:tblGrid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the order is</w:t>
                  </w:r>
                </w:p>
              </w:tc>
              <w:tc>
                <w:tcPr>
                  <w:tcW w:w="6534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 received in Sunquest 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Cancel the order following the instruction in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Received in Sunquest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Give requisition and sample to a MLS and ask them to cancel the order following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</w:tbl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4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the following to the QI form</w:t>
            </w:r>
          </w:p>
          <w:p w:rsidR="002A798E" w:rsidRDefault="000B06A7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Requisition</w:t>
            </w:r>
          </w:p>
          <w:p w:rsidR="002A798E" w:rsidRPr="00C31545" w:rsidRDefault="002A798E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Photocopy of the label if the specimen is rejected due to an unacceptable  label issue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5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the specimen in the unacceptable specimen bin</w:t>
            </w:r>
          </w:p>
        </w:tc>
      </w:tr>
    </w:tbl>
    <w:p w:rsidR="00EB28F3" w:rsidRDefault="00EB28F3" w:rsidP="00EF42BB">
      <w:pPr>
        <w:rPr>
          <w:rFonts w:ascii="Arial" w:hAnsi="Arial" w:cs="Arial"/>
          <w:b/>
        </w:rPr>
      </w:pPr>
    </w:p>
    <w:p w:rsidR="002A020C" w:rsidRPr="008D7A3C" w:rsidRDefault="002A020C" w:rsidP="00EF42BB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CALIBRATION:</w:t>
      </w:r>
    </w:p>
    <w:p w:rsidR="008733E0" w:rsidRPr="000C2928" w:rsidRDefault="00714965" w:rsidP="00EF42BB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NA</w:t>
      </w:r>
    </w:p>
    <w:p w:rsidR="00714965" w:rsidRPr="008D7A3C" w:rsidRDefault="00714965" w:rsidP="00EF42BB">
      <w:pPr>
        <w:rPr>
          <w:rFonts w:ascii="Arial" w:hAnsi="Arial" w:cs="Arial"/>
          <w:b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3D3D79" w:rsidRPr="000C2928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C2928">
        <w:rPr>
          <w:rFonts w:ascii="Arial" w:eastAsiaTheme="minorHAnsi" w:hAnsi="Arial" w:cs="Arial"/>
          <w:sz w:val="22"/>
          <w:szCs w:val="22"/>
        </w:rPr>
        <w:t>NA</w:t>
      </w:r>
    </w:p>
    <w:p w:rsidR="00714965" w:rsidRPr="008D7A3C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lastRenderedPageBreak/>
        <w:t>REFERENCES:</w:t>
      </w:r>
    </w:p>
    <w:p w:rsidR="006C3B93" w:rsidRPr="000C2928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Labeling Requirements for Specimens and Handling of Mislabeled Specimens, Laboratory Medicine Policy 65-4</w:t>
      </w:r>
    </w:p>
    <w:p w:rsidR="00FC49C7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Policy 85-29 UW Medical Center Administrative Policies and Procedures, Use of Two Patient Identifiers.</w:t>
      </w:r>
      <w:r w:rsidR="00FC49C7" w:rsidRPr="00FC49C7">
        <w:rPr>
          <w:rFonts w:ascii="Arial" w:hAnsi="Arial" w:cs="Arial"/>
          <w:sz w:val="22"/>
          <w:szCs w:val="22"/>
        </w:rPr>
        <w:t xml:space="preserve"> </w:t>
      </w:r>
    </w:p>
    <w:p w:rsidR="00FC49C7" w:rsidRDefault="00FC49C7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C49C7">
        <w:rPr>
          <w:rFonts w:ascii="Arial" w:hAnsi="Arial" w:cs="Arial"/>
          <w:sz w:val="22"/>
          <w:szCs w:val="22"/>
        </w:rPr>
        <w:t xml:space="preserve">Gen03 Rev04 </w:t>
      </w:r>
      <w:r w:rsidR="00731A8A" w:rsidRPr="00FC49C7">
        <w:rPr>
          <w:rFonts w:ascii="Arial" w:hAnsi="Arial" w:cs="Arial"/>
          <w:sz w:val="22"/>
          <w:szCs w:val="22"/>
        </w:rPr>
        <w:t>SCCA</w:t>
      </w:r>
      <w:r w:rsidR="00731A8A">
        <w:rPr>
          <w:rFonts w:ascii="Arial" w:hAnsi="Arial" w:cs="Arial"/>
          <w:sz w:val="22"/>
          <w:szCs w:val="22"/>
        </w:rPr>
        <w:t>,</w:t>
      </w:r>
      <w:r w:rsidR="00731A8A" w:rsidRPr="00FC49C7">
        <w:rPr>
          <w:rFonts w:ascii="Arial" w:hAnsi="Arial" w:cs="Arial"/>
          <w:sz w:val="22"/>
          <w:szCs w:val="22"/>
        </w:rPr>
        <w:t xml:space="preserve"> </w:t>
      </w:r>
      <w:r w:rsidRPr="00FC49C7">
        <w:rPr>
          <w:rFonts w:ascii="Arial" w:hAnsi="Arial" w:cs="Arial"/>
          <w:sz w:val="22"/>
          <w:szCs w:val="22"/>
        </w:rPr>
        <w:t>Drawing Blood Specimens for Compatibility Testing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Technical Manual. Bethesda, MD: AABB Press, current edition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Standards for Blood Banks and Transfusion Services. Bethesda, MD: AABB Press, current edition</w:t>
      </w:r>
    </w:p>
    <w:p w:rsidR="004F081D" w:rsidRPr="008D7EE7" w:rsidRDefault="004F081D" w:rsidP="008D7EE7">
      <w:pPr>
        <w:rPr>
          <w:rFonts w:ascii="Arial" w:hAnsi="Arial" w:cs="Arial"/>
          <w:sz w:val="22"/>
          <w:szCs w:val="22"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606350" w:rsidRDefault="00606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 QI Report</w:t>
      </w:r>
    </w:p>
    <w:p w:rsidR="00BB168D" w:rsidRPr="000C2928" w:rsidRDefault="00714965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SOP Patient History Check (HXCK)</w:t>
      </w:r>
    </w:p>
    <w:p w:rsidR="00714965" w:rsidRPr="000C2928" w:rsidRDefault="006C3B93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SOP </w:t>
      </w:r>
      <w:r w:rsidR="000C2928" w:rsidRPr="000C2928">
        <w:rPr>
          <w:rFonts w:ascii="Arial" w:hAnsi="Arial" w:cs="Arial"/>
          <w:sz w:val="22"/>
          <w:szCs w:val="22"/>
        </w:rPr>
        <w:t>Canceling Orders and Correcting Results in Sunquest</w:t>
      </w:r>
    </w:p>
    <w:p w:rsidR="00A3602C" w:rsidRDefault="00A3602C">
      <w:pPr>
        <w:rPr>
          <w:rFonts w:ascii="Arial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85182C" w:rsidRPr="0069760C" w:rsidTr="009B01F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182C" w:rsidRPr="0069760C" w:rsidRDefault="0085182C" w:rsidP="009B01F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lastRenderedPageBreak/>
              <w:t>UWMC SOP Approval:</w:t>
            </w: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Sen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85182C" w:rsidRPr="0069760C" w:rsidRDefault="0085182C" w:rsidP="009B01F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Monica Pagano</w:t>
            </w:r>
            <w:r w:rsidRPr="0069760C"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  <w:tr w:rsidR="0085182C" w:rsidRPr="0069760C" w:rsidTr="009B01F9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9B01F9">
            <w:pPr>
              <w:rPr>
                <w:rFonts w:ascii="Arial" w:hAnsi="Arial" w:cs="Arial"/>
              </w:rPr>
            </w:pPr>
          </w:p>
        </w:tc>
      </w:tr>
    </w:tbl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535F2B" w:rsidRDefault="00535F2B" w:rsidP="0085182C">
      <w:pPr>
        <w:rPr>
          <w:rFonts w:ascii="Arial" w:hAnsi="Arial" w:cs="Arial"/>
        </w:rPr>
      </w:pPr>
      <w:r>
        <w:rPr>
          <w:rFonts w:ascii="Arial" w:hAnsi="Arial" w:cs="Arial"/>
        </w:rPr>
        <w:t>REVISION HISTORY:</w:t>
      </w:r>
    </w:p>
    <w:p w:rsidR="0085182C" w:rsidRDefault="0085182C" w:rsidP="0085182C">
      <w:pPr>
        <w:rPr>
          <w:rFonts w:ascii="Arial" w:hAnsi="Arial" w:cs="Arial"/>
        </w:rPr>
      </w:pPr>
      <w:r>
        <w:rPr>
          <w:rFonts w:ascii="Arial" w:hAnsi="Arial" w:cs="Arial"/>
        </w:rPr>
        <w:t>4/21/17</w:t>
      </w:r>
      <w:r w:rsidR="00535F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Updating the SOP to include the following changes:</w:t>
      </w:r>
    </w:p>
    <w:p w:rsidR="0085182C" w:rsidRDefault="0085182C" w:rsidP="0085182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The year of collection is not required on specimens and will not be rejected if discrepant</w:t>
      </w:r>
    </w:p>
    <w:p w:rsidR="0085182C" w:rsidRPr="00EB28F3" w:rsidRDefault="0085182C" w:rsidP="0085182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Written date and time of collection on the requisitons is not required of the phlebotomist and the specimen will not be rejected if discrepant</w:t>
      </w:r>
    </w:p>
    <w:p w:rsidR="00535F2B" w:rsidRPr="00535F2B" w:rsidRDefault="00535F2B" w:rsidP="00535F2B">
      <w:pPr>
        <w:rPr>
          <w:rFonts w:ascii="Arial" w:hAnsi="Arial" w:cs="Arial"/>
        </w:rPr>
      </w:pPr>
      <w:r w:rsidRPr="00535F2B">
        <w:rPr>
          <w:rFonts w:ascii="Arial" w:hAnsi="Arial" w:cs="Arial"/>
        </w:rPr>
        <w:t>8/14/18: Revised for implementation of interfaced inpatient product orders.</w:t>
      </w: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535F2B" w:rsidRDefault="00535F2B" w:rsidP="00F430C8">
      <w:pPr>
        <w:rPr>
          <w:rFonts w:ascii="Arial" w:eastAsiaTheme="minorHAnsi" w:hAnsi="Arial" w:cs="Arial"/>
          <w:b/>
          <w:bCs/>
        </w:rPr>
      </w:pPr>
    </w:p>
    <w:p w:rsidR="00FB2FA9" w:rsidRDefault="0092379F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EB28F3">
        <w:rPr>
          <w:rFonts w:ascii="Arial" w:eastAsiaTheme="minorHAnsi" w:hAnsi="Arial" w:cs="Arial"/>
          <w:b/>
          <w:bCs/>
        </w:rPr>
        <w:lastRenderedPageBreak/>
        <w:t>APPEND</w:t>
      </w:r>
      <w:r w:rsidR="002A798E" w:rsidRPr="00EB28F3">
        <w:rPr>
          <w:rFonts w:ascii="Arial" w:eastAsiaTheme="minorHAnsi" w:hAnsi="Arial" w:cs="Arial"/>
          <w:b/>
          <w:bCs/>
        </w:rPr>
        <w:t>ICES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10" w:name="AppendixA"/>
      <w:r w:rsidRPr="008D7EE7">
        <w:rPr>
          <w:rFonts w:ascii="Arial" w:eastAsiaTheme="minorHAnsi" w:hAnsi="Arial" w:cs="Arial"/>
          <w:b/>
          <w:bCs/>
          <w:sz w:val="22"/>
          <w:szCs w:val="22"/>
        </w:rPr>
        <w:t>Appendix A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Test/Battery Order Codes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303"/>
        <w:gridCol w:w="3398"/>
        <w:gridCol w:w="1237"/>
        <w:gridCol w:w="3422"/>
      </w:tblGrid>
      <w:tr w:rsidR="007E2B78" w:rsidRPr="00247F66" w:rsidTr="008D7EE7">
        <w:trPr>
          <w:trHeight w:val="730"/>
          <w:tblHeader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bookmarkEnd w:id="10"/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</w:tr>
      <w:tr w:rsidR="007E2B78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B78" w:rsidRPr="008D7EE7" w:rsidRDefault="00A93569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ABI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8D7EE7" w:rsidRDefault="00A93569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Antibody Identification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B78" w:rsidRPr="00247F66" w:rsidRDefault="007E2B78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247F66" w:rsidRDefault="007E2B78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ID,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A93569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A93569" w:rsidRDefault="00F430C8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247F66" w:rsidRDefault="00604602" w:rsidP="0085182C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ABID2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247F66" w:rsidRDefault="00604602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Panel(s)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ID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ABO/Rh(D),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6778C3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 Confirmation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6778C3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ABTIGG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 Titer RBC IgG or Allo 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ACON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Auto Control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AGI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Patient,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Antigen Info (Patient),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Units,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AOCR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Ag/Ab Info (Unit), CREDIT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ABO/Rh with type confirmation fields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>o charge test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Default="00F430C8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BATT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Battery Ordered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Comment, Suppressed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Transfusion Services Testing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5F1FB5" w:rsidRDefault="008D01F4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BBHOLD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6778C3" w:rsidRDefault="008D01F4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Only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Rh(D) Only, CREDIT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Baby’s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Pr="00366289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017FDE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Pr="0036628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5F1FB5" w:rsidRDefault="008D01F4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CORDBT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Cord Blood/Neonate Type/DAT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Component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Crossmatch (Coombs),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DAT</w:t>
            </w:r>
            <w:r w:rsidR="00017FD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(DBS)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Direct Antiglobulin Test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DBSCR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Broad Spectrum,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DCD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DCDCR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Complement,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DIG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DIGCR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Anti-IgG,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Default="00604602" w:rsidP="008518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Weak D (no billing)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Default="00604602" w:rsidP="008518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Emergency O negative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Equivalent Units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Fetal Blood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39361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ELU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9361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6778C3" w:rsidRDefault="00017FDE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ELUT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6778C3" w:rsidRDefault="00017FDE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Emergency Release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Electronic Crossmatch, CREDIT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36628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6628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>HOLDR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Result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IDCK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Phlebotomy IDs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LOTNO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Mother’s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OACC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Accession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5F1FB5" w:rsidRDefault="00017FDE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OPINK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Services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357A4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57A4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PFC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Percent Fetal Cells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PREN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Prenatal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RHDOSE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 Dose Indicated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RHEV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Immune Globulin Evaluation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RHEVCR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91648D">
              <w:rPr>
                <w:rFonts w:ascii="Arial" w:eastAsiaTheme="minorHAnsi" w:hAnsi="Arial" w:cs="Arial"/>
                <w:bCs/>
                <w:sz w:val="22"/>
                <w:szCs w:val="22"/>
              </w:rPr>
              <w:t>RhIG Evaluation (CREDIT)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RHEL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 Eligible?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247A1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Armband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RPSBCR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Performing Lab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6778C3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SAPHEN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Single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7B1F53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B1F53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SGN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Segment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Status of Unit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Titer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TTRRP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Titer, previous sample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TRRX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TXRINT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Biovigilance Designation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UDIV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Division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Reprint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TRRX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Reaction Workup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TRRXCR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 Reaction Workup,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TSCREX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Extended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TXM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366289" w:rsidRDefault="007E2B7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7E2B78"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F430C8">
        <w:rPr>
          <w:rFonts w:ascii="Arial" w:eastAsiaTheme="minorHAnsi" w:hAnsi="Arial" w:cs="Arial"/>
          <w:bCs/>
          <w:sz w:val="22"/>
          <w:szCs w:val="22"/>
        </w:rPr>
        <w:t xml:space="preserve">*Test batteries are listed in </w:t>
      </w:r>
      <w:r w:rsidR="00F430C8" w:rsidRPr="008D7EE7">
        <w:rPr>
          <w:rFonts w:ascii="Arial" w:eastAsiaTheme="minorHAnsi" w:hAnsi="Arial" w:cs="Arial"/>
          <w:b/>
          <w:bCs/>
          <w:sz w:val="22"/>
          <w:szCs w:val="22"/>
        </w:rPr>
        <w:t>BOLD</w:t>
      </w:r>
    </w:p>
    <w:p w:rsidR="005F07D3" w:rsidRDefault="005F07D3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535F2B" w:rsidRDefault="00535F2B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11" w:name="AppendixB"/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8D7EE7">
        <w:rPr>
          <w:rFonts w:ascii="Arial" w:eastAsiaTheme="minorHAnsi" w:hAnsi="Arial" w:cs="Arial"/>
          <w:b/>
          <w:bCs/>
          <w:sz w:val="22"/>
          <w:szCs w:val="22"/>
        </w:rPr>
        <w:lastRenderedPageBreak/>
        <w:t>Appendix B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Product/Processing Order Codes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275"/>
        <w:gridCol w:w="3202"/>
        <w:gridCol w:w="1232"/>
        <w:gridCol w:w="3651"/>
      </w:tblGrid>
      <w:tr w:rsidR="00366289" w:rsidRPr="00247F66" w:rsidTr="0085182C">
        <w:trPr>
          <w:trHeight w:val="730"/>
          <w:tblHeader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bookmarkEnd w:id="11"/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</w:tr>
      <w:tr w:rsidR="00975A3C" w:rsidRPr="00247F66" w:rsidTr="0085182C">
        <w:trPr>
          <w:trHeight w:val="357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AUTOP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0B06A7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</w:t>
            </w:r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Bld Process, Unused BILL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AUTOCR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Autol Bld Collect, CREDIT</w:t>
            </w:r>
          </w:p>
        </w:tc>
      </w:tr>
      <w:tr w:rsidR="00506D65" w:rsidRPr="007E2B78" w:rsidTr="0085182C">
        <w:trPr>
          <w:trHeight w:val="337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 Product Irradiation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Pr="00CC4DD2" w:rsidRDefault="005F07D3" w:rsidP="0085182C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Pr="00CC4DD2" w:rsidRDefault="005F07D3" w:rsidP="0085182C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506D65"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  <w:t xml:space="preserve"> </w:t>
            </w:r>
          </w:p>
        </w:tc>
      </w:tr>
      <w:tr w:rsidR="00975A3C" w:rsidRPr="00247F66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PLS00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Fresh Frozen Plasma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247F66" w:rsidRDefault="005F07D3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5F07D3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247F66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ADMNCR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Admin Fee, CREDIT</w:t>
            </w:r>
          </w:p>
        </w:tc>
      </w:tr>
      <w:tr w:rsidR="00975A3C" w:rsidRPr="007E2B78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PLT0L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(CREDIT)</w:t>
            </w:r>
          </w:p>
        </w:tc>
      </w:tr>
      <w:tr w:rsidR="00975A3C" w:rsidRPr="007E2B78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LKR, IRR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PLT, HLA,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PLTPH,LKR,IRR,CMVN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RBCL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Leukoreduced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LKR, IRR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Whole Blood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RSPLT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RBC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PSPLT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Platelet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Blood Products ea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FPSPL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Plasma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GRN00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Granulocytes, Pher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 matched platelets, LR, IRR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 Product Irradiation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Washed,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WSHD, IRR, LKR,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IRR,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AE0295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AE0295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CRYO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TRBC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Cryoprecipitate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A176DA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A176DA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TCRY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Cryoprecipitate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TFFP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Plasma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TNRBC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Neonatal RBCs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Platelets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UIPCR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pool, CREDIT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A93569" w:rsidRDefault="00A93569">
      <w:pPr>
        <w:rPr>
          <w:rFonts w:ascii="Arial" w:eastAsiaTheme="minorHAnsi" w:hAnsi="Arial" w:cs="Arial"/>
          <w:bCs/>
          <w:sz w:val="22"/>
          <w:szCs w:val="22"/>
        </w:rPr>
      </w:pPr>
    </w:p>
    <w:p w:rsidR="004837F5" w:rsidRPr="00EB28F3" w:rsidRDefault="007E2B78" w:rsidP="0085182C">
      <w:r w:rsidRPr="007E2B78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sectPr w:rsidR="004837F5" w:rsidRPr="00EB28F3" w:rsidSect="008E50E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F9" w:rsidRDefault="009B01F9" w:rsidP="00DC41F2">
      <w:r>
        <w:separator/>
      </w:r>
    </w:p>
  </w:endnote>
  <w:endnote w:type="continuationSeparator" w:id="0">
    <w:p w:rsidR="009B01F9" w:rsidRDefault="009B01F9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01F9" w:rsidRDefault="009B01F9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6654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66548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  <w:p w:rsidR="009B01F9" w:rsidRPr="009930E9" w:rsidRDefault="009B01F9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9B01F9" w:rsidRDefault="009B01F9" w:rsidP="008E50E4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  <w:p w:rsidR="009B01F9" w:rsidRDefault="00F66548">
            <w:pPr>
              <w:pStyle w:val="Footer"/>
              <w:jc w:val="right"/>
            </w:pPr>
          </w:p>
        </w:sdtContent>
      </w:sdt>
    </w:sdtContent>
  </w:sdt>
  <w:p w:rsidR="009B01F9" w:rsidRDefault="009B0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9B01F9" w:rsidRPr="00F86E4C" w:rsidRDefault="009B01F9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6654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66548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B01F9" w:rsidRPr="009930E9" w:rsidRDefault="009B01F9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9B01F9" w:rsidRDefault="009B01F9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9B01F9" w:rsidRDefault="009B01F9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F9" w:rsidRDefault="009B01F9" w:rsidP="00DC41F2">
      <w:r>
        <w:separator/>
      </w:r>
    </w:p>
  </w:footnote>
  <w:footnote w:type="continuationSeparator" w:id="0">
    <w:p w:rsidR="009B01F9" w:rsidRDefault="009B01F9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F9" w:rsidRDefault="009B01F9" w:rsidP="00DC41F2">
    <w:pPr>
      <w:pStyle w:val="Header"/>
    </w:pPr>
  </w:p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9B01F9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1F9" w:rsidRPr="00EF5520" w:rsidRDefault="009B01F9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Specimen Acceptability and Order Receipt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1F9" w:rsidRPr="0019718E" w:rsidRDefault="009B01F9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B01F9" w:rsidRPr="00351D6B" w:rsidRDefault="009B01F9" w:rsidP="008A3053">
          <w:pPr>
            <w:rPr>
              <w:rFonts w:ascii="Arial" w:hAnsi="Arial" w:cs="Arial"/>
              <w:b/>
            </w:rPr>
          </w:pPr>
          <w:r w:rsidRPr="00351D6B">
            <w:rPr>
              <w:rFonts w:ascii="Arial" w:hAnsi="Arial" w:cs="Arial"/>
              <w:b/>
            </w:rPr>
            <w:t>PC-0040.0</w:t>
          </w:r>
          <w:r w:rsidR="008A3053">
            <w:rPr>
              <w:rFonts w:ascii="Arial" w:hAnsi="Arial" w:cs="Arial"/>
              <w:b/>
            </w:rPr>
            <w:t>4</w:t>
          </w:r>
        </w:p>
      </w:tc>
    </w:tr>
  </w:tbl>
  <w:p w:rsidR="009B01F9" w:rsidRDefault="009B01F9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F9" w:rsidRDefault="009B01F9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EDE2CCF" wp14:editId="6C69CC33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9B01F9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1F9" w:rsidRPr="009930E9" w:rsidRDefault="009B01F9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9B01F9" w:rsidRPr="009930E9" w:rsidRDefault="009B01F9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9B01F9" w:rsidRPr="009930E9" w:rsidRDefault="009B01F9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B01F9" w:rsidRPr="009930E9" w:rsidRDefault="009B01F9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B01F9" w:rsidRDefault="009B01F9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B01F9" w:rsidRPr="00187409" w:rsidRDefault="009B01F9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03-11-16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9B01F9" w:rsidRPr="009930E9" w:rsidRDefault="009B01F9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B01F9" w:rsidRPr="009930E9" w:rsidRDefault="009B01F9" w:rsidP="008A305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51D6B">
            <w:rPr>
              <w:rFonts w:ascii="Arial" w:hAnsi="Arial" w:cs="Arial"/>
              <w:b/>
              <w:sz w:val="22"/>
              <w:szCs w:val="22"/>
            </w:rPr>
            <w:t>PC-0040.0</w:t>
          </w:r>
          <w:r w:rsidR="008A3053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9B01F9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B01F9" w:rsidRPr="009930E9" w:rsidRDefault="009B01F9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B01F9" w:rsidRDefault="009B01F9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9B01F9" w:rsidRPr="009930E9" w:rsidRDefault="009B01F9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08-14-18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9B01F9" w:rsidRPr="009930E9" w:rsidRDefault="009B01F9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9B01F9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9B01F9" w:rsidRPr="009930E9" w:rsidRDefault="009B01F9" w:rsidP="006B02B3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Specimen Acceptability and  Order Receipt</w:t>
          </w:r>
        </w:p>
      </w:tc>
    </w:tr>
  </w:tbl>
  <w:p w:rsidR="009B01F9" w:rsidRDefault="009B0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550"/>
    <w:multiLevelType w:val="hybridMultilevel"/>
    <w:tmpl w:val="A9C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4DC8"/>
    <w:multiLevelType w:val="hybridMultilevel"/>
    <w:tmpl w:val="BE4CF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A293A"/>
    <w:multiLevelType w:val="hybridMultilevel"/>
    <w:tmpl w:val="B76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66E9D"/>
    <w:multiLevelType w:val="hybridMultilevel"/>
    <w:tmpl w:val="A1582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522EC"/>
    <w:multiLevelType w:val="hybridMultilevel"/>
    <w:tmpl w:val="F982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52C24"/>
    <w:multiLevelType w:val="hybridMultilevel"/>
    <w:tmpl w:val="1A547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805D1"/>
    <w:multiLevelType w:val="hybridMultilevel"/>
    <w:tmpl w:val="9586A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06640"/>
    <w:multiLevelType w:val="hybridMultilevel"/>
    <w:tmpl w:val="CD46A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187CE2"/>
    <w:multiLevelType w:val="hybridMultilevel"/>
    <w:tmpl w:val="9CDE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F489A"/>
    <w:multiLevelType w:val="hybridMultilevel"/>
    <w:tmpl w:val="11EC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12525"/>
    <w:multiLevelType w:val="hybridMultilevel"/>
    <w:tmpl w:val="4CF24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267672"/>
    <w:multiLevelType w:val="hybridMultilevel"/>
    <w:tmpl w:val="ADCC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130A5"/>
    <w:multiLevelType w:val="hybridMultilevel"/>
    <w:tmpl w:val="B49E8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377BCA"/>
    <w:multiLevelType w:val="hybridMultilevel"/>
    <w:tmpl w:val="9B78E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63E94"/>
    <w:multiLevelType w:val="hybridMultilevel"/>
    <w:tmpl w:val="E05E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0560D8"/>
    <w:multiLevelType w:val="hybridMultilevel"/>
    <w:tmpl w:val="FCDA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EF696E"/>
    <w:multiLevelType w:val="hybridMultilevel"/>
    <w:tmpl w:val="BE2AE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8F5A80"/>
    <w:multiLevelType w:val="hybridMultilevel"/>
    <w:tmpl w:val="368CE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4C33FE"/>
    <w:multiLevelType w:val="hybridMultilevel"/>
    <w:tmpl w:val="8462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B15EE"/>
    <w:multiLevelType w:val="hybridMultilevel"/>
    <w:tmpl w:val="1E2C0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97610E"/>
    <w:multiLevelType w:val="hybridMultilevel"/>
    <w:tmpl w:val="5EE8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0454DC"/>
    <w:multiLevelType w:val="hybridMultilevel"/>
    <w:tmpl w:val="A35A3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5720FC"/>
    <w:multiLevelType w:val="hybridMultilevel"/>
    <w:tmpl w:val="2BD2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C0CD8"/>
    <w:multiLevelType w:val="hybridMultilevel"/>
    <w:tmpl w:val="5B205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9C1004"/>
    <w:multiLevelType w:val="hybridMultilevel"/>
    <w:tmpl w:val="2AEC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527AE"/>
    <w:multiLevelType w:val="hybridMultilevel"/>
    <w:tmpl w:val="F29E3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5D2CC4"/>
    <w:multiLevelType w:val="multilevel"/>
    <w:tmpl w:val="A62E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19E1CB4"/>
    <w:multiLevelType w:val="multilevel"/>
    <w:tmpl w:val="C6F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1B16B86"/>
    <w:multiLevelType w:val="hybridMultilevel"/>
    <w:tmpl w:val="67580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B3F46"/>
    <w:multiLevelType w:val="hybridMultilevel"/>
    <w:tmpl w:val="24D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D0C12"/>
    <w:multiLevelType w:val="hybridMultilevel"/>
    <w:tmpl w:val="A1DE4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26"/>
  </w:num>
  <w:num w:numId="5">
    <w:abstractNumId w:val="30"/>
  </w:num>
  <w:num w:numId="6">
    <w:abstractNumId w:val="12"/>
  </w:num>
  <w:num w:numId="7">
    <w:abstractNumId w:val="28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19"/>
  </w:num>
  <w:num w:numId="13">
    <w:abstractNumId w:val="1"/>
  </w:num>
  <w:num w:numId="14">
    <w:abstractNumId w:val="29"/>
  </w:num>
  <w:num w:numId="15">
    <w:abstractNumId w:val="13"/>
  </w:num>
  <w:num w:numId="16">
    <w:abstractNumId w:val="3"/>
  </w:num>
  <w:num w:numId="17">
    <w:abstractNumId w:val="14"/>
  </w:num>
  <w:num w:numId="18">
    <w:abstractNumId w:val="16"/>
  </w:num>
  <w:num w:numId="19">
    <w:abstractNumId w:val="15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"/>
  </w:num>
  <w:num w:numId="40">
    <w:abstractNumId w:val="5"/>
  </w:num>
  <w:num w:numId="41">
    <w:abstractNumId w:val="9"/>
  </w:num>
  <w:num w:numId="42">
    <w:abstractNumId w:val="22"/>
  </w:num>
  <w:num w:numId="43">
    <w:abstractNumId w:val="18"/>
  </w:num>
  <w:num w:numId="44">
    <w:abstractNumId w:val="8"/>
  </w:num>
  <w:num w:numId="45">
    <w:abstractNumId w:val="24"/>
  </w:num>
  <w:num w:numId="46">
    <w:abstractNumId w:val="17"/>
  </w:num>
  <w:num w:numId="47">
    <w:abstractNumId w:val="6"/>
  </w:num>
  <w:num w:numId="4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7FDE"/>
    <w:rsid w:val="000304C6"/>
    <w:rsid w:val="0003272C"/>
    <w:rsid w:val="00040F7A"/>
    <w:rsid w:val="00052BC7"/>
    <w:rsid w:val="000678BC"/>
    <w:rsid w:val="00095421"/>
    <w:rsid w:val="000B06A7"/>
    <w:rsid w:val="000C2928"/>
    <w:rsid w:val="000D65B9"/>
    <w:rsid w:val="000E60AB"/>
    <w:rsid w:val="000F23E1"/>
    <w:rsid w:val="00103146"/>
    <w:rsid w:val="00120D85"/>
    <w:rsid w:val="0013112B"/>
    <w:rsid w:val="00162DBF"/>
    <w:rsid w:val="00174EA9"/>
    <w:rsid w:val="00187409"/>
    <w:rsid w:val="00193AB8"/>
    <w:rsid w:val="001A0F91"/>
    <w:rsid w:val="001A1ECF"/>
    <w:rsid w:val="001A6720"/>
    <w:rsid w:val="001B7DE7"/>
    <w:rsid w:val="001C1899"/>
    <w:rsid w:val="001C2BEB"/>
    <w:rsid w:val="001C61B8"/>
    <w:rsid w:val="001C6C8F"/>
    <w:rsid w:val="001D54C0"/>
    <w:rsid w:val="001D650E"/>
    <w:rsid w:val="001E7A02"/>
    <w:rsid w:val="002104AF"/>
    <w:rsid w:val="002141DE"/>
    <w:rsid w:val="002163D5"/>
    <w:rsid w:val="00247A1E"/>
    <w:rsid w:val="002528E4"/>
    <w:rsid w:val="0025340B"/>
    <w:rsid w:val="0025553D"/>
    <w:rsid w:val="002677CE"/>
    <w:rsid w:val="00275145"/>
    <w:rsid w:val="00281F34"/>
    <w:rsid w:val="00292E01"/>
    <w:rsid w:val="002A020C"/>
    <w:rsid w:val="002A11EE"/>
    <w:rsid w:val="002A798E"/>
    <w:rsid w:val="002C31E9"/>
    <w:rsid w:val="002C494E"/>
    <w:rsid w:val="002D4851"/>
    <w:rsid w:val="002D6C56"/>
    <w:rsid w:val="002D7EED"/>
    <w:rsid w:val="002E6359"/>
    <w:rsid w:val="002F262B"/>
    <w:rsid w:val="002F47CE"/>
    <w:rsid w:val="00310752"/>
    <w:rsid w:val="00332AEE"/>
    <w:rsid w:val="00351D6B"/>
    <w:rsid w:val="003526BB"/>
    <w:rsid w:val="00357A49"/>
    <w:rsid w:val="00366289"/>
    <w:rsid w:val="00375D8C"/>
    <w:rsid w:val="0039271F"/>
    <w:rsid w:val="00395F75"/>
    <w:rsid w:val="003B488E"/>
    <w:rsid w:val="003D058B"/>
    <w:rsid w:val="003D3D79"/>
    <w:rsid w:val="003D5B24"/>
    <w:rsid w:val="003E7700"/>
    <w:rsid w:val="00401D2F"/>
    <w:rsid w:val="004066BF"/>
    <w:rsid w:val="00412921"/>
    <w:rsid w:val="00413A54"/>
    <w:rsid w:val="00424FD5"/>
    <w:rsid w:val="0044027D"/>
    <w:rsid w:val="00451167"/>
    <w:rsid w:val="00456E26"/>
    <w:rsid w:val="00462736"/>
    <w:rsid w:val="00463C98"/>
    <w:rsid w:val="00470DA3"/>
    <w:rsid w:val="004837F5"/>
    <w:rsid w:val="0049229B"/>
    <w:rsid w:val="004A329C"/>
    <w:rsid w:val="004C0D6F"/>
    <w:rsid w:val="004C375D"/>
    <w:rsid w:val="004C66BB"/>
    <w:rsid w:val="004D4280"/>
    <w:rsid w:val="004E3350"/>
    <w:rsid w:val="004E7D39"/>
    <w:rsid w:val="004F081D"/>
    <w:rsid w:val="004F7E0A"/>
    <w:rsid w:val="00506D65"/>
    <w:rsid w:val="00506EE4"/>
    <w:rsid w:val="00520716"/>
    <w:rsid w:val="00530947"/>
    <w:rsid w:val="00535F2B"/>
    <w:rsid w:val="00550140"/>
    <w:rsid w:val="00551ADE"/>
    <w:rsid w:val="0056298E"/>
    <w:rsid w:val="00584ED2"/>
    <w:rsid w:val="00586E72"/>
    <w:rsid w:val="005C6C8E"/>
    <w:rsid w:val="005C7059"/>
    <w:rsid w:val="005D7B23"/>
    <w:rsid w:val="005F07D3"/>
    <w:rsid w:val="005F095A"/>
    <w:rsid w:val="005F5465"/>
    <w:rsid w:val="00604602"/>
    <w:rsid w:val="00606350"/>
    <w:rsid w:val="00635AB9"/>
    <w:rsid w:val="006709B9"/>
    <w:rsid w:val="006728E7"/>
    <w:rsid w:val="006778C3"/>
    <w:rsid w:val="006934B5"/>
    <w:rsid w:val="0069354C"/>
    <w:rsid w:val="006B02B3"/>
    <w:rsid w:val="006B44E4"/>
    <w:rsid w:val="006B574B"/>
    <w:rsid w:val="006C29B1"/>
    <w:rsid w:val="006C2BA7"/>
    <w:rsid w:val="006C3B93"/>
    <w:rsid w:val="006C3FEA"/>
    <w:rsid w:val="006C4C48"/>
    <w:rsid w:val="006C52EA"/>
    <w:rsid w:val="006E08CD"/>
    <w:rsid w:val="006E7741"/>
    <w:rsid w:val="0070563E"/>
    <w:rsid w:val="00714965"/>
    <w:rsid w:val="007270F5"/>
    <w:rsid w:val="00730916"/>
    <w:rsid w:val="00731A8A"/>
    <w:rsid w:val="00751C6D"/>
    <w:rsid w:val="00763AA1"/>
    <w:rsid w:val="007705A8"/>
    <w:rsid w:val="007773A3"/>
    <w:rsid w:val="0078110F"/>
    <w:rsid w:val="00786F45"/>
    <w:rsid w:val="007A2FD5"/>
    <w:rsid w:val="007A365B"/>
    <w:rsid w:val="007A4E46"/>
    <w:rsid w:val="007A54DE"/>
    <w:rsid w:val="007B7F0C"/>
    <w:rsid w:val="007C25B0"/>
    <w:rsid w:val="007C55E5"/>
    <w:rsid w:val="007C7BF5"/>
    <w:rsid w:val="007D5E46"/>
    <w:rsid w:val="007D7B07"/>
    <w:rsid w:val="007E2B78"/>
    <w:rsid w:val="00802156"/>
    <w:rsid w:val="008370EA"/>
    <w:rsid w:val="00844385"/>
    <w:rsid w:val="00846562"/>
    <w:rsid w:val="0085182C"/>
    <w:rsid w:val="00857FF9"/>
    <w:rsid w:val="00871117"/>
    <w:rsid w:val="008733E0"/>
    <w:rsid w:val="008771E8"/>
    <w:rsid w:val="0088063D"/>
    <w:rsid w:val="00884795"/>
    <w:rsid w:val="008A3053"/>
    <w:rsid w:val="008B2F27"/>
    <w:rsid w:val="008B30ED"/>
    <w:rsid w:val="008B5CA2"/>
    <w:rsid w:val="008D01F4"/>
    <w:rsid w:val="008D24C8"/>
    <w:rsid w:val="008D2A50"/>
    <w:rsid w:val="008D7A3C"/>
    <w:rsid w:val="008D7EE7"/>
    <w:rsid w:val="008E50E4"/>
    <w:rsid w:val="00900797"/>
    <w:rsid w:val="00907B8E"/>
    <w:rsid w:val="00912642"/>
    <w:rsid w:val="009169C1"/>
    <w:rsid w:val="00916B1A"/>
    <w:rsid w:val="00917AB9"/>
    <w:rsid w:val="0092379F"/>
    <w:rsid w:val="00934824"/>
    <w:rsid w:val="00936FE4"/>
    <w:rsid w:val="009604C4"/>
    <w:rsid w:val="00975A3C"/>
    <w:rsid w:val="00983FFD"/>
    <w:rsid w:val="009859F1"/>
    <w:rsid w:val="0098662E"/>
    <w:rsid w:val="009930E9"/>
    <w:rsid w:val="009A7D16"/>
    <w:rsid w:val="009B01F9"/>
    <w:rsid w:val="009C057D"/>
    <w:rsid w:val="009C2344"/>
    <w:rsid w:val="009D0A92"/>
    <w:rsid w:val="009D1745"/>
    <w:rsid w:val="009D1F49"/>
    <w:rsid w:val="009E00FB"/>
    <w:rsid w:val="009E5773"/>
    <w:rsid w:val="009F0875"/>
    <w:rsid w:val="009F1940"/>
    <w:rsid w:val="00A01533"/>
    <w:rsid w:val="00A25C3E"/>
    <w:rsid w:val="00A322A2"/>
    <w:rsid w:val="00A34E66"/>
    <w:rsid w:val="00A3602C"/>
    <w:rsid w:val="00A540E6"/>
    <w:rsid w:val="00A62B26"/>
    <w:rsid w:val="00A659BB"/>
    <w:rsid w:val="00A93569"/>
    <w:rsid w:val="00A94D57"/>
    <w:rsid w:val="00A95ED6"/>
    <w:rsid w:val="00AA1891"/>
    <w:rsid w:val="00AA226E"/>
    <w:rsid w:val="00AA6E08"/>
    <w:rsid w:val="00AB4A1F"/>
    <w:rsid w:val="00AC7F40"/>
    <w:rsid w:val="00AD1A14"/>
    <w:rsid w:val="00AD7241"/>
    <w:rsid w:val="00AE1186"/>
    <w:rsid w:val="00AE2153"/>
    <w:rsid w:val="00AF3B30"/>
    <w:rsid w:val="00B04072"/>
    <w:rsid w:val="00B171F0"/>
    <w:rsid w:val="00B24ACC"/>
    <w:rsid w:val="00B278A4"/>
    <w:rsid w:val="00B326DC"/>
    <w:rsid w:val="00B5311A"/>
    <w:rsid w:val="00B61310"/>
    <w:rsid w:val="00B76509"/>
    <w:rsid w:val="00B843C4"/>
    <w:rsid w:val="00BA6C26"/>
    <w:rsid w:val="00BA789B"/>
    <w:rsid w:val="00BB168D"/>
    <w:rsid w:val="00BE31C6"/>
    <w:rsid w:val="00BE5968"/>
    <w:rsid w:val="00BF11AF"/>
    <w:rsid w:val="00BF6845"/>
    <w:rsid w:val="00C04710"/>
    <w:rsid w:val="00C2161F"/>
    <w:rsid w:val="00C216A8"/>
    <w:rsid w:val="00C22835"/>
    <w:rsid w:val="00C24BE1"/>
    <w:rsid w:val="00C25449"/>
    <w:rsid w:val="00C27FF5"/>
    <w:rsid w:val="00C6011D"/>
    <w:rsid w:val="00C61609"/>
    <w:rsid w:val="00C626A5"/>
    <w:rsid w:val="00C66FDF"/>
    <w:rsid w:val="00C676B3"/>
    <w:rsid w:val="00C71301"/>
    <w:rsid w:val="00C73865"/>
    <w:rsid w:val="00CA3331"/>
    <w:rsid w:val="00CA76BE"/>
    <w:rsid w:val="00CB1F98"/>
    <w:rsid w:val="00CB5D5D"/>
    <w:rsid w:val="00CC0320"/>
    <w:rsid w:val="00CE0208"/>
    <w:rsid w:val="00CE4C4A"/>
    <w:rsid w:val="00CE73F0"/>
    <w:rsid w:val="00CF4E94"/>
    <w:rsid w:val="00D4448E"/>
    <w:rsid w:val="00D47953"/>
    <w:rsid w:val="00D53D61"/>
    <w:rsid w:val="00DA0521"/>
    <w:rsid w:val="00DB4359"/>
    <w:rsid w:val="00DC129B"/>
    <w:rsid w:val="00DC2D2C"/>
    <w:rsid w:val="00DC41F2"/>
    <w:rsid w:val="00DF033A"/>
    <w:rsid w:val="00DF05E6"/>
    <w:rsid w:val="00DF6BCC"/>
    <w:rsid w:val="00E0696F"/>
    <w:rsid w:val="00E46995"/>
    <w:rsid w:val="00E528DE"/>
    <w:rsid w:val="00E56060"/>
    <w:rsid w:val="00E80D7D"/>
    <w:rsid w:val="00E924E0"/>
    <w:rsid w:val="00EB28F3"/>
    <w:rsid w:val="00EC22AD"/>
    <w:rsid w:val="00EF2410"/>
    <w:rsid w:val="00EF42BB"/>
    <w:rsid w:val="00F0227B"/>
    <w:rsid w:val="00F147E1"/>
    <w:rsid w:val="00F14DFE"/>
    <w:rsid w:val="00F430C8"/>
    <w:rsid w:val="00F66548"/>
    <w:rsid w:val="00F865E4"/>
    <w:rsid w:val="00F86E4C"/>
    <w:rsid w:val="00F972EE"/>
    <w:rsid w:val="00FA747D"/>
    <w:rsid w:val="00FB2FA9"/>
    <w:rsid w:val="00FB39EE"/>
    <w:rsid w:val="00FB3B71"/>
    <w:rsid w:val="00FB48FD"/>
    <w:rsid w:val="00FC2DA9"/>
    <w:rsid w:val="00FC37A7"/>
    <w:rsid w:val="00FC49C7"/>
    <w:rsid w:val="00FC5664"/>
    <w:rsid w:val="00FE0008"/>
    <w:rsid w:val="00FF079A"/>
    <w:rsid w:val="00FF24ED"/>
    <w:rsid w:val="00FF261B"/>
    <w:rsid w:val="00FF29D2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CD60-7F59-46A8-A357-911F24B5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2</cp:revision>
  <cp:lastPrinted>2018-08-09T00:09:00Z</cp:lastPrinted>
  <dcterms:created xsi:type="dcterms:W3CDTF">2018-08-14T00:38:00Z</dcterms:created>
  <dcterms:modified xsi:type="dcterms:W3CDTF">2018-08-14T00:38:00Z</dcterms:modified>
</cp:coreProperties>
</file>