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229" w:rsidRPr="002D608D" w:rsidRDefault="006C62B2" w:rsidP="006C62B2">
      <w:pPr>
        <w:rPr>
          <w:rFonts w:ascii="Arial" w:hAnsi="Arial" w:cs="Arial"/>
          <w:b/>
          <w:sz w:val="22"/>
          <w:szCs w:val="22"/>
        </w:rPr>
      </w:pPr>
      <w:r w:rsidRPr="002D608D">
        <w:rPr>
          <w:rFonts w:ascii="Arial" w:hAnsi="Arial" w:cs="Arial"/>
          <w:b/>
          <w:sz w:val="22"/>
          <w:szCs w:val="22"/>
        </w:rPr>
        <w:t>Purpose</w:t>
      </w:r>
    </w:p>
    <w:p w:rsidR="003F3229" w:rsidRPr="002D608D" w:rsidRDefault="003F3229" w:rsidP="006C62B2">
      <w:pPr>
        <w:rPr>
          <w:rFonts w:ascii="Arial" w:hAnsi="Arial" w:cs="Arial"/>
          <w:sz w:val="22"/>
          <w:szCs w:val="22"/>
        </w:rPr>
      </w:pPr>
      <w:r w:rsidRPr="002D608D">
        <w:rPr>
          <w:rFonts w:ascii="Arial" w:hAnsi="Arial" w:cs="Arial"/>
          <w:sz w:val="22"/>
          <w:szCs w:val="22"/>
        </w:rPr>
        <w:t>To provide instructions for the use of RC</w:t>
      </w:r>
      <w:r w:rsidR="00D253EA" w:rsidRPr="002D608D">
        <w:rPr>
          <w:rFonts w:ascii="Arial" w:hAnsi="Arial" w:cs="Arial"/>
          <w:sz w:val="22"/>
          <w:szCs w:val="22"/>
        </w:rPr>
        <w:t>-</w:t>
      </w:r>
      <w:r w:rsidRPr="002D608D">
        <w:rPr>
          <w:rFonts w:ascii="Arial" w:hAnsi="Arial" w:cs="Arial"/>
          <w:sz w:val="22"/>
          <w:szCs w:val="22"/>
        </w:rPr>
        <w:t>AID (Red Cell Antibody Ide</w:t>
      </w:r>
      <w:r w:rsidR="00D253EA" w:rsidRPr="002D608D">
        <w:rPr>
          <w:rFonts w:ascii="Arial" w:hAnsi="Arial" w:cs="Arial"/>
          <w:sz w:val="22"/>
          <w:szCs w:val="22"/>
        </w:rPr>
        <w:t xml:space="preserve">ntification) web-based software. RC-AID is </w:t>
      </w:r>
      <w:r w:rsidRPr="002D608D">
        <w:rPr>
          <w:rFonts w:ascii="Arial" w:hAnsi="Arial" w:cs="Arial"/>
          <w:sz w:val="22"/>
          <w:szCs w:val="22"/>
        </w:rPr>
        <w:t>a tool for selecting antigen spe</w:t>
      </w:r>
      <w:r w:rsidR="008A1463">
        <w:rPr>
          <w:rFonts w:ascii="Arial" w:hAnsi="Arial" w:cs="Arial"/>
          <w:sz w:val="22"/>
          <w:szCs w:val="22"/>
        </w:rPr>
        <w:t>cific cells for antibody panels and</w:t>
      </w:r>
      <w:r w:rsidR="00C105C9">
        <w:rPr>
          <w:rFonts w:ascii="Arial" w:hAnsi="Arial" w:cs="Arial"/>
          <w:sz w:val="22"/>
          <w:szCs w:val="22"/>
        </w:rPr>
        <w:t xml:space="preserve"> </w:t>
      </w:r>
      <w:r w:rsidR="00C111A8" w:rsidRPr="002D608D">
        <w:rPr>
          <w:rFonts w:ascii="Arial" w:hAnsi="Arial" w:cs="Arial"/>
          <w:sz w:val="22"/>
          <w:szCs w:val="22"/>
        </w:rPr>
        <w:t xml:space="preserve">electronic </w:t>
      </w:r>
      <w:r w:rsidR="004448A6" w:rsidRPr="002D608D">
        <w:rPr>
          <w:rFonts w:ascii="Arial" w:hAnsi="Arial" w:cs="Arial"/>
          <w:sz w:val="22"/>
          <w:szCs w:val="22"/>
        </w:rPr>
        <w:t>analysis</w:t>
      </w:r>
      <w:r w:rsidR="008A1463">
        <w:rPr>
          <w:rFonts w:ascii="Arial" w:hAnsi="Arial" w:cs="Arial"/>
          <w:sz w:val="22"/>
          <w:szCs w:val="22"/>
        </w:rPr>
        <w:t>.</w:t>
      </w:r>
      <w:r w:rsidR="00C105C9">
        <w:rPr>
          <w:rFonts w:ascii="Arial" w:hAnsi="Arial" w:cs="Arial"/>
          <w:sz w:val="22"/>
          <w:szCs w:val="22"/>
        </w:rPr>
        <w:t xml:space="preserve"> </w:t>
      </w:r>
    </w:p>
    <w:p w:rsidR="003F3229" w:rsidRPr="002D608D" w:rsidRDefault="003F3229" w:rsidP="006C62B2">
      <w:pPr>
        <w:rPr>
          <w:rFonts w:ascii="Arial" w:hAnsi="Arial" w:cs="Arial"/>
          <w:b/>
          <w:sz w:val="22"/>
          <w:szCs w:val="22"/>
        </w:rPr>
      </w:pPr>
    </w:p>
    <w:p w:rsidR="00435C4F" w:rsidRPr="002D608D" w:rsidRDefault="00435C4F" w:rsidP="006C62B2">
      <w:pPr>
        <w:rPr>
          <w:rFonts w:ascii="Arial" w:hAnsi="Arial" w:cs="Arial"/>
          <w:b/>
          <w:sz w:val="22"/>
          <w:szCs w:val="22"/>
        </w:rPr>
      </w:pPr>
      <w:r w:rsidRPr="002D608D">
        <w:rPr>
          <w:rFonts w:ascii="Arial" w:hAnsi="Arial" w:cs="Arial"/>
          <w:b/>
          <w:sz w:val="22"/>
          <w:szCs w:val="22"/>
        </w:rPr>
        <w:t xml:space="preserve">Background </w:t>
      </w:r>
    </w:p>
    <w:p w:rsidR="003C760E" w:rsidRPr="002D608D" w:rsidRDefault="003C760E" w:rsidP="003C760E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2D608D">
        <w:rPr>
          <w:rFonts w:ascii="Arial" w:hAnsi="Arial" w:cs="Arial"/>
          <w:sz w:val="22"/>
          <w:szCs w:val="22"/>
        </w:rPr>
        <w:t xml:space="preserve">Antibody identification and resolution process must follow HMC Transfusion Services Laboratory </w:t>
      </w:r>
      <w:r w:rsidR="00965A76" w:rsidRPr="002D608D">
        <w:rPr>
          <w:rFonts w:ascii="Arial" w:hAnsi="Arial" w:cs="Arial"/>
          <w:sz w:val="22"/>
          <w:szCs w:val="22"/>
        </w:rPr>
        <w:t>Policies and P</w:t>
      </w:r>
      <w:r w:rsidRPr="002D608D">
        <w:rPr>
          <w:rFonts w:ascii="Arial" w:hAnsi="Arial" w:cs="Arial"/>
          <w:sz w:val="22"/>
          <w:szCs w:val="22"/>
        </w:rPr>
        <w:t>r</w:t>
      </w:r>
      <w:r w:rsidR="00965A76" w:rsidRPr="002D608D">
        <w:rPr>
          <w:rFonts w:ascii="Arial" w:hAnsi="Arial" w:cs="Arial"/>
          <w:sz w:val="22"/>
          <w:szCs w:val="22"/>
        </w:rPr>
        <w:t>ocedures.</w:t>
      </w:r>
    </w:p>
    <w:p w:rsidR="003F3229" w:rsidRPr="00D85F1A" w:rsidRDefault="003F3229" w:rsidP="006C62B2">
      <w:pPr>
        <w:rPr>
          <w:rFonts w:ascii="Arial" w:hAnsi="Arial" w:cs="Arial"/>
          <w:b/>
          <w:sz w:val="22"/>
          <w:szCs w:val="22"/>
        </w:rPr>
      </w:pPr>
    </w:p>
    <w:p w:rsidR="00571428" w:rsidRPr="002D608D" w:rsidRDefault="00696E76" w:rsidP="006C62B2">
      <w:pPr>
        <w:rPr>
          <w:rFonts w:ascii="Arial" w:hAnsi="Arial" w:cs="Arial"/>
          <w:sz w:val="22"/>
          <w:szCs w:val="22"/>
        </w:rPr>
      </w:pPr>
      <w:r w:rsidRPr="002D608D">
        <w:rPr>
          <w:rFonts w:ascii="Arial" w:hAnsi="Arial" w:cs="Arial"/>
          <w:sz w:val="22"/>
          <w:szCs w:val="22"/>
        </w:rPr>
        <w:t>RCAID</w:t>
      </w:r>
      <w:r w:rsidR="008F1B4B" w:rsidRPr="002D608D">
        <w:rPr>
          <w:rFonts w:ascii="Arial" w:hAnsi="Arial" w:cs="Arial"/>
          <w:sz w:val="22"/>
          <w:szCs w:val="22"/>
        </w:rPr>
        <w:t xml:space="preserve"> provides </w:t>
      </w:r>
      <w:r w:rsidR="00571428" w:rsidRPr="002D608D">
        <w:rPr>
          <w:rFonts w:ascii="Arial" w:hAnsi="Arial" w:cs="Arial"/>
          <w:sz w:val="22"/>
          <w:szCs w:val="22"/>
        </w:rPr>
        <w:t>the following:</w:t>
      </w:r>
    </w:p>
    <w:p w:rsidR="00D86CCC" w:rsidRPr="002D608D" w:rsidRDefault="00D86CCC" w:rsidP="00F6141F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2D608D">
        <w:rPr>
          <w:rFonts w:ascii="Arial" w:hAnsi="Arial" w:cs="Arial"/>
          <w:sz w:val="22"/>
          <w:szCs w:val="22"/>
        </w:rPr>
        <w:t>Database of antigen specific cells available in TSL for antibody identification purposes.</w:t>
      </w:r>
    </w:p>
    <w:p w:rsidR="00571428" w:rsidRPr="002D608D" w:rsidRDefault="00571428" w:rsidP="00F6141F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2D608D">
        <w:rPr>
          <w:rFonts w:ascii="Arial" w:hAnsi="Arial" w:cs="Arial"/>
          <w:sz w:val="22"/>
          <w:szCs w:val="22"/>
        </w:rPr>
        <w:t>A</w:t>
      </w:r>
      <w:r w:rsidR="008D66BE" w:rsidRPr="002D608D">
        <w:rPr>
          <w:rFonts w:ascii="Arial" w:hAnsi="Arial" w:cs="Arial"/>
          <w:sz w:val="22"/>
          <w:szCs w:val="22"/>
        </w:rPr>
        <w:t xml:space="preserve"> rule-</w:t>
      </w:r>
      <w:r w:rsidR="00007C58" w:rsidRPr="002D608D">
        <w:rPr>
          <w:rFonts w:ascii="Arial" w:hAnsi="Arial" w:cs="Arial"/>
          <w:sz w:val="22"/>
          <w:szCs w:val="22"/>
        </w:rPr>
        <w:t xml:space="preserve">out analysis based on </w:t>
      </w:r>
      <w:r w:rsidR="008D66BE" w:rsidRPr="002D608D">
        <w:rPr>
          <w:rFonts w:ascii="Arial" w:hAnsi="Arial" w:cs="Arial"/>
          <w:sz w:val="22"/>
          <w:szCs w:val="22"/>
        </w:rPr>
        <w:t xml:space="preserve">the cells and </w:t>
      </w:r>
      <w:r w:rsidRPr="002D608D">
        <w:rPr>
          <w:rFonts w:ascii="Arial" w:hAnsi="Arial" w:cs="Arial"/>
          <w:sz w:val="22"/>
          <w:szCs w:val="22"/>
        </w:rPr>
        <w:t xml:space="preserve">criteria </w:t>
      </w:r>
      <w:r w:rsidR="008D66BE" w:rsidRPr="002D608D">
        <w:rPr>
          <w:rFonts w:ascii="Arial" w:hAnsi="Arial" w:cs="Arial"/>
          <w:sz w:val="22"/>
          <w:szCs w:val="22"/>
        </w:rPr>
        <w:t>selected</w:t>
      </w:r>
      <w:r w:rsidRPr="002D608D">
        <w:rPr>
          <w:rFonts w:ascii="Arial" w:hAnsi="Arial" w:cs="Arial"/>
          <w:sz w:val="22"/>
          <w:szCs w:val="22"/>
        </w:rPr>
        <w:t>.</w:t>
      </w:r>
    </w:p>
    <w:p w:rsidR="00C105C9" w:rsidRPr="008A1463" w:rsidRDefault="00571428" w:rsidP="008A1463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2D608D">
        <w:rPr>
          <w:rFonts w:ascii="Arial" w:hAnsi="Arial" w:cs="Arial"/>
          <w:sz w:val="22"/>
          <w:szCs w:val="22"/>
        </w:rPr>
        <w:t xml:space="preserve">ePanel technology </w:t>
      </w:r>
      <w:r w:rsidR="00D86CCC" w:rsidRPr="002D608D">
        <w:rPr>
          <w:rFonts w:ascii="Arial" w:hAnsi="Arial" w:cs="Arial"/>
          <w:sz w:val="22"/>
          <w:szCs w:val="22"/>
        </w:rPr>
        <w:t>for entering/saving results and analysis</w:t>
      </w:r>
      <w:r w:rsidRPr="002D608D">
        <w:rPr>
          <w:rFonts w:ascii="Arial" w:hAnsi="Arial" w:cs="Arial"/>
          <w:sz w:val="22"/>
          <w:szCs w:val="22"/>
        </w:rPr>
        <w:t xml:space="preserve"> electronically.</w:t>
      </w:r>
    </w:p>
    <w:p w:rsidR="004539A9" w:rsidRPr="00B70378" w:rsidRDefault="004539A9" w:rsidP="00B70378">
      <w:pPr>
        <w:rPr>
          <w:rFonts w:ascii="Arial" w:hAnsi="Arial" w:cs="Arial"/>
          <w:sz w:val="22"/>
          <w:szCs w:val="22"/>
        </w:rPr>
      </w:pPr>
    </w:p>
    <w:p w:rsidR="00163610" w:rsidRDefault="006C62B2" w:rsidP="00F31CF9">
      <w:pPr>
        <w:rPr>
          <w:rFonts w:ascii="Arial" w:hAnsi="Arial" w:cs="Arial"/>
          <w:sz w:val="22"/>
          <w:szCs w:val="22"/>
        </w:rPr>
      </w:pPr>
      <w:r w:rsidRPr="002D608D">
        <w:rPr>
          <w:rFonts w:ascii="Arial" w:hAnsi="Arial" w:cs="Arial"/>
          <w:b/>
          <w:sz w:val="22"/>
          <w:szCs w:val="22"/>
        </w:rPr>
        <w:t>Procedure</w:t>
      </w:r>
      <w:r w:rsidRPr="002D608D">
        <w:rPr>
          <w:rFonts w:ascii="Arial" w:hAnsi="Arial" w:cs="Arial"/>
          <w:sz w:val="22"/>
          <w:szCs w:val="22"/>
        </w:rPr>
        <w:t>:</w:t>
      </w:r>
    </w:p>
    <w:p w:rsidR="00B84AD6" w:rsidRDefault="00B84AD6" w:rsidP="00F31CF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828" w:type="dxa"/>
        <w:tblLayout w:type="fixed"/>
        <w:tblLook w:val="01E0" w:firstRow="1" w:lastRow="1" w:firstColumn="1" w:lastColumn="1" w:noHBand="0" w:noVBand="0"/>
      </w:tblPr>
      <w:tblGrid>
        <w:gridCol w:w="738"/>
        <w:gridCol w:w="7020"/>
        <w:gridCol w:w="2070"/>
      </w:tblGrid>
      <w:tr w:rsidR="00FC272F" w:rsidRPr="002D608D" w:rsidTr="004C1ACD">
        <w:tc>
          <w:tcPr>
            <w:tcW w:w="738" w:type="dxa"/>
          </w:tcPr>
          <w:p w:rsidR="00FC272F" w:rsidRPr="00B71C2F" w:rsidRDefault="00FC272F" w:rsidP="006C62B2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46217670"/>
            <w:bookmarkStart w:id="1" w:name="_Hlk46220831"/>
            <w:r w:rsidRPr="00B71C2F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020" w:type="dxa"/>
          </w:tcPr>
          <w:p w:rsidR="00FC272F" w:rsidRPr="002D608D" w:rsidRDefault="00FC272F" w:rsidP="006C62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608D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070" w:type="dxa"/>
          </w:tcPr>
          <w:p w:rsidR="00FC272F" w:rsidRPr="002D608D" w:rsidRDefault="00FC272F" w:rsidP="00A05E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608D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bookmarkEnd w:id="0"/>
      <w:tr w:rsidR="00F31CF9" w:rsidRPr="002D608D" w:rsidTr="004C1ACD">
        <w:tc>
          <w:tcPr>
            <w:tcW w:w="9828" w:type="dxa"/>
            <w:gridSpan w:val="3"/>
          </w:tcPr>
          <w:p w:rsidR="00F31CF9" w:rsidRPr="002D608D" w:rsidRDefault="00F31CF9" w:rsidP="006C62B2">
            <w:pPr>
              <w:rPr>
                <w:rFonts w:ascii="Arial" w:hAnsi="Arial" w:cs="Arial"/>
                <w:sz w:val="22"/>
                <w:szCs w:val="22"/>
              </w:rPr>
            </w:pPr>
            <w:r w:rsidRPr="002D608D">
              <w:rPr>
                <w:rFonts w:ascii="Arial" w:hAnsi="Arial" w:cs="Arial"/>
                <w:b/>
                <w:sz w:val="22"/>
                <w:szCs w:val="22"/>
              </w:rPr>
              <w:t>Logging 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D608D">
              <w:rPr>
                <w:rFonts w:ascii="Arial" w:hAnsi="Arial" w:cs="Arial"/>
                <w:b/>
                <w:sz w:val="22"/>
                <w:szCs w:val="22"/>
              </w:rPr>
              <w:t>to RCAID</w:t>
            </w:r>
          </w:p>
        </w:tc>
      </w:tr>
      <w:bookmarkEnd w:id="1"/>
      <w:tr w:rsidR="00FC272F" w:rsidRPr="002D608D" w:rsidTr="004C1ACD">
        <w:tc>
          <w:tcPr>
            <w:tcW w:w="738" w:type="dxa"/>
          </w:tcPr>
          <w:p w:rsidR="00FC272F" w:rsidRPr="002D608D" w:rsidRDefault="00EE62CC" w:rsidP="006C62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20" w:type="dxa"/>
          </w:tcPr>
          <w:p w:rsidR="00FC272F" w:rsidRPr="002D608D" w:rsidRDefault="00D27ABF" w:rsidP="006C62B2">
            <w:pPr>
              <w:rPr>
                <w:rFonts w:ascii="Arial" w:hAnsi="Arial" w:cs="Arial"/>
                <w:sz w:val="22"/>
                <w:szCs w:val="22"/>
              </w:rPr>
            </w:pPr>
            <w:r w:rsidRPr="002D608D">
              <w:rPr>
                <w:rFonts w:ascii="Arial" w:hAnsi="Arial" w:cs="Arial"/>
                <w:sz w:val="22"/>
                <w:szCs w:val="22"/>
              </w:rPr>
              <w:t>Log on</w:t>
            </w:r>
            <w:r w:rsidR="0012286A" w:rsidRPr="002D608D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8A1463" w:rsidRPr="001276F8">
              <w:rPr>
                <w:rFonts w:ascii="Arial" w:hAnsi="Arial" w:cs="Arial"/>
                <w:sz w:val="22"/>
                <w:szCs w:val="22"/>
                <w:highlight w:val="yellow"/>
              </w:rPr>
              <w:t>RC-AID v3</w:t>
            </w:r>
            <w:r w:rsidR="001276F8" w:rsidRPr="001276F8">
              <w:rPr>
                <w:rFonts w:ascii="Arial" w:hAnsi="Arial" w:cs="Arial"/>
                <w:sz w:val="22"/>
                <w:szCs w:val="22"/>
                <w:highlight w:val="yellow"/>
              </w:rPr>
              <w:t>.1</w:t>
            </w:r>
            <w:r w:rsidR="008A14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286A" w:rsidRPr="002D608D">
              <w:rPr>
                <w:rFonts w:ascii="Arial" w:hAnsi="Arial" w:cs="Arial"/>
                <w:sz w:val="22"/>
                <w:szCs w:val="22"/>
              </w:rPr>
              <w:t>system:</w:t>
            </w:r>
          </w:p>
          <w:p w:rsidR="000F34A4" w:rsidRPr="008A1463" w:rsidRDefault="00BC0992" w:rsidP="006C62B2">
            <w:pPr>
              <w:rPr>
                <w:rFonts w:ascii="Arial" w:hAnsi="Arial" w:cs="Arial"/>
                <w:i/>
                <w:strike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Username</w:t>
            </w:r>
            <w:r w:rsidR="0012286A" w:rsidRPr="002D608D">
              <w:rPr>
                <w:rFonts w:ascii="Arial" w:hAnsi="Arial" w:cs="Arial"/>
                <w:sz w:val="22"/>
                <w:szCs w:val="22"/>
              </w:rPr>
              <w:t>:</w:t>
            </w:r>
            <w:r w:rsidR="000F34A4" w:rsidRPr="002D608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SQ ID</w:t>
            </w:r>
          </w:p>
          <w:p w:rsidR="0012286A" w:rsidRPr="002D608D" w:rsidRDefault="0012286A" w:rsidP="00AF293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D608D">
              <w:rPr>
                <w:rFonts w:ascii="Arial" w:hAnsi="Arial" w:cs="Arial"/>
                <w:sz w:val="22"/>
                <w:szCs w:val="22"/>
              </w:rPr>
              <w:t>Password:</w:t>
            </w:r>
            <w:r w:rsidR="000F34A4" w:rsidRPr="002D608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AF293F" w:rsidRPr="002D608D">
              <w:rPr>
                <w:rFonts w:ascii="Arial" w:hAnsi="Arial" w:cs="Arial"/>
                <w:i/>
                <w:sz w:val="22"/>
                <w:szCs w:val="22"/>
              </w:rPr>
              <w:t xml:space="preserve">your chosen password </w:t>
            </w:r>
          </w:p>
        </w:tc>
        <w:tc>
          <w:tcPr>
            <w:tcW w:w="2070" w:type="dxa"/>
          </w:tcPr>
          <w:p w:rsidR="00FC272F" w:rsidRPr="002D608D" w:rsidRDefault="00FC272F" w:rsidP="006C62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293F" w:rsidRPr="002D608D" w:rsidTr="004C1ACD">
        <w:trPr>
          <w:trHeight w:val="3410"/>
        </w:trPr>
        <w:tc>
          <w:tcPr>
            <w:tcW w:w="738" w:type="dxa"/>
          </w:tcPr>
          <w:p w:rsidR="00AF293F" w:rsidRPr="002D608D" w:rsidRDefault="00EE62CC" w:rsidP="006C62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20" w:type="dxa"/>
          </w:tcPr>
          <w:p w:rsidR="00AF293F" w:rsidRPr="00D85F1A" w:rsidRDefault="00D764C6" w:rsidP="006C62B2">
            <w:pPr>
              <w:rPr>
                <w:rFonts w:ascii="Arial" w:hAnsi="Arial" w:cs="Arial"/>
                <w:sz w:val="22"/>
                <w:szCs w:val="22"/>
              </w:rPr>
            </w:pPr>
            <w:r w:rsidRPr="00670D93">
              <w:rPr>
                <w:rFonts w:ascii="Arial" w:hAnsi="Arial" w:cs="Arial"/>
                <w:sz w:val="22"/>
                <w:szCs w:val="22"/>
                <w:highlight w:val="yellow"/>
              </w:rPr>
              <w:t>On t</w:t>
            </w:r>
            <w:r w:rsidR="00AF293F" w:rsidRPr="00670D9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he </w:t>
            </w:r>
            <w:r w:rsidR="00706E7F" w:rsidRPr="00670D93">
              <w:rPr>
                <w:rFonts w:ascii="Arial" w:hAnsi="Arial" w:cs="Arial"/>
                <w:sz w:val="22"/>
                <w:szCs w:val="22"/>
                <w:highlight w:val="yellow"/>
              </w:rPr>
              <w:t>RCAID screen</w:t>
            </w:r>
            <w:r w:rsidR="00B70378" w:rsidRPr="00670D9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and depending on your user level,</w:t>
            </w:r>
            <w:r w:rsidR="00706E7F"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AF293F" w:rsidRPr="00D85F1A">
              <w:rPr>
                <w:rFonts w:ascii="Arial" w:hAnsi="Arial" w:cs="Arial"/>
                <w:sz w:val="22"/>
                <w:szCs w:val="22"/>
              </w:rPr>
              <w:t xml:space="preserve">following 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functions </w:t>
            </w:r>
            <w:r w:rsidR="00706E7F" w:rsidRPr="00D85F1A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displayed </w:t>
            </w:r>
            <w:r w:rsidR="00706E7F" w:rsidRPr="00D85F1A">
              <w:rPr>
                <w:rFonts w:ascii="Arial" w:hAnsi="Arial" w:cs="Arial"/>
                <w:sz w:val="22"/>
                <w:szCs w:val="22"/>
              </w:rPr>
              <w:t xml:space="preserve">in the upper right corner </w:t>
            </w:r>
            <w:r w:rsidRPr="00D85F1A">
              <w:rPr>
                <w:rFonts w:ascii="Arial" w:hAnsi="Arial" w:cs="Arial"/>
                <w:sz w:val="22"/>
                <w:szCs w:val="22"/>
              </w:rPr>
              <w:t>as tabs o</w:t>
            </w:r>
            <w:r w:rsidR="00AF293F" w:rsidRPr="00D85F1A">
              <w:rPr>
                <w:rFonts w:ascii="Arial" w:hAnsi="Arial" w:cs="Arial"/>
                <w:sz w:val="22"/>
                <w:szCs w:val="22"/>
              </w:rPr>
              <w:t>n the menu bar</w:t>
            </w:r>
            <w:r w:rsidRPr="00D85F1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06E7F" w:rsidRPr="00D85F1A" w:rsidRDefault="005F30A0" w:rsidP="00F6141F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Site Admin</w:t>
            </w:r>
            <w:r w:rsidR="005279C2" w:rsidRPr="00D85F1A">
              <w:rPr>
                <w:rFonts w:ascii="Arial" w:hAnsi="Arial"/>
                <w:noProof/>
                <w:sz w:val="22"/>
                <w:bdr w:val="single" w:sz="4" w:space="0" w:color="auto"/>
              </w:rPr>
              <w:t xml:space="preserve"> </w:t>
            </w:r>
            <w:r w:rsidR="005279C2" w:rsidRPr="00D85F1A">
              <w:rPr>
                <w:rFonts w:ascii="Arial" w:hAnsi="Arial"/>
                <w:noProof/>
                <w:sz w:val="22"/>
                <w:bdr w:val="single" w:sz="4" w:space="0" w:color="auto"/>
              </w:rPr>
              <w:drawing>
                <wp:inline distT="0" distB="0" distL="0" distR="0" wp14:anchorId="0AF517AA" wp14:editId="779999D7">
                  <wp:extent cx="180975" cy="161925"/>
                  <wp:effectExtent l="0" t="0" r="9525" b="9525"/>
                  <wp:docPr id="14" name="Picture 14" descr="ᳰ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ᳰ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666FF"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79C2" w:rsidRPr="00D85F1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279C2"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66FF" w:rsidRPr="00D85F1A">
              <w:rPr>
                <w:rFonts w:ascii="Arial" w:hAnsi="Arial" w:cs="Arial"/>
                <w:sz w:val="22"/>
                <w:szCs w:val="22"/>
              </w:rPr>
              <w:t>Administrative use only</w:t>
            </w:r>
            <w:r w:rsidR="005F4C01"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F4F9C" w:rsidRPr="00D85F1A" w:rsidRDefault="005F30A0" w:rsidP="00F6141F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Inventory</w:t>
            </w:r>
            <w:r w:rsidR="005279C2" w:rsidRPr="00D85F1A">
              <w:rPr>
                <w:rFonts w:ascii="Arial" w:hAnsi="Arial"/>
                <w:noProof/>
                <w:sz w:val="22"/>
                <w:bdr w:val="single" w:sz="4" w:space="0" w:color="auto"/>
              </w:rPr>
              <w:t xml:space="preserve"> </w:t>
            </w:r>
            <w:r w:rsidR="005279C2" w:rsidRPr="00D85F1A">
              <w:rPr>
                <w:rFonts w:ascii="Arial" w:hAnsi="Arial"/>
                <w:noProof/>
                <w:sz w:val="22"/>
                <w:bdr w:val="single" w:sz="4" w:space="0" w:color="auto"/>
              </w:rPr>
              <w:drawing>
                <wp:inline distT="0" distB="0" distL="0" distR="0" wp14:anchorId="5AAFB913" wp14:editId="225C045E">
                  <wp:extent cx="180975" cy="161925"/>
                  <wp:effectExtent l="0" t="0" r="9525" b="9525"/>
                  <wp:docPr id="15" name="Picture 15" descr="ᳰ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ᳰ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666FF"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79C2" w:rsidRPr="00D85F1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279C2"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66FF" w:rsidRPr="00D85F1A">
              <w:rPr>
                <w:rFonts w:ascii="Arial" w:hAnsi="Arial" w:cs="Arial"/>
                <w:sz w:val="22"/>
                <w:szCs w:val="22"/>
              </w:rPr>
              <w:t>Administrative use only</w:t>
            </w:r>
          </w:p>
          <w:p w:rsidR="00AF293F" w:rsidRPr="00D85F1A" w:rsidRDefault="00CB3E9F" w:rsidP="00F6141F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Select Cells</w:t>
            </w:r>
            <w:r w:rsidR="005279C2" w:rsidRPr="00D85F1A">
              <w:rPr>
                <w:rFonts w:ascii="Arial" w:hAnsi="Arial"/>
                <w:noProof/>
                <w:sz w:val="22"/>
                <w:bdr w:val="single" w:sz="4" w:space="0" w:color="auto"/>
              </w:rPr>
              <w:drawing>
                <wp:inline distT="0" distB="0" distL="0" distR="0" wp14:anchorId="3F20444B" wp14:editId="53E8C949">
                  <wp:extent cx="180975" cy="161925"/>
                  <wp:effectExtent l="0" t="0" r="9525" b="9525"/>
                  <wp:docPr id="16" name="Picture 16" descr="ᳰ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ᳰ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79C2" w:rsidRPr="00D85F1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279C2"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4582">
              <w:rPr>
                <w:rFonts w:ascii="Arial" w:hAnsi="Arial" w:cs="Arial"/>
                <w:sz w:val="22"/>
                <w:szCs w:val="22"/>
              </w:rPr>
              <w:t>C</w:t>
            </w:r>
            <w:r w:rsidRPr="00D85F1A">
              <w:rPr>
                <w:rFonts w:ascii="Arial" w:hAnsi="Arial" w:cs="Arial"/>
                <w:sz w:val="22"/>
                <w:szCs w:val="22"/>
              </w:rPr>
              <w:t>ell selection for testing and/or e-panel</w:t>
            </w:r>
          </w:p>
          <w:p w:rsidR="00AF293F" w:rsidRPr="00D85F1A" w:rsidRDefault="00AF293F" w:rsidP="00F6141F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ePanel</w:t>
            </w:r>
            <w:r w:rsidR="005279C2" w:rsidRPr="00D85F1A">
              <w:rPr>
                <w:rFonts w:ascii="Arial" w:hAnsi="Arial"/>
                <w:noProof/>
                <w:sz w:val="22"/>
                <w:bdr w:val="single" w:sz="4" w:space="0" w:color="auto"/>
              </w:rPr>
              <w:drawing>
                <wp:inline distT="0" distB="0" distL="0" distR="0" wp14:anchorId="247EDFC5" wp14:editId="325B51C6">
                  <wp:extent cx="180975" cy="161925"/>
                  <wp:effectExtent l="0" t="0" r="9525" b="9525"/>
                  <wp:docPr id="17" name="Picture 17" descr="ᳰ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ᳰ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B3E9F"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79C2" w:rsidRPr="00D85F1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279C2"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4582">
              <w:rPr>
                <w:rFonts w:ascii="Arial" w:hAnsi="Arial" w:cs="Arial"/>
                <w:sz w:val="22"/>
                <w:szCs w:val="22"/>
              </w:rPr>
              <w:t>T</w:t>
            </w:r>
            <w:r w:rsidR="00CB3E9F" w:rsidRPr="00D85F1A">
              <w:rPr>
                <w:rFonts w:ascii="Arial" w:hAnsi="Arial" w:cs="Arial"/>
                <w:sz w:val="22"/>
                <w:szCs w:val="22"/>
              </w:rPr>
              <w:t xml:space="preserve">est results and </w:t>
            </w:r>
            <w:r w:rsidR="00E96261" w:rsidRPr="00D85F1A">
              <w:rPr>
                <w:rFonts w:ascii="Arial" w:hAnsi="Arial" w:cs="Arial"/>
                <w:sz w:val="22"/>
                <w:szCs w:val="22"/>
              </w:rPr>
              <w:t>status list</w:t>
            </w:r>
          </w:p>
          <w:p w:rsidR="00A24582" w:rsidRPr="00A24582" w:rsidRDefault="008C1D18" w:rsidP="00A24582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Pretesting</w:t>
            </w:r>
            <w:r w:rsidR="005279C2" w:rsidRPr="00D85F1A">
              <w:rPr>
                <w:rFonts w:ascii="Arial" w:hAnsi="Arial"/>
                <w:noProof/>
                <w:sz w:val="22"/>
                <w:bdr w:val="single" w:sz="4" w:space="0" w:color="auto"/>
              </w:rPr>
              <w:drawing>
                <wp:inline distT="0" distB="0" distL="0" distR="0" wp14:anchorId="745CDE29" wp14:editId="29C3C4CE">
                  <wp:extent cx="180975" cy="161925"/>
                  <wp:effectExtent l="0" t="0" r="9525" b="9525"/>
                  <wp:docPr id="18" name="Picture 18" descr="ᳰ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ᳰ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B3E9F"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79C2" w:rsidRPr="00D85F1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279C2"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4582">
              <w:rPr>
                <w:rFonts w:ascii="Arial" w:hAnsi="Arial" w:cs="Arial"/>
                <w:sz w:val="22"/>
                <w:szCs w:val="22"/>
              </w:rPr>
              <w:t>P</w:t>
            </w:r>
            <w:r w:rsidR="00CB3E9F" w:rsidRPr="00D85F1A">
              <w:rPr>
                <w:rFonts w:ascii="Arial" w:hAnsi="Arial" w:cs="Arial"/>
                <w:sz w:val="22"/>
                <w:szCs w:val="22"/>
              </w:rPr>
              <w:t xml:space="preserve">re-testing analysis and </w:t>
            </w:r>
            <w:r w:rsidR="00E96261" w:rsidRPr="00D85F1A">
              <w:rPr>
                <w:rFonts w:ascii="Arial" w:hAnsi="Arial" w:cs="Arial"/>
                <w:sz w:val="22"/>
                <w:szCs w:val="22"/>
              </w:rPr>
              <w:t xml:space="preserve">create </w:t>
            </w:r>
            <w:r w:rsidR="00CB3E9F" w:rsidRPr="00D85F1A">
              <w:rPr>
                <w:rFonts w:ascii="Arial" w:hAnsi="Arial" w:cs="Arial"/>
                <w:sz w:val="22"/>
                <w:szCs w:val="22"/>
              </w:rPr>
              <w:t>pre-analysis worksheets</w:t>
            </w:r>
          </w:p>
          <w:p w:rsidR="00655D94" w:rsidRPr="00655D94" w:rsidRDefault="00493526" w:rsidP="00655D94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QC</w:t>
            </w:r>
            <w:r w:rsidR="005279C2" w:rsidRPr="00D85F1A">
              <w:rPr>
                <w:rFonts w:ascii="Arial" w:hAnsi="Arial"/>
                <w:noProof/>
                <w:sz w:val="22"/>
                <w:bdr w:val="single" w:sz="4" w:space="0" w:color="auto"/>
              </w:rPr>
              <w:drawing>
                <wp:inline distT="0" distB="0" distL="0" distR="0" wp14:anchorId="5661DAB1" wp14:editId="030F9990">
                  <wp:extent cx="180975" cy="161925"/>
                  <wp:effectExtent l="0" t="0" r="9525" b="9525"/>
                  <wp:docPr id="20" name="Picture 20" descr="ᳰ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ᳰ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79C2" w:rsidRPr="00D85F1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279C2"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62CC" w:rsidRPr="00655D94">
              <w:rPr>
                <w:rFonts w:ascii="Arial" w:hAnsi="Arial" w:cs="Arial"/>
                <w:sz w:val="22"/>
                <w:szCs w:val="22"/>
                <w:highlight w:val="yellow"/>
              </w:rPr>
              <w:t>Not currently in use a</w:t>
            </w:r>
            <w:r w:rsidR="00655D94" w:rsidRPr="00655D94">
              <w:rPr>
                <w:rFonts w:ascii="Arial" w:hAnsi="Arial" w:cs="Arial"/>
                <w:sz w:val="22"/>
                <w:szCs w:val="22"/>
                <w:highlight w:val="yellow"/>
              </w:rPr>
              <w:t>t</w:t>
            </w:r>
            <w:r w:rsidR="00EE62CC" w:rsidRPr="00655D9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HMC TSL</w:t>
            </w:r>
            <w:r w:rsidR="00655D94" w:rsidRPr="00655D94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  <w:p w:rsidR="00AF293F" w:rsidRPr="002D608D" w:rsidRDefault="00AF293F" w:rsidP="006C6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AF293F" w:rsidRPr="002D608D" w:rsidRDefault="000820AA" w:rsidP="006C62B2">
            <w:pPr>
              <w:rPr>
                <w:rFonts w:ascii="Arial" w:hAnsi="Arial" w:cs="Arial"/>
                <w:sz w:val="22"/>
                <w:szCs w:val="22"/>
              </w:rPr>
            </w:pPr>
            <w:r w:rsidRPr="005C14B1">
              <w:rPr>
                <w:rFonts w:ascii="Arial" w:hAnsi="Arial" w:cs="Arial"/>
                <w:sz w:val="22"/>
                <w:szCs w:val="22"/>
                <w:highlight w:val="yellow"/>
              </w:rPr>
              <w:t>Table A</w:t>
            </w:r>
          </w:p>
        </w:tc>
      </w:tr>
      <w:tr w:rsidR="00F31CF9" w:rsidRPr="002D608D" w:rsidTr="004C1ACD">
        <w:tc>
          <w:tcPr>
            <w:tcW w:w="9828" w:type="dxa"/>
            <w:gridSpan w:val="3"/>
          </w:tcPr>
          <w:p w:rsidR="00F31CF9" w:rsidRPr="002D608D" w:rsidRDefault="00F31CF9" w:rsidP="006C62B2">
            <w:pPr>
              <w:rPr>
                <w:rFonts w:ascii="Arial" w:hAnsi="Arial" w:cs="Arial"/>
                <w:sz w:val="22"/>
                <w:szCs w:val="22"/>
              </w:rPr>
            </w:pPr>
            <w:r w:rsidRPr="002D608D">
              <w:rPr>
                <w:rFonts w:ascii="Arial" w:hAnsi="Arial" w:cs="Arial"/>
                <w:b/>
                <w:sz w:val="22"/>
                <w:szCs w:val="22"/>
              </w:rPr>
              <w:t>Select Cells for Testing</w:t>
            </w:r>
          </w:p>
        </w:tc>
      </w:tr>
      <w:tr w:rsidR="00FC272F" w:rsidRPr="002D608D" w:rsidTr="004C1ACD">
        <w:tc>
          <w:tcPr>
            <w:tcW w:w="738" w:type="dxa"/>
          </w:tcPr>
          <w:p w:rsidR="00FC272F" w:rsidRPr="002D608D" w:rsidRDefault="00655D94" w:rsidP="006C62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20" w:type="dxa"/>
          </w:tcPr>
          <w:p w:rsidR="00FC272F" w:rsidRPr="002D608D" w:rsidRDefault="009E006E" w:rsidP="006C62B2">
            <w:pPr>
              <w:rPr>
                <w:rFonts w:ascii="Arial" w:hAnsi="Arial" w:cs="Arial"/>
                <w:sz w:val="22"/>
                <w:szCs w:val="22"/>
              </w:rPr>
            </w:pPr>
            <w:r w:rsidRPr="002D608D">
              <w:rPr>
                <w:rFonts w:ascii="Arial" w:hAnsi="Arial" w:cs="Arial"/>
                <w:sz w:val="22"/>
                <w:szCs w:val="22"/>
              </w:rPr>
              <w:t xml:space="preserve">Click on </w:t>
            </w:r>
            <w:r w:rsidR="00E3015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45187D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Select Cells</w:t>
            </w:r>
            <w:r w:rsidR="00E3015D" w:rsidRPr="00487753">
              <w:rPr>
                <w:rFonts w:ascii="Arial" w:hAnsi="Arial" w:cs="Arial"/>
                <w:sz w:val="22"/>
                <w:szCs w:val="22"/>
              </w:rPr>
              <w:t xml:space="preserve"> tab.</w:t>
            </w:r>
          </w:p>
          <w:p w:rsidR="004666FF" w:rsidRDefault="00A32D49" w:rsidP="00565AF4">
            <w:pPr>
              <w:rPr>
                <w:rFonts w:ascii="Arial" w:hAnsi="Arial" w:cs="Arial"/>
                <w:sz w:val="22"/>
                <w:szCs w:val="22"/>
              </w:rPr>
            </w:pPr>
            <w:r w:rsidRPr="002D608D">
              <w:rPr>
                <w:rFonts w:ascii="Arial" w:hAnsi="Arial" w:cs="Arial"/>
                <w:sz w:val="22"/>
                <w:szCs w:val="22"/>
              </w:rPr>
              <w:t xml:space="preserve">Note: </w:t>
            </w:r>
            <w:r w:rsidR="009E006E" w:rsidRPr="002D608D">
              <w:rPr>
                <w:rFonts w:ascii="Arial" w:hAnsi="Arial" w:cs="Arial"/>
                <w:sz w:val="22"/>
                <w:szCs w:val="22"/>
              </w:rPr>
              <w:t>Screen should show</w:t>
            </w:r>
            <w:r w:rsidRPr="002D608D">
              <w:rPr>
                <w:rFonts w:ascii="Arial" w:hAnsi="Arial" w:cs="Arial"/>
                <w:sz w:val="22"/>
                <w:szCs w:val="22"/>
              </w:rPr>
              <w:t xml:space="preserve"> the inventory of pane</w:t>
            </w:r>
            <w:r w:rsidR="00EE397E">
              <w:rPr>
                <w:rFonts w:ascii="Arial" w:hAnsi="Arial" w:cs="Arial"/>
                <w:sz w:val="22"/>
                <w:szCs w:val="22"/>
              </w:rPr>
              <w:t>l cells and lot numbers</w:t>
            </w:r>
            <w:r w:rsidR="004C157F" w:rsidRPr="002D608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B84AD6" w:rsidRPr="002D608D" w:rsidRDefault="00B84AD6" w:rsidP="00565A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FC272F" w:rsidRPr="002D608D" w:rsidRDefault="00FC272F" w:rsidP="006C62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4AD6" w:rsidRPr="002D608D" w:rsidTr="004C1ACD">
        <w:tc>
          <w:tcPr>
            <w:tcW w:w="738" w:type="dxa"/>
          </w:tcPr>
          <w:p w:rsidR="00B84AD6" w:rsidRPr="00B71C2F" w:rsidRDefault="00B84AD6" w:rsidP="00154C75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Hlk46220954"/>
            <w:r w:rsidRPr="00B71C2F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020" w:type="dxa"/>
          </w:tcPr>
          <w:p w:rsidR="00B84AD6" w:rsidRPr="002D608D" w:rsidRDefault="00B84AD6" w:rsidP="00154C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608D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070" w:type="dxa"/>
          </w:tcPr>
          <w:p w:rsidR="00B84AD6" w:rsidRPr="002D608D" w:rsidRDefault="00B84AD6" w:rsidP="00154C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608D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B84AD6" w:rsidRPr="002D608D" w:rsidTr="004C1ACD">
        <w:tc>
          <w:tcPr>
            <w:tcW w:w="9828" w:type="dxa"/>
            <w:gridSpan w:val="3"/>
          </w:tcPr>
          <w:p w:rsidR="00B84AD6" w:rsidRPr="002D608D" w:rsidRDefault="00B84AD6" w:rsidP="00154C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Selecting Cells for Testing (continued)</w:t>
            </w:r>
          </w:p>
        </w:tc>
      </w:tr>
      <w:bookmarkEnd w:id="2"/>
      <w:tr w:rsidR="007B5133" w:rsidRPr="002D608D" w:rsidTr="004C1ACD">
        <w:trPr>
          <w:trHeight w:val="2015"/>
        </w:trPr>
        <w:tc>
          <w:tcPr>
            <w:tcW w:w="738" w:type="dxa"/>
          </w:tcPr>
          <w:p w:rsidR="007B5133" w:rsidRPr="002D608D" w:rsidRDefault="00655D94" w:rsidP="006C62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20" w:type="dxa"/>
          </w:tcPr>
          <w:p w:rsidR="00F31CF9" w:rsidRDefault="0045187D" w:rsidP="006C62B2">
            <w:p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78140E" w:rsidRPr="00D85F1A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Basic Search</w:t>
            </w:r>
            <w:r w:rsidR="0078140E" w:rsidRPr="00D85F1A">
              <w:rPr>
                <w:rFonts w:ascii="Arial" w:hAnsi="Arial" w:cs="Arial"/>
                <w:sz w:val="22"/>
                <w:szCs w:val="22"/>
              </w:rPr>
              <w:t xml:space="preserve"> tab is the d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efault screen </w:t>
            </w:r>
            <w:r w:rsidR="00C75FF2" w:rsidRPr="00D85F1A">
              <w:rPr>
                <w:rFonts w:ascii="Arial" w:hAnsi="Arial" w:cs="Arial"/>
                <w:sz w:val="22"/>
                <w:szCs w:val="22"/>
              </w:rPr>
              <w:t>RCAID opens to up</w:t>
            </w:r>
            <w:r w:rsidR="00D94B92" w:rsidRPr="00D85F1A">
              <w:rPr>
                <w:rFonts w:ascii="Arial" w:hAnsi="Arial" w:cs="Arial"/>
                <w:sz w:val="22"/>
                <w:szCs w:val="22"/>
              </w:rPr>
              <w:t>on login.</w:t>
            </w:r>
          </w:p>
          <w:p w:rsidR="007B5133" w:rsidRPr="00D85F1A" w:rsidRDefault="0045187D" w:rsidP="006C62B2">
            <w:p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To p</w:t>
            </w:r>
            <w:r w:rsidR="007F4E98" w:rsidRPr="00D85F1A">
              <w:rPr>
                <w:rFonts w:ascii="Arial" w:hAnsi="Arial" w:cs="Arial"/>
                <w:sz w:val="22"/>
                <w:szCs w:val="22"/>
              </w:rPr>
              <w:t>erform</w:t>
            </w:r>
            <w:r w:rsidR="007B5133" w:rsidRPr="00D85F1A">
              <w:rPr>
                <w:rFonts w:ascii="Arial" w:hAnsi="Arial" w:cs="Arial"/>
                <w:sz w:val="22"/>
                <w:szCs w:val="22"/>
              </w:rPr>
              <w:t xml:space="preserve"> Basic Searc</w:t>
            </w:r>
            <w:r w:rsidR="00E3015D" w:rsidRPr="00D85F1A">
              <w:rPr>
                <w:rFonts w:ascii="Arial" w:hAnsi="Arial" w:cs="Arial"/>
                <w:sz w:val="22"/>
                <w:szCs w:val="22"/>
              </w:rPr>
              <w:t>h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07218" w:rsidRPr="00D85F1A">
              <w:rPr>
                <w:rFonts w:ascii="Arial" w:hAnsi="Arial" w:cs="Arial"/>
                <w:sz w:val="22"/>
                <w:szCs w:val="22"/>
              </w:rPr>
              <w:t xml:space="preserve">select any combination </w:t>
            </w:r>
            <w:r w:rsidR="0011722D" w:rsidRPr="00D85F1A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507218" w:rsidRPr="00D85F1A">
              <w:rPr>
                <w:rFonts w:ascii="Arial" w:hAnsi="Arial" w:cs="Arial"/>
                <w:sz w:val="22"/>
                <w:szCs w:val="22"/>
              </w:rPr>
              <w:t>the parameters</w:t>
            </w:r>
            <w:r w:rsidR="00E3015D" w:rsidRPr="00D85F1A">
              <w:rPr>
                <w:rFonts w:ascii="Arial" w:hAnsi="Arial" w:cs="Arial"/>
                <w:sz w:val="22"/>
                <w:szCs w:val="22"/>
              </w:rPr>
              <w:t xml:space="preserve"> displayed</w:t>
            </w:r>
            <w:r w:rsidR="00507218" w:rsidRPr="00D85F1A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F96514">
              <w:rPr>
                <w:rFonts w:ascii="Arial" w:hAnsi="Arial" w:cs="Arial"/>
                <w:sz w:val="22"/>
                <w:szCs w:val="22"/>
              </w:rPr>
              <w:t xml:space="preserve">nd type </w:t>
            </w:r>
            <w:r w:rsidR="00507218" w:rsidRPr="00D85F1A">
              <w:rPr>
                <w:rFonts w:ascii="Arial" w:hAnsi="Arial" w:cs="Arial"/>
                <w:sz w:val="22"/>
                <w:szCs w:val="22"/>
              </w:rPr>
              <w:t>into the appropriate window, then click</w:t>
            </w:r>
            <w:r w:rsidR="0011722D" w:rsidRPr="00D85F1A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="00507218"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7218" w:rsidRPr="00D85F1A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Search</w:t>
            </w:r>
            <w:r w:rsidR="00971A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6514">
              <w:rPr>
                <w:rFonts w:ascii="Arial" w:hAnsi="Arial" w:cs="Arial"/>
                <w:sz w:val="22"/>
                <w:szCs w:val="22"/>
              </w:rPr>
              <w:t>tab</w:t>
            </w:r>
            <w:r w:rsidR="0011722D" w:rsidRPr="00D85F1A">
              <w:rPr>
                <w:rFonts w:ascii="Arial" w:hAnsi="Arial" w:cs="Arial"/>
                <w:sz w:val="22"/>
                <w:szCs w:val="22"/>
              </w:rPr>
              <w:t xml:space="preserve">. To reset the search parameters, click on </w:t>
            </w:r>
            <w:r w:rsidR="0011722D" w:rsidRPr="00D85F1A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Reset</w:t>
            </w:r>
          </w:p>
          <w:p w:rsidR="007B5133" w:rsidRPr="00D85F1A" w:rsidRDefault="007B5133" w:rsidP="00EC4564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Lot#</w:t>
            </w:r>
            <w:r w:rsidR="00E3015D"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675E" w:rsidRPr="003A1F63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___________</w:t>
            </w:r>
          </w:p>
          <w:p w:rsidR="007B5133" w:rsidRPr="00D85F1A" w:rsidRDefault="006F203E" w:rsidP="00EC4564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Donor ID</w:t>
            </w:r>
            <w:r w:rsidR="007B5133"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675E" w:rsidRPr="003A1F63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____________</w:t>
            </w:r>
          </w:p>
          <w:p w:rsidR="007B5133" w:rsidRPr="00D85F1A" w:rsidRDefault="007B5133" w:rsidP="00F6141F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 xml:space="preserve">Testing Medium </w:t>
            </w:r>
            <w:r w:rsidR="00DB675E" w:rsidRPr="003A1F63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____________</w:t>
            </w:r>
            <w:r w:rsidR="0078140E" w:rsidRPr="00D85F1A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t xml:space="preserve"> </w:t>
            </w:r>
          </w:p>
          <w:p w:rsidR="007B5133" w:rsidRPr="00A02F71" w:rsidRDefault="00394E9A" w:rsidP="009E3FF2">
            <w:pPr>
              <w:numPr>
                <w:ilvl w:val="1"/>
                <w:numId w:val="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This field always defaults to ALL</w:t>
            </w:r>
            <w:r w:rsidR="00A02F71">
              <w:rPr>
                <w:rFonts w:ascii="Arial" w:hAnsi="Arial" w:cs="Arial"/>
                <w:sz w:val="22"/>
                <w:szCs w:val="22"/>
              </w:rPr>
              <w:t>, change as necessary.</w:t>
            </w:r>
          </w:p>
          <w:p w:rsidR="00A6617C" w:rsidRPr="00D85F1A" w:rsidRDefault="007B5133" w:rsidP="00F6141F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 xml:space="preserve">Rh-hr </w:t>
            </w:r>
            <w:r w:rsidR="00A6617C" w:rsidRPr="003A1F63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________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6617C" w:rsidRPr="00D85F1A" w:rsidRDefault="00E96261" w:rsidP="009E3FF2">
            <w:pPr>
              <w:numPr>
                <w:ilvl w:val="1"/>
                <w:numId w:val="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Use dropdown box</w:t>
            </w:r>
            <w:r w:rsidR="00A6617C" w:rsidRPr="00D85F1A">
              <w:rPr>
                <w:rFonts w:ascii="Arial" w:hAnsi="Arial" w:cs="Arial"/>
                <w:sz w:val="22"/>
                <w:szCs w:val="22"/>
              </w:rPr>
              <w:t xml:space="preserve"> if looking for a particular phenotype</w:t>
            </w:r>
          </w:p>
          <w:p w:rsidR="003A1F63" w:rsidRDefault="007B5133" w:rsidP="003A1F63">
            <w:pPr>
              <w:numPr>
                <w:ilvl w:val="1"/>
                <w:numId w:val="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 xml:space="preserve">Leave </w:t>
            </w:r>
            <w:r w:rsidR="00E96261" w:rsidRPr="00D85F1A">
              <w:rPr>
                <w:rFonts w:ascii="Arial" w:hAnsi="Arial" w:cs="Arial"/>
                <w:sz w:val="22"/>
                <w:szCs w:val="22"/>
              </w:rPr>
              <w:t>blank</w:t>
            </w:r>
            <w:r w:rsidR="000E5169" w:rsidRPr="00D85F1A">
              <w:rPr>
                <w:rFonts w:ascii="Arial" w:hAnsi="Arial" w:cs="Arial"/>
                <w:sz w:val="22"/>
                <w:szCs w:val="22"/>
              </w:rPr>
              <w:t xml:space="preserve"> if not needed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66FF" w:rsidRPr="003A1F63" w:rsidRDefault="007C21B3" w:rsidP="003A1F6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3A1F63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Extended Antigen</w:t>
            </w:r>
            <w:r w:rsidR="0078140E" w:rsidRPr="003A1F63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 xml:space="preserve"> S</w:t>
            </w:r>
            <w:r w:rsidRPr="003A1F63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earch</w:t>
            </w:r>
            <w:r w:rsidR="0078140E" w:rsidRPr="003A1F63">
              <w:rPr>
                <w:rFonts w:ascii="Arial" w:hAnsi="Arial" w:cs="Arial"/>
                <w:sz w:val="22"/>
                <w:szCs w:val="22"/>
              </w:rPr>
              <w:t xml:space="preserve"> tab shows additional</w:t>
            </w:r>
            <w:r w:rsidRPr="003A1F63">
              <w:rPr>
                <w:rFonts w:ascii="Arial" w:hAnsi="Arial" w:cs="Arial"/>
                <w:sz w:val="22"/>
                <w:szCs w:val="22"/>
              </w:rPr>
              <w:t xml:space="preserve"> special antigens</w:t>
            </w:r>
          </w:p>
        </w:tc>
        <w:tc>
          <w:tcPr>
            <w:tcW w:w="2070" w:type="dxa"/>
          </w:tcPr>
          <w:p w:rsidR="007B5133" w:rsidRPr="002D608D" w:rsidRDefault="007B5133" w:rsidP="006C62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272F" w:rsidRPr="002D608D" w:rsidTr="004C1ACD">
        <w:tc>
          <w:tcPr>
            <w:tcW w:w="738" w:type="dxa"/>
          </w:tcPr>
          <w:p w:rsidR="00FC272F" w:rsidRPr="002D608D" w:rsidRDefault="00655D94" w:rsidP="006C62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20" w:type="dxa"/>
          </w:tcPr>
          <w:p w:rsidR="00FC272F" w:rsidRPr="00D85F1A" w:rsidRDefault="00D26372" w:rsidP="006C62B2">
            <w:p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A</w:t>
            </w:r>
            <w:r w:rsidR="00E412CA" w:rsidRPr="00D85F1A">
              <w:rPr>
                <w:rFonts w:ascii="Arial" w:hAnsi="Arial" w:cs="Arial"/>
                <w:sz w:val="22"/>
                <w:szCs w:val="22"/>
              </w:rPr>
              <w:t>ntigens are listed at the top.</w:t>
            </w:r>
          </w:p>
          <w:p w:rsidR="00E412CA" w:rsidRPr="00A105C5" w:rsidRDefault="009B5976" w:rsidP="00F6141F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A105C5">
              <w:rPr>
                <w:rFonts w:ascii="Arial" w:hAnsi="Arial" w:cs="Arial"/>
                <w:sz w:val="22"/>
                <w:szCs w:val="22"/>
              </w:rPr>
              <w:t>Use dropdown</w:t>
            </w:r>
            <w:r w:rsidR="00E412CA" w:rsidRPr="00A105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51D82" w:rsidRPr="00A105C5">
              <w:rPr>
                <w:rFonts w:ascii="Arial" w:hAnsi="Arial" w:cs="Arial"/>
                <w:sz w:val="22"/>
                <w:szCs w:val="22"/>
              </w:rPr>
              <w:t>boxes to select desired phenotype</w:t>
            </w:r>
          </w:p>
          <w:p w:rsidR="00FE233D" w:rsidRPr="00D85F1A" w:rsidRDefault="00B51D82" w:rsidP="00F6141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Blank boxes = no filter</w:t>
            </w:r>
          </w:p>
          <w:p w:rsidR="00FE233D" w:rsidRPr="00D85F1A" w:rsidRDefault="00FE233D" w:rsidP="00F6141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 xml:space="preserve">“+” displays cells that </w:t>
            </w:r>
            <w:r w:rsidR="00B51D82" w:rsidRPr="00D85F1A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“+”, </w:t>
            </w:r>
            <w:r w:rsidR="00862E53" w:rsidRPr="00D85F1A"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Pr="00D85F1A">
              <w:rPr>
                <w:rFonts w:ascii="Arial" w:hAnsi="Arial" w:cs="Arial"/>
                <w:sz w:val="22"/>
                <w:szCs w:val="22"/>
              </w:rPr>
              <w:t>“W” (weak)</w:t>
            </w:r>
            <w:r w:rsidR="00862E53" w:rsidRPr="00D85F1A">
              <w:rPr>
                <w:rFonts w:ascii="Arial" w:hAnsi="Arial" w:cs="Arial"/>
                <w:sz w:val="22"/>
                <w:szCs w:val="22"/>
              </w:rPr>
              <w:t>,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 or “S” (strong) for that antigen</w:t>
            </w:r>
          </w:p>
          <w:p w:rsidR="00FE233D" w:rsidRPr="00A105C5" w:rsidRDefault="00FE233D" w:rsidP="00F6141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 xml:space="preserve">“0” displays only cells negative for that antigen </w:t>
            </w:r>
          </w:p>
          <w:p w:rsidR="00FE233D" w:rsidRPr="00D85F1A" w:rsidRDefault="009E4057" w:rsidP="00FE233D">
            <w:p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D85F1A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Search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 to find cells matching the selected criteria</w:t>
            </w:r>
          </w:p>
          <w:p w:rsidR="00124828" w:rsidRPr="00D85F1A" w:rsidRDefault="009E4057" w:rsidP="00134EE7">
            <w:p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D85F1A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Reset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 to clear the selected antigens</w:t>
            </w:r>
            <w:r w:rsidR="00ED04BC" w:rsidRPr="00D85F1A">
              <w:rPr>
                <w:noProof/>
              </w:rPr>
              <w:drawing>
                <wp:inline distT="0" distB="0" distL="0" distR="0" wp14:anchorId="0882D3F3" wp14:editId="1E09D252">
                  <wp:extent cx="4562475" cy="19335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45759" t="6514" r="19885" b="62727"/>
                          <a:stretch/>
                        </pic:blipFill>
                        <pic:spPr bwMode="auto">
                          <a:xfrm>
                            <a:off x="0" y="0"/>
                            <a:ext cx="4562475" cy="1933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FC272F" w:rsidRPr="002D608D" w:rsidRDefault="00FC272F" w:rsidP="006C62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272F" w:rsidRPr="002D608D" w:rsidTr="004C1ACD">
        <w:tc>
          <w:tcPr>
            <w:tcW w:w="738" w:type="dxa"/>
          </w:tcPr>
          <w:p w:rsidR="00FC272F" w:rsidRPr="002D608D" w:rsidRDefault="00655D94" w:rsidP="006C62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20" w:type="dxa"/>
          </w:tcPr>
          <w:p w:rsidR="00FE233D" w:rsidRPr="00D85F1A" w:rsidRDefault="00172074" w:rsidP="006C62B2">
            <w:p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Select cells</w:t>
            </w:r>
            <w:r w:rsidR="000244A0" w:rsidRPr="00D85F1A">
              <w:rPr>
                <w:rFonts w:ascii="Arial" w:hAnsi="Arial" w:cs="Arial"/>
                <w:sz w:val="22"/>
                <w:szCs w:val="22"/>
              </w:rPr>
              <w:t xml:space="preserve"> for testing</w:t>
            </w:r>
          </w:p>
          <w:p w:rsidR="000244A0" w:rsidRPr="00D85F1A" w:rsidRDefault="000244A0" w:rsidP="00F6141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 xml:space="preserve">Ignore Analysis </w:t>
            </w:r>
            <w:r w:rsidR="00CA6930" w:rsidRPr="00D85F1A">
              <w:rPr>
                <w:rFonts w:ascii="Arial" w:hAnsi="Arial" w:cs="Arial"/>
                <w:sz w:val="22"/>
                <w:szCs w:val="22"/>
              </w:rPr>
              <w:t>cells;</w:t>
            </w:r>
            <w:r w:rsidR="008F0CFE" w:rsidRPr="00D85F1A">
              <w:rPr>
                <w:rFonts w:ascii="Arial" w:hAnsi="Arial" w:cs="Arial"/>
                <w:sz w:val="22"/>
                <w:szCs w:val="22"/>
              </w:rPr>
              <w:t xml:space="preserve"> these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 are used for validation only</w:t>
            </w:r>
            <w:r w:rsidR="00EC4B69" w:rsidRPr="00D85F1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90292" w:rsidRPr="00D85F1A" w:rsidRDefault="004666FF" w:rsidP="00F6141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Click</w:t>
            </w:r>
            <w:r w:rsidR="00074871"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4871" w:rsidRPr="00D85F1A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t xml:space="preserve"> </w:t>
            </w:r>
            <w:r w:rsidR="00074871" w:rsidRPr="004539A9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sym w:font="Wingdings 2" w:char="F02A"/>
            </w:r>
            <w:r w:rsidR="00074871" w:rsidRPr="00D85F1A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t xml:space="preserve"> </w:t>
            </w:r>
            <w:r w:rsidR="000E5169"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20C4" w:rsidRPr="00D85F1A">
              <w:rPr>
                <w:rFonts w:ascii="Arial" w:hAnsi="Arial" w:cs="Arial"/>
                <w:sz w:val="22"/>
                <w:szCs w:val="22"/>
              </w:rPr>
              <w:t>checkbox</w:t>
            </w:r>
            <w:r w:rsidR="002F59A5"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51D2" w:rsidRPr="00D85F1A">
              <w:rPr>
                <w:rFonts w:ascii="Arial" w:hAnsi="Arial" w:cs="Arial"/>
                <w:sz w:val="22"/>
                <w:szCs w:val="22"/>
              </w:rPr>
              <w:t xml:space="preserve">on the right column </w:t>
            </w:r>
            <w:r w:rsidR="002F59A5" w:rsidRPr="00D85F1A">
              <w:rPr>
                <w:rFonts w:ascii="Arial" w:hAnsi="Arial" w:cs="Arial"/>
                <w:sz w:val="22"/>
                <w:szCs w:val="22"/>
              </w:rPr>
              <w:t xml:space="preserve">to select </w:t>
            </w:r>
            <w:r w:rsidR="004420C4" w:rsidRPr="00D85F1A">
              <w:rPr>
                <w:rFonts w:ascii="Arial" w:hAnsi="Arial" w:cs="Arial"/>
                <w:sz w:val="22"/>
                <w:szCs w:val="22"/>
              </w:rPr>
              <w:t>cells t</w:t>
            </w:r>
            <w:r w:rsidR="00090292" w:rsidRPr="00D85F1A">
              <w:rPr>
                <w:rFonts w:ascii="Arial" w:hAnsi="Arial" w:cs="Arial"/>
                <w:sz w:val="22"/>
                <w:szCs w:val="22"/>
              </w:rPr>
              <w:t>hat fit search antigen profile.</w:t>
            </w:r>
          </w:p>
          <w:p w:rsidR="00090292" w:rsidRPr="00D85F1A" w:rsidRDefault="00090292" w:rsidP="009E3FF2">
            <w:pPr>
              <w:pStyle w:val="ListParagraph"/>
              <w:numPr>
                <w:ilvl w:val="1"/>
                <w:numId w:val="17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B</w:t>
            </w:r>
            <w:r w:rsidR="00EC4B69" w:rsidRPr="00D85F1A">
              <w:rPr>
                <w:rFonts w:ascii="Arial" w:hAnsi="Arial" w:cs="Arial"/>
                <w:sz w:val="22"/>
                <w:szCs w:val="22"/>
              </w:rPr>
              <w:t>old lot # i</w:t>
            </w:r>
            <w:r w:rsidRPr="00D85F1A">
              <w:rPr>
                <w:rFonts w:ascii="Arial" w:hAnsi="Arial" w:cs="Arial"/>
                <w:sz w:val="22"/>
                <w:szCs w:val="22"/>
              </w:rPr>
              <w:t>ndicates cells that are in-date</w:t>
            </w:r>
          </w:p>
          <w:p w:rsidR="00487753" w:rsidRPr="00A105C5" w:rsidRDefault="00090292" w:rsidP="009E3FF2">
            <w:pPr>
              <w:pStyle w:val="ListParagraph"/>
              <w:numPr>
                <w:ilvl w:val="1"/>
                <w:numId w:val="17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C</w:t>
            </w:r>
            <w:r w:rsidR="004420C4" w:rsidRPr="00D85F1A">
              <w:rPr>
                <w:rFonts w:ascii="Arial" w:hAnsi="Arial" w:cs="Arial"/>
                <w:sz w:val="22"/>
                <w:szCs w:val="22"/>
              </w:rPr>
              <w:t>ells with duplicate donor IDs</w:t>
            </w:r>
            <w:r w:rsidR="00E96261" w:rsidRPr="00D85F1A">
              <w:rPr>
                <w:rFonts w:ascii="Arial" w:hAnsi="Arial" w:cs="Arial"/>
                <w:sz w:val="22"/>
                <w:szCs w:val="22"/>
              </w:rPr>
              <w:t xml:space="preserve"> and enzyme treated cells</w:t>
            </w:r>
            <w:r w:rsidR="004420C4" w:rsidRPr="00D85F1A">
              <w:rPr>
                <w:rFonts w:ascii="Arial" w:hAnsi="Arial" w:cs="Arial"/>
                <w:sz w:val="22"/>
                <w:szCs w:val="22"/>
              </w:rPr>
              <w:t xml:space="preserve"> are highlighted in pink</w:t>
            </w:r>
            <w:r w:rsidR="00EC4B69" w:rsidRPr="00D85F1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070" w:type="dxa"/>
          </w:tcPr>
          <w:p w:rsidR="00FC272F" w:rsidRPr="002D608D" w:rsidRDefault="00FC272F" w:rsidP="006C62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272F" w:rsidRPr="002D608D" w:rsidTr="004C1ACD">
        <w:tc>
          <w:tcPr>
            <w:tcW w:w="738" w:type="dxa"/>
          </w:tcPr>
          <w:p w:rsidR="00FC272F" w:rsidRPr="002D608D" w:rsidRDefault="00655D94" w:rsidP="006C62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020" w:type="dxa"/>
          </w:tcPr>
          <w:p w:rsidR="00FC272F" w:rsidRPr="00D85F1A" w:rsidRDefault="00DF6B87" w:rsidP="006C62B2">
            <w:p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 xml:space="preserve">The selected cells </w:t>
            </w:r>
            <w:r w:rsidR="00CD2B43" w:rsidRPr="00D85F1A">
              <w:rPr>
                <w:rFonts w:ascii="Arial" w:hAnsi="Arial" w:cs="Arial"/>
                <w:sz w:val="22"/>
                <w:szCs w:val="22"/>
              </w:rPr>
              <w:t>are highlighted in orange.</w:t>
            </w:r>
          </w:p>
          <w:p w:rsidR="004C4AE4" w:rsidRDefault="004C4AE4" w:rsidP="006C62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C1ACD" w:rsidRPr="00D85F1A" w:rsidRDefault="00B90C7E" w:rsidP="003A1F63">
            <w:pPr>
              <w:rPr>
                <w:rFonts w:ascii="Arial" w:hAnsi="Arial" w:cs="Arial"/>
                <w:sz w:val="22"/>
                <w:szCs w:val="22"/>
              </w:rPr>
            </w:pPr>
            <w:r w:rsidRPr="004C4AE4">
              <w:rPr>
                <w:rFonts w:ascii="Arial" w:hAnsi="Arial" w:cs="Arial"/>
                <w:b/>
                <w:bCs/>
                <w:sz w:val="22"/>
                <w:szCs w:val="22"/>
              </w:rPr>
              <w:t>Note: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Pr="00D85F1A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Clear</w:t>
            </w:r>
            <w:r w:rsidR="00FC1569" w:rsidRPr="00D85F1A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 xml:space="preserve"> Selections</w:t>
            </w:r>
            <w:r w:rsidR="00FC1569" w:rsidRPr="00D85F1A">
              <w:rPr>
                <w:rFonts w:ascii="Arial" w:hAnsi="Arial" w:cs="Arial"/>
                <w:sz w:val="22"/>
                <w:szCs w:val="22"/>
              </w:rPr>
              <w:t xml:space="preserve"> tab 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can be used </w:t>
            </w:r>
            <w:r w:rsidR="00F430CC" w:rsidRPr="00D85F1A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CD2B43" w:rsidRPr="00D85F1A">
              <w:rPr>
                <w:rFonts w:ascii="Arial" w:hAnsi="Arial" w:cs="Arial"/>
                <w:sz w:val="22"/>
                <w:szCs w:val="22"/>
              </w:rPr>
              <w:t>deselect all selected cells</w:t>
            </w:r>
            <w:r w:rsidRPr="00D85F1A">
              <w:rPr>
                <w:rFonts w:ascii="Arial" w:hAnsi="Arial" w:cs="Arial"/>
                <w:sz w:val="22"/>
                <w:szCs w:val="22"/>
              </w:rPr>
              <w:t>.</w:t>
            </w:r>
            <w:r w:rsidR="00CD2B43" w:rsidRPr="00D85F1A">
              <w:rPr>
                <w:rFonts w:ascii="Arial" w:hAnsi="Arial" w:cs="Arial"/>
                <w:sz w:val="22"/>
                <w:szCs w:val="22"/>
              </w:rPr>
              <w:t xml:space="preserve"> Click</w:t>
            </w:r>
            <w:r w:rsidR="00263E7A" w:rsidRPr="00D85F1A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="00CD2B43"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2B43" w:rsidRPr="00D85F1A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Rese</w:t>
            </w:r>
            <w:r w:rsidR="00CD2B43" w:rsidRPr="00D85F1A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t>t</w:t>
            </w:r>
            <w:r w:rsidR="00CD2B43"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E7A" w:rsidRPr="00D85F1A">
              <w:rPr>
                <w:rFonts w:ascii="Arial" w:hAnsi="Arial" w:cs="Arial"/>
                <w:sz w:val="22"/>
                <w:szCs w:val="22"/>
              </w:rPr>
              <w:t xml:space="preserve">tab </w:t>
            </w:r>
            <w:r w:rsidR="00CD2B43" w:rsidRPr="00D85F1A">
              <w:rPr>
                <w:rFonts w:ascii="Arial" w:hAnsi="Arial" w:cs="Arial"/>
                <w:sz w:val="22"/>
                <w:szCs w:val="22"/>
              </w:rPr>
              <w:t xml:space="preserve">if starting over; this will </w:t>
            </w:r>
            <w:r w:rsidR="005E1F1B" w:rsidRPr="00D85F1A">
              <w:rPr>
                <w:rFonts w:ascii="Arial" w:hAnsi="Arial" w:cs="Arial"/>
                <w:sz w:val="22"/>
                <w:szCs w:val="22"/>
              </w:rPr>
              <w:t xml:space="preserve">clear </w:t>
            </w:r>
            <w:r w:rsidR="003D0391" w:rsidRPr="00D85F1A">
              <w:rPr>
                <w:rFonts w:ascii="Arial" w:hAnsi="Arial" w:cs="Arial"/>
                <w:sz w:val="22"/>
                <w:szCs w:val="22"/>
              </w:rPr>
              <w:t>all phenotype criteria.</w:t>
            </w:r>
          </w:p>
        </w:tc>
        <w:tc>
          <w:tcPr>
            <w:tcW w:w="2070" w:type="dxa"/>
          </w:tcPr>
          <w:p w:rsidR="00FC272F" w:rsidRPr="002D608D" w:rsidRDefault="00FC272F" w:rsidP="006C62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4AD6" w:rsidRPr="002D608D" w:rsidTr="004C1ACD">
        <w:tc>
          <w:tcPr>
            <w:tcW w:w="738" w:type="dxa"/>
          </w:tcPr>
          <w:p w:rsidR="00B84AD6" w:rsidRPr="00B71C2F" w:rsidRDefault="00B84AD6" w:rsidP="00154C75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3" w:name="_Hlk46220986"/>
            <w:r w:rsidRPr="00B71C2F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020" w:type="dxa"/>
          </w:tcPr>
          <w:p w:rsidR="00B84AD6" w:rsidRPr="002D608D" w:rsidRDefault="00B84AD6" w:rsidP="00154C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608D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070" w:type="dxa"/>
          </w:tcPr>
          <w:p w:rsidR="00B84AD6" w:rsidRPr="002D608D" w:rsidRDefault="00B84AD6" w:rsidP="00154C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608D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bookmarkEnd w:id="3"/>
      <w:tr w:rsidR="00B84AD6" w:rsidRPr="002D608D" w:rsidTr="004C1ACD">
        <w:tc>
          <w:tcPr>
            <w:tcW w:w="9828" w:type="dxa"/>
            <w:gridSpan w:val="3"/>
          </w:tcPr>
          <w:p w:rsidR="00B84AD6" w:rsidRPr="002D608D" w:rsidRDefault="00B84AD6" w:rsidP="00154C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Selecting Cells for Testing (continued)</w:t>
            </w:r>
          </w:p>
        </w:tc>
      </w:tr>
      <w:tr w:rsidR="00FC272F" w:rsidRPr="002D608D" w:rsidTr="004C1ACD">
        <w:tc>
          <w:tcPr>
            <w:tcW w:w="738" w:type="dxa"/>
          </w:tcPr>
          <w:p w:rsidR="00FC272F" w:rsidRPr="002D608D" w:rsidRDefault="00655D94" w:rsidP="006C62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020" w:type="dxa"/>
          </w:tcPr>
          <w:p w:rsidR="00172074" w:rsidRPr="00D85F1A" w:rsidRDefault="00675F84" w:rsidP="00765985">
            <w:p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Once cell selections have been made</w:t>
            </w:r>
            <w:r w:rsidR="00172074" w:rsidRPr="00D85F1A">
              <w:rPr>
                <w:rFonts w:ascii="Arial" w:hAnsi="Arial" w:cs="Arial"/>
                <w:sz w:val="22"/>
                <w:szCs w:val="22"/>
              </w:rPr>
              <w:t>, one or more of the following options can</w:t>
            </w:r>
            <w:r w:rsidR="00444949" w:rsidRPr="00D85F1A">
              <w:rPr>
                <w:rFonts w:ascii="Arial" w:hAnsi="Arial" w:cs="Arial"/>
                <w:sz w:val="22"/>
                <w:szCs w:val="22"/>
              </w:rPr>
              <w:t xml:space="preserve"> be</w:t>
            </w:r>
            <w:r w:rsidR="00172074" w:rsidRPr="00D85F1A">
              <w:rPr>
                <w:rFonts w:ascii="Arial" w:hAnsi="Arial" w:cs="Arial"/>
                <w:sz w:val="22"/>
                <w:szCs w:val="22"/>
              </w:rPr>
              <w:t xml:space="preserve"> selected:</w:t>
            </w:r>
          </w:p>
          <w:p w:rsidR="00FC272F" w:rsidRPr="00D85F1A" w:rsidRDefault="00765985" w:rsidP="00F6141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Pretesting Analysis</w:t>
            </w:r>
            <w:r w:rsidR="00CA4367" w:rsidRPr="00D85F1A">
              <w:rPr>
                <w:rFonts w:ascii="Arial" w:hAnsi="Arial" w:cs="Arial"/>
                <w:sz w:val="22"/>
                <w:szCs w:val="22"/>
              </w:rPr>
              <w:t>; click on the</w:t>
            </w:r>
            <w:r w:rsidR="00675F84"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19DC" w:rsidRPr="00D85F1A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Pretesting</w:t>
            </w:r>
            <w:r w:rsidR="00675F84"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4367" w:rsidRPr="00D85F1A">
              <w:rPr>
                <w:rFonts w:ascii="Arial" w:hAnsi="Arial" w:cs="Arial"/>
                <w:sz w:val="22"/>
                <w:szCs w:val="22"/>
              </w:rPr>
              <w:t>tab</w:t>
            </w:r>
          </w:p>
          <w:p w:rsidR="00172074" w:rsidRPr="00D85F1A" w:rsidRDefault="00172074" w:rsidP="00F6141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 xml:space="preserve">Create a </w:t>
            </w:r>
            <w:r w:rsidR="00675F84" w:rsidRPr="00D85F1A">
              <w:rPr>
                <w:rFonts w:ascii="Arial" w:hAnsi="Arial" w:cs="Arial"/>
                <w:sz w:val="22"/>
                <w:szCs w:val="22"/>
              </w:rPr>
              <w:t xml:space="preserve">pre-analysis </w:t>
            </w:r>
            <w:r w:rsidRPr="00D85F1A">
              <w:rPr>
                <w:rFonts w:ascii="Arial" w:hAnsi="Arial" w:cs="Arial"/>
                <w:sz w:val="22"/>
                <w:szCs w:val="22"/>
              </w:rPr>
              <w:t>worksheet</w:t>
            </w:r>
            <w:r w:rsidR="00CA4367" w:rsidRPr="00D85F1A">
              <w:rPr>
                <w:rFonts w:ascii="Arial" w:hAnsi="Arial" w:cs="Arial"/>
                <w:sz w:val="22"/>
                <w:szCs w:val="22"/>
              </w:rPr>
              <w:t>; click on the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19DC" w:rsidRPr="00D85F1A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Pretesting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4367" w:rsidRPr="00D85F1A">
              <w:rPr>
                <w:rFonts w:ascii="Arial" w:hAnsi="Arial" w:cs="Arial"/>
                <w:sz w:val="22"/>
                <w:szCs w:val="22"/>
              </w:rPr>
              <w:t>tab</w:t>
            </w:r>
          </w:p>
          <w:p w:rsidR="00765985" w:rsidRPr="00A105C5" w:rsidRDefault="00172074" w:rsidP="00F6141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Generate an electronic panel</w:t>
            </w:r>
            <w:r w:rsidR="00CA4367" w:rsidRPr="00D85F1A">
              <w:rPr>
                <w:rFonts w:ascii="Arial" w:hAnsi="Arial" w:cs="Arial"/>
                <w:sz w:val="22"/>
                <w:szCs w:val="22"/>
              </w:rPr>
              <w:t>; click on the</w:t>
            </w:r>
            <w:r w:rsidR="00E3015D"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5F1A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ePanel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4367" w:rsidRPr="00D85F1A">
              <w:rPr>
                <w:rFonts w:ascii="Arial" w:hAnsi="Arial" w:cs="Arial"/>
                <w:sz w:val="22"/>
                <w:szCs w:val="22"/>
              </w:rPr>
              <w:t>tab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</w:tcPr>
          <w:p w:rsidR="00FC272F" w:rsidRPr="002D608D" w:rsidRDefault="00FC272F" w:rsidP="006C62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992" w:rsidRPr="002D608D" w:rsidTr="004C1ACD">
        <w:tc>
          <w:tcPr>
            <w:tcW w:w="9828" w:type="dxa"/>
            <w:gridSpan w:val="3"/>
          </w:tcPr>
          <w:p w:rsidR="00BC0992" w:rsidRPr="002D608D" w:rsidRDefault="00BC0992" w:rsidP="006C62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608D">
              <w:rPr>
                <w:rFonts w:ascii="Arial" w:hAnsi="Arial" w:cs="Arial"/>
                <w:b/>
                <w:sz w:val="22"/>
                <w:szCs w:val="22"/>
              </w:rPr>
              <w:t>Pretesting Analysis</w:t>
            </w:r>
          </w:p>
        </w:tc>
      </w:tr>
      <w:tr w:rsidR="00172074" w:rsidRPr="002D608D" w:rsidTr="004C1ACD">
        <w:trPr>
          <w:trHeight w:val="2083"/>
        </w:trPr>
        <w:tc>
          <w:tcPr>
            <w:tcW w:w="738" w:type="dxa"/>
          </w:tcPr>
          <w:p w:rsidR="00172074" w:rsidRPr="002D608D" w:rsidRDefault="00655D94" w:rsidP="006C62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20" w:type="dxa"/>
          </w:tcPr>
          <w:p w:rsidR="00172074" w:rsidRPr="00D85F1A" w:rsidRDefault="00172074" w:rsidP="00F6141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Selected cells will show up on screen, only negative reacting cells must be used for analysis</w:t>
            </w:r>
            <w:r w:rsidR="006E4E51" w:rsidRPr="00D85F1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72074" w:rsidRPr="00D85F1A" w:rsidRDefault="00172074" w:rsidP="00F6141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Check any antibodies that have been previously identified or suspected or is currently demonstrating</w:t>
            </w:r>
            <w:r w:rsidR="006E4E51" w:rsidRPr="00D85F1A">
              <w:rPr>
                <w:rFonts w:ascii="Arial" w:hAnsi="Arial" w:cs="Arial"/>
                <w:sz w:val="22"/>
                <w:szCs w:val="22"/>
              </w:rPr>
              <w:t xml:space="preserve"> (these will not be included in the rule-out analysis).</w:t>
            </w:r>
          </w:p>
          <w:p w:rsidR="00487753" w:rsidRPr="00A105C5" w:rsidRDefault="006E4E51" w:rsidP="00F6141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Click</w:t>
            </w:r>
            <w:r w:rsidR="00D32B87" w:rsidRPr="00D85F1A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2074" w:rsidRPr="00D85F1A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Run Analysis</w:t>
            </w:r>
            <w:r w:rsidR="00752D49" w:rsidRPr="00D85F1A">
              <w:rPr>
                <w:rFonts w:ascii="Arial" w:hAnsi="Arial" w:cs="Arial"/>
                <w:sz w:val="22"/>
                <w:szCs w:val="22"/>
              </w:rPr>
              <w:t xml:space="preserve"> tab on the top right of the ruleout bar chart.</w:t>
            </w:r>
            <w:r w:rsidR="00623E87" w:rsidRPr="00D85F1A">
              <w:rPr>
                <w:rFonts w:ascii="Arial" w:hAnsi="Arial" w:cs="Arial"/>
                <w:sz w:val="22"/>
                <w:szCs w:val="22"/>
              </w:rPr>
              <w:t xml:space="preserve"> A listing and count of homozygous &amp; heterozygous ruleouts will display as a helpful aid for the antibody workup.</w:t>
            </w:r>
          </w:p>
        </w:tc>
        <w:tc>
          <w:tcPr>
            <w:tcW w:w="2070" w:type="dxa"/>
          </w:tcPr>
          <w:p w:rsidR="00172074" w:rsidRPr="002D608D" w:rsidRDefault="004279F0" w:rsidP="006C62B2">
            <w:pPr>
              <w:rPr>
                <w:rFonts w:ascii="Arial" w:hAnsi="Arial" w:cs="Arial"/>
                <w:sz w:val="22"/>
                <w:szCs w:val="22"/>
              </w:rPr>
            </w:pPr>
            <w:r w:rsidRPr="002D608D">
              <w:rPr>
                <w:rFonts w:ascii="Arial" w:hAnsi="Arial" w:cs="Arial"/>
                <w:sz w:val="22"/>
                <w:szCs w:val="22"/>
              </w:rPr>
              <w:t>Example A</w:t>
            </w:r>
          </w:p>
        </w:tc>
      </w:tr>
      <w:tr w:rsidR="00AF78EB" w:rsidRPr="002D608D" w:rsidTr="004C1ACD">
        <w:trPr>
          <w:trHeight w:val="1295"/>
        </w:trPr>
        <w:tc>
          <w:tcPr>
            <w:tcW w:w="738" w:type="dxa"/>
          </w:tcPr>
          <w:p w:rsidR="00AF78EB" w:rsidRPr="002D608D" w:rsidRDefault="00AF78EB" w:rsidP="006C62B2">
            <w:pPr>
              <w:rPr>
                <w:rFonts w:ascii="Arial" w:hAnsi="Arial" w:cs="Arial"/>
                <w:sz w:val="22"/>
                <w:szCs w:val="22"/>
              </w:rPr>
            </w:pPr>
            <w:r w:rsidRPr="002D608D">
              <w:rPr>
                <w:rFonts w:ascii="Arial" w:hAnsi="Arial" w:cs="Arial"/>
                <w:sz w:val="22"/>
                <w:szCs w:val="22"/>
              </w:rPr>
              <w:t>1</w:t>
            </w:r>
            <w:r w:rsidR="00655D9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20" w:type="dxa"/>
          </w:tcPr>
          <w:p w:rsidR="00AF78EB" w:rsidRPr="00D85F1A" w:rsidRDefault="00586FF8" w:rsidP="00487753">
            <w:p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Color-coded r</w:t>
            </w:r>
            <w:r w:rsidR="00AF78EB" w:rsidRPr="00D85F1A">
              <w:rPr>
                <w:rFonts w:ascii="Arial" w:hAnsi="Arial" w:cs="Arial"/>
                <w:sz w:val="22"/>
                <w:szCs w:val="22"/>
              </w:rPr>
              <w:t>ule</w:t>
            </w:r>
            <w:r w:rsidR="00A43472" w:rsidRPr="00D85F1A">
              <w:rPr>
                <w:rFonts w:ascii="Arial" w:hAnsi="Arial" w:cs="Arial"/>
                <w:sz w:val="22"/>
                <w:szCs w:val="22"/>
              </w:rPr>
              <w:t>-</w:t>
            </w:r>
            <w:r w:rsidR="00AF78EB" w:rsidRPr="00D85F1A">
              <w:rPr>
                <w:rFonts w:ascii="Arial" w:hAnsi="Arial" w:cs="Arial"/>
                <w:sz w:val="22"/>
                <w:szCs w:val="22"/>
              </w:rPr>
              <w:t>outs f</w:t>
            </w:r>
            <w:r w:rsidR="00A43472" w:rsidRPr="00D85F1A">
              <w:rPr>
                <w:rFonts w:ascii="Arial" w:hAnsi="Arial" w:cs="Arial"/>
                <w:sz w:val="22"/>
                <w:szCs w:val="22"/>
              </w:rPr>
              <w:t>or each antige</w:t>
            </w:r>
            <w:r w:rsidRPr="00D85F1A">
              <w:rPr>
                <w:rFonts w:ascii="Arial" w:hAnsi="Arial" w:cs="Arial"/>
                <w:sz w:val="22"/>
                <w:szCs w:val="22"/>
              </w:rPr>
              <w:t>n are</w:t>
            </w:r>
            <w:r w:rsidR="00A43472" w:rsidRPr="00D85F1A">
              <w:rPr>
                <w:rFonts w:ascii="Arial" w:hAnsi="Arial" w:cs="Arial"/>
                <w:sz w:val="22"/>
                <w:szCs w:val="22"/>
              </w:rPr>
              <w:t xml:space="preserve"> shown </w:t>
            </w:r>
            <w:r w:rsidR="00AF78EB" w:rsidRPr="00D85F1A">
              <w:rPr>
                <w:rFonts w:ascii="Arial" w:hAnsi="Arial" w:cs="Arial"/>
                <w:sz w:val="22"/>
                <w:szCs w:val="22"/>
              </w:rPr>
              <w:t xml:space="preserve">below the antigens. </w:t>
            </w:r>
          </w:p>
          <w:p w:rsidR="00AF78EB" w:rsidRPr="00D85F1A" w:rsidRDefault="00AF78EB" w:rsidP="0048775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 xml:space="preserve">Homozygous rule outs </w:t>
            </w:r>
            <w:r w:rsidR="009D4A55" w:rsidRPr="00D85F1A">
              <w:rPr>
                <w:rFonts w:ascii="Arial" w:hAnsi="Arial" w:cs="Arial"/>
                <w:sz w:val="22"/>
                <w:szCs w:val="22"/>
              </w:rPr>
              <w:t xml:space="preserve">are displayed in the first row – these include </w:t>
            </w:r>
            <w:r w:rsidRPr="00D85F1A">
              <w:rPr>
                <w:rFonts w:ascii="Arial" w:hAnsi="Arial" w:cs="Arial"/>
                <w:sz w:val="22"/>
                <w:szCs w:val="22"/>
              </w:rPr>
              <w:t>all homozygous rule</w:t>
            </w:r>
            <w:r w:rsidR="003E000F" w:rsidRPr="00D85F1A">
              <w:rPr>
                <w:rFonts w:ascii="Arial" w:hAnsi="Arial" w:cs="Arial"/>
                <w:sz w:val="22"/>
                <w:szCs w:val="22"/>
              </w:rPr>
              <w:t>-</w:t>
            </w:r>
            <w:r w:rsidRPr="00D85F1A">
              <w:rPr>
                <w:rFonts w:ascii="Arial" w:hAnsi="Arial" w:cs="Arial"/>
                <w:sz w:val="22"/>
                <w:szCs w:val="22"/>
              </w:rPr>
              <w:t>outs and rule</w:t>
            </w:r>
            <w:r w:rsidR="003E000F" w:rsidRPr="00D85F1A">
              <w:rPr>
                <w:rFonts w:ascii="Arial" w:hAnsi="Arial" w:cs="Arial"/>
                <w:sz w:val="22"/>
                <w:szCs w:val="22"/>
              </w:rPr>
              <w:t>-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outs of antigen without alleles </w:t>
            </w:r>
          </w:p>
          <w:p w:rsidR="00AF78EB" w:rsidRPr="00D85F1A" w:rsidRDefault="009D4A55" w:rsidP="00487753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Heterozygous rule outs are displayed</w:t>
            </w:r>
            <w:r w:rsidR="00AF78EB" w:rsidRPr="00D85F1A">
              <w:rPr>
                <w:rFonts w:ascii="Arial" w:hAnsi="Arial" w:cs="Arial"/>
                <w:sz w:val="22"/>
                <w:szCs w:val="22"/>
              </w:rPr>
              <w:t xml:space="preserve"> on the second row.</w:t>
            </w:r>
          </w:p>
        </w:tc>
        <w:tc>
          <w:tcPr>
            <w:tcW w:w="2070" w:type="dxa"/>
          </w:tcPr>
          <w:p w:rsidR="00AF78EB" w:rsidRPr="002D608D" w:rsidRDefault="00E22224" w:rsidP="006C62B2">
            <w:pPr>
              <w:rPr>
                <w:rFonts w:ascii="Arial" w:hAnsi="Arial" w:cs="Arial"/>
                <w:sz w:val="22"/>
                <w:szCs w:val="22"/>
              </w:rPr>
            </w:pPr>
            <w:r w:rsidRPr="002D608D">
              <w:rPr>
                <w:rFonts w:ascii="Arial" w:hAnsi="Arial" w:cs="Arial"/>
                <w:sz w:val="22"/>
                <w:szCs w:val="22"/>
              </w:rPr>
              <w:t>Example A</w:t>
            </w:r>
          </w:p>
          <w:p w:rsidR="00E22224" w:rsidRDefault="00E22224" w:rsidP="006C62B2">
            <w:pPr>
              <w:rPr>
                <w:rFonts w:ascii="Arial" w:hAnsi="Arial" w:cs="Arial"/>
                <w:sz w:val="22"/>
                <w:szCs w:val="22"/>
              </w:rPr>
            </w:pPr>
          </w:p>
          <w:p w:rsidR="004C4AE4" w:rsidRPr="002D608D" w:rsidRDefault="004C4AE4" w:rsidP="006C62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Example C</w:t>
            </w:r>
          </w:p>
        </w:tc>
      </w:tr>
      <w:tr w:rsidR="0084744E" w:rsidRPr="002D608D" w:rsidTr="004C1ACD">
        <w:trPr>
          <w:trHeight w:val="1295"/>
        </w:trPr>
        <w:tc>
          <w:tcPr>
            <w:tcW w:w="738" w:type="dxa"/>
          </w:tcPr>
          <w:p w:rsidR="0084744E" w:rsidRPr="002D608D" w:rsidRDefault="0084744E" w:rsidP="006C62B2">
            <w:pPr>
              <w:rPr>
                <w:rFonts w:ascii="Arial" w:hAnsi="Arial" w:cs="Arial"/>
                <w:sz w:val="22"/>
                <w:szCs w:val="22"/>
              </w:rPr>
            </w:pPr>
            <w:r w:rsidRPr="002D608D">
              <w:rPr>
                <w:rFonts w:ascii="Arial" w:hAnsi="Arial" w:cs="Arial"/>
                <w:sz w:val="22"/>
                <w:szCs w:val="22"/>
              </w:rPr>
              <w:t>1</w:t>
            </w:r>
            <w:r w:rsidR="00655D9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20" w:type="dxa"/>
          </w:tcPr>
          <w:p w:rsidR="0084744E" w:rsidRPr="002D608D" w:rsidRDefault="00586FF8" w:rsidP="00421047">
            <w:pPr>
              <w:widowControl w:val="0"/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D608D">
              <w:rPr>
                <w:rFonts w:ascii="Arial" w:hAnsi="Arial" w:cs="Arial"/>
                <w:sz w:val="22"/>
                <w:szCs w:val="22"/>
              </w:rPr>
              <w:t>Rule-out color codes</w:t>
            </w:r>
            <w:r w:rsidR="0084744E" w:rsidRPr="002D608D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4744E" w:rsidRPr="002D608D" w:rsidRDefault="0084744E" w:rsidP="00421047">
            <w:pPr>
              <w:widowControl w:val="0"/>
              <w:numPr>
                <w:ilvl w:val="1"/>
                <w:numId w:val="2"/>
              </w:numPr>
              <w:tabs>
                <w:tab w:val="clear" w:pos="1789"/>
                <w:tab w:val="num" w:pos="432"/>
              </w:tabs>
              <w:suppressAutoHyphens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2D608D">
              <w:rPr>
                <w:rFonts w:ascii="Arial" w:hAnsi="Arial" w:cs="Arial"/>
                <w:sz w:val="22"/>
                <w:szCs w:val="22"/>
              </w:rPr>
              <w:t>Red</w:t>
            </w:r>
            <w:r w:rsidRPr="002D608D">
              <w:rPr>
                <w:rFonts w:ascii="Arial" w:hAnsi="Arial" w:cs="Arial"/>
                <w:sz w:val="22"/>
                <w:szCs w:val="22"/>
              </w:rPr>
              <w:tab/>
              <w:t>no rule outs</w:t>
            </w:r>
          </w:p>
          <w:p w:rsidR="0084744E" w:rsidRPr="002D608D" w:rsidRDefault="00E0550C" w:rsidP="00421047">
            <w:pPr>
              <w:widowControl w:val="0"/>
              <w:numPr>
                <w:ilvl w:val="1"/>
                <w:numId w:val="2"/>
              </w:numPr>
              <w:tabs>
                <w:tab w:val="clear" w:pos="1789"/>
                <w:tab w:val="num" w:pos="432"/>
              </w:tabs>
              <w:suppressAutoHyphens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2D608D">
              <w:rPr>
                <w:rFonts w:ascii="Arial" w:hAnsi="Arial" w:cs="Arial"/>
                <w:sz w:val="22"/>
                <w:szCs w:val="22"/>
              </w:rPr>
              <w:t>Yellow</w:t>
            </w:r>
            <w:r w:rsidRPr="002D608D">
              <w:rPr>
                <w:rFonts w:ascii="Arial" w:hAnsi="Arial" w:cs="Arial"/>
                <w:sz w:val="22"/>
                <w:szCs w:val="22"/>
              </w:rPr>
              <w:tab/>
              <w:t>one (1) rule-</w:t>
            </w:r>
            <w:r w:rsidR="0084744E" w:rsidRPr="002D608D">
              <w:rPr>
                <w:rFonts w:ascii="Arial" w:hAnsi="Arial" w:cs="Arial"/>
                <w:sz w:val="22"/>
                <w:szCs w:val="22"/>
              </w:rPr>
              <w:t>out</w:t>
            </w:r>
          </w:p>
          <w:p w:rsidR="0084744E" w:rsidRPr="002D608D" w:rsidRDefault="00E0550C" w:rsidP="00421047">
            <w:pPr>
              <w:widowControl w:val="0"/>
              <w:numPr>
                <w:ilvl w:val="1"/>
                <w:numId w:val="2"/>
              </w:numPr>
              <w:tabs>
                <w:tab w:val="clear" w:pos="1789"/>
                <w:tab w:val="num" w:pos="432"/>
              </w:tabs>
              <w:suppressAutoHyphens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2D608D">
              <w:rPr>
                <w:rFonts w:ascii="Arial" w:hAnsi="Arial" w:cs="Arial"/>
                <w:sz w:val="22"/>
                <w:szCs w:val="22"/>
              </w:rPr>
              <w:t>Green</w:t>
            </w:r>
            <w:r w:rsidRPr="002D608D">
              <w:rPr>
                <w:rFonts w:ascii="Arial" w:hAnsi="Arial" w:cs="Arial"/>
                <w:sz w:val="22"/>
                <w:szCs w:val="22"/>
              </w:rPr>
              <w:tab/>
              <w:t>two (2) or more rule-</w:t>
            </w:r>
            <w:r w:rsidR="0084744E" w:rsidRPr="002D608D">
              <w:rPr>
                <w:rFonts w:ascii="Arial" w:hAnsi="Arial" w:cs="Arial"/>
                <w:sz w:val="22"/>
                <w:szCs w:val="22"/>
              </w:rPr>
              <w:t>outs</w:t>
            </w:r>
          </w:p>
          <w:p w:rsidR="0084744E" w:rsidRPr="002D608D" w:rsidRDefault="0084744E" w:rsidP="00421047">
            <w:pPr>
              <w:widowControl w:val="0"/>
              <w:numPr>
                <w:ilvl w:val="1"/>
                <w:numId w:val="2"/>
              </w:numPr>
              <w:tabs>
                <w:tab w:val="clear" w:pos="1789"/>
                <w:tab w:val="num" w:pos="432"/>
              </w:tabs>
              <w:suppressAutoHyphens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2D608D">
              <w:rPr>
                <w:rFonts w:ascii="Arial" w:hAnsi="Arial" w:cs="Arial"/>
                <w:sz w:val="22"/>
                <w:szCs w:val="22"/>
              </w:rPr>
              <w:t>Blue</w:t>
            </w:r>
            <w:r w:rsidRPr="002D608D">
              <w:rPr>
                <w:rFonts w:ascii="Arial" w:hAnsi="Arial" w:cs="Arial"/>
                <w:sz w:val="22"/>
                <w:szCs w:val="22"/>
              </w:rPr>
              <w:tab/>
              <w:t>suspected or previously identified antibody</w:t>
            </w:r>
          </w:p>
        </w:tc>
        <w:tc>
          <w:tcPr>
            <w:tcW w:w="2070" w:type="dxa"/>
          </w:tcPr>
          <w:p w:rsidR="0084744E" w:rsidRPr="002D608D" w:rsidRDefault="0084744E" w:rsidP="006C62B2">
            <w:pPr>
              <w:rPr>
                <w:rFonts w:ascii="Arial" w:hAnsi="Arial" w:cs="Arial"/>
                <w:sz w:val="22"/>
                <w:szCs w:val="22"/>
              </w:rPr>
            </w:pPr>
            <w:r w:rsidRPr="002D608D">
              <w:rPr>
                <w:rFonts w:ascii="Arial" w:hAnsi="Arial" w:cs="Arial"/>
                <w:sz w:val="22"/>
                <w:szCs w:val="22"/>
              </w:rPr>
              <w:t>Example A</w:t>
            </w:r>
          </w:p>
        </w:tc>
      </w:tr>
      <w:tr w:rsidR="00BC0992" w:rsidRPr="002D608D" w:rsidTr="004C1ACD">
        <w:trPr>
          <w:trHeight w:val="323"/>
        </w:trPr>
        <w:tc>
          <w:tcPr>
            <w:tcW w:w="9828" w:type="dxa"/>
            <w:gridSpan w:val="3"/>
          </w:tcPr>
          <w:p w:rsidR="00BC0992" w:rsidRPr="002D608D" w:rsidRDefault="00BC0992" w:rsidP="006C62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608D">
              <w:rPr>
                <w:rFonts w:ascii="Arial" w:hAnsi="Arial" w:cs="Arial"/>
                <w:b/>
                <w:sz w:val="22"/>
                <w:szCs w:val="22"/>
              </w:rPr>
              <w:t>Creating Worksheets</w:t>
            </w:r>
          </w:p>
        </w:tc>
      </w:tr>
      <w:tr w:rsidR="0084744E" w:rsidRPr="002D608D" w:rsidTr="004C1ACD">
        <w:trPr>
          <w:trHeight w:val="1430"/>
        </w:trPr>
        <w:tc>
          <w:tcPr>
            <w:tcW w:w="738" w:type="dxa"/>
          </w:tcPr>
          <w:p w:rsidR="0084744E" w:rsidRPr="002D608D" w:rsidRDefault="0084744E" w:rsidP="006C62B2">
            <w:pPr>
              <w:rPr>
                <w:rFonts w:ascii="Arial" w:hAnsi="Arial" w:cs="Arial"/>
                <w:sz w:val="22"/>
                <w:szCs w:val="22"/>
              </w:rPr>
            </w:pPr>
            <w:r w:rsidRPr="002D608D">
              <w:rPr>
                <w:rFonts w:ascii="Arial" w:hAnsi="Arial" w:cs="Arial"/>
                <w:sz w:val="22"/>
                <w:szCs w:val="22"/>
              </w:rPr>
              <w:t>1</w:t>
            </w:r>
            <w:r w:rsidR="00655D9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20" w:type="dxa"/>
          </w:tcPr>
          <w:p w:rsidR="0084744E" w:rsidRPr="00D85F1A" w:rsidRDefault="0084744E" w:rsidP="006C62B2">
            <w:p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Creating Worksheets</w:t>
            </w:r>
            <w:r w:rsidR="007725E2" w:rsidRPr="00D85F1A">
              <w:rPr>
                <w:rFonts w:ascii="Arial" w:hAnsi="Arial" w:cs="Arial"/>
                <w:sz w:val="22"/>
                <w:szCs w:val="22"/>
              </w:rPr>
              <w:t xml:space="preserve"> for testing selected cells</w:t>
            </w:r>
            <w:r w:rsidR="00164A2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7094C" w:rsidRPr="00D85F1A" w:rsidRDefault="00BD3B29" w:rsidP="00D7094C">
            <w:p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Click on the</w:t>
            </w:r>
            <w:r w:rsidR="0084744E"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19DC" w:rsidRPr="00D85F1A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Pretesting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 tab, then</w:t>
            </w:r>
            <w:r w:rsidR="0084744E"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187D" w:rsidRPr="00D85F1A">
              <w:rPr>
                <w:rFonts w:ascii="Arial" w:hAnsi="Arial" w:cs="Arial"/>
                <w:sz w:val="22"/>
                <w:szCs w:val="22"/>
              </w:rPr>
              <w:t xml:space="preserve">click on </w:t>
            </w:r>
            <w:r w:rsidR="0084744E" w:rsidRPr="00D85F1A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Create Pretesting Worksheets</w:t>
            </w:r>
            <w:r w:rsidR="004C4AE4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t xml:space="preserve"> </w:t>
            </w:r>
            <w:r w:rsidR="00164A20">
              <w:rPr>
                <w:rFonts w:ascii="Arial" w:hAnsi="Arial" w:cs="Arial"/>
                <w:sz w:val="22"/>
                <w:szCs w:val="22"/>
              </w:rPr>
              <w:t xml:space="preserve">from </w:t>
            </w:r>
            <w:r w:rsidRPr="00D85F1A">
              <w:rPr>
                <w:rFonts w:ascii="Arial" w:hAnsi="Arial" w:cs="Arial"/>
                <w:sz w:val="22"/>
                <w:szCs w:val="22"/>
              </w:rPr>
              <w:t>the dropdown menu.</w:t>
            </w:r>
          </w:p>
          <w:p w:rsidR="0084744E" w:rsidRPr="00164A20" w:rsidRDefault="00D7094C" w:rsidP="00164A2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Enter Patient name, HID, and date of birth in the appropriate window</w:t>
            </w:r>
            <w:r w:rsidR="00164A2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D223D" w:rsidRPr="00164A20" w:rsidRDefault="001729AB" w:rsidP="00164A2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T</w:t>
            </w:r>
            <w:r w:rsidR="00941FBB" w:rsidRPr="00D85F1A">
              <w:rPr>
                <w:rFonts w:ascii="Arial" w:hAnsi="Arial" w:cs="Arial"/>
                <w:sz w:val="22"/>
                <w:szCs w:val="22"/>
              </w:rPr>
              <w:t xml:space="preserve">he </w:t>
            </w:r>
            <w:r w:rsidR="00941FBB" w:rsidRPr="00D85F1A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Standard Worksheet</w:t>
            </w:r>
            <w:r w:rsidR="00941FBB" w:rsidRPr="00D85F1A">
              <w:rPr>
                <w:rFonts w:ascii="Arial" w:hAnsi="Arial" w:cs="Arial"/>
                <w:sz w:val="22"/>
                <w:szCs w:val="22"/>
              </w:rPr>
              <w:t xml:space="preserve"> tab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 provides access to a worksheet to record the initial manual bench test results</w:t>
            </w:r>
          </w:p>
          <w:p w:rsidR="0084744E" w:rsidRPr="00D85F1A" w:rsidRDefault="0084744E" w:rsidP="00F6141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D85F1A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Extended Worksheet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1FBB" w:rsidRPr="00D85F1A">
              <w:rPr>
                <w:rFonts w:ascii="Arial" w:hAnsi="Arial" w:cs="Arial"/>
                <w:sz w:val="22"/>
                <w:szCs w:val="22"/>
              </w:rPr>
              <w:t xml:space="preserve">tab </w:t>
            </w:r>
            <w:r w:rsidR="004C4AE4">
              <w:rPr>
                <w:rFonts w:ascii="Arial" w:hAnsi="Arial" w:cs="Arial"/>
                <w:sz w:val="22"/>
                <w:szCs w:val="22"/>
              </w:rPr>
              <w:t>includes</w:t>
            </w:r>
            <w:r w:rsidR="00FE7DAC"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2F43" w:rsidRPr="00D85F1A">
              <w:rPr>
                <w:rFonts w:ascii="Arial" w:hAnsi="Arial" w:cs="Arial"/>
                <w:sz w:val="22"/>
                <w:szCs w:val="22"/>
              </w:rPr>
              <w:t>extended antigen</w:t>
            </w:r>
            <w:r w:rsidR="00FE7DAC" w:rsidRPr="00D85F1A">
              <w:rPr>
                <w:rFonts w:ascii="Arial" w:hAnsi="Arial" w:cs="Arial"/>
                <w:sz w:val="22"/>
                <w:szCs w:val="22"/>
              </w:rPr>
              <w:t xml:space="preserve"> typing</w:t>
            </w:r>
            <w:r w:rsidR="00D051DB" w:rsidRPr="00D85F1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276C7" w:rsidRPr="004C4AE4" w:rsidRDefault="00503369" w:rsidP="00F6141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C4AE4">
              <w:rPr>
                <w:rFonts w:ascii="Arial" w:hAnsi="Arial" w:cs="Arial"/>
                <w:sz w:val="22"/>
                <w:szCs w:val="22"/>
                <w:highlight w:val="yellow"/>
              </w:rPr>
              <w:t>Click on a</w:t>
            </w:r>
            <w:r w:rsidR="00F2786E"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4C4AE4">
              <w:rPr>
                <w:rFonts w:ascii="Arial" w:hAnsi="Arial" w:cs="Arial"/>
                <w:sz w:val="22"/>
                <w:szCs w:val="22"/>
                <w:highlight w:val="yellow"/>
              </w:rPr>
              <w:t>Worksheet option;</w:t>
            </w:r>
            <w:r w:rsidR="00F2786E"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 </w:t>
            </w:r>
            <w:r w:rsidR="00D7094C" w:rsidRPr="004C4AE4">
              <w:rPr>
                <w:rFonts w:ascii="Arial" w:hAnsi="Arial" w:cs="Arial"/>
                <w:sz w:val="22"/>
                <w:szCs w:val="22"/>
                <w:highlight w:val="yellow"/>
              </w:rPr>
              <w:t>prompt</w:t>
            </w:r>
            <w:r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to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5F1A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Open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85F1A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Save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, or </w:t>
            </w:r>
            <w:r w:rsidRPr="00D85F1A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Cancel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2080" w:rsidRPr="004C4AE4">
              <w:rPr>
                <w:rFonts w:ascii="Arial" w:hAnsi="Arial" w:cs="Arial"/>
                <w:sz w:val="22"/>
                <w:szCs w:val="22"/>
                <w:highlight w:val="yellow"/>
              </w:rPr>
              <w:t>the selected Worksheet</w:t>
            </w:r>
            <w:r w:rsidR="00D7094C"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F2786E"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will appear </w:t>
            </w:r>
            <w:r w:rsidR="00D7094C" w:rsidRPr="004C4AE4">
              <w:rPr>
                <w:rFonts w:ascii="Arial" w:hAnsi="Arial" w:cs="Arial"/>
                <w:sz w:val="22"/>
                <w:szCs w:val="22"/>
                <w:highlight w:val="yellow"/>
              </w:rPr>
              <w:t>at the bottom of the screen</w:t>
            </w:r>
            <w:r w:rsidR="00E11DDC" w:rsidRPr="004C4AE4">
              <w:rPr>
                <w:rFonts w:ascii="Arial" w:hAnsi="Arial" w:cs="Arial"/>
                <w:sz w:val="22"/>
                <w:szCs w:val="22"/>
                <w:highlight w:val="yellow"/>
              </w:rPr>
              <w:t>, in the format displayed below</w:t>
            </w:r>
            <w:r w:rsidR="00D7094C" w:rsidRPr="004C4AE4">
              <w:rPr>
                <w:rFonts w:ascii="Arial" w:hAnsi="Arial" w:cs="Arial"/>
                <w:sz w:val="22"/>
                <w:szCs w:val="22"/>
                <w:highlight w:val="yellow"/>
              </w:rPr>
              <w:t>:</w:t>
            </w:r>
          </w:p>
          <w:p w:rsidR="00D7094C" w:rsidRPr="00D85F1A" w:rsidRDefault="00D7094C" w:rsidP="00503369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4C4AE4">
              <w:rPr>
                <w:rFonts w:ascii="Arial" w:hAnsi="Arial" w:cs="Arial"/>
                <w:sz w:val="22"/>
                <w:szCs w:val="22"/>
                <w:highlight w:val="yellow"/>
              </w:rPr>
              <w:t>Do you want to open or</w:t>
            </w:r>
            <w:r w:rsidR="00503369"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save RC-AID XXXX.pdf</w:t>
            </w:r>
            <w:r w:rsidR="00BC0992"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503369" w:rsidRPr="004C4AE4">
              <w:rPr>
                <w:rFonts w:ascii="Arial" w:hAnsi="Arial" w:cs="Arial"/>
                <w:sz w:val="22"/>
                <w:szCs w:val="22"/>
                <w:highlight w:val="yellow"/>
              </w:rPr>
              <w:t>(XX.X</w:t>
            </w:r>
            <w:r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KB) from v3</w:t>
            </w:r>
            <w:r w:rsidR="00031561" w:rsidRPr="004C4AE4"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  <w:r w:rsidRPr="004C4AE4">
              <w:rPr>
                <w:rFonts w:ascii="Arial" w:hAnsi="Arial" w:cs="Arial"/>
                <w:sz w:val="22"/>
                <w:szCs w:val="22"/>
                <w:highlight w:val="yellow"/>
              </w:rPr>
              <w:t>.rcaid.net?</w:t>
            </w:r>
          </w:p>
          <w:p w:rsidR="00E11DDC" w:rsidRPr="004C4AE4" w:rsidRDefault="00503369" w:rsidP="00164A2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C4AE4">
              <w:rPr>
                <w:rFonts w:ascii="Arial" w:hAnsi="Arial" w:cs="Arial"/>
                <w:sz w:val="22"/>
                <w:szCs w:val="22"/>
                <w:highlight w:val="yellow"/>
              </w:rPr>
              <w:t>To p</w:t>
            </w:r>
            <w:r w:rsidR="0084744E"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rint </w:t>
            </w:r>
            <w:r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the selected </w:t>
            </w:r>
            <w:r w:rsidR="00BF0689" w:rsidRPr="004C4AE4">
              <w:rPr>
                <w:rFonts w:ascii="Arial" w:hAnsi="Arial" w:cs="Arial"/>
                <w:sz w:val="22"/>
                <w:szCs w:val="22"/>
                <w:highlight w:val="yellow"/>
              </w:rPr>
              <w:t>worksheet</w:t>
            </w:r>
            <w:r w:rsidR="00E11DDC" w:rsidRPr="004C4AE4">
              <w:rPr>
                <w:rFonts w:ascii="Arial" w:hAnsi="Arial" w:cs="Arial"/>
                <w:sz w:val="22"/>
                <w:szCs w:val="22"/>
                <w:highlight w:val="yellow"/>
              </w:rPr>
              <w:t>,</w:t>
            </w:r>
            <w:r w:rsidR="00E11DDC"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1DDC"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click </w:t>
            </w:r>
            <w:r w:rsidR="00E11DDC" w:rsidRPr="004C4AE4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Open</w:t>
            </w:r>
            <w:r w:rsidR="00164A20"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, </w:t>
            </w:r>
            <w:r w:rsidR="00E11DDC"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then click on the </w:t>
            </w:r>
            <w:r w:rsidR="0063388C" w:rsidRPr="004C4AE4">
              <w:rPr>
                <w:rFonts w:ascii="Arial" w:hAnsi="Arial" w:cs="Arial"/>
                <w:sz w:val="22"/>
                <w:szCs w:val="22"/>
                <w:highlight w:val="yellow"/>
              </w:rPr>
              <w:t>printer icon i</w:t>
            </w:r>
            <w:r w:rsidR="00E11DDC"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n the </w:t>
            </w:r>
            <w:r w:rsidR="0063388C"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middle of the </w:t>
            </w:r>
            <w:r w:rsidR="00E11DDC" w:rsidRPr="004C4AE4">
              <w:rPr>
                <w:rFonts w:ascii="Arial" w:hAnsi="Arial" w:cs="Arial"/>
                <w:sz w:val="22"/>
                <w:szCs w:val="22"/>
                <w:highlight w:val="yellow"/>
              </w:rPr>
              <w:t>menu bar.</w:t>
            </w:r>
          </w:p>
          <w:p w:rsidR="0084744E" w:rsidRDefault="00FA30D4" w:rsidP="0003156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Follow screen </w:t>
            </w:r>
            <w:r w:rsidR="00642080" w:rsidRPr="004C4AE4">
              <w:rPr>
                <w:rFonts w:ascii="Arial" w:hAnsi="Arial" w:cs="Arial"/>
                <w:sz w:val="22"/>
                <w:szCs w:val="22"/>
                <w:highlight w:val="yellow"/>
              </w:rPr>
              <w:t>prompts to</w:t>
            </w:r>
            <w:r w:rsidR="00642080" w:rsidRPr="00D85F1A">
              <w:rPr>
                <w:rFonts w:ascii="Arial" w:hAnsi="Arial" w:cs="Arial"/>
                <w:sz w:val="22"/>
                <w:szCs w:val="22"/>
              </w:rPr>
              <w:t xml:space="preserve"> print </w:t>
            </w:r>
            <w:r w:rsidR="00642080" w:rsidRPr="004C4AE4">
              <w:rPr>
                <w:rFonts w:ascii="Arial" w:hAnsi="Arial" w:cs="Arial"/>
                <w:sz w:val="22"/>
                <w:szCs w:val="22"/>
                <w:highlight w:val="yellow"/>
              </w:rPr>
              <w:t>selected</w:t>
            </w:r>
            <w:r w:rsidR="00642080" w:rsidRPr="00D85F1A">
              <w:rPr>
                <w:rFonts w:ascii="Arial" w:hAnsi="Arial" w:cs="Arial"/>
                <w:sz w:val="22"/>
                <w:szCs w:val="22"/>
              </w:rPr>
              <w:t xml:space="preserve"> worksheet</w:t>
            </w:r>
            <w:r w:rsidR="00E11DDC" w:rsidRPr="00D85F1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C4AE4" w:rsidRDefault="004C4AE4" w:rsidP="004C4AE4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421047" w:rsidRPr="00031561" w:rsidRDefault="00421047" w:rsidP="0042104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84744E" w:rsidRPr="002D608D" w:rsidRDefault="0084744E" w:rsidP="006C62B2">
            <w:pPr>
              <w:rPr>
                <w:rFonts w:ascii="Arial" w:hAnsi="Arial" w:cs="Arial"/>
                <w:sz w:val="22"/>
                <w:szCs w:val="22"/>
              </w:rPr>
            </w:pPr>
            <w:r w:rsidRPr="002D608D">
              <w:rPr>
                <w:rFonts w:ascii="Arial" w:hAnsi="Arial" w:cs="Arial"/>
                <w:sz w:val="22"/>
                <w:szCs w:val="22"/>
              </w:rPr>
              <w:t>Example B</w:t>
            </w:r>
          </w:p>
        </w:tc>
      </w:tr>
      <w:tr w:rsidR="00B84AD6" w:rsidRPr="002D608D" w:rsidTr="004C1ACD">
        <w:trPr>
          <w:trHeight w:val="440"/>
        </w:trPr>
        <w:tc>
          <w:tcPr>
            <w:tcW w:w="738" w:type="dxa"/>
          </w:tcPr>
          <w:p w:rsidR="00B84AD6" w:rsidRPr="00B71C2F" w:rsidRDefault="00B84AD6" w:rsidP="00154C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1C2F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020" w:type="dxa"/>
          </w:tcPr>
          <w:p w:rsidR="00B84AD6" w:rsidRPr="002D608D" w:rsidRDefault="00B84AD6" w:rsidP="00154C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608D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070" w:type="dxa"/>
          </w:tcPr>
          <w:p w:rsidR="00B84AD6" w:rsidRPr="002D608D" w:rsidRDefault="00B84AD6" w:rsidP="00154C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608D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BC0992" w:rsidRPr="002D608D" w:rsidTr="004C1ACD">
        <w:tc>
          <w:tcPr>
            <w:tcW w:w="9828" w:type="dxa"/>
            <w:gridSpan w:val="3"/>
          </w:tcPr>
          <w:p w:rsidR="00BC0992" w:rsidRPr="002D608D" w:rsidRDefault="00BC0992" w:rsidP="006C62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608D">
              <w:rPr>
                <w:rFonts w:ascii="Arial" w:hAnsi="Arial" w:cs="Arial"/>
                <w:b/>
                <w:sz w:val="22"/>
                <w:szCs w:val="22"/>
              </w:rPr>
              <w:t xml:space="preserve">Creating an </w:t>
            </w:r>
            <w:r>
              <w:rPr>
                <w:rFonts w:ascii="Arial" w:hAnsi="Arial" w:cs="Arial"/>
                <w:b/>
                <w:sz w:val="22"/>
                <w:szCs w:val="22"/>
              </w:rPr>
              <w:t>eP</w:t>
            </w:r>
            <w:r w:rsidRPr="002D608D">
              <w:rPr>
                <w:rFonts w:ascii="Arial" w:hAnsi="Arial" w:cs="Arial"/>
                <w:b/>
                <w:sz w:val="22"/>
                <w:szCs w:val="22"/>
              </w:rPr>
              <w:t>anel</w:t>
            </w:r>
          </w:p>
        </w:tc>
      </w:tr>
      <w:tr w:rsidR="00D85F1A" w:rsidRPr="00D85F1A" w:rsidTr="004C1ACD">
        <w:tc>
          <w:tcPr>
            <w:tcW w:w="738" w:type="dxa"/>
          </w:tcPr>
          <w:p w:rsidR="0084744E" w:rsidRPr="00D85F1A" w:rsidRDefault="0084744E" w:rsidP="006C62B2">
            <w:p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1</w:t>
            </w:r>
            <w:r w:rsidR="0003156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20" w:type="dxa"/>
          </w:tcPr>
          <w:p w:rsidR="004E2001" w:rsidRPr="004E2001" w:rsidRDefault="004E2001" w:rsidP="006C62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Selecting cells:</w:t>
            </w:r>
          </w:p>
          <w:p w:rsidR="00432A27" w:rsidRPr="00D85F1A" w:rsidRDefault="00DD43C3" w:rsidP="006C62B2">
            <w:pPr>
              <w:rPr>
                <w:rFonts w:ascii="Arial" w:hAnsi="Arial" w:cs="Arial"/>
                <w:sz w:val="22"/>
                <w:szCs w:val="22"/>
              </w:rPr>
            </w:pPr>
            <w:r w:rsidRPr="004C4AE4">
              <w:rPr>
                <w:rFonts w:ascii="Arial" w:hAnsi="Arial" w:cs="Arial"/>
                <w:sz w:val="22"/>
                <w:szCs w:val="22"/>
                <w:highlight w:val="yellow"/>
              </w:rPr>
              <w:t>Selected cells ma</w:t>
            </w:r>
            <w:r w:rsidR="00432A27" w:rsidRPr="004C4AE4">
              <w:rPr>
                <w:rFonts w:ascii="Arial" w:hAnsi="Arial" w:cs="Arial"/>
                <w:sz w:val="22"/>
                <w:szCs w:val="22"/>
                <w:highlight w:val="yellow"/>
              </w:rPr>
              <w:t>y be added</w:t>
            </w:r>
            <w:r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to an ePanel, as either </w:t>
            </w:r>
            <w:r w:rsidR="00480241" w:rsidRPr="004C4AE4">
              <w:rPr>
                <w:rFonts w:ascii="Arial" w:hAnsi="Arial" w:cs="Arial"/>
                <w:sz w:val="22"/>
                <w:szCs w:val="22"/>
                <w:highlight w:val="yellow"/>
              </w:rPr>
              <w:t>a</w:t>
            </w:r>
            <w:r w:rsidR="005D6396"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complete </w:t>
            </w:r>
            <w:r w:rsidR="005D6396" w:rsidRPr="004C4AE4">
              <w:rPr>
                <w:rFonts w:ascii="Arial" w:hAnsi="Arial" w:cs="Arial"/>
                <w:sz w:val="22"/>
                <w:szCs w:val="22"/>
                <w:highlight w:val="yellow"/>
              </w:rPr>
              <w:t>panel</w:t>
            </w:r>
            <w:r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of cells via</w:t>
            </w:r>
            <w:r w:rsidR="005D6396"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Lot#</w:t>
            </w:r>
            <w:r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search</w:t>
            </w:r>
            <w:r w:rsidR="005D6396" w:rsidRPr="004C4AE4">
              <w:rPr>
                <w:rFonts w:ascii="Arial" w:hAnsi="Arial" w:cs="Arial"/>
                <w:sz w:val="22"/>
                <w:szCs w:val="22"/>
                <w:highlight w:val="yellow"/>
              </w:rPr>
              <w:t>, or</w:t>
            </w:r>
            <w:r w:rsidR="00284669"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individual cells </w:t>
            </w:r>
            <w:r w:rsidR="005D6396" w:rsidRPr="004C4AE4">
              <w:rPr>
                <w:rFonts w:ascii="Arial" w:hAnsi="Arial" w:cs="Arial"/>
                <w:sz w:val="22"/>
                <w:szCs w:val="22"/>
                <w:highlight w:val="yellow"/>
              </w:rPr>
              <w:t>by</w:t>
            </w:r>
            <w:r w:rsidR="00480241"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setting up a search for a specific</w:t>
            </w:r>
            <w:r w:rsidR="005D6396"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phenotype</w:t>
            </w:r>
            <w:r w:rsidR="00284669" w:rsidRPr="004C4AE4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  <w:p w:rsidR="00DF5438" w:rsidRPr="004539A9" w:rsidRDefault="00786441" w:rsidP="00F6141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4C4AE4">
              <w:rPr>
                <w:rFonts w:ascii="Arial" w:hAnsi="Arial" w:cs="Arial"/>
                <w:sz w:val="22"/>
                <w:szCs w:val="22"/>
                <w:highlight w:val="yellow"/>
              </w:rPr>
              <w:t>Click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 on the</w:t>
            </w:r>
            <w:r w:rsidR="00CC27ED"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27ED" w:rsidRPr="00D85F1A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Select Cells</w:t>
            </w:r>
            <w:r w:rsidR="00A42217" w:rsidRPr="00D85F1A">
              <w:rPr>
                <w:rFonts w:ascii="Arial" w:hAnsi="Arial" w:cs="Arial"/>
                <w:sz w:val="22"/>
                <w:szCs w:val="22"/>
              </w:rPr>
              <w:t xml:space="preserve"> tab</w:t>
            </w:r>
          </w:p>
          <w:p w:rsidR="00DF5438" w:rsidRPr="004C4AE4" w:rsidRDefault="00DF5438" w:rsidP="00664C3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C4AE4">
              <w:rPr>
                <w:rFonts w:ascii="Arial" w:hAnsi="Arial" w:cs="Arial"/>
                <w:sz w:val="22"/>
                <w:szCs w:val="22"/>
                <w:highlight w:val="yellow"/>
              </w:rPr>
              <w:t>To download an entire panel of cells, enter the selected panel’s lot</w:t>
            </w:r>
            <w:r w:rsidR="004C1ACD"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4C4AE4">
              <w:rPr>
                <w:rFonts w:ascii="Arial" w:hAnsi="Arial" w:cs="Arial"/>
                <w:sz w:val="22"/>
                <w:szCs w:val="22"/>
                <w:highlight w:val="yellow"/>
              </w:rPr>
              <w:t># in the Lot</w:t>
            </w:r>
            <w:r w:rsidR="004C1ACD"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# </w:t>
            </w:r>
            <w:r w:rsidRPr="004C4AE4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________</w:t>
            </w:r>
            <w:r w:rsidR="00501A50"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window, </w:t>
            </w:r>
            <w:r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click </w:t>
            </w:r>
            <w:r w:rsidRPr="004C4AE4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Search</w:t>
            </w:r>
            <w:r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, click the top </w:t>
            </w:r>
            <w:r w:rsidRPr="004C4AE4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 xml:space="preserve"> </w:t>
            </w:r>
            <w:r w:rsidRPr="004C4AE4">
              <w:rPr>
                <w:highlight w:val="yellow"/>
                <w:bdr w:val="single" w:sz="4" w:space="0" w:color="auto"/>
              </w:rPr>
              <w:sym w:font="Wingdings 2" w:char="F02A"/>
            </w:r>
            <w:r w:rsidRPr="004C4AE4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 xml:space="preserve"> </w:t>
            </w:r>
            <w:r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checkbox to select the entire panel of cells.</w:t>
            </w:r>
            <w:r w:rsidR="00B078E4"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If a select group of cells are needed for their phenotype, click on the individual box next to each specific cell. </w:t>
            </w:r>
          </w:p>
          <w:p w:rsidR="004707FB" w:rsidRPr="004C4AE4" w:rsidRDefault="00427259" w:rsidP="00F6141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C4AE4">
              <w:rPr>
                <w:rFonts w:ascii="Arial" w:hAnsi="Arial" w:cs="Arial"/>
                <w:sz w:val="22"/>
                <w:szCs w:val="22"/>
                <w:highlight w:val="yellow"/>
              </w:rPr>
              <w:t>To</w:t>
            </w:r>
            <w:r w:rsidR="00DF5438"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B25AF5"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search for cells of a specific phenotype, click on the </w:t>
            </w:r>
            <w:r w:rsidR="00B25AF5" w:rsidRPr="004C4AE4">
              <w:rPr>
                <w:highlight w:val="yellow"/>
                <w:bdr w:val="single" w:sz="4" w:space="0" w:color="auto"/>
              </w:rPr>
              <w:sym w:font="Wingdings 3" w:char="F082"/>
            </w:r>
            <w:r w:rsidR="00B25AF5"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down arrow under the desired antigen tab; Then click either </w:t>
            </w:r>
            <w:r w:rsidR="00B25AF5" w:rsidRPr="004C4AE4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 xml:space="preserve">+ </w:t>
            </w:r>
            <w:r w:rsidR="00B25AF5" w:rsidRPr="004C4AE4">
              <w:rPr>
                <w:rFonts w:ascii="Arial" w:hAnsi="Arial" w:cs="Arial"/>
                <w:sz w:val="22"/>
                <w:szCs w:val="22"/>
                <w:highlight w:val="yellow"/>
              </w:rPr>
              <w:t>or</w:t>
            </w:r>
            <w:r w:rsidR="00B25AF5" w:rsidRPr="004C4AE4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 xml:space="preserve"> 0 </w:t>
            </w:r>
            <w:r w:rsidR="00B25AF5" w:rsidRPr="004C4AE4">
              <w:rPr>
                <w:rFonts w:ascii="Arial" w:hAnsi="Arial" w:cs="Arial"/>
                <w:sz w:val="22"/>
                <w:szCs w:val="22"/>
                <w:highlight w:val="yellow"/>
              </w:rPr>
              <w:t>from</w:t>
            </w:r>
            <w:r w:rsidR="00264A94"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B25AF5"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the dropdown box. </w:t>
            </w:r>
            <w:r w:rsidR="00026CBE" w:rsidRPr="004C4AE4">
              <w:rPr>
                <w:rFonts w:ascii="Arial" w:hAnsi="Arial" w:cs="Arial"/>
                <w:sz w:val="22"/>
                <w:szCs w:val="22"/>
                <w:highlight w:val="yellow"/>
              </w:rPr>
              <w:t>C</w:t>
            </w:r>
            <w:r w:rsidR="00B25AF5"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lick </w:t>
            </w:r>
            <w:r w:rsidR="00B25AF5" w:rsidRPr="004C4AE4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Search</w:t>
            </w:r>
            <w:r w:rsidR="00026CBE"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. </w:t>
            </w:r>
          </w:p>
          <w:p w:rsidR="00AD068C" w:rsidRPr="004C4AE4" w:rsidRDefault="00432A27" w:rsidP="004707F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These selected </w:t>
            </w:r>
            <w:r w:rsidR="00902201"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cells </w:t>
            </w:r>
            <w:r w:rsidR="00236A11" w:rsidRPr="004C4AE4">
              <w:rPr>
                <w:rFonts w:ascii="Arial" w:hAnsi="Arial" w:cs="Arial"/>
                <w:sz w:val="22"/>
                <w:szCs w:val="22"/>
                <w:highlight w:val="yellow"/>
              </w:rPr>
              <w:t>may be added</w:t>
            </w:r>
            <w:r w:rsidR="00CC27ED"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236A11" w:rsidRPr="004C4AE4">
              <w:rPr>
                <w:rFonts w:ascii="Arial" w:hAnsi="Arial" w:cs="Arial"/>
                <w:sz w:val="22"/>
                <w:szCs w:val="22"/>
                <w:highlight w:val="yellow"/>
              </w:rPr>
              <w:t>to</w:t>
            </w:r>
            <w:r w:rsidR="00233701"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an ePanel</w:t>
            </w:r>
            <w:r w:rsidR="00236A11"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AD068C"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by accessing the </w:t>
            </w:r>
            <w:r w:rsidR="00236A11" w:rsidRPr="004C4AE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Add Selected to ePanel</w:t>
            </w:r>
            <w:r w:rsidR="00236A11"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window</w:t>
            </w:r>
            <w:r w:rsidR="00501A50"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and selecting the patient ID desired.</w:t>
            </w:r>
          </w:p>
          <w:p w:rsidR="003B24CC" w:rsidRPr="00182E5E" w:rsidRDefault="009C6172" w:rsidP="00432A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5F1A">
              <w:rPr>
                <w:rFonts w:ascii="Arial" w:hAnsi="Arial" w:cs="Arial"/>
                <w:b/>
                <w:sz w:val="22"/>
                <w:szCs w:val="22"/>
              </w:rPr>
              <w:t>Adding cells to start a new ePanel:</w:t>
            </w:r>
          </w:p>
          <w:p w:rsidR="00432A27" w:rsidRPr="00D85F1A" w:rsidRDefault="009C6172" w:rsidP="00F6141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Click on</w:t>
            </w:r>
            <w:r w:rsidR="00432A27"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06D7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New ePanel</w:t>
            </w:r>
            <w:r w:rsidR="004C1ACD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 xml:space="preserve"> </w:t>
            </w:r>
            <w:r w:rsidR="00432A27" w:rsidRPr="00D85F1A">
              <w:rPr>
                <w:noProof/>
                <w:bdr w:val="single" w:sz="4" w:space="0" w:color="auto"/>
              </w:rPr>
              <w:drawing>
                <wp:inline distT="0" distB="0" distL="0" distR="0" wp14:anchorId="79D6515E" wp14:editId="2DFC7FF1">
                  <wp:extent cx="180975" cy="161925"/>
                  <wp:effectExtent l="0" t="0" r="9525" b="9525"/>
                  <wp:docPr id="19" name="Picture 19" descr="ᳰ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ᳰ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7F8D" w:rsidRPr="00264A94" w:rsidRDefault="00233701" w:rsidP="00264A9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432A27" w:rsidRPr="00D85F1A">
              <w:rPr>
                <w:rFonts w:ascii="Arial" w:hAnsi="Arial" w:cs="Arial"/>
                <w:sz w:val="22"/>
                <w:szCs w:val="22"/>
              </w:rPr>
              <w:t>lick on</w:t>
            </w:r>
            <w:r w:rsidR="006D4AB5"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4AB5" w:rsidRPr="00D85F1A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GO</w:t>
            </w:r>
            <w:r w:rsidR="009E7F8D" w:rsidRPr="00D85F1A">
              <w:rPr>
                <w:rFonts w:ascii="Arial" w:hAnsi="Arial" w:cs="Arial"/>
                <w:sz w:val="22"/>
                <w:szCs w:val="22"/>
              </w:rPr>
              <w:t xml:space="preserve"> to add the cells selected</w:t>
            </w:r>
            <w:r w:rsidR="00264A9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32A27" w:rsidRPr="004C4AE4" w:rsidRDefault="00233701" w:rsidP="00F6141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C4AE4">
              <w:rPr>
                <w:rFonts w:ascii="Arial" w:hAnsi="Arial" w:cs="Arial"/>
                <w:sz w:val="22"/>
                <w:szCs w:val="22"/>
                <w:highlight w:val="yellow"/>
              </w:rPr>
              <w:t>Enter the patient</w:t>
            </w:r>
            <w:r w:rsidR="00432A27"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demographics &amp; the sample’s collection date/time in the appropriate window displayed:</w:t>
            </w:r>
          </w:p>
          <w:p w:rsidR="00E16E11" w:rsidRPr="004C4AE4" w:rsidRDefault="00432A27" w:rsidP="00F6141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C4AE4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Patient ID</w:t>
            </w:r>
            <w:r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, </w:t>
            </w:r>
            <w:r w:rsidRPr="004C4AE4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Name</w:t>
            </w:r>
            <w:r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, </w:t>
            </w:r>
            <w:r w:rsidRPr="004C4AE4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DOB</w:t>
            </w:r>
            <w:r w:rsidRPr="004C4A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, </w:t>
            </w:r>
            <w:r w:rsidRPr="004C4AE4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Collected:</w:t>
            </w:r>
          </w:p>
          <w:p w:rsidR="00E16E11" w:rsidRPr="00D85F1A" w:rsidRDefault="009C6172" w:rsidP="00E16E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5F1A">
              <w:rPr>
                <w:rFonts w:ascii="Arial" w:hAnsi="Arial" w:cs="Arial"/>
                <w:b/>
                <w:sz w:val="22"/>
                <w:szCs w:val="22"/>
              </w:rPr>
              <w:t>Entering test results on the ePanel:</w:t>
            </w:r>
          </w:p>
          <w:p w:rsidR="0084744E" w:rsidRPr="00D85F1A" w:rsidRDefault="00432A27" w:rsidP="00F6141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 xml:space="preserve">Verify that auto-analysis is ON, indicated by a check in the box </w:t>
            </w:r>
            <w:r w:rsidRPr="00D85F1A">
              <w:rPr>
                <w:rFonts w:ascii="Arial" w:hAnsi="Arial" w:cs="Arial"/>
                <w:sz w:val="22"/>
                <w:szCs w:val="22"/>
              </w:rPr>
              <w:sym w:font="Wingdings 2" w:char="F052"/>
            </w:r>
            <w:r w:rsidR="005A0036" w:rsidRPr="00D85F1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44D6A" w:rsidRPr="00E24E83" w:rsidRDefault="00A74B64" w:rsidP="00E24E8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 xml:space="preserve">After adding the selected cells to an ePanel, proceed to </w:t>
            </w:r>
            <w:r w:rsidR="005A0036" w:rsidRPr="00D85F1A">
              <w:rPr>
                <w:rFonts w:ascii="Arial" w:hAnsi="Arial" w:cs="Arial"/>
                <w:sz w:val="22"/>
                <w:szCs w:val="22"/>
              </w:rPr>
              <w:t>enter P</w:t>
            </w:r>
            <w:r w:rsidR="0084744E" w:rsidRPr="00D85F1A">
              <w:rPr>
                <w:rFonts w:ascii="Arial" w:hAnsi="Arial" w:cs="Arial"/>
                <w:sz w:val="22"/>
                <w:szCs w:val="22"/>
              </w:rPr>
              <w:t>ha</w:t>
            </w:r>
            <w:r w:rsidR="005A0036" w:rsidRPr="00D85F1A">
              <w:rPr>
                <w:rFonts w:ascii="Arial" w:hAnsi="Arial" w:cs="Arial"/>
                <w:sz w:val="22"/>
                <w:szCs w:val="22"/>
              </w:rPr>
              <w:t>se #1 results</w:t>
            </w:r>
            <w:r w:rsidRPr="00D85F1A">
              <w:rPr>
                <w:rFonts w:ascii="Arial" w:hAnsi="Arial" w:cs="Arial"/>
                <w:sz w:val="22"/>
                <w:szCs w:val="22"/>
              </w:rPr>
              <w:t>:</w:t>
            </w:r>
            <w:r w:rsidR="00E24E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4E83">
              <w:rPr>
                <w:rFonts w:ascii="Arial" w:hAnsi="Arial" w:cs="Arial"/>
                <w:sz w:val="22"/>
                <w:szCs w:val="22"/>
              </w:rPr>
              <w:t xml:space="preserve">Go to the </w:t>
            </w:r>
            <w:r w:rsidRPr="00E24E83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Testing Conditions</w:t>
            </w:r>
            <w:r w:rsidR="00233701" w:rsidRPr="00E24E83">
              <w:rPr>
                <w:rFonts w:ascii="Arial" w:hAnsi="Arial" w:cs="Arial"/>
                <w:sz w:val="22"/>
                <w:szCs w:val="22"/>
              </w:rPr>
              <w:t xml:space="preserve"> window, there are </w:t>
            </w:r>
            <w:r w:rsidRPr="00E24E83">
              <w:rPr>
                <w:rFonts w:ascii="Arial" w:hAnsi="Arial" w:cs="Arial"/>
                <w:sz w:val="22"/>
                <w:szCs w:val="22"/>
              </w:rPr>
              <w:t xml:space="preserve">three boxes labelled </w:t>
            </w:r>
            <w:r w:rsidRPr="00E24E83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Additive</w:t>
            </w:r>
            <w:r w:rsidR="00A44D6A" w:rsidRPr="00E24E83">
              <w:rPr>
                <w:rFonts w:ascii="Arial" w:hAnsi="Arial" w:cs="Arial"/>
                <w:sz w:val="22"/>
                <w:szCs w:val="22"/>
              </w:rPr>
              <w:t>,</w:t>
            </w:r>
            <w:r w:rsidRPr="00E24E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4E83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Time</w:t>
            </w:r>
            <w:r w:rsidRPr="00E24E8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44D6A" w:rsidRPr="00E24E83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E24E83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Testing</w:t>
            </w:r>
            <w:r w:rsidR="00A44D6A" w:rsidRPr="00E24E83">
              <w:rPr>
                <w:rFonts w:ascii="Arial" w:hAnsi="Arial" w:cs="Arial"/>
                <w:sz w:val="22"/>
                <w:szCs w:val="22"/>
              </w:rPr>
              <w:t>.</w:t>
            </w:r>
            <w:r w:rsidR="005106D7" w:rsidRPr="00E24E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4D6A" w:rsidRPr="00E24E83">
              <w:rPr>
                <w:rFonts w:ascii="Arial" w:hAnsi="Arial" w:cs="Arial"/>
                <w:sz w:val="22"/>
                <w:szCs w:val="22"/>
              </w:rPr>
              <w:t>C</w:t>
            </w:r>
            <w:r w:rsidRPr="00E24E83">
              <w:rPr>
                <w:rFonts w:ascii="Arial" w:hAnsi="Arial" w:cs="Arial"/>
                <w:sz w:val="22"/>
                <w:szCs w:val="22"/>
              </w:rPr>
              <w:t xml:space="preserve">lick on the </w:t>
            </w:r>
            <w:r w:rsidR="001565DE" w:rsidRPr="00D85F1A">
              <w:rPr>
                <w:noProof/>
                <w:bdr w:val="single" w:sz="4" w:space="0" w:color="auto"/>
              </w:rPr>
              <w:drawing>
                <wp:inline distT="0" distB="0" distL="0" distR="0" wp14:anchorId="4AC51B4A" wp14:editId="06B4BE74">
                  <wp:extent cx="180975" cy="161925"/>
                  <wp:effectExtent l="0" t="0" r="9525" b="9525"/>
                  <wp:docPr id="29" name="Picture 29" descr="ᳰ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ᳰ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4D6A" w:rsidRPr="00E24E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4E83">
              <w:rPr>
                <w:rFonts w:ascii="Arial" w:hAnsi="Arial" w:cs="Arial"/>
                <w:sz w:val="22"/>
                <w:szCs w:val="22"/>
              </w:rPr>
              <w:t>down arrow next to each box</w:t>
            </w:r>
            <w:r w:rsidR="00A44D6A" w:rsidRPr="00E24E8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24E83">
              <w:rPr>
                <w:rFonts w:ascii="Arial" w:hAnsi="Arial" w:cs="Arial"/>
                <w:sz w:val="22"/>
                <w:szCs w:val="22"/>
              </w:rPr>
              <w:t>to select the appropriate test condition</w:t>
            </w:r>
            <w:r w:rsidR="00A44D6A" w:rsidRPr="00E24E8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D7F6C" w:rsidRPr="00BA7B50" w:rsidRDefault="00A44D6A" w:rsidP="00BA7B5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 xml:space="preserve">Enter results </w:t>
            </w:r>
            <w:r w:rsidR="00264D06" w:rsidRPr="00D85F1A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507DF9" w:rsidRPr="00D85F1A">
              <w:rPr>
                <w:rFonts w:ascii="Arial" w:hAnsi="Arial" w:cs="Arial"/>
                <w:sz w:val="22"/>
                <w:szCs w:val="22"/>
              </w:rPr>
              <w:t xml:space="preserve">each cell 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507DF9" w:rsidRPr="00D85F1A">
              <w:rPr>
                <w:rFonts w:ascii="Arial" w:hAnsi="Arial" w:cs="Arial"/>
                <w:sz w:val="22"/>
                <w:szCs w:val="22"/>
              </w:rPr>
              <w:t xml:space="preserve">clicking on its associated result </w:t>
            </w:r>
            <w:r w:rsidR="003B7304" w:rsidRPr="00BA7B50">
              <w:rPr>
                <w:rFonts w:ascii="Arial" w:hAnsi="Arial" w:cs="Arial"/>
                <w:sz w:val="22"/>
                <w:szCs w:val="22"/>
              </w:rPr>
              <w:t>b</w:t>
            </w:r>
            <w:r w:rsidR="00507DF9" w:rsidRPr="00BA7B50">
              <w:rPr>
                <w:rFonts w:ascii="Arial" w:hAnsi="Arial" w:cs="Arial"/>
                <w:sz w:val="22"/>
                <w:szCs w:val="22"/>
              </w:rPr>
              <w:t xml:space="preserve">ox </w:t>
            </w:r>
            <w:r w:rsidR="00507DF9" w:rsidRPr="00BA7B50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_</w:t>
            </w:r>
            <w:r w:rsidR="001565DE" w:rsidRPr="00BA7B50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___</w:t>
            </w:r>
            <w:r w:rsidR="001565DE" w:rsidRPr="00BA7B50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t xml:space="preserve"> </w:t>
            </w:r>
            <w:r w:rsidR="001565DE" w:rsidRPr="00D85F1A">
              <w:rPr>
                <w:noProof/>
                <w:bdr w:val="single" w:sz="4" w:space="0" w:color="auto"/>
              </w:rPr>
              <w:drawing>
                <wp:inline distT="0" distB="0" distL="0" distR="0" wp14:anchorId="5EFB1013" wp14:editId="60A4A1FC">
                  <wp:extent cx="180975" cy="161925"/>
                  <wp:effectExtent l="0" t="0" r="9525" b="9525"/>
                  <wp:docPr id="30" name="Picture 30" descr="ᳰ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ᳰ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65DE" w:rsidRPr="00BA7B50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t xml:space="preserve"> </w:t>
            </w:r>
            <w:r w:rsidR="00BA7B5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84AD6">
              <w:rPr>
                <w:rFonts w:ascii="Arial" w:hAnsi="Arial" w:cs="Arial"/>
                <w:sz w:val="22"/>
                <w:szCs w:val="22"/>
              </w:rPr>
              <w:t>S</w:t>
            </w:r>
            <w:r w:rsidR="00507DF9" w:rsidRPr="00BA7B50">
              <w:rPr>
                <w:rFonts w:ascii="Arial" w:hAnsi="Arial" w:cs="Arial"/>
                <w:sz w:val="22"/>
                <w:szCs w:val="22"/>
              </w:rPr>
              <w:t>elect</w:t>
            </w:r>
            <w:r w:rsidRPr="00BA7B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7DF9" w:rsidRPr="00BA7B50">
              <w:rPr>
                <w:rFonts w:ascii="Arial" w:hAnsi="Arial" w:cs="Arial"/>
                <w:sz w:val="22"/>
                <w:szCs w:val="22"/>
              </w:rPr>
              <w:t>the reaction grade from the dropdown menu.</w:t>
            </w:r>
          </w:p>
          <w:p w:rsidR="000A542D" w:rsidRPr="00233701" w:rsidRDefault="00C57B39" w:rsidP="00F6141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 xml:space="preserve">Under the </w:t>
            </w:r>
            <w:r w:rsidRPr="00D85F1A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Commands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 window are four tabs</w:t>
            </w:r>
            <w:r w:rsidR="0023370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233701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Save</w:t>
            </w:r>
            <w:r w:rsidRPr="0023370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33701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Save &amp; Next</w:t>
            </w:r>
            <w:r w:rsidRPr="0023370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33701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Save &amp; Close</w:t>
            </w:r>
            <w:r w:rsidRPr="0023370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33701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Exit</w:t>
            </w:r>
            <w:r w:rsidR="000A542D" w:rsidRPr="0023370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74A1A" w:rsidRPr="00BF3624" w:rsidRDefault="00C15DBF" w:rsidP="00F6141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Click</w:t>
            </w:r>
            <w:r w:rsidR="00E02D66" w:rsidRPr="00D85F1A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Pr="00D85F1A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Save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2D66" w:rsidRPr="00D85F1A">
              <w:rPr>
                <w:rFonts w:ascii="Arial" w:hAnsi="Arial" w:cs="Arial"/>
                <w:sz w:val="22"/>
                <w:szCs w:val="22"/>
              </w:rPr>
              <w:t>tab</w:t>
            </w:r>
            <w:r w:rsidR="0007467D"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5F1A">
              <w:rPr>
                <w:rFonts w:ascii="Arial" w:hAnsi="Arial" w:cs="Arial"/>
                <w:sz w:val="22"/>
                <w:szCs w:val="22"/>
              </w:rPr>
              <w:t>to save entered result</w:t>
            </w:r>
            <w:r w:rsidR="00F16222" w:rsidRPr="00D85F1A">
              <w:rPr>
                <w:rFonts w:ascii="Arial" w:hAnsi="Arial" w:cs="Arial"/>
                <w:sz w:val="22"/>
                <w:szCs w:val="22"/>
              </w:rPr>
              <w:t>s</w:t>
            </w:r>
            <w:r w:rsidR="00E02D66" w:rsidRPr="00D85F1A">
              <w:rPr>
                <w:rFonts w:ascii="Arial" w:hAnsi="Arial" w:cs="Arial"/>
                <w:sz w:val="22"/>
                <w:szCs w:val="22"/>
              </w:rPr>
              <w:t>.</w:t>
            </w:r>
            <w:r w:rsidR="00C57B39"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4A1A" w:rsidRPr="005106D7" w:rsidRDefault="006468DF" w:rsidP="005106D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500DAC">
              <w:rPr>
                <w:rFonts w:ascii="Arial" w:hAnsi="Arial" w:cs="Arial"/>
                <w:sz w:val="22"/>
                <w:szCs w:val="22"/>
              </w:rPr>
              <w:t xml:space="preserve">lick </w:t>
            </w:r>
            <w:r w:rsidR="000A542D" w:rsidRPr="00D85F1A">
              <w:rPr>
                <w:rFonts w:ascii="Arial" w:hAnsi="Arial" w:cs="Arial"/>
                <w:sz w:val="22"/>
                <w:szCs w:val="22"/>
              </w:rPr>
              <w:t>on the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542D" w:rsidRPr="006468DF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Save &amp; Next</w:t>
            </w:r>
            <w:r w:rsidR="00500DAC" w:rsidRPr="006468DF">
              <w:rPr>
                <w:rFonts w:ascii="Arial" w:hAnsi="Arial" w:cs="Arial"/>
                <w:sz w:val="22"/>
                <w:szCs w:val="22"/>
              </w:rPr>
              <w:t xml:space="preserve"> tab to</w:t>
            </w:r>
            <w:r w:rsidR="000A542D" w:rsidRPr="006468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0DAC" w:rsidRPr="006468DF">
              <w:rPr>
                <w:rFonts w:ascii="Arial" w:hAnsi="Arial" w:cs="Arial"/>
                <w:sz w:val="22"/>
                <w:szCs w:val="22"/>
              </w:rPr>
              <w:t xml:space="preserve">advance to the next </w:t>
            </w:r>
            <w:r w:rsidR="00D74A1A" w:rsidRPr="006468DF">
              <w:rPr>
                <w:rFonts w:ascii="Arial" w:hAnsi="Arial" w:cs="Arial"/>
                <w:sz w:val="22"/>
                <w:szCs w:val="22"/>
              </w:rPr>
              <w:t>column</w:t>
            </w:r>
            <w:r w:rsidR="00F15499">
              <w:rPr>
                <w:rFonts w:ascii="Arial" w:hAnsi="Arial" w:cs="Arial"/>
                <w:sz w:val="22"/>
                <w:szCs w:val="22"/>
              </w:rPr>
              <w:t xml:space="preserve"> for the next phase of testing.</w:t>
            </w:r>
          </w:p>
          <w:p w:rsidR="002E207A" w:rsidRPr="00BF3624" w:rsidRDefault="00E02D66" w:rsidP="00F6141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 xml:space="preserve">Repeat until test results for all </w:t>
            </w:r>
            <w:r w:rsidR="00C15DBF" w:rsidRPr="00D85F1A">
              <w:rPr>
                <w:rFonts w:ascii="Arial" w:hAnsi="Arial" w:cs="Arial"/>
                <w:sz w:val="22"/>
                <w:szCs w:val="22"/>
              </w:rPr>
              <w:t>phase</w:t>
            </w:r>
            <w:r w:rsidRPr="00D85F1A">
              <w:rPr>
                <w:rFonts w:ascii="Arial" w:hAnsi="Arial" w:cs="Arial"/>
                <w:sz w:val="22"/>
                <w:szCs w:val="22"/>
              </w:rPr>
              <w:t>s</w:t>
            </w:r>
            <w:r w:rsidR="00C15DBF" w:rsidRPr="00D85F1A">
              <w:rPr>
                <w:rFonts w:ascii="Arial" w:hAnsi="Arial" w:cs="Arial"/>
                <w:sz w:val="22"/>
                <w:szCs w:val="22"/>
              </w:rPr>
              <w:t xml:space="preserve"> of testing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 are recorded</w:t>
            </w:r>
            <w:r w:rsidR="00C15DBF" w:rsidRPr="00D85F1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12AC" w:rsidRPr="00BF3624" w:rsidRDefault="00B77876" w:rsidP="00F6141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 xml:space="preserve">Avoid using the CC results as part of the </w:t>
            </w:r>
            <w:r w:rsidR="002E207A" w:rsidRPr="00D85F1A">
              <w:rPr>
                <w:rFonts w:ascii="Arial" w:hAnsi="Arial" w:cs="Arial"/>
                <w:sz w:val="22"/>
                <w:szCs w:val="22"/>
              </w:rPr>
              <w:t>auto-analysis by deselecting the CC phase in the auto-analysis box.</w:t>
            </w:r>
          </w:p>
          <w:p w:rsidR="00031561" w:rsidRDefault="00F16222" w:rsidP="00F6141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Click</w:t>
            </w:r>
            <w:r w:rsidR="001B0298" w:rsidRPr="00D85F1A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5F1A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Exit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="001B0298" w:rsidRPr="00D85F1A">
              <w:rPr>
                <w:rFonts w:ascii="Arial" w:hAnsi="Arial" w:cs="Arial"/>
                <w:sz w:val="22"/>
                <w:szCs w:val="22"/>
              </w:rPr>
              <w:t>ab t</w:t>
            </w:r>
            <w:r w:rsidRPr="00D85F1A">
              <w:rPr>
                <w:rFonts w:ascii="Arial" w:hAnsi="Arial" w:cs="Arial"/>
                <w:sz w:val="22"/>
                <w:szCs w:val="22"/>
              </w:rPr>
              <w:t>o keep the ePanel in</w:t>
            </w:r>
            <w:r w:rsidR="00102E7C">
              <w:rPr>
                <w:rFonts w:ascii="Arial" w:hAnsi="Arial" w:cs="Arial"/>
                <w:sz w:val="22"/>
                <w:szCs w:val="22"/>
              </w:rPr>
              <w:t xml:space="preserve"> “In-Progress” status. </w:t>
            </w:r>
          </w:p>
          <w:p w:rsidR="00C57B39" w:rsidRPr="00BF3624" w:rsidRDefault="00202D77" w:rsidP="00F6141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Only the owne</w:t>
            </w:r>
            <w:r w:rsidR="00BB7C89" w:rsidRPr="00D85F1A">
              <w:rPr>
                <w:rFonts w:ascii="Arial" w:hAnsi="Arial" w:cs="Arial"/>
                <w:sz w:val="22"/>
                <w:szCs w:val="22"/>
              </w:rPr>
              <w:t>r of an ePanel can make changes to an In-Progress ePanel.</w:t>
            </w:r>
          </w:p>
          <w:p w:rsidR="00F75454" w:rsidRPr="00BA7B50" w:rsidRDefault="00C57B39" w:rsidP="00BA7B5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lastRenderedPageBreak/>
              <w:t>To reopen an In-P</w:t>
            </w:r>
            <w:r w:rsidR="00F16222" w:rsidRPr="00D85F1A">
              <w:rPr>
                <w:rFonts w:ascii="Arial" w:hAnsi="Arial" w:cs="Arial"/>
                <w:sz w:val="22"/>
                <w:szCs w:val="22"/>
              </w:rPr>
              <w:t>rogress eP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anel, click on the </w:t>
            </w:r>
            <w:r w:rsidR="00044B90" w:rsidRPr="00D85F1A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ePane</w:t>
            </w:r>
            <w:r w:rsidRPr="00D85F1A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l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 tab</w:t>
            </w:r>
            <w:r w:rsidR="00044B90" w:rsidRPr="00D85F1A">
              <w:rPr>
                <w:rFonts w:ascii="Arial" w:hAnsi="Arial" w:cs="Arial"/>
                <w:sz w:val="22"/>
                <w:szCs w:val="22"/>
              </w:rPr>
              <w:t>,</w:t>
            </w:r>
            <w:r w:rsidR="00307788"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0947" w:rsidRPr="00BA7B50">
              <w:rPr>
                <w:rFonts w:ascii="Arial" w:hAnsi="Arial" w:cs="Arial"/>
                <w:sz w:val="22"/>
                <w:szCs w:val="22"/>
              </w:rPr>
              <w:t xml:space="preserve">then click on the </w:t>
            </w:r>
            <w:r w:rsidR="00044B90" w:rsidRPr="00BA7B50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Status List</w:t>
            </w:r>
            <w:r w:rsidR="00FE0947" w:rsidRPr="00BA7B50">
              <w:rPr>
                <w:rFonts w:ascii="Arial" w:hAnsi="Arial" w:cs="Arial"/>
                <w:sz w:val="22"/>
                <w:szCs w:val="22"/>
              </w:rPr>
              <w:t xml:space="preserve"> tab</w:t>
            </w:r>
            <w:r w:rsidR="00044B90" w:rsidRPr="00BA7B5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07788" w:rsidRPr="00BA7B50">
              <w:rPr>
                <w:rFonts w:ascii="Arial" w:hAnsi="Arial" w:cs="Arial"/>
                <w:sz w:val="22"/>
                <w:szCs w:val="22"/>
              </w:rPr>
              <w:t xml:space="preserve">followed by </w:t>
            </w:r>
            <w:r w:rsidR="00044B90" w:rsidRPr="00BA7B50">
              <w:rPr>
                <w:rFonts w:ascii="Arial" w:hAnsi="Arial" w:cs="Arial"/>
                <w:sz w:val="22"/>
                <w:szCs w:val="22"/>
              </w:rPr>
              <w:t>click</w:t>
            </w:r>
            <w:r w:rsidR="00307788" w:rsidRPr="00BA7B50">
              <w:rPr>
                <w:rFonts w:ascii="Arial" w:hAnsi="Arial" w:cs="Arial"/>
                <w:sz w:val="22"/>
                <w:szCs w:val="22"/>
              </w:rPr>
              <w:t>ing</w:t>
            </w:r>
            <w:r w:rsidR="00044B90" w:rsidRPr="00BA7B50">
              <w:rPr>
                <w:rFonts w:ascii="Arial" w:hAnsi="Arial" w:cs="Arial"/>
                <w:sz w:val="22"/>
                <w:szCs w:val="22"/>
              </w:rPr>
              <w:t xml:space="preserve"> on phase header</w:t>
            </w:r>
            <w:r w:rsidR="00307788" w:rsidRPr="00BA7B5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07788" w:rsidRPr="00BA7B50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1</w:t>
            </w:r>
            <w:r w:rsidR="00307788" w:rsidRPr="00BA7B5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07788" w:rsidRPr="00BA7B50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2</w:t>
            </w:r>
            <w:r w:rsidR="00307788" w:rsidRPr="00BA7B5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07788" w:rsidRPr="00BA7B50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3</w:t>
            </w:r>
            <w:r w:rsidR="00307788" w:rsidRPr="00BA7B5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07788" w:rsidRPr="00BA7B50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4</w:t>
            </w:r>
            <w:r w:rsidR="00307788" w:rsidRPr="00BA7B50">
              <w:rPr>
                <w:rFonts w:ascii="Arial" w:hAnsi="Arial" w:cs="Arial"/>
                <w:sz w:val="22"/>
                <w:szCs w:val="22"/>
              </w:rPr>
              <w:t xml:space="preserve">, or </w:t>
            </w:r>
            <w:r w:rsidR="00307788" w:rsidRPr="00BA7B50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NEXT</w:t>
            </w:r>
            <w:r w:rsidR="00D907B2">
              <w:rPr>
                <w:rFonts w:ascii="Arial" w:hAnsi="Arial" w:cs="Arial"/>
                <w:sz w:val="22"/>
                <w:szCs w:val="22"/>
              </w:rPr>
              <w:t>)</w:t>
            </w:r>
            <w:r w:rsidR="00044B90" w:rsidRPr="00BA7B50">
              <w:rPr>
                <w:rFonts w:ascii="Arial" w:hAnsi="Arial" w:cs="Arial"/>
                <w:sz w:val="22"/>
                <w:szCs w:val="22"/>
              </w:rPr>
              <w:t xml:space="preserve"> to enter the workup</w:t>
            </w:r>
            <w:r w:rsidR="00F16222" w:rsidRPr="00BA7B5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6008E" w:rsidRDefault="0076008E" w:rsidP="00432B9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19AF" w:rsidRPr="00D85F1A" w:rsidRDefault="00A719AF" w:rsidP="00432B95">
            <w:pPr>
              <w:rPr>
                <w:rFonts w:ascii="Arial" w:hAnsi="Arial" w:cs="Arial"/>
                <w:sz w:val="22"/>
                <w:szCs w:val="22"/>
              </w:rPr>
            </w:pPr>
            <w:r w:rsidRPr="00BA7B50">
              <w:rPr>
                <w:rFonts w:ascii="Arial" w:hAnsi="Arial" w:cs="Arial"/>
                <w:b/>
                <w:sz w:val="22"/>
                <w:szCs w:val="22"/>
              </w:rPr>
              <w:t>Note</w:t>
            </w:r>
            <w:r w:rsidR="00F16222" w:rsidRPr="00BA7B5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76008E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6162A7" w:rsidRPr="00D85F1A">
              <w:rPr>
                <w:rFonts w:ascii="Arial" w:hAnsi="Arial" w:cs="Arial"/>
                <w:sz w:val="22"/>
                <w:szCs w:val="22"/>
              </w:rPr>
              <w:t>n</w:t>
            </w:r>
            <w:r w:rsidR="00F16222" w:rsidRPr="00D85F1A">
              <w:rPr>
                <w:rFonts w:ascii="Arial" w:hAnsi="Arial" w:cs="Arial"/>
                <w:sz w:val="22"/>
                <w:szCs w:val="22"/>
              </w:rPr>
              <w:t xml:space="preserve"> ePanel will no longer be editable once it is closed</w:t>
            </w:r>
            <w:r w:rsidR="006162A7" w:rsidRPr="00D85F1A">
              <w:rPr>
                <w:rFonts w:ascii="Arial" w:hAnsi="Arial" w:cs="Arial"/>
                <w:sz w:val="22"/>
                <w:szCs w:val="22"/>
              </w:rPr>
              <w:t>,</w:t>
            </w:r>
            <w:r w:rsidR="00432B95"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2B95" w:rsidRPr="0076008E">
              <w:rPr>
                <w:rFonts w:ascii="Arial" w:hAnsi="Arial" w:cs="Arial"/>
                <w:sz w:val="22"/>
                <w:szCs w:val="22"/>
                <w:highlight w:val="yellow"/>
              </w:rPr>
              <w:t>do not use</w:t>
            </w:r>
            <w:r w:rsidR="00F75454" w:rsidRPr="0076008E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 </w:t>
            </w:r>
            <w:r w:rsidR="00F75454" w:rsidRPr="0076008E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Save &amp; Close</w:t>
            </w:r>
            <w:r w:rsidR="00903AAF" w:rsidRPr="0076008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if an “In-Progress” status for reentry to the ePanel is desired</w:t>
            </w:r>
            <w:r w:rsidR="00AD06F6" w:rsidRPr="0076008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. </w:t>
            </w:r>
            <w:r w:rsidR="0076008E" w:rsidRPr="0076008E">
              <w:rPr>
                <w:rFonts w:ascii="Arial" w:hAnsi="Arial" w:cs="Arial"/>
                <w:sz w:val="22"/>
                <w:szCs w:val="22"/>
                <w:highlight w:val="yellow"/>
              </w:rPr>
              <w:t>Once</w:t>
            </w:r>
            <w:r w:rsidR="00C12F0E" w:rsidRPr="0076008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903AAF" w:rsidRPr="0076008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the antibody workup is </w:t>
            </w:r>
            <w:r w:rsidR="00534120" w:rsidRPr="0076008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completed </w:t>
            </w:r>
            <w:r w:rsidR="00C12F0E" w:rsidRPr="0076008E">
              <w:rPr>
                <w:rFonts w:ascii="Arial" w:hAnsi="Arial" w:cs="Arial"/>
                <w:sz w:val="22"/>
                <w:szCs w:val="22"/>
                <w:highlight w:val="yellow"/>
              </w:rPr>
              <w:t>the</w:t>
            </w:r>
            <w:r w:rsidR="00903AAF" w:rsidRPr="0076008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creator of the ePanel must</w:t>
            </w:r>
            <w:r w:rsidR="00C12F0E" w:rsidRPr="0076008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C12F0E" w:rsidRPr="0076008E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Save &amp; Close</w:t>
            </w:r>
            <w:r w:rsidR="00903AAF" w:rsidRPr="0076008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to allow the</w:t>
            </w:r>
            <w:r w:rsidR="00534120" w:rsidRPr="0076008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903AAF" w:rsidRPr="0076008E">
              <w:rPr>
                <w:rFonts w:ascii="Arial" w:hAnsi="Arial" w:cs="Arial"/>
                <w:sz w:val="22"/>
                <w:szCs w:val="22"/>
                <w:highlight w:val="yellow"/>
              </w:rPr>
              <w:t>reviewer</w:t>
            </w:r>
            <w:r w:rsidR="00C12F0E" w:rsidRPr="0076008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534120" w:rsidRPr="0076008E">
              <w:rPr>
                <w:rFonts w:ascii="Arial" w:hAnsi="Arial" w:cs="Arial"/>
                <w:sz w:val="22"/>
                <w:szCs w:val="22"/>
                <w:highlight w:val="yellow"/>
              </w:rPr>
              <w:t>access t</w:t>
            </w:r>
            <w:r w:rsidR="00C12F0E" w:rsidRPr="0076008E">
              <w:rPr>
                <w:rFonts w:ascii="Arial" w:hAnsi="Arial" w:cs="Arial"/>
                <w:sz w:val="22"/>
                <w:szCs w:val="22"/>
                <w:highlight w:val="yellow"/>
              </w:rPr>
              <w:t>o t</w:t>
            </w:r>
            <w:r w:rsidR="00534120" w:rsidRPr="0076008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he </w:t>
            </w:r>
            <w:r w:rsidR="00C12F0E" w:rsidRPr="0076008E">
              <w:rPr>
                <w:rFonts w:ascii="Arial" w:hAnsi="Arial" w:cs="Arial"/>
                <w:sz w:val="22"/>
                <w:szCs w:val="22"/>
                <w:highlight w:val="yellow"/>
              </w:rPr>
              <w:t>ePanel for a final review</w:t>
            </w:r>
            <w:r w:rsidR="006D2FFA" w:rsidRPr="0076008E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  <w:r w:rsidR="006162A7" w:rsidRPr="00D85F1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</w:tcPr>
          <w:p w:rsidR="0084744E" w:rsidRPr="00D85F1A" w:rsidRDefault="0084744E" w:rsidP="006C62B2">
            <w:p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lastRenderedPageBreak/>
              <w:t>Example C</w:t>
            </w:r>
          </w:p>
        </w:tc>
      </w:tr>
      <w:tr w:rsidR="00277AF9" w:rsidRPr="00D85F1A" w:rsidTr="004C1ACD">
        <w:tc>
          <w:tcPr>
            <w:tcW w:w="738" w:type="dxa"/>
          </w:tcPr>
          <w:p w:rsidR="00277AF9" w:rsidRPr="00B71C2F" w:rsidRDefault="00277AF9" w:rsidP="00277AF9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4" w:name="_Hlk46492309"/>
            <w:r w:rsidRPr="00B71C2F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020" w:type="dxa"/>
          </w:tcPr>
          <w:p w:rsidR="00277AF9" w:rsidRPr="002D608D" w:rsidRDefault="00277AF9" w:rsidP="00277A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608D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070" w:type="dxa"/>
          </w:tcPr>
          <w:p w:rsidR="00277AF9" w:rsidRPr="002D608D" w:rsidRDefault="00277AF9" w:rsidP="00277A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608D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bookmarkEnd w:id="4"/>
      <w:tr w:rsidR="00B84AD6" w:rsidRPr="002D608D" w:rsidTr="0076008E">
        <w:trPr>
          <w:trHeight w:val="314"/>
        </w:trPr>
        <w:tc>
          <w:tcPr>
            <w:tcW w:w="9828" w:type="dxa"/>
            <w:gridSpan w:val="3"/>
            <w:vAlign w:val="center"/>
          </w:tcPr>
          <w:p w:rsidR="00B84AD6" w:rsidRPr="002D608D" w:rsidRDefault="00B84AD6" w:rsidP="007600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608D">
              <w:rPr>
                <w:rFonts w:ascii="Arial" w:hAnsi="Arial" w:cs="Arial"/>
                <w:b/>
                <w:sz w:val="22"/>
                <w:szCs w:val="22"/>
              </w:rPr>
              <w:t xml:space="preserve">Creating an </w:t>
            </w:r>
            <w:r>
              <w:rPr>
                <w:rFonts w:ascii="Arial" w:hAnsi="Arial" w:cs="Arial"/>
                <w:b/>
                <w:sz w:val="22"/>
                <w:szCs w:val="22"/>
              </w:rPr>
              <w:t>eP</w:t>
            </w:r>
            <w:r w:rsidRPr="002D608D">
              <w:rPr>
                <w:rFonts w:ascii="Arial" w:hAnsi="Arial" w:cs="Arial"/>
                <w:b/>
                <w:sz w:val="22"/>
                <w:szCs w:val="22"/>
              </w:rPr>
              <w:t>anel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(continued)</w:t>
            </w:r>
          </w:p>
        </w:tc>
      </w:tr>
      <w:tr w:rsidR="00D85F1A" w:rsidRPr="00D85F1A" w:rsidTr="004C1ACD">
        <w:tc>
          <w:tcPr>
            <w:tcW w:w="738" w:type="dxa"/>
          </w:tcPr>
          <w:p w:rsidR="0084744E" w:rsidRPr="00D85F1A" w:rsidRDefault="0084744E" w:rsidP="006C62B2">
            <w:p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1</w:t>
            </w:r>
            <w:r w:rsidR="004A714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20" w:type="dxa"/>
          </w:tcPr>
          <w:p w:rsidR="004A714B" w:rsidRPr="004A714B" w:rsidRDefault="004A714B" w:rsidP="004A71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714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Rule-outs:</w:t>
            </w:r>
          </w:p>
          <w:p w:rsidR="00E22224" w:rsidRPr="006D2FFA" w:rsidRDefault="005B2B05" w:rsidP="00F6141F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6D2FFA">
              <w:rPr>
                <w:rFonts w:ascii="Arial" w:hAnsi="Arial" w:cs="Arial"/>
                <w:sz w:val="22"/>
                <w:szCs w:val="22"/>
              </w:rPr>
              <w:t>Rule</w:t>
            </w:r>
            <w:r w:rsidR="00715E43" w:rsidRPr="006D2FFA">
              <w:rPr>
                <w:rFonts w:ascii="Arial" w:hAnsi="Arial" w:cs="Arial"/>
                <w:sz w:val="22"/>
                <w:szCs w:val="22"/>
              </w:rPr>
              <w:t>-</w:t>
            </w:r>
            <w:r w:rsidRPr="006D2FFA">
              <w:rPr>
                <w:rFonts w:ascii="Arial" w:hAnsi="Arial" w:cs="Arial"/>
                <w:sz w:val="22"/>
                <w:szCs w:val="22"/>
              </w:rPr>
              <w:t xml:space="preserve">outs for each antigen follows </w:t>
            </w:r>
            <w:r w:rsidR="00715E43" w:rsidRPr="006D2FF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6D2FFA">
              <w:rPr>
                <w:rFonts w:ascii="Arial" w:hAnsi="Arial" w:cs="Arial"/>
                <w:sz w:val="22"/>
                <w:szCs w:val="22"/>
              </w:rPr>
              <w:t>same rules as the pretesting analysis</w:t>
            </w:r>
          </w:p>
          <w:p w:rsidR="005B2B05" w:rsidRPr="00D85F1A" w:rsidRDefault="00E0550C" w:rsidP="00F6141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 xml:space="preserve">Analysis grids shading are color coded. Refer to </w:t>
            </w:r>
            <w:r w:rsidR="0024717C" w:rsidRPr="00D85F1A">
              <w:rPr>
                <w:rFonts w:ascii="Arial" w:hAnsi="Arial" w:cs="Arial"/>
                <w:sz w:val="22"/>
                <w:szCs w:val="22"/>
              </w:rPr>
              <w:t xml:space="preserve">RC-AID User Manual </w:t>
            </w:r>
            <w:r w:rsidR="0024717C" w:rsidRPr="0076008E">
              <w:rPr>
                <w:rFonts w:ascii="Arial" w:hAnsi="Arial" w:cs="Arial"/>
                <w:sz w:val="22"/>
                <w:szCs w:val="22"/>
                <w:highlight w:val="yellow"/>
              </w:rPr>
              <w:t>pages 27 and 28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 for color coding chart.</w:t>
            </w:r>
          </w:p>
          <w:p w:rsidR="0000144B" w:rsidRPr="00D85F1A" w:rsidRDefault="0000144B" w:rsidP="0000144B">
            <w:pPr>
              <w:rPr>
                <w:rFonts w:ascii="Arial" w:hAnsi="Arial" w:cs="Arial"/>
                <w:sz w:val="22"/>
                <w:szCs w:val="22"/>
              </w:rPr>
            </w:pPr>
          </w:p>
          <w:p w:rsidR="00557240" w:rsidRPr="00D85F1A" w:rsidRDefault="00557240" w:rsidP="00557240">
            <w:p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b/>
                <w:sz w:val="22"/>
                <w:szCs w:val="22"/>
              </w:rPr>
              <w:t>Note: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 When using enzyme treated cells, antigens denatured or depressed must be manually discounted. RCAID cannot distinguish enzyme treated panels from non-treated panels.</w:t>
            </w:r>
          </w:p>
        </w:tc>
        <w:tc>
          <w:tcPr>
            <w:tcW w:w="2070" w:type="dxa"/>
          </w:tcPr>
          <w:p w:rsidR="0084744E" w:rsidRPr="00D85F1A" w:rsidRDefault="0084744E" w:rsidP="006C62B2">
            <w:p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Example C</w:t>
            </w:r>
          </w:p>
          <w:p w:rsidR="009E77D4" w:rsidRPr="00D85F1A" w:rsidRDefault="009E77D4" w:rsidP="006C62B2">
            <w:pPr>
              <w:rPr>
                <w:rFonts w:ascii="Arial" w:hAnsi="Arial" w:cs="Arial"/>
                <w:sz w:val="22"/>
                <w:szCs w:val="22"/>
              </w:rPr>
            </w:pPr>
          </w:p>
          <w:p w:rsidR="009E77D4" w:rsidRPr="00D85F1A" w:rsidRDefault="009E77D4" w:rsidP="006C62B2">
            <w:p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RC-AID User Manual</w:t>
            </w:r>
          </w:p>
          <w:p w:rsidR="00557240" w:rsidRPr="00D85F1A" w:rsidRDefault="00557240" w:rsidP="006C62B2">
            <w:pPr>
              <w:rPr>
                <w:rFonts w:ascii="Arial" w:hAnsi="Arial" w:cs="Arial"/>
                <w:sz w:val="22"/>
                <w:szCs w:val="22"/>
              </w:rPr>
            </w:pPr>
          </w:p>
          <w:p w:rsidR="00557240" w:rsidRPr="00D85F1A" w:rsidRDefault="00557240" w:rsidP="006C62B2">
            <w:p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Antibody Panel by Tube IAT Method Using Enzyme Treated Cells.</w:t>
            </w:r>
          </w:p>
        </w:tc>
      </w:tr>
      <w:tr w:rsidR="00D85F1A" w:rsidRPr="00D85F1A" w:rsidTr="004C1ACD">
        <w:tc>
          <w:tcPr>
            <w:tcW w:w="738" w:type="dxa"/>
          </w:tcPr>
          <w:p w:rsidR="0084744E" w:rsidRPr="00D85F1A" w:rsidRDefault="0084744E" w:rsidP="006C62B2">
            <w:p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1</w:t>
            </w:r>
            <w:r w:rsidR="004A714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20" w:type="dxa"/>
          </w:tcPr>
          <w:p w:rsidR="0084744E" w:rsidRPr="00D85F1A" w:rsidRDefault="0084744E" w:rsidP="00486B0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Closely evaluate any antigens with no rule-outs.</w:t>
            </w:r>
          </w:p>
          <w:p w:rsidR="0084744E" w:rsidRPr="00D85F1A" w:rsidRDefault="0084744E" w:rsidP="00F6141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Remember to consider any antigens displaying no homozygous rule-outs to potentially have the corresponding antibody, since dosage would allow heterozygous rule outs to appear.</w:t>
            </w:r>
          </w:p>
        </w:tc>
        <w:tc>
          <w:tcPr>
            <w:tcW w:w="2070" w:type="dxa"/>
          </w:tcPr>
          <w:p w:rsidR="0084744E" w:rsidRPr="00D85F1A" w:rsidRDefault="0084744E" w:rsidP="006C62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5F1A" w:rsidRPr="00D85F1A" w:rsidTr="004C1ACD">
        <w:trPr>
          <w:trHeight w:val="503"/>
        </w:trPr>
        <w:tc>
          <w:tcPr>
            <w:tcW w:w="738" w:type="dxa"/>
          </w:tcPr>
          <w:p w:rsidR="0084744E" w:rsidRPr="00D85F1A" w:rsidRDefault="0084744E" w:rsidP="006C62B2">
            <w:p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1</w:t>
            </w:r>
            <w:r w:rsidR="004A714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20" w:type="dxa"/>
          </w:tcPr>
          <w:p w:rsidR="0084744E" w:rsidRPr="00D85F1A" w:rsidRDefault="0084744E" w:rsidP="005B2B05">
            <w:p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 xml:space="preserve">Compare worksheet to manual workup </w:t>
            </w:r>
            <w:r w:rsidR="000A15F8" w:rsidRPr="00D85F1A">
              <w:rPr>
                <w:rFonts w:ascii="Arial" w:hAnsi="Arial" w:cs="Arial"/>
                <w:sz w:val="22"/>
                <w:szCs w:val="22"/>
              </w:rPr>
              <w:t>for discrepancies before attempting to resolve antibody ID.</w:t>
            </w:r>
          </w:p>
        </w:tc>
        <w:tc>
          <w:tcPr>
            <w:tcW w:w="2070" w:type="dxa"/>
          </w:tcPr>
          <w:p w:rsidR="0084744E" w:rsidRPr="00D85F1A" w:rsidRDefault="0084744E" w:rsidP="006C62B2">
            <w:pPr>
              <w:rPr>
                <w:rFonts w:ascii="Arial" w:hAnsi="Arial" w:cs="Arial"/>
                <w:sz w:val="21"/>
                <w:szCs w:val="21"/>
              </w:rPr>
            </w:pPr>
            <w:r w:rsidRPr="00D85F1A">
              <w:rPr>
                <w:rFonts w:ascii="Arial" w:hAnsi="Arial" w:cs="Arial"/>
                <w:sz w:val="21"/>
                <w:szCs w:val="21"/>
              </w:rPr>
              <w:t>Guidelines for Antibody Identification</w:t>
            </w:r>
          </w:p>
        </w:tc>
      </w:tr>
      <w:tr w:rsidR="005B2B05" w:rsidRPr="00D85F1A" w:rsidTr="0076008E">
        <w:trPr>
          <w:trHeight w:val="575"/>
        </w:trPr>
        <w:tc>
          <w:tcPr>
            <w:tcW w:w="738" w:type="dxa"/>
          </w:tcPr>
          <w:p w:rsidR="005B2B05" w:rsidRPr="00D85F1A" w:rsidRDefault="005B2B05" w:rsidP="006C62B2">
            <w:p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1</w:t>
            </w:r>
            <w:r w:rsidR="004A714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020" w:type="dxa"/>
          </w:tcPr>
          <w:p w:rsidR="005B2B05" w:rsidRPr="00D85F1A" w:rsidRDefault="005B2B05" w:rsidP="005B2B05">
            <w:p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 xml:space="preserve">Worksheet and coversheet </w:t>
            </w:r>
            <w:r w:rsidR="000A15F8" w:rsidRPr="00D85F1A">
              <w:rPr>
                <w:rFonts w:ascii="Arial" w:hAnsi="Arial" w:cs="Arial"/>
                <w:sz w:val="22"/>
                <w:szCs w:val="22"/>
              </w:rPr>
              <w:t>will be generated in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 Adobe Reader</w:t>
            </w:r>
            <w:r w:rsidR="000A15F8" w:rsidRPr="00D85F1A">
              <w:rPr>
                <w:rFonts w:ascii="Arial" w:hAnsi="Arial" w:cs="Arial"/>
                <w:sz w:val="22"/>
                <w:szCs w:val="22"/>
              </w:rPr>
              <w:t xml:space="preserve"> format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 which can be printed or saved.</w:t>
            </w:r>
          </w:p>
        </w:tc>
        <w:tc>
          <w:tcPr>
            <w:tcW w:w="2070" w:type="dxa"/>
          </w:tcPr>
          <w:p w:rsidR="005B2B05" w:rsidRPr="00D85F1A" w:rsidRDefault="005B2B05" w:rsidP="006C62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AF9" w:rsidRPr="00D41EA8" w:rsidTr="0076008E">
        <w:trPr>
          <w:trHeight w:val="350"/>
        </w:trPr>
        <w:tc>
          <w:tcPr>
            <w:tcW w:w="9828" w:type="dxa"/>
            <w:gridSpan w:val="3"/>
            <w:vAlign w:val="center"/>
          </w:tcPr>
          <w:p w:rsidR="00277AF9" w:rsidRPr="0076008E" w:rsidRDefault="00277AF9" w:rsidP="0076008E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6008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Continuing an ePanel </w:t>
            </w:r>
            <w:r w:rsidR="00421047" w:rsidRPr="0076008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</w:t>
            </w:r>
            <w:r w:rsidRPr="0076008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hat </w:t>
            </w:r>
            <w:r w:rsidR="00421047" w:rsidRPr="0076008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i</w:t>
            </w:r>
            <w:r w:rsidRPr="0076008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s </w:t>
            </w:r>
            <w:r w:rsidR="00421047" w:rsidRPr="0076008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in</w:t>
            </w:r>
            <w:r w:rsidRPr="0076008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  <w:r w:rsidR="00421047" w:rsidRPr="0076008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</w:t>
            </w:r>
            <w:r w:rsidRPr="0076008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rogress by </w:t>
            </w:r>
            <w:r w:rsidR="00421047" w:rsidRPr="0076008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</w:t>
            </w:r>
            <w:r w:rsidRPr="0076008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nother </w:t>
            </w:r>
            <w:r w:rsidR="00421047" w:rsidRPr="0076008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u</w:t>
            </w:r>
            <w:r w:rsidRPr="0076008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ser</w:t>
            </w:r>
          </w:p>
        </w:tc>
      </w:tr>
      <w:tr w:rsidR="00277AF9" w:rsidRPr="00D85F1A" w:rsidTr="004C1ACD">
        <w:tc>
          <w:tcPr>
            <w:tcW w:w="738" w:type="dxa"/>
          </w:tcPr>
          <w:p w:rsidR="00277AF9" w:rsidRPr="0076008E" w:rsidRDefault="00277AF9" w:rsidP="002F5C2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6008E"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  <w:r w:rsidR="00421047" w:rsidRPr="0076008E">
              <w:rPr>
                <w:rFonts w:ascii="Arial" w:hAnsi="Arial" w:cs="Arial"/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7020" w:type="dxa"/>
          </w:tcPr>
          <w:p w:rsidR="00277AF9" w:rsidRPr="0076008E" w:rsidRDefault="00277AF9" w:rsidP="002F5C2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6008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To continue an </w:t>
            </w:r>
            <w:r w:rsidRPr="0076008E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In Progress</w:t>
            </w:r>
            <w:r w:rsidRPr="0076008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ePanel that was started by another user:</w:t>
            </w:r>
          </w:p>
          <w:p w:rsidR="00277AF9" w:rsidRPr="0076008E" w:rsidRDefault="00277AF9" w:rsidP="002F5C2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6008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Open desired panel from the </w:t>
            </w:r>
            <w:r w:rsidRPr="0076008E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Status List</w:t>
            </w:r>
          </w:p>
          <w:p w:rsidR="00277AF9" w:rsidRPr="0076008E" w:rsidRDefault="00277AF9" w:rsidP="002F5C2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6008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Click </w:t>
            </w:r>
            <w:r w:rsidRPr="0076008E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Copy and Close</w:t>
            </w:r>
          </w:p>
          <w:p w:rsidR="00277AF9" w:rsidRPr="0076008E" w:rsidRDefault="00277AF9" w:rsidP="002F5C2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6008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 statement is added to the ePanel history and the status is changed to from </w:t>
            </w:r>
            <w:r w:rsidRPr="0076008E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In Progress</w:t>
            </w:r>
            <w:r w:rsidRPr="0076008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to </w:t>
            </w:r>
            <w:r w:rsidRPr="0076008E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Continued</w:t>
            </w:r>
          </w:p>
          <w:p w:rsidR="00277AF9" w:rsidRPr="0076008E" w:rsidRDefault="00277AF9" w:rsidP="002F5C2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6008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An </w:t>
            </w:r>
            <w:r w:rsidRPr="0076008E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In Progress</w:t>
            </w:r>
            <w:r w:rsidRPr="0076008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copy of the ePanel is created under the new owner’s user name.</w:t>
            </w:r>
          </w:p>
        </w:tc>
        <w:tc>
          <w:tcPr>
            <w:tcW w:w="2070" w:type="dxa"/>
          </w:tcPr>
          <w:p w:rsidR="00277AF9" w:rsidRPr="00D85F1A" w:rsidRDefault="00277AF9" w:rsidP="002F5C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7AF9" w:rsidRDefault="00277AF9">
      <w:r>
        <w:br w:type="page"/>
      </w:r>
    </w:p>
    <w:tbl>
      <w:tblPr>
        <w:tblStyle w:val="TableGrid"/>
        <w:tblW w:w="9648" w:type="dxa"/>
        <w:tblLayout w:type="fixed"/>
        <w:tblLook w:val="01E0" w:firstRow="1" w:lastRow="1" w:firstColumn="1" w:lastColumn="1" w:noHBand="0" w:noVBand="0"/>
      </w:tblPr>
      <w:tblGrid>
        <w:gridCol w:w="738"/>
        <w:gridCol w:w="6840"/>
        <w:gridCol w:w="2070"/>
      </w:tblGrid>
      <w:tr w:rsidR="00277AF9" w:rsidRPr="002D608D" w:rsidTr="00CD666E">
        <w:trPr>
          <w:trHeight w:val="440"/>
        </w:trPr>
        <w:tc>
          <w:tcPr>
            <w:tcW w:w="738" w:type="dxa"/>
          </w:tcPr>
          <w:p w:rsidR="00277AF9" w:rsidRPr="00B71C2F" w:rsidRDefault="00277AF9" w:rsidP="002F5C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1C2F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840" w:type="dxa"/>
          </w:tcPr>
          <w:p w:rsidR="00277AF9" w:rsidRPr="002D608D" w:rsidRDefault="00277AF9" w:rsidP="002F5C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608D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070" w:type="dxa"/>
          </w:tcPr>
          <w:p w:rsidR="00277AF9" w:rsidRPr="002D608D" w:rsidRDefault="00277AF9" w:rsidP="002F5C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608D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56389B" w:rsidRPr="00D85F1A" w:rsidTr="00EF0BD3">
        <w:tc>
          <w:tcPr>
            <w:tcW w:w="9648" w:type="dxa"/>
            <w:gridSpan w:val="3"/>
          </w:tcPr>
          <w:p w:rsidR="0056389B" w:rsidRPr="00D85F1A" w:rsidRDefault="0056389B" w:rsidP="0056389B">
            <w:p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b/>
                <w:sz w:val="22"/>
                <w:szCs w:val="22"/>
              </w:rPr>
              <w:t>Updating Site Inventory (Inventory Managers only)</w:t>
            </w:r>
          </w:p>
        </w:tc>
      </w:tr>
      <w:tr w:rsidR="0056389B" w:rsidRPr="00D85F1A" w:rsidTr="00CD666E">
        <w:trPr>
          <w:trHeight w:val="2267"/>
        </w:trPr>
        <w:tc>
          <w:tcPr>
            <w:tcW w:w="738" w:type="dxa"/>
          </w:tcPr>
          <w:p w:rsidR="0056389B" w:rsidRPr="00D85F1A" w:rsidRDefault="0056389B" w:rsidP="0056389B">
            <w:p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840" w:type="dxa"/>
          </w:tcPr>
          <w:p w:rsidR="0056389B" w:rsidRPr="00D85F1A" w:rsidRDefault="0056389B" w:rsidP="0056389B">
            <w:pPr>
              <w:pStyle w:val="Header"/>
              <w:tabs>
                <w:tab w:val="left" w:pos="630"/>
              </w:tabs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Any corrections, deletions or additions are made by users with Inventory Management access. Log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A714B">
              <w:rPr>
                <w:rFonts w:ascii="Arial" w:hAnsi="Arial" w:cs="Arial"/>
                <w:sz w:val="22"/>
                <w:szCs w:val="22"/>
                <w:highlight w:val="yellow"/>
              </w:rPr>
              <w:t>in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 with an inventory manager account username and password.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The menu bar displays an </w:t>
            </w:r>
            <w:r w:rsidRPr="00D85F1A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Inventory</w:t>
            </w:r>
            <w:r w:rsidRPr="00D85F1A">
              <w:rPr>
                <w:rFonts w:ascii="Arial" w:hAnsi="Arial"/>
                <w:noProof/>
                <w:sz w:val="22"/>
                <w:bdr w:val="single" w:sz="4" w:space="0" w:color="auto"/>
              </w:rPr>
              <w:t xml:space="preserve"> </w:t>
            </w:r>
            <w:r w:rsidRPr="00D85F1A">
              <w:rPr>
                <w:rFonts w:ascii="Arial" w:hAnsi="Arial"/>
                <w:noProof/>
                <w:sz w:val="22"/>
                <w:bdr w:val="single" w:sz="4" w:space="0" w:color="auto"/>
              </w:rPr>
              <w:drawing>
                <wp:inline distT="0" distB="0" distL="0" distR="0" wp14:anchorId="26E72EC5" wp14:editId="0DF9F677">
                  <wp:extent cx="180975" cy="161925"/>
                  <wp:effectExtent l="0" t="0" r="9525" b="9525"/>
                  <wp:docPr id="1" name="Picture 1" descr="ᳰ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ᳰ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 option </w:t>
            </w:r>
            <w:r w:rsidRPr="0076008E">
              <w:rPr>
                <w:rFonts w:ascii="Arial" w:hAnsi="Arial" w:cs="Arial"/>
                <w:sz w:val="22"/>
                <w:szCs w:val="22"/>
                <w:highlight w:val="yellow"/>
              </w:rPr>
              <w:t>which opens to a dropdown list with following tabs:</w:t>
            </w:r>
          </w:p>
          <w:p w:rsidR="0056389B" w:rsidRPr="00D85F1A" w:rsidRDefault="0056389B" w:rsidP="0056389B">
            <w:pPr>
              <w:pStyle w:val="Header"/>
              <w:numPr>
                <w:ilvl w:val="0"/>
                <w:numId w:val="5"/>
              </w:numPr>
              <w:tabs>
                <w:tab w:val="left" w:pos="630"/>
              </w:tabs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Manage Inventory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6389B" w:rsidRPr="00D85F1A" w:rsidRDefault="0056389B" w:rsidP="0056389B">
            <w:pPr>
              <w:pStyle w:val="Header"/>
              <w:numPr>
                <w:ilvl w:val="0"/>
                <w:numId w:val="5"/>
              </w:numPr>
              <w:tabs>
                <w:tab w:val="left" w:pos="630"/>
              </w:tabs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Import Lots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6389B" w:rsidRPr="00D85F1A" w:rsidRDefault="0056389B" w:rsidP="0056389B">
            <w:pPr>
              <w:pStyle w:val="Header"/>
              <w:numPr>
                <w:ilvl w:val="0"/>
                <w:numId w:val="5"/>
              </w:numPr>
              <w:tabs>
                <w:tab w:val="left" w:pos="630"/>
              </w:tabs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Add new lot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6389B" w:rsidRPr="00D85F1A" w:rsidRDefault="0056389B" w:rsidP="0056389B">
            <w:pPr>
              <w:pStyle w:val="Header"/>
              <w:numPr>
                <w:ilvl w:val="0"/>
                <w:numId w:val="5"/>
              </w:numPr>
              <w:tabs>
                <w:tab w:val="left" w:pos="630"/>
              </w:tabs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Inventory reports</w:t>
            </w:r>
          </w:p>
        </w:tc>
        <w:tc>
          <w:tcPr>
            <w:tcW w:w="2070" w:type="dxa"/>
          </w:tcPr>
          <w:p w:rsidR="0056389B" w:rsidRPr="00D85F1A" w:rsidRDefault="0056389B" w:rsidP="005638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389B" w:rsidRPr="00D85F1A" w:rsidTr="00CD666E">
        <w:trPr>
          <w:trHeight w:val="1241"/>
        </w:trPr>
        <w:tc>
          <w:tcPr>
            <w:tcW w:w="738" w:type="dxa"/>
          </w:tcPr>
          <w:p w:rsidR="0056389B" w:rsidRPr="00D85F1A" w:rsidRDefault="0056389B" w:rsidP="0056389B">
            <w:p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840" w:type="dxa"/>
          </w:tcPr>
          <w:p w:rsidR="0056389B" w:rsidRDefault="0056389B" w:rsidP="0056389B">
            <w:pPr>
              <w:pStyle w:val="Header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 w:rsidRPr="00D85F1A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Manage Inventory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 to make changes to the site inventory.</w:t>
            </w:r>
          </w:p>
          <w:p w:rsidR="0056389B" w:rsidRDefault="0056389B" w:rsidP="0056389B">
            <w:pPr>
              <w:pStyle w:val="Header"/>
              <w:widowControl w:val="0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Changes can be made on the lot or cell level.</w:t>
            </w:r>
          </w:p>
          <w:p w:rsidR="0056389B" w:rsidRDefault="0056389B" w:rsidP="0056389B">
            <w:pPr>
              <w:pStyle w:val="Header"/>
              <w:widowControl w:val="0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182E5E">
              <w:rPr>
                <w:rFonts w:ascii="Arial" w:hAnsi="Arial" w:cs="Arial"/>
                <w:sz w:val="22"/>
                <w:szCs w:val="22"/>
              </w:rPr>
              <w:t>Lot information consists of lot number, supplier, test media 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2E5E">
              <w:rPr>
                <w:rFonts w:ascii="Arial" w:hAnsi="Arial" w:cs="Arial"/>
                <w:sz w:val="22"/>
                <w:szCs w:val="22"/>
              </w:rPr>
              <w:t>outdate. Deleting a lot removes all cells within the lot.</w:t>
            </w:r>
          </w:p>
          <w:p w:rsidR="0056389B" w:rsidRPr="00182E5E" w:rsidRDefault="0056389B" w:rsidP="0056389B">
            <w:pPr>
              <w:pStyle w:val="Header"/>
              <w:widowControl w:val="0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182E5E">
              <w:rPr>
                <w:rFonts w:ascii="Arial" w:hAnsi="Arial" w:cs="Arial"/>
                <w:sz w:val="22"/>
                <w:szCs w:val="22"/>
              </w:rPr>
              <w:t>To update or delete an individual cell, expand the lot listing.</w:t>
            </w:r>
          </w:p>
        </w:tc>
        <w:tc>
          <w:tcPr>
            <w:tcW w:w="2070" w:type="dxa"/>
          </w:tcPr>
          <w:p w:rsidR="0056389B" w:rsidRPr="00D85F1A" w:rsidRDefault="0056389B" w:rsidP="005638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389B" w:rsidRPr="00D85F1A" w:rsidTr="00CD666E">
        <w:trPr>
          <w:trHeight w:val="170"/>
        </w:trPr>
        <w:tc>
          <w:tcPr>
            <w:tcW w:w="738" w:type="dxa"/>
          </w:tcPr>
          <w:p w:rsidR="0056389B" w:rsidRPr="00D85F1A" w:rsidRDefault="0056389B" w:rsidP="0056389B">
            <w:p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840" w:type="dxa"/>
          </w:tcPr>
          <w:p w:rsidR="0056389B" w:rsidRPr="00D85F1A" w:rsidRDefault="0056389B" w:rsidP="0056389B">
            <w:pPr>
              <w:pStyle w:val="BodyTextIndent2"/>
              <w:tabs>
                <w:tab w:val="left" w:pos="1080"/>
              </w:tabs>
              <w:rPr>
                <w:rFonts w:cs="Arial"/>
                <w:sz w:val="22"/>
                <w:szCs w:val="22"/>
              </w:rPr>
            </w:pPr>
            <w:r w:rsidRPr="00D85F1A">
              <w:rPr>
                <w:rFonts w:cs="Arial"/>
                <w:sz w:val="22"/>
                <w:szCs w:val="22"/>
              </w:rPr>
              <w:t xml:space="preserve">Select </w:t>
            </w:r>
            <w:r w:rsidRPr="00D85F1A">
              <w:rPr>
                <w:rFonts w:cs="Arial"/>
                <w:sz w:val="22"/>
                <w:szCs w:val="22"/>
                <w:highlight w:val="yellow"/>
                <w:bdr w:val="single" w:sz="4" w:space="0" w:color="auto"/>
              </w:rPr>
              <w:t>Add new lot</w:t>
            </w:r>
            <w:r w:rsidRPr="00D85F1A">
              <w:rPr>
                <w:rFonts w:cs="Arial"/>
                <w:sz w:val="22"/>
                <w:szCs w:val="22"/>
              </w:rPr>
              <w:t xml:space="preserve"> to manually add lots to the inventory</w:t>
            </w:r>
          </w:p>
        </w:tc>
        <w:tc>
          <w:tcPr>
            <w:tcW w:w="2070" w:type="dxa"/>
          </w:tcPr>
          <w:p w:rsidR="0056389B" w:rsidRPr="00D85F1A" w:rsidRDefault="0056389B" w:rsidP="005638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389B" w:rsidRPr="00D85F1A" w:rsidTr="00CD666E">
        <w:trPr>
          <w:trHeight w:val="521"/>
        </w:trPr>
        <w:tc>
          <w:tcPr>
            <w:tcW w:w="738" w:type="dxa"/>
          </w:tcPr>
          <w:p w:rsidR="0056389B" w:rsidRPr="00D85F1A" w:rsidRDefault="0056389B" w:rsidP="0056389B">
            <w:p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840" w:type="dxa"/>
          </w:tcPr>
          <w:p w:rsidR="0056389B" w:rsidRPr="00D85F1A" w:rsidRDefault="0056389B" w:rsidP="0056389B">
            <w:pPr>
              <w:pStyle w:val="BodyTextIndent2"/>
              <w:tabs>
                <w:tab w:val="left" w:pos="1080"/>
              </w:tabs>
              <w:ind w:left="0" w:firstLine="0"/>
              <w:rPr>
                <w:rFonts w:cs="Arial"/>
                <w:sz w:val="22"/>
                <w:szCs w:val="22"/>
              </w:rPr>
            </w:pPr>
            <w:r w:rsidRPr="00D85F1A">
              <w:rPr>
                <w:rFonts w:cs="Arial"/>
                <w:sz w:val="22"/>
                <w:szCs w:val="22"/>
              </w:rPr>
              <w:t xml:space="preserve">Lots can be imported from the RC-AID master inventory. From the </w:t>
            </w:r>
            <w:r w:rsidRPr="00D85F1A">
              <w:rPr>
                <w:rFonts w:cs="Arial"/>
                <w:sz w:val="22"/>
                <w:szCs w:val="22"/>
                <w:highlight w:val="yellow"/>
                <w:bdr w:val="single" w:sz="4" w:space="0" w:color="auto"/>
              </w:rPr>
              <w:t>Inventory</w:t>
            </w:r>
            <w:r w:rsidRPr="00D85F1A">
              <w:rPr>
                <w:noProof/>
                <w:sz w:val="22"/>
                <w:bdr w:val="single" w:sz="4" w:space="0" w:color="auto"/>
              </w:rPr>
              <w:t xml:space="preserve"> </w:t>
            </w:r>
            <w:r w:rsidRPr="00D85F1A">
              <w:rPr>
                <w:noProof/>
                <w:sz w:val="22"/>
                <w:bdr w:val="single" w:sz="4" w:space="0" w:color="auto"/>
              </w:rPr>
              <w:drawing>
                <wp:inline distT="0" distB="0" distL="0" distR="0" wp14:anchorId="4970DDDD" wp14:editId="09FC4EB1">
                  <wp:extent cx="180975" cy="161925"/>
                  <wp:effectExtent l="0" t="0" r="9525" b="9525"/>
                  <wp:docPr id="2" name="Picture 2" descr="ᳰ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ᳰ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5F1A">
              <w:rPr>
                <w:rFonts w:cs="Arial"/>
                <w:sz w:val="22"/>
                <w:szCs w:val="22"/>
              </w:rPr>
              <w:t xml:space="preserve">menu, select </w:t>
            </w:r>
            <w:r w:rsidRPr="00D85F1A">
              <w:rPr>
                <w:rFonts w:cs="Arial"/>
                <w:sz w:val="22"/>
                <w:szCs w:val="22"/>
                <w:highlight w:val="yellow"/>
                <w:bdr w:val="single" w:sz="4" w:space="0" w:color="auto"/>
              </w:rPr>
              <w:t>Import Lots</w:t>
            </w:r>
            <w:r w:rsidRPr="00D85F1A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070" w:type="dxa"/>
          </w:tcPr>
          <w:p w:rsidR="0056389B" w:rsidRPr="00D85F1A" w:rsidRDefault="0056389B" w:rsidP="005638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389B" w:rsidRPr="00D85F1A" w:rsidTr="00CD666E">
        <w:trPr>
          <w:trHeight w:val="1448"/>
        </w:trPr>
        <w:tc>
          <w:tcPr>
            <w:tcW w:w="738" w:type="dxa"/>
          </w:tcPr>
          <w:p w:rsidR="0056389B" w:rsidRPr="00D85F1A" w:rsidRDefault="0056389B" w:rsidP="0056389B">
            <w:p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840" w:type="dxa"/>
          </w:tcPr>
          <w:p w:rsidR="0056389B" w:rsidRDefault="0056389B" w:rsidP="0056389B">
            <w:pPr>
              <w:pStyle w:val="BodyTextIndent2"/>
              <w:tabs>
                <w:tab w:val="left" w:pos="1080"/>
              </w:tabs>
              <w:ind w:left="0" w:firstLine="0"/>
              <w:rPr>
                <w:rFonts w:cs="Arial"/>
                <w:sz w:val="22"/>
                <w:szCs w:val="22"/>
              </w:rPr>
            </w:pPr>
            <w:r w:rsidRPr="00D85F1A">
              <w:rPr>
                <w:rFonts w:cs="Arial"/>
                <w:sz w:val="22"/>
                <w:szCs w:val="22"/>
              </w:rPr>
              <w:t>After importing cells to inventory, verify the added cells agains</w:t>
            </w:r>
            <w:r>
              <w:rPr>
                <w:rFonts w:cs="Arial"/>
                <w:sz w:val="22"/>
                <w:szCs w:val="22"/>
              </w:rPr>
              <w:t xml:space="preserve">t the supplier product insert. </w:t>
            </w:r>
            <w:r w:rsidRPr="00D85F1A">
              <w:rPr>
                <w:rFonts w:cs="Arial"/>
                <w:sz w:val="22"/>
                <w:szCs w:val="22"/>
              </w:rPr>
              <w:t>This validation is essential to the integrity of the inventory and is saved in either printed or electronic format, along with the original manufacturer antigrams for 5 years.</w:t>
            </w:r>
          </w:p>
          <w:p w:rsidR="00670D93" w:rsidRDefault="00670D93" w:rsidP="00670D93">
            <w:pPr>
              <w:pStyle w:val="BodyTextIndent2"/>
              <w:numPr>
                <w:ilvl w:val="0"/>
                <w:numId w:val="36"/>
              </w:numPr>
              <w:tabs>
                <w:tab w:val="left" w:pos="1080"/>
              </w:tabs>
              <w:rPr>
                <w:rFonts w:cs="Arial"/>
                <w:sz w:val="22"/>
                <w:szCs w:val="22"/>
              </w:rPr>
            </w:pPr>
            <w:r w:rsidRPr="00670D93">
              <w:rPr>
                <w:rFonts w:cs="Arial"/>
                <w:sz w:val="22"/>
                <w:szCs w:val="22"/>
                <w:highlight w:val="yellow"/>
              </w:rPr>
              <w:t>Screenshot panel antigram in RCAID and print</w:t>
            </w:r>
          </w:p>
          <w:p w:rsidR="00670D93" w:rsidRPr="00D85F1A" w:rsidRDefault="001F7B45" w:rsidP="00670D93">
            <w:pPr>
              <w:pStyle w:val="BodyTextIndent2"/>
              <w:numPr>
                <w:ilvl w:val="0"/>
                <w:numId w:val="36"/>
              </w:numPr>
              <w:tabs>
                <w:tab w:val="left" w:pos="10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Paperclip</w:t>
            </w:r>
            <w:r w:rsidR="00670D93" w:rsidRPr="00670D93">
              <w:rPr>
                <w:rFonts w:cs="Arial"/>
                <w:sz w:val="22"/>
                <w:szCs w:val="22"/>
                <w:highlight w:val="yellow"/>
              </w:rPr>
              <w:t xml:space="preserve"> together and file in </w:t>
            </w:r>
            <w:r w:rsidRPr="001F7B45">
              <w:rPr>
                <w:rFonts w:cs="Arial"/>
                <w:sz w:val="22"/>
                <w:szCs w:val="22"/>
                <w:highlight w:val="yellow"/>
              </w:rPr>
              <w:t>antigram master binder</w:t>
            </w:r>
          </w:p>
        </w:tc>
        <w:tc>
          <w:tcPr>
            <w:tcW w:w="2070" w:type="dxa"/>
          </w:tcPr>
          <w:p w:rsidR="0056389B" w:rsidRPr="00D85F1A" w:rsidRDefault="0056389B" w:rsidP="005638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244C" w:rsidRPr="00D85F1A" w:rsidTr="00EF0BD3">
        <w:tc>
          <w:tcPr>
            <w:tcW w:w="738" w:type="dxa"/>
          </w:tcPr>
          <w:p w:rsidR="00B3244C" w:rsidRPr="00670D93" w:rsidRDefault="00B3244C" w:rsidP="0056389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70D93">
              <w:rPr>
                <w:rFonts w:ascii="Arial" w:hAnsi="Arial" w:cs="Arial"/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6840" w:type="dxa"/>
          </w:tcPr>
          <w:p w:rsidR="00B3244C" w:rsidRPr="00670D93" w:rsidRDefault="00670D93" w:rsidP="0056389B">
            <w:pPr>
              <w:pStyle w:val="BodyTextIndent2"/>
              <w:tabs>
                <w:tab w:val="left" w:pos="1080"/>
              </w:tabs>
              <w:ind w:left="0" w:firstLine="0"/>
              <w:rPr>
                <w:rFonts w:cs="Arial"/>
                <w:sz w:val="22"/>
                <w:szCs w:val="22"/>
                <w:highlight w:val="yellow"/>
              </w:rPr>
            </w:pPr>
            <w:r w:rsidRPr="00670D93">
              <w:rPr>
                <w:rFonts w:cs="Arial"/>
                <w:sz w:val="22"/>
                <w:szCs w:val="22"/>
                <w:highlight w:val="yellow"/>
              </w:rPr>
              <w:t>Delete the panel from RCAID when discarding the physical panel</w:t>
            </w:r>
          </w:p>
          <w:p w:rsidR="001F7B45" w:rsidRDefault="001F7B45" w:rsidP="001F7B45">
            <w:pPr>
              <w:pStyle w:val="BodyTextIndent2"/>
              <w:numPr>
                <w:ilvl w:val="0"/>
                <w:numId w:val="35"/>
              </w:numPr>
              <w:tabs>
                <w:tab w:val="left" w:pos="1080"/>
              </w:tabs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Pull antigram and RCAID printout from antigram master binder and file in discarded antigram binder</w:t>
            </w:r>
          </w:p>
          <w:p w:rsidR="001F7B45" w:rsidRPr="001F7B45" w:rsidRDefault="001F7B45" w:rsidP="001F7B45">
            <w:pPr>
              <w:pStyle w:val="BodyTextIndent2"/>
              <w:numPr>
                <w:ilvl w:val="0"/>
                <w:numId w:val="35"/>
              </w:numPr>
              <w:tabs>
                <w:tab w:val="left" w:pos="1080"/>
              </w:tabs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Once all panel/screening cells from the previous year have been removed from use, scan the antigram and printouts and save into designated folder in TSS drive</w:t>
            </w:r>
          </w:p>
          <w:p w:rsidR="00670D93" w:rsidRPr="00670D93" w:rsidRDefault="00670D93" w:rsidP="00670D93">
            <w:pPr>
              <w:pStyle w:val="BodyTextIndent2"/>
              <w:numPr>
                <w:ilvl w:val="0"/>
                <w:numId w:val="35"/>
              </w:numPr>
              <w:tabs>
                <w:tab w:val="left" w:pos="1080"/>
              </w:tabs>
              <w:rPr>
                <w:rFonts w:cs="Arial"/>
                <w:sz w:val="22"/>
                <w:szCs w:val="22"/>
                <w:highlight w:val="yellow"/>
              </w:rPr>
            </w:pPr>
            <w:r w:rsidRPr="00670D93">
              <w:rPr>
                <w:rFonts w:cs="Arial"/>
                <w:sz w:val="22"/>
                <w:szCs w:val="22"/>
                <w:highlight w:val="yellow"/>
              </w:rPr>
              <w:t>Discard paper copies after verif</w:t>
            </w:r>
            <w:r>
              <w:rPr>
                <w:rFonts w:cs="Arial"/>
                <w:sz w:val="22"/>
                <w:szCs w:val="22"/>
                <w:highlight w:val="yellow"/>
              </w:rPr>
              <w:t>ying</w:t>
            </w:r>
            <w:r w:rsidRPr="00670D93">
              <w:rPr>
                <w:rFonts w:cs="Arial"/>
                <w:sz w:val="22"/>
                <w:szCs w:val="22"/>
                <w:highlight w:val="yellow"/>
              </w:rPr>
              <w:t xml:space="preserve"> electronic version</w:t>
            </w:r>
          </w:p>
        </w:tc>
        <w:tc>
          <w:tcPr>
            <w:tcW w:w="2070" w:type="dxa"/>
          </w:tcPr>
          <w:p w:rsidR="00B3244C" w:rsidRPr="00D85F1A" w:rsidRDefault="00B3244C" w:rsidP="005638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389B" w:rsidRPr="00D85F1A" w:rsidTr="00CD666E">
        <w:trPr>
          <w:trHeight w:val="242"/>
        </w:trPr>
        <w:tc>
          <w:tcPr>
            <w:tcW w:w="9648" w:type="dxa"/>
            <w:gridSpan w:val="3"/>
          </w:tcPr>
          <w:p w:rsidR="0056389B" w:rsidRPr="00D85F1A" w:rsidRDefault="0056389B" w:rsidP="0056389B">
            <w:p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b/>
                <w:sz w:val="22"/>
                <w:szCs w:val="22"/>
              </w:rPr>
              <w:t>ePanel Review (</w:t>
            </w:r>
            <w:r w:rsidR="00A84469" w:rsidRPr="00A8446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ePanel Managers</w:t>
            </w:r>
            <w:r w:rsidR="00A8446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85F1A">
              <w:rPr>
                <w:rFonts w:ascii="Arial" w:hAnsi="Arial" w:cs="Arial"/>
                <w:b/>
                <w:sz w:val="22"/>
                <w:szCs w:val="22"/>
              </w:rPr>
              <w:t>only)</w:t>
            </w:r>
          </w:p>
        </w:tc>
      </w:tr>
      <w:tr w:rsidR="0056389B" w:rsidRPr="00D85F1A" w:rsidTr="00EF0BD3">
        <w:tc>
          <w:tcPr>
            <w:tcW w:w="738" w:type="dxa"/>
          </w:tcPr>
          <w:p w:rsidR="0056389B" w:rsidRPr="00D85F1A" w:rsidRDefault="0056389B" w:rsidP="0056389B">
            <w:p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840" w:type="dxa"/>
          </w:tcPr>
          <w:p w:rsidR="0056389B" w:rsidRPr="00D85F1A" w:rsidRDefault="0056389B" w:rsidP="0056389B">
            <w:p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 w:rsidRPr="00D85F1A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ePanel</w:t>
            </w:r>
            <w:r w:rsidRPr="00D85F1A">
              <w:rPr>
                <w:rFonts w:ascii="Arial" w:hAnsi="Arial"/>
                <w:noProof/>
                <w:sz w:val="22"/>
                <w:bdr w:val="single" w:sz="4" w:space="0" w:color="auto"/>
              </w:rPr>
              <w:drawing>
                <wp:inline distT="0" distB="0" distL="0" distR="0" wp14:anchorId="2F6382E4" wp14:editId="17A12D36">
                  <wp:extent cx="180975" cy="161925"/>
                  <wp:effectExtent l="0" t="0" r="9525" b="9525"/>
                  <wp:docPr id="3" name="Picture 3" descr="ᳰ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ᳰ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, then click on </w:t>
            </w:r>
            <w:r w:rsidRPr="00D85F1A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Status List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6008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from the dropdown listing of ePanels. Locate the identifier of the ePanel to be reviewed and click on </w:t>
            </w:r>
            <w:r w:rsidRPr="0076008E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Review</w:t>
            </w:r>
            <w:r w:rsidRPr="0076008E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 ePanels with Closed status can be reviewed by designated reviewers</w:t>
            </w:r>
          </w:p>
          <w:p w:rsidR="0056389B" w:rsidRPr="00D85F1A" w:rsidRDefault="0056389B" w:rsidP="0056389B">
            <w:p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The following status can be seen under Status List:</w:t>
            </w:r>
          </w:p>
          <w:p w:rsidR="0056389B" w:rsidRPr="00D85F1A" w:rsidRDefault="0056389B" w:rsidP="0056389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In Progress</w:t>
            </w:r>
            <w:r w:rsidR="00670D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5F1A">
              <w:rPr>
                <w:rFonts w:ascii="Arial" w:hAnsi="Arial" w:cs="Arial"/>
                <w:sz w:val="22"/>
                <w:szCs w:val="22"/>
              </w:rPr>
              <w:t>- remains editable by the initiating tech</w:t>
            </w:r>
          </w:p>
          <w:p w:rsidR="0056389B" w:rsidRPr="00D85F1A" w:rsidRDefault="0056389B" w:rsidP="0056389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Closed</w:t>
            </w:r>
            <w:r w:rsidR="00670D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5F1A">
              <w:rPr>
                <w:rFonts w:ascii="Arial" w:hAnsi="Arial" w:cs="Arial"/>
                <w:sz w:val="22"/>
                <w:szCs w:val="22"/>
              </w:rPr>
              <w:t>-</w:t>
            </w:r>
            <w:r w:rsidR="00670D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5F1A">
              <w:rPr>
                <w:rFonts w:ascii="Arial" w:hAnsi="Arial" w:cs="Arial"/>
                <w:sz w:val="22"/>
                <w:szCs w:val="22"/>
              </w:rPr>
              <w:t>ePanel is ready to be reviewed</w:t>
            </w:r>
          </w:p>
          <w:p w:rsidR="0056389B" w:rsidRPr="00D85F1A" w:rsidRDefault="0056389B" w:rsidP="0056389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Reviewed</w:t>
            </w:r>
            <w:r w:rsidR="00670D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5F1A">
              <w:rPr>
                <w:rFonts w:ascii="Arial" w:hAnsi="Arial" w:cs="Arial"/>
                <w:sz w:val="22"/>
                <w:szCs w:val="22"/>
              </w:rPr>
              <w:t>-</w:t>
            </w:r>
            <w:r w:rsidR="00670D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5F1A">
              <w:rPr>
                <w:rFonts w:ascii="Arial" w:hAnsi="Arial" w:cs="Arial"/>
                <w:sz w:val="22"/>
                <w:szCs w:val="22"/>
              </w:rPr>
              <w:t>Final Review has been done, no changes or review comments can be made to the ePanel</w:t>
            </w:r>
          </w:p>
        </w:tc>
        <w:tc>
          <w:tcPr>
            <w:tcW w:w="2070" w:type="dxa"/>
          </w:tcPr>
          <w:p w:rsidR="0056389B" w:rsidRPr="00D85F1A" w:rsidRDefault="0056389B" w:rsidP="005638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389B" w:rsidRPr="00D85F1A" w:rsidTr="00CD666E">
        <w:trPr>
          <w:trHeight w:val="170"/>
        </w:trPr>
        <w:tc>
          <w:tcPr>
            <w:tcW w:w="738" w:type="dxa"/>
          </w:tcPr>
          <w:p w:rsidR="0056389B" w:rsidRPr="00D85F1A" w:rsidRDefault="0056389B" w:rsidP="0056389B">
            <w:p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840" w:type="dxa"/>
          </w:tcPr>
          <w:p w:rsidR="0056389B" w:rsidRPr="00D85F1A" w:rsidRDefault="0056389B" w:rsidP="0056389B">
            <w:p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 xml:space="preserve">Review ePanel per SOP </w:t>
            </w:r>
          </w:p>
          <w:p w:rsidR="0056389B" w:rsidRPr="00D85F1A" w:rsidRDefault="0056389B" w:rsidP="0056389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 xml:space="preserve">Add comments under </w:t>
            </w:r>
            <w:r w:rsidRPr="00D85F1A">
              <w:rPr>
                <w:rFonts w:ascii="Arial" w:hAnsi="Arial" w:cs="Arial"/>
                <w:sz w:val="22"/>
                <w:szCs w:val="22"/>
                <w:highlight w:val="yellow"/>
                <w:bdr w:val="single" w:sz="4" w:space="0" w:color="auto"/>
              </w:rPr>
              <w:t>Review Comments</w:t>
            </w:r>
            <w:r w:rsidRPr="00D85F1A">
              <w:rPr>
                <w:rFonts w:ascii="Arial" w:hAnsi="Arial" w:cs="Arial"/>
                <w:sz w:val="22"/>
                <w:szCs w:val="22"/>
              </w:rPr>
              <w:t xml:space="preserve"> (bottom left tab)</w:t>
            </w:r>
          </w:p>
          <w:p w:rsidR="0056389B" w:rsidRPr="00D85F1A" w:rsidRDefault="0056389B" w:rsidP="0056389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Update rule outs if needed</w:t>
            </w:r>
          </w:p>
          <w:p w:rsidR="0056389B" w:rsidRPr="00D85F1A" w:rsidRDefault="0056389B" w:rsidP="0056389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Multiple reviews can be done before final review</w:t>
            </w:r>
          </w:p>
          <w:p w:rsidR="0056389B" w:rsidRPr="00D85F1A" w:rsidRDefault="0056389B" w:rsidP="0056389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Save</w:t>
            </w:r>
          </w:p>
        </w:tc>
        <w:tc>
          <w:tcPr>
            <w:tcW w:w="2070" w:type="dxa"/>
          </w:tcPr>
          <w:p w:rsidR="0056389B" w:rsidRPr="00D85F1A" w:rsidRDefault="0056389B" w:rsidP="0056389B">
            <w:p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Guidelines for Antibody Identification</w:t>
            </w:r>
          </w:p>
        </w:tc>
      </w:tr>
      <w:tr w:rsidR="0056389B" w:rsidRPr="00D85F1A" w:rsidTr="00EF0BD3">
        <w:tc>
          <w:tcPr>
            <w:tcW w:w="738" w:type="dxa"/>
          </w:tcPr>
          <w:p w:rsidR="0056389B" w:rsidRPr="00D85F1A" w:rsidRDefault="0056389B" w:rsidP="0056389B">
            <w:p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6840" w:type="dxa"/>
          </w:tcPr>
          <w:p w:rsidR="0056389B" w:rsidRPr="00D85F1A" w:rsidRDefault="0056389B" w:rsidP="0056389B">
            <w:pPr>
              <w:rPr>
                <w:rFonts w:ascii="Arial" w:hAnsi="Arial" w:cs="Arial"/>
                <w:sz w:val="22"/>
                <w:szCs w:val="22"/>
              </w:rPr>
            </w:pPr>
            <w:r w:rsidRPr="00D85F1A">
              <w:rPr>
                <w:rFonts w:ascii="Arial" w:hAnsi="Arial" w:cs="Arial"/>
                <w:sz w:val="22"/>
                <w:szCs w:val="22"/>
              </w:rPr>
              <w:t>Click Final Review if all reviews are complete and no changes and additions are to be made.</w:t>
            </w:r>
          </w:p>
        </w:tc>
        <w:tc>
          <w:tcPr>
            <w:tcW w:w="2070" w:type="dxa"/>
          </w:tcPr>
          <w:p w:rsidR="0056389B" w:rsidRPr="00D85F1A" w:rsidRDefault="0056389B" w:rsidP="005638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56FA9" w:rsidRPr="00A84469" w:rsidRDefault="00D56FA9" w:rsidP="00CD666E">
      <w:pPr>
        <w:spacing w:before="80" w:after="40"/>
        <w:rPr>
          <w:rFonts w:ascii="Arial" w:hAnsi="Arial" w:cs="Arial"/>
          <w:b/>
          <w:sz w:val="22"/>
          <w:szCs w:val="22"/>
          <w:highlight w:val="yellow"/>
        </w:rPr>
      </w:pPr>
      <w:r w:rsidRPr="00A84469">
        <w:rPr>
          <w:rFonts w:ascii="Arial" w:hAnsi="Arial" w:cs="Arial"/>
          <w:b/>
          <w:sz w:val="22"/>
          <w:szCs w:val="22"/>
          <w:highlight w:val="yellow"/>
        </w:rPr>
        <w:t>Table A: RC-AID User Access Levels</w:t>
      </w:r>
    </w:p>
    <w:tbl>
      <w:tblPr>
        <w:tblStyle w:val="TableGrid"/>
        <w:tblW w:w="8928" w:type="dxa"/>
        <w:tblLook w:val="04A0" w:firstRow="1" w:lastRow="0" w:firstColumn="1" w:lastColumn="0" w:noHBand="0" w:noVBand="1"/>
      </w:tblPr>
      <w:tblGrid>
        <w:gridCol w:w="3708"/>
        <w:gridCol w:w="5220"/>
      </w:tblGrid>
      <w:tr w:rsidR="00D56FA9" w:rsidRPr="00A84469" w:rsidTr="004C1ACD">
        <w:tc>
          <w:tcPr>
            <w:tcW w:w="3708" w:type="dxa"/>
          </w:tcPr>
          <w:p w:rsidR="00D56FA9" w:rsidRPr="00A84469" w:rsidRDefault="00D56FA9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A8446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Staff </w:t>
            </w:r>
          </w:p>
        </w:tc>
        <w:tc>
          <w:tcPr>
            <w:tcW w:w="5220" w:type="dxa"/>
          </w:tcPr>
          <w:p w:rsidR="00D56FA9" w:rsidRPr="00A84469" w:rsidRDefault="00D56FA9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A8446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User Level</w:t>
            </w:r>
          </w:p>
        </w:tc>
      </w:tr>
      <w:tr w:rsidR="00D56FA9" w:rsidRPr="00A84469" w:rsidTr="004C1ACD">
        <w:tc>
          <w:tcPr>
            <w:tcW w:w="3708" w:type="dxa"/>
          </w:tcPr>
          <w:p w:rsidR="00D56FA9" w:rsidRPr="00A84469" w:rsidRDefault="00D56FA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84469">
              <w:rPr>
                <w:rFonts w:ascii="Arial" w:hAnsi="Arial" w:cs="Arial"/>
                <w:sz w:val="22"/>
                <w:szCs w:val="22"/>
                <w:highlight w:val="yellow"/>
              </w:rPr>
              <w:t>MLS Trainee and MLS 1</w:t>
            </w:r>
          </w:p>
        </w:tc>
        <w:tc>
          <w:tcPr>
            <w:tcW w:w="5220" w:type="dxa"/>
          </w:tcPr>
          <w:p w:rsidR="00D56FA9" w:rsidRPr="00A84469" w:rsidRDefault="00EF515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84469">
              <w:rPr>
                <w:rFonts w:ascii="Arial" w:hAnsi="Arial" w:cs="Arial"/>
                <w:sz w:val="22"/>
                <w:szCs w:val="22"/>
                <w:highlight w:val="yellow"/>
              </w:rPr>
              <w:t>Default Settings</w:t>
            </w:r>
          </w:p>
        </w:tc>
      </w:tr>
      <w:tr w:rsidR="00D56FA9" w:rsidRPr="00A84469" w:rsidTr="004C1ACD">
        <w:tc>
          <w:tcPr>
            <w:tcW w:w="3708" w:type="dxa"/>
          </w:tcPr>
          <w:p w:rsidR="00D56FA9" w:rsidRPr="00A84469" w:rsidRDefault="00D56FA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84469">
              <w:rPr>
                <w:rFonts w:ascii="Arial" w:hAnsi="Arial" w:cs="Arial"/>
                <w:sz w:val="22"/>
                <w:szCs w:val="22"/>
                <w:highlight w:val="yellow"/>
              </w:rPr>
              <w:t>MLS 2 and MLS Lead</w:t>
            </w:r>
          </w:p>
        </w:tc>
        <w:tc>
          <w:tcPr>
            <w:tcW w:w="5220" w:type="dxa"/>
          </w:tcPr>
          <w:p w:rsidR="00D56FA9" w:rsidRPr="00A84469" w:rsidRDefault="00EF515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84469">
              <w:rPr>
                <w:rFonts w:ascii="Arial" w:hAnsi="Arial" w:cs="Arial"/>
                <w:sz w:val="22"/>
                <w:szCs w:val="22"/>
                <w:highlight w:val="yellow"/>
              </w:rPr>
              <w:t>ePanel Manager, Inventory Manager</w:t>
            </w:r>
          </w:p>
        </w:tc>
      </w:tr>
      <w:tr w:rsidR="00D56FA9" w:rsidTr="004C1ACD">
        <w:tc>
          <w:tcPr>
            <w:tcW w:w="3708" w:type="dxa"/>
          </w:tcPr>
          <w:p w:rsidR="00D56FA9" w:rsidRPr="00A84469" w:rsidRDefault="00D56FA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84469">
              <w:rPr>
                <w:rFonts w:ascii="Arial" w:hAnsi="Arial" w:cs="Arial"/>
                <w:sz w:val="22"/>
                <w:szCs w:val="22"/>
                <w:highlight w:val="yellow"/>
              </w:rPr>
              <w:t>Education Lead and TSL Manager</w:t>
            </w:r>
          </w:p>
        </w:tc>
        <w:tc>
          <w:tcPr>
            <w:tcW w:w="5220" w:type="dxa"/>
          </w:tcPr>
          <w:p w:rsidR="00D56FA9" w:rsidRPr="00E727B8" w:rsidRDefault="00E727B8">
            <w:pPr>
              <w:rPr>
                <w:rFonts w:ascii="Arial" w:hAnsi="Arial" w:cs="Arial"/>
                <w:sz w:val="22"/>
                <w:szCs w:val="22"/>
              </w:rPr>
            </w:pPr>
            <w:r w:rsidRPr="00A84469">
              <w:rPr>
                <w:rFonts w:ascii="Arial" w:hAnsi="Arial" w:cs="Arial"/>
                <w:sz w:val="22"/>
                <w:szCs w:val="22"/>
                <w:highlight w:val="yellow"/>
              </w:rPr>
              <w:t>ePanel Manager, Inventory Manager, Site Manager</w:t>
            </w:r>
          </w:p>
        </w:tc>
      </w:tr>
    </w:tbl>
    <w:p w:rsidR="00277AF9" w:rsidRDefault="004A714B" w:rsidP="00CD666E">
      <w:pPr>
        <w:spacing w:before="80" w:after="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Example A: Process </w:t>
      </w:r>
      <w:r w:rsidRPr="004A714B">
        <w:rPr>
          <w:rFonts w:ascii="Arial" w:hAnsi="Arial" w:cs="Arial"/>
          <w:b/>
          <w:sz w:val="22"/>
          <w:szCs w:val="22"/>
          <w:highlight w:val="yellow"/>
        </w:rPr>
        <w:t>S</w:t>
      </w:r>
      <w:r>
        <w:rPr>
          <w:rFonts w:ascii="Arial" w:hAnsi="Arial" w:cs="Arial"/>
          <w:b/>
          <w:sz w:val="22"/>
          <w:szCs w:val="22"/>
        </w:rPr>
        <w:t xml:space="preserve">elected </w:t>
      </w:r>
      <w:r w:rsidRPr="004A714B">
        <w:rPr>
          <w:rFonts w:ascii="Arial" w:hAnsi="Arial" w:cs="Arial"/>
          <w:b/>
          <w:sz w:val="22"/>
          <w:szCs w:val="22"/>
          <w:highlight w:val="yellow"/>
        </w:rPr>
        <w:t>C</w:t>
      </w:r>
      <w:r>
        <w:rPr>
          <w:rFonts w:ascii="Arial" w:hAnsi="Arial" w:cs="Arial"/>
          <w:b/>
          <w:sz w:val="22"/>
          <w:szCs w:val="22"/>
        </w:rPr>
        <w:t xml:space="preserve">ells and </w:t>
      </w:r>
      <w:r w:rsidRPr="004A714B">
        <w:rPr>
          <w:rFonts w:ascii="Arial" w:hAnsi="Arial" w:cs="Arial"/>
          <w:b/>
          <w:sz w:val="22"/>
          <w:szCs w:val="22"/>
          <w:highlight w:val="yellow"/>
        </w:rPr>
        <w:t>A</w:t>
      </w:r>
      <w:r>
        <w:rPr>
          <w:rFonts w:ascii="Arial" w:hAnsi="Arial" w:cs="Arial"/>
          <w:b/>
          <w:sz w:val="22"/>
          <w:szCs w:val="22"/>
        </w:rPr>
        <w:t xml:space="preserve">nalysis </w:t>
      </w:r>
      <w:r w:rsidRPr="004A714B">
        <w:rPr>
          <w:rFonts w:ascii="Arial" w:hAnsi="Arial" w:cs="Arial"/>
          <w:b/>
          <w:sz w:val="22"/>
          <w:szCs w:val="22"/>
          <w:highlight w:val="yellow"/>
        </w:rPr>
        <w:t>R</w:t>
      </w:r>
      <w:r w:rsidR="00051508" w:rsidRPr="002D608D">
        <w:rPr>
          <w:rFonts w:ascii="Arial" w:hAnsi="Arial" w:cs="Arial"/>
          <w:b/>
          <w:sz w:val="22"/>
          <w:szCs w:val="22"/>
        </w:rPr>
        <w:t xml:space="preserve">un </w:t>
      </w:r>
    </w:p>
    <w:p w:rsidR="00375896" w:rsidRDefault="003B758F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7D846756" wp14:editId="5B7D3FAF">
            <wp:extent cx="6230679" cy="299335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9327" t="1" r="19532" b="53002"/>
                    <a:stretch/>
                  </pic:blipFill>
                  <pic:spPr bwMode="auto">
                    <a:xfrm>
                      <a:off x="0" y="0"/>
                      <a:ext cx="6239958" cy="2997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5896" w:rsidRDefault="00E04AF3" w:rsidP="00CD666E">
      <w:pPr>
        <w:spacing w:before="80" w:after="40"/>
        <w:rPr>
          <w:rFonts w:ascii="Arial" w:hAnsi="Arial" w:cs="Arial"/>
          <w:b/>
          <w:sz w:val="22"/>
          <w:szCs w:val="22"/>
        </w:rPr>
      </w:pPr>
      <w:r w:rsidRPr="002D608D">
        <w:rPr>
          <w:rFonts w:ascii="Arial" w:hAnsi="Arial" w:cs="Arial"/>
          <w:b/>
          <w:sz w:val="22"/>
          <w:szCs w:val="22"/>
        </w:rPr>
        <w:t>Example B</w:t>
      </w:r>
      <w:r w:rsidR="0094598A" w:rsidRPr="002D608D">
        <w:rPr>
          <w:rFonts w:ascii="Arial" w:hAnsi="Arial" w:cs="Arial"/>
          <w:b/>
          <w:sz w:val="22"/>
          <w:szCs w:val="22"/>
        </w:rPr>
        <w:t>: Standard Worksheet</w:t>
      </w:r>
    </w:p>
    <w:p w:rsidR="00CC06AA" w:rsidRDefault="00423A72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6F00F6B6" wp14:editId="130591AA">
            <wp:extent cx="5411972" cy="336994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4629" t="7981" r="15161" b="4783"/>
                    <a:stretch/>
                  </pic:blipFill>
                  <pic:spPr bwMode="auto">
                    <a:xfrm>
                      <a:off x="0" y="0"/>
                      <a:ext cx="5433453" cy="3383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7AF9" w:rsidRDefault="00A15AB3" w:rsidP="00670D93">
      <w:pPr>
        <w:spacing w:after="40"/>
        <w:rPr>
          <w:rFonts w:ascii="Arial" w:hAnsi="Arial" w:cs="Arial"/>
          <w:b/>
          <w:sz w:val="22"/>
          <w:szCs w:val="22"/>
        </w:rPr>
      </w:pPr>
      <w:r w:rsidRPr="002D608D">
        <w:rPr>
          <w:rFonts w:ascii="Arial" w:hAnsi="Arial" w:cs="Arial"/>
          <w:b/>
          <w:sz w:val="22"/>
          <w:szCs w:val="22"/>
        </w:rPr>
        <w:lastRenderedPageBreak/>
        <w:t>Example C: ePanel Analysi</w:t>
      </w:r>
      <w:r w:rsidR="00182E5E">
        <w:rPr>
          <w:rFonts w:ascii="Arial" w:hAnsi="Arial" w:cs="Arial"/>
          <w:b/>
          <w:sz w:val="22"/>
          <w:szCs w:val="22"/>
        </w:rPr>
        <w:t>s</w:t>
      </w:r>
    </w:p>
    <w:p w:rsidR="00CC06AA" w:rsidRPr="00182E5E" w:rsidRDefault="00F72BC6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57B1EFD0" wp14:editId="6049DC39">
            <wp:extent cx="5709684" cy="3766185"/>
            <wp:effectExtent l="0" t="0" r="5715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9080" t="1" r="19342" b="27301"/>
                    <a:stretch/>
                  </pic:blipFill>
                  <pic:spPr bwMode="auto">
                    <a:xfrm>
                      <a:off x="0" y="0"/>
                      <a:ext cx="5728772" cy="3778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620B" w:rsidRDefault="0009620B" w:rsidP="00E75F7E">
      <w:pPr>
        <w:rPr>
          <w:rFonts w:ascii="Arial" w:hAnsi="Arial" w:cs="Arial"/>
          <w:b/>
          <w:sz w:val="22"/>
          <w:szCs w:val="22"/>
        </w:rPr>
      </w:pPr>
    </w:p>
    <w:p w:rsidR="0056389B" w:rsidRDefault="00E75F7E" w:rsidP="00E75F7E">
      <w:pPr>
        <w:rPr>
          <w:rFonts w:ascii="Arial" w:hAnsi="Arial" w:cs="Arial"/>
          <w:sz w:val="22"/>
          <w:szCs w:val="22"/>
        </w:rPr>
      </w:pPr>
      <w:r w:rsidRPr="002D608D">
        <w:rPr>
          <w:rFonts w:ascii="Arial" w:hAnsi="Arial" w:cs="Arial"/>
          <w:b/>
          <w:sz w:val="22"/>
          <w:szCs w:val="22"/>
        </w:rPr>
        <w:t>References</w:t>
      </w:r>
      <w:r w:rsidR="00375896">
        <w:rPr>
          <w:rFonts w:ascii="Arial" w:hAnsi="Arial" w:cs="Arial"/>
          <w:b/>
          <w:sz w:val="22"/>
          <w:szCs w:val="22"/>
        </w:rPr>
        <w:t>:</w:t>
      </w:r>
    </w:p>
    <w:p w:rsidR="00E75F7E" w:rsidRPr="002D608D" w:rsidRDefault="00F72B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RCAID User Manual Version 3</w:t>
      </w:r>
      <w:r w:rsidR="0056389B">
        <w:rPr>
          <w:rFonts w:ascii="Arial" w:hAnsi="Arial" w:cs="Arial"/>
          <w:sz w:val="22"/>
          <w:szCs w:val="22"/>
        </w:rPr>
        <w:t>.1</w:t>
      </w:r>
    </w:p>
    <w:sectPr w:rsidR="00E75F7E" w:rsidRPr="002D608D" w:rsidSect="00F759D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07A" w:rsidRDefault="002E207A">
      <w:r>
        <w:separator/>
      </w:r>
    </w:p>
  </w:endnote>
  <w:endnote w:type="continuationSeparator" w:id="0">
    <w:p w:rsidR="002E207A" w:rsidRDefault="002E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58" w:rsidRDefault="00D07C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07A" w:rsidRDefault="002E207A" w:rsidP="00D677FC">
    <w:pPr>
      <w:pStyle w:val="Footer"/>
      <w:rPr>
        <w:rFonts w:ascii="Arial" w:hAnsi="Arial" w:cs="Arial"/>
        <w:sz w:val="22"/>
        <w:szCs w:val="22"/>
      </w:rPr>
    </w:pPr>
    <w:r w:rsidRPr="00D677FC">
      <w:rPr>
        <w:rFonts w:ascii="Arial" w:hAnsi="Arial" w:cs="Arial"/>
        <w:sz w:val="22"/>
        <w:szCs w:val="22"/>
      </w:rPr>
      <w:t>Transfusion Service Laboratory</w:t>
    </w:r>
  </w:p>
  <w:p w:rsidR="002E207A" w:rsidRPr="00D677FC" w:rsidRDefault="002E207A" w:rsidP="00D677FC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Harborview Medical Center, 325 Ninth Ave.  Seattle, WA 98104</w:t>
    </w:r>
  </w:p>
  <w:p w:rsidR="002E207A" w:rsidRPr="004C1ACD" w:rsidRDefault="002E207A" w:rsidP="00D677FC">
    <w:pPr>
      <w:pStyle w:val="Footer"/>
      <w:jc w:val="right"/>
      <w:rPr>
        <w:rFonts w:ascii="Arial" w:hAnsi="Arial" w:cs="Arial"/>
        <w:sz w:val="22"/>
        <w:szCs w:val="22"/>
      </w:rPr>
    </w:pPr>
    <w:r w:rsidRPr="004C1ACD">
      <w:rPr>
        <w:rFonts w:ascii="Arial" w:hAnsi="Arial" w:cs="Arial"/>
        <w:sz w:val="22"/>
        <w:szCs w:val="22"/>
      </w:rPr>
      <w:t xml:space="preserve">Page </w:t>
    </w:r>
    <w:r w:rsidRPr="004C1ACD">
      <w:rPr>
        <w:rFonts w:ascii="Arial" w:hAnsi="Arial" w:cs="Arial"/>
        <w:sz w:val="22"/>
        <w:szCs w:val="22"/>
      </w:rPr>
      <w:fldChar w:fldCharType="begin"/>
    </w:r>
    <w:r w:rsidRPr="004C1ACD">
      <w:rPr>
        <w:rFonts w:ascii="Arial" w:hAnsi="Arial" w:cs="Arial"/>
        <w:sz w:val="22"/>
        <w:szCs w:val="22"/>
      </w:rPr>
      <w:instrText xml:space="preserve"> PAGE </w:instrText>
    </w:r>
    <w:r w:rsidRPr="004C1ACD">
      <w:rPr>
        <w:rFonts w:ascii="Arial" w:hAnsi="Arial" w:cs="Arial"/>
        <w:sz w:val="22"/>
        <w:szCs w:val="22"/>
      </w:rPr>
      <w:fldChar w:fldCharType="separate"/>
    </w:r>
    <w:r w:rsidR="00AA0BBA" w:rsidRPr="004C1ACD">
      <w:rPr>
        <w:rFonts w:ascii="Arial" w:hAnsi="Arial" w:cs="Arial"/>
        <w:noProof/>
        <w:sz w:val="22"/>
        <w:szCs w:val="22"/>
      </w:rPr>
      <w:t>4</w:t>
    </w:r>
    <w:r w:rsidRPr="004C1ACD">
      <w:rPr>
        <w:rFonts w:ascii="Arial" w:hAnsi="Arial" w:cs="Arial"/>
        <w:sz w:val="22"/>
        <w:szCs w:val="22"/>
      </w:rPr>
      <w:fldChar w:fldCharType="end"/>
    </w:r>
    <w:r w:rsidRPr="004C1ACD">
      <w:rPr>
        <w:rFonts w:ascii="Arial" w:hAnsi="Arial" w:cs="Arial"/>
        <w:sz w:val="22"/>
        <w:szCs w:val="22"/>
      </w:rPr>
      <w:t xml:space="preserve"> of </w:t>
    </w:r>
    <w:r w:rsidRPr="004C1ACD">
      <w:rPr>
        <w:rFonts w:ascii="Arial" w:hAnsi="Arial" w:cs="Arial"/>
        <w:sz w:val="22"/>
        <w:szCs w:val="22"/>
      </w:rPr>
      <w:fldChar w:fldCharType="begin"/>
    </w:r>
    <w:r w:rsidRPr="004C1ACD">
      <w:rPr>
        <w:rFonts w:ascii="Arial" w:hAnsi="Arial" w:cs="Arial"/>
        <w:sz w:val="22"/>
        <w:szCs w:val="22"/>
      </w:rPr>
      <w:instrText xml:space="preserve"> NUMPAGES </w:instrText>
    </w:r>
    <w:r w:rsidRPr="004C1ACD">
      <w:rPr>
        <w:rFonts w:ascii="Arial" w:hAnsi="Arial" w:cs="Arial"/>
        <w:sz w:val="22"/>
        <w:szCs w:val="22"/>
      </w:rPr>
      <w:fldChar w:fldCharType="separate"/>
    </w:r>
    <w:r w:rsidR="00AA0BBA" w:rsidRPr="004C1ACD">
      <w:rPr>
        <w:rFonts w:ascii="Arial" w:hAnsi="Arial" w:cs="Arial"/>
        <w:noProof/>
        <w:sz w:val="22"/>
        <w:szCs w:val="22"/>
      </w:rPr>
      <w:t>8</w:t>
    </w:r>
    <w:r w:rsidRPr="004C1ACD">
      <w:rPr>
        <w:rFonts w:ascii="Arial" w:hAnsi="Arial" w:cs="Arial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07A" w:rsidRPr="002615E7" w:rsidRDefault="002E207A" w:rsidP="00422CA1">
    <w:pPr>
      <w:pStyle w:val="Footer"/>
      <w:jc w:val="right"/>
      <w:rPr>
        <w:rFonts w:ascii="Arial" w:hAnsi="Arial" w:cs="Arial"/>
      </w:rPr>
    </w:pPr>
    <w:r w:rsidRPr="002615E7">
      <w:rPr>
        <w:rFonts w:ascii="Arial" w:hAnsi="Arial" w:cs="Arial"/>
      </w:rPr>
      <w:t xml:space="preserve">Page </w:t>
    </w:r>
    <w:r w:rsidRPr="002615E7">
      <w:rPr>
        <w:rFonts w:ascii="Arial" w:hAnsi="Arial" w:cs="Arial"/>
      </w:rPr>
      <w:fldChar w:fldCharType="begin"/>
    </w:r>
    <w:r w:rsidRPr="002615E7">
      <w:rPr>
        <w:rFonts w:ascii="Arial" w:hAnsi="Arial" w:cs="Arial"/>
      </w:rPr>
      <w:instrText xml:space="preserve"> PAGE </w:instrText>
    </w:r>
    <w:r w:rsidRPr="002615E7">
      <w:rPr>
        <w:rFonts w:ascii="Arial" w:hAnsi="Arial" w:cs="Arial"/>
      </w:rPr>
      <w:fldChar w:fldCharType="separate"/>
    </w:r>
    <w:r w:rsidR="00AA0BBA">
      <w:rPr>
        <w:rFonts w:ascii="Arial" w:hAnsi="Arial" w:cs="Arial"/>
        <w:noProof/>
      </w:rPr>
      <w:t>1</w:t>
    </w:r>
    <w:r w:rsidRPr="002615E7">
      <w:rPr>
        <w:rFonts w:ascii="Arial" w:hAnsi="Arial" w:cs="Arial"/>
      </w:rPr>
      <w:fldChar w:fldCharType="end"/>
    </w:r>
    <w:r w:rsidRPr="002615E7">
      <w:rPr>
        <w:rFonts w:ascii="Arial" w:hAnsi="Arial" w:cs="Arial"/>
      </w:rPr>
      <w:t xml:space="preserve"> of </w:t>
    </w:r>
    <w:r w:rsidRPr="002615E7">
      <w:rPr>
        <w:rFonts w:ascii="Arial" w:hAnsi="Arial" w:cs="Arial"/>
      </w:rPr>
      <w:fldChar w:fldCharType="begin"/>
    </w:r>
    <w:r w:rsidRPr="002615E7">
      <w:rPr>
        <w:rFonts w:ascii="Arial" w:hAnsi="Arial" w:cs="Arial"/>
      </w:rPr>
      <w:instrText xml:space="preserve"> NUMPAGES </w:instrText>
    </w:r>
    <w:r w:rsidRPr="002615E7">
      <w:rPr>
        <w:rFonts w:ascii="Arial" w:hAnsi="Arial" w:cs="Arial"/>
      </w:rPr>
      <w:fldChar w:fldCharType="separate"/>
    </w:r>
    <w:r w:rsidR="00AA0BBA">
      <w:rPr>
        <w:rFonts w:ascii="Arial" w:hAnsi="Arial" w:cs="Arial"/>
        <w:noProof/>
      </w:rPr>
      <w:t>8</w:t>
    </w:r>
    <w:r w:rsidRPr="002615E7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07A" w:rsidRDefault="002E207A">
      <w:r>
        <w:separator/>
      </w:r>
    </w:p>
  </w:footnote>
  <w:footnote w:type="continuationSeparator" w:id="0">
    <w:p w:rsidR="002E207A" w:rsidRDefault="002E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58" w:rsidRDefault="00D07C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07A" w:rsidRPr="004C1ACD" w:rsidRDefault="002E207A">
    <w:pPr>
      <w:pStyle w:val="Header"/>
      <w:rPr>
        <w:rFonts w:ascii="Arial" w:hAnsi="Arial" w:cs="Arial"/>
        <w:b/>
        <w:bCs/>
        <w:sz w:val="22"/>
        <w:szCs w:val="22"/>
      </w:rPr>
    </w:pPr>
    <w:r w:rsidRPr="004C1ACD">
      <w:rPr>
        <w:rFonts w:ascii="Arial" w:hAnsi="Arial" w:cs="Arial"/>
        <w:b/>
        <w:bCs/>
        <w:sz w:val="22"/>
        <w:szCs w:val="22"/>
      </w:rPr>
      <w:t>Using RCAID for Antibody Identification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07A" w:rsidRDefault="002E207A" w:rsidP="00422CA1">
    <w:pPr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31D3485F" wp14:editId="118C403A">
          <wp:extent cx="6400800" cy="666750"/>
          <wp:effectExtent l="19050" t="0" r="0" b="0"/>
          <wp:docPr id="31" name="Picture 3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1017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2E207A" w:rsidRPr="002D1607" w:rsidTr="00422CA1"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E207A" w:rsidRPr="002D1607" w:rsidRDefault="002E207A" w:rsidP="00622EC0">
          <w:pPr>
            <w:rPr>
              <w:rFonts w:ascii="Arial" w:hAnsi="Arial" w:cs="Arial"/>
              <w:b/>
              <w:sz w:val="22"/>
              <w:szCs w:val="22"/>
            </w:rPr>
          </w:pPr>
          <w:r w:rsidRPr="002D160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2E207A" w:rsidRPr="002D1607" w:rsidRDefault="002E207A" w:rsidP="00622EC0">
          <w:pPr>
            <w:rPr>
              <w:rFonts w:ascii="Arial" w:hAnsi="Arial" w:cs="Arial"/>
              <w:b/>
              <w:sz w:val="22"/>
              <w:szCs w:val="22"/>
            </w:rPr>
          </w:pPr>
          <w:r w:rsidRPr="002D160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2E207A" w:rsidRPr="002D1607" w:rsidRDefault="002E207A" w:rsidP="00622EC0">
          <w:pPr>
            <w:rPr>
              <w:rFonts w:ascii="Arial" w:hAnsi="Arial" w:cs="Arial"/>
              <w:b/>
              <w:sz w:val="22"/>
              <w:szCs w:val="22"/>
            </w:rPr>
          </w:pPr>
          <w:r w:rsidRPr="002D1607">
            <w:rPr>
              <w:rFonts w:ascii="Arial" w:hAnsi="Arial" w:cs="Arial"/>
              <w:b/>
              <w:sz w:val="22"/>
              <w:szCs w:val="22"/>
            </w:rPr>
            <w:t>325 9</w:t>
          </w:r>
          <w:r w:rsidRPr="002D160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2D160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2E207A" w:rsidRPr="002D1607" w:rsidRDefault="002E207A" w:rsidP="00622EC0">
          <w:pPr>
            <w:rPr>
              <w:rFonts w:ascii="Arial" w:hAnsi="Arial" w:cs="Arial"/>
              <w:b/>
              <w:sz w:val="22"/>
              <w:szCs w:val="22"/>
            </w:rPr>
          </w:pPr>
          <w:r w:rsidRPr="002D160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2E207A" w:rsidRPr="002D1607" w:rsidRDefault="002E207A" w:rsidP="00622EC0">
          <w:pPr>
            <w:rPr>
              <w:rFonts w:ascii="Arial" w:hAnsi="Arial" w:cs="Arial"/>
              <w:b/>
              <w:sz w:val="22"/>
              <w:szCs w:val="22"/>
            </w:rPr>
          </w:pPr>
          <w:r w:rsidRPr="002D160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2E207A" w:rsidRPr="002D1607" w:rsidRDefault="002E207A" w:rsidP="00622EC0">
          <w:pPr>
            <w:rPr>
              <w:rFonts w:ascii="Arial" w:hAnsi="Arial" w:cs="Arial"/>
              <w:b/>
              <w:sz w:val="22"/>
              <w:szCs w:val="22"/>
            </w:rPr>
          </w:pPr>
          <w:r w:rsidRPr="002D160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2E207A" w:rsidRPr="002D1607" w:rsidRDefault="002E207A" w:rsidP="00622EC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 April 15, 2012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2E207A" w:rsidRPr="002D1607" w:rsidRDefault="002E207A" w:rsidP="00622EC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D160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2E207A" w:rsidRPr="002D1607" w:rsidRDefault="002E207A" w:rsidP="008A146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5415-</w:t>
          </w:r>
          <w:r w:rsidR="008A1463" w:rsidRPr="008A1463">
            <w:rPr>
              <w:rFonts w:ascii="Arial" w:hAnsi="Arial" w:cs="Arial"/>
              <w:b/>
              <w:sz w:val="22"/>
              <w:szCs w:val="22"/>
              <w:highlight w:val="yellow"/>
            </w:rPr>
            <w:t>3</w:t>
          </w:r>
        </w:p>
      </w:tc>
    </w:tr>
    <w:tr w:rsidR="002E207A" w:rsidTr="00422CA1"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2E207A" w:rsidRDefault="002E207A" w:rsidP="00622EC0">
          <w:pPr>
            <w:rPr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2E207A" w:rsidRPr="002D1607" w:rsidRDefault="002E207A" w:rsidP="00622EC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D160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07C58" w:rsidRPr="00D07C58" w:rsidRDefault="00D07C58" w:rsidP="00622EC0">
          <w:pPr>
            <w:jc w:val="both"/>
            <w:rPr>
              <w:rFonts w:ascii="Arial" w:hAnsi="Arial" w:cs="Arial"/>
              <w:bCs/>
              <w:sz w:val="22"/>
              <w:szCs w:val="22"/>
            </w:rPr>
          </w:pPr>
          <w:r w:rsidRPr="00D07C58">
            <w:rPr>
              <w:rFonts w:ascii="Arial" w:hAnsi="Arial" w:cs="Arial"/>
              <w:bCs/>
              <w:sz w:val="22"/>
              <w:szCs w:val="22"/>
            </w:rPr>
            <w:t>9/</w:t>
          </w:r>
          <w:r w:rsidR="00C24B75">
            <w:rPr>
              <w:rFonts w:ascii="Arial" w:hAnsi="Arial" w:cs="Arial"/>
              <w:bCs/>
              <w:sz w:val="22"/>
              <w:szCs w:val="22"/>
            </w:rPr>
            <w:t>15</w:t>
          </w:r>
          <w:bookmarkStart w:id="5" w:name="_GoBack"/>
          <w:bookmarkEnd w:id="5"/>
          <w:r w:rsidRPr="00D07C58">
            <w:rPr>
              <w:rFonts w:ascii="Arial" w:hAnsi="Arial" w:cs="Arial"/>
              <w:bCs/>
              <w:sz w:val="22"/>
              <w:szCs w:val="22"/>
            </w:rPr>
            <w:t>/2020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2E207A" w:rsidRDefault="002E207A" w:rsidP="00622EC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D1607">
            <w:rPr>
              <w:rFonts w:ascii="Arial" w:hAnsi="Arial" w:cs="Arial"/>
              <w:b/>
              <w:sz w:val="22"/>
              <w:szCs w:val="22"/>
            </w:rPr>
            <w:t>Pages:</w:t>
          </w:r>
          <w:r w:rsidR="00971A4C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7906F1">
            <w:rPr>
              <w:rFonts w:ascii="Arial" w:hAnsi="Arial" w:cs="Arial"/>
              <w:b/>
              <w:sz w:val="22"/>
              <w:szCs w:val="22"/>
            </w:rPr>
            <w:t>8</w:t>
          </w:r>
        </w:p>
        <w:p w:rsidR="002E207A" w:rsidRPr="002D1607" w:rsidRDefault="002E207A" w:rsidP="00622EC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</w:tr>
    <w:tr w:rsidR="002E207A" w:rsidRPr="002D1607" w:rsidTr="00422CA1">
      <w:trPr>
        <w:cantSplit/>
        <w:trHeight w:val="590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2E207A" w:rsidRPr="002D1607" w:rsidRDefault="002E207A" w:rsidP="00622EC0">
          <w:pPr>
            <w:rPr>
              <w:rFonts w:ascii="Arial" w:hAnsi="Arial" w:cs="Arial"/>
              <w:b/>
              <w:sz w:val="28"/>
            </w:rPr>
          </w:pPr>
          <w:r w:rsidRPr="002D1607">
            <w:rPr>
              <w:rFonts w:ascii="Arial" w:hAnsi="Arial" w:cs="Arial"/>
              <w:b/>
              <w:sz w:val="28"/>
            </w:rPr>
            <w:t xml:space="preserve">TITLE:  </w:t>
          </w:r>
          <w:r>
            <w:rPr>
              <w:rFonts w:ascii="Arial" w:hAnsi="Arial" w:cs="Arial"/>
              <w:b/>
              <w:sz w:val="28"/>
            </w:rPr>
            <w:t>Using RCAID for Antibody Identification</w:t>
          </w:r>
        </w:p>
      </w:tc>
    </w:tr>
  </w:tbl>
  <w:p w:rsidR="002E207A" w:rsidRDefault="002E207A" w:rsidP="00B703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D"/>
    <w:multiLevelType w:val="hybridMultilevel"/>
    <w:tmpl w:val="EFD2F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099"/>
    <w:multiLevelType w:val="hybridMultilevel"/>
    <w:tmpl w:val="8A601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71E3A"/>
    <w:multiLevelType w:val="hybridMultilevel"/>
    <w:tmpl w:val="64441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A53EE"/>
    <w:multiLevelType w:val="hybridMultilevel"/>
    <w:tmpl w:val="44362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225C8"/>
    <w:multiLevelType w:val="hybridMultilevel"/>
    <w:tmpl w:val="2CE8445E"/>
    <w:lvl w:ilvl="0" w:tplc="00050409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0050409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B9F7DB7"/>
    <w:multiLevelType w:val="hybridMultilevel"/>
    <w:tmpl w:val="5A68B5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47BEE"/>
    <w:multiLevelType w:val="hybridMultilevel"/>
    <w:tmpl w:val="2B782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42EE1"/>
    <w:multiLevelType w:val="hybridMultilevel"/>
    <w:tmpl w:val="76F4E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D40A0"/>
    <w:multiLevelType w:val="hybridMultilevel"/>
    <w:tmpl w:val="FD16E5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6513D"/>
    <w:multiLevelType w:val="hybridMultilevel"/>
    <w:tmpl w:val="9D9CF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745CC"/>
    <w:multiLevelType w:val="hybridMultilevel"/>
    <w:tmpl w:val="19B4848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1DFC75A2"/>
    <w:multiLevelType w:val="hybridMultilevel"/>
    <w:tmpl w:val="CF048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84BE5"/>
    <w:multiLevelType w:val="hybridMultilevel"/>
    <w:tmpl w:val="C1EE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E2FEC"/>
    <w:multiLevelType w:val="hybridMultilevel"/>
    <w:tmpl w:val="55368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E0C6C"/>
    <w:multiLevelType w:val="hybridMultilevel"/>
    <w:tmpl w:val="095AF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04780"/>
    <w:multiLevelType w:val="hybridMultilevel"/>
    <w:tmpl w:val="5DDC4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77AC4"/>
    <w:multiLevelType w:val="hybridMultilevel"/>
    <w:tmpl w:val="00089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74168F"/>
    <w:multiLevelType w:val="hybridMultilevel"/>
    <w:tmpl w:val="8426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F2F1C"/>
    <w:multiLevelType w:val="hybridMultilevel"/>
    <w:tmpl w:val="DD6A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4115F"/>
    <w:multiLevelType w:val="hybridMultilevel"/>
    <w:tmpl w:val="4D94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D0FA9"/>
    <w:multiLevelType w:val="hybridMultilevel"/>
    <w:tmpl w:val="C02CF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90A26"/>
    <w:multiLevelType w:val="hybridMultilevel"/>
    <w:tmpl w:val="257A3D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54C27"/>
    <w:multiLevelType w:val="hybridMultilevel"/>
    <w:tmpl w:val="62C21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C1600"/>
    <w:multiLevelType w:val="hybridMultilevel"/>
    <w:tmpl w:val="D39A5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A58A6"/>
    <w:multiLevelType w:val="hybridMultilevel"/>
    <w:tmpl w:val="442A4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85479"/>
    <w:multiLevelType w:val="hybridMultilevel"/>
    <w:tmpl w:val="EEF0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83597"/>
    <w:multiLevelType w:val="hybridMultilevel"/>
    <w:tmpl w:val="1AB26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0712F"/>
    <w:multiLevelType w:val="hybridMultilevel"/>
    <w:tmpl w:val="25D497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1585C"/>
    <w:multiLevelType w:val="hybridMultilevel"/>
    <w:tmpl w:val="FBB02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A643F"/>
    <w:multiLevelType w:val="hybridMultilevel"/>
    <w:tmpl w:val="2988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D432A"/>
    <w:multiLevelType w:val="hybridMultilevel"/>
    <w:tmpl w:val="A9688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D22EC"/>
    <w:multiLevelType w:val="hybridMultilevel"/>
    <w:tmpl w:val="6328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660FB"/>
    <w:multiLevelType w:val="hybridMultilevel"/>
    <w:tmpl w:val="00F0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E32F1"/>
    <w:multiLevelType w:val="hybridMultilevel"/>
    <w:tmpl w:val="E9948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D05E9"/>
    <w:multiLevelType w:val="hybridMultilevel"/>
    <w:tmpl w:val="CD4A2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D0F65"/>
    <w:multiLevelType w:val="hybridMultilevel"/>
    <w:tmpl w:val="A002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252283"/>
    <w:multiLevelType w:val="hybridMultilevel"/>
    <w:tmpl w:val="188AA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3"/>
  </w:num>
  <w:num w:numId="4">
    <w:abstractNumId w:val="8"/>
  </w:num>
  <w:num w:numId="5">
    <w:abstractNumId w:val="5"/>
  </w:num>
  <w:num w:numId="6">
    <w:abstractNumId w:val="29"/>
  </w:num>
  <w:num w:numId="7">
    <w:abstractNumId w:val="3"/>
  </w:num>
  <w:num w:numId="8">
    <w:abstractNumId w:val="2"/>
  </w:num>
  <w:num w:numId="9">
    <w:abstractNumId w:val="25"/>
  </w:num>
  <w:num w:numId="10">
    <w:abstractNumId w:val="24"/>
  </w:num>
  <w:num w:numId="11">
    <w:abstractNumId w:val="26"/>
  </w:num>
  <w:num w:numId="12">
    <w:abstractNumId w:val="17"/>
  </w:num>
  <w:num w:numId="13">
    <w:abstractNumId w:val="27"/>
  </w:num>
  <w:num w:numId="14">
    <w:abstractNumId w:val="7"/>
  </w:num>
  <w:num w:numId="15">
    <w:abstractNumId w:val="13"/>
  </w:num>
  <w:num w:numId="16">
    <w:abstractNumId w:val="15"/>
  </w:num>
  <w:num w:numId="17">
    <w:abstractNumId w:val="31"/>
  </w:num>
  <w:num w:numId="18">
    <w:abstractNumId w:val="16"/>
  </w:num>
  <w:num w:numId="19">
    <w:abstractNumId w:val="1"/>
  </w:num>
  <w:num w:numId="20">
    <w:abstractNumId w:val="10"/>
  </w:num>
  <w:num w:numId="21">
    <w:abstractNumId w:val="20"/>
  </w:num>
  <w:num w:numId="22">
    <w:abstractNumId w:val="9"/>
  </w:num>
  <w:num w:numId="23">
    <w:abstractNumId w:val="19"/>
  </w:num>
  <w:num w:numId="24">
    <w:abstractNumId w:val="6"/>
  </w:num>
  <w:num w:numId="25">
    <w:abstractNumId w:val="36"/>
  </w:num>
  <w:num w:numId="26">
    <w:abstractNumId w:val="22"/>
  </w:num>
  <w:num w:numId="27">
    <w:abstractNumId w:val="32"/>
  </w:num>
  <w:num w:numId="28">
    <w:abstractNumId w:val="11"/>
  </w:num>
  <w:num w:numId="29">
    <w:abstractNumId w:val="28"/>
  </w:num>
  <w:num w:numId="30">
    <w:abstractNumId w:val="35"/>
  </w:num>
  <w:num w:numId="31">
    <w:abstractNumId w:val="0"/>
  </w:num>
  <w:num w:numId="32">
    <w:abstractNumId w:val="12"/>
  </w:num>
  <w:num w:numId="33">
    <w:abstractNumId w:val="14"/>
  </w:num>
  <w:num w:numId="34">
    <w:abstractNumId w:val="34"/>
  </w:num>
  <w:num w:numId="35">
    <w:abstractNumId w:val="33"/>
  </w:num>
  <w:num w:numId="36">
    <w:abstractNumId w:val="30"/>
  </w:num>
  <w:num w:numId="37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E4F"/>
    <w:rsid w:val="00000FDF"/>
    <w:rsid w:val="0000144B"/>
    <w:rsid w:val="00007C58"/>
    <w:rsid w:val="000168EE"/>
    <w:rsid w:val="000228D7"/>
    <w:rsid w:val="000244A0"/>
    <w:rsid w:val="00026A8F"/>
    <w:rsid w:val="00026B24"/>
    <w:rsid w:val="00026CBE"/>
    <w:rsid w:val="000276C7"/>
    <w:rsid w:val="00031561"/>
    <w:rsid w:val="00031DC1"/>
    <w:rsid w:val="000354B9"/>
    <w:rsid w:val="000401E4"/>
    <w:rsid w:val="000409F1"/>
    <w:rsid w:val="00041323"/>
    <w:rsid w:val="00044B90"/>
    <w:rsid w:val="000460A6"/>
    <w:rsid w:val="00046AEB"/>
    <w:rsid w:val="00051508"/>
    <w:rsid w:val="0005346E"/>
    <w:rsid w:val="00065ADB"/>
    <w:rsid w:val="0007467D"/>
    <w:rsid w:val="00074871"/>
    <w:rsid w:val="00074EAF"/>
    <w:rsid w:val="00076833"/>
    <w:rsid w:val="000820AA"/>
    <w:rsid w:val="00086CA7"/>
    <w:rsid w:val="00090292"/>
    <w:rsid w:val="0009620B"/>
    <w:rsid w:val="000A15F8"/>
    <w:rsid w:val="000A3BE7"/>
    <w:rsid w:val="000A542D"/>
    <w:rsid w:val="000A57DE"/>
    <w:rsid w:val="000B034B"/>
    <w:rsid w:val="000B1C7F"/>
    <w:rsid w:val="000B5524"/>
    <w:rsid w:val="000B7955"/>
    <w:rsid w:val="000C2AC4"/>
    <w:rsid w:val="000D223D"/>
    <w:rsid w:val="000D391F"/>
    <w:rsid w:val="000D64ED"/>
    <w:rsid w:val="000D6D29"/>
    <w:rsid w:val="000D7743"/>
    <w:rsid w:val="000E0BDA"/>
    <w:rsid w:val="000E460B"/>
    <w:rsid w:val="000E5169"/>
    <w:rsid w:val="000F34A4"/>
    <w:rsid w:val="000F39E3"/>
    <w:rsid w:val="001008D8"/>
    <w:rsid w:val="00101626"/>
    <w:rsid w:val="00102E7C"/>
    <w:rsid w:val="00117100"/>
    <w:rsid w:val="0011722D"/>
    <w:rsid w:val="00121F68"/>
    <w:rsid w:val="0012286A"/>
    <w:rsid w:val="00124828"/>
    <w:rsid w:val="001276F8"/>
    <w:rsid w:val="00134EE7"/>
    <w:rsid w:val="00140C6D"/>
    <w:rsid w:val="001519B0"/>
    <w:rsid w:val="00155401"/>
    <w:rsid w:val="001565DE"/>
    <w:rsid w:val="001612AC"/>
    <w:rsid w:val="001624E9"/>
    <w:rsid w:val="00163610"/>
    <w:rsid w:val="00164A20"/>
    <w:rsid w:val="00167B59"/>
    <w:rsid w:val="00172074"/>
    <w:rsid w:val="001729AB"/>
    <w:rsid w:val="00175864"/>
    <w:rsid w:val="00182E5E"/>
    <w:rsid w:val="00192CE0"/>
    <w:rsid w:val="001958CA"/>
    <w:rsid w:val="001A15B5"/>
    <w:rsid w:val="001A292E"/>
    <w:rsid w:val="001A738F"/>
    <w:rsid w:val="001B0298"/>
    <w:rsid w:val="001B409B"/>
    <w:rsid w:val="001B63D2"/>
    <w:rsid w:val="001D1F4C"/>
    <w:rsid w:val="001E0FAF"/>
    <w:rsid w:val="001E484D"/>
    <w:rsid w:val="001F5393"/>
    <w:rsid w:val="001F7B45"/>
    <w:rsid w:val="00202D77"/>
    <w:rsid w:val="00211538"/>
    <w:rsid w:val="00213954"/>
    <w:rsid w:val="00233701"/>
    <w:rsid w:val="0023524B"/>
    <w:rsid w:val="002368D3"/>
    <w:rsid w:val="00236A11"/>
    <w:rsid w:val="0024081F"/>
    <w:rsid w:val="0024562F"/>
    <w:rsid w:val="00246F87"/>
    <w:rsid w:val="0024717C"/>
    <w:rsid w:val="002519DC"/>
    <w:rsid w:val="002600C7"/>
    <w:rsid w:val="002608E7"/>
    <w:rsid w:val="0026097C"/>
    <w:rsid w:val="00261524"/>
    <w:rsid w:val="002615E7"/>
    <w:rsid w:val="00263E7A"/>
    <w:rsid w:val="00264A94"/>
    <w:rsid w:val="00264D06"/>
    <w:rsid w:val="0026560D"/>
    <w:rsid w:val="002742B8"/>
    <w:rsid w:val="00277AF9"/>
    <w:rsid w:val="00280783"/>
    <w:rsid w:val="00284669"/>
    <w:rsid w:val="00294717"/>
    <w:rsid w:val="002A0A33"/>
    <w:rsid w:val="002A5A41"/>
    <w:rsid w:val="002B1EEE"/>
    <w:rsid w:val="002B59DA"/>
    <w:rsid w:val="002B75D9"/>
    <w:rsid w:val="002C134E"/>
    <w:rsid w:val="002C3AA1"/>
    <w:rsid w:val="002C7EE2"/>
    <w:rsid w:val="002D1607"/>
    <w:rsid w:val="002D1C69"/>
    <w:rsid w:val="002D608D"/>
    <w:rsid w:val="002E207A"/>
    <w:rsid w:val="002F59A5"/>
    <w:rsid w:val="002F61E8"/>
    <w:rsid w:val="00307788"/>
    <w:rsid w:val="00335A30"/>
    <w:rsid w:val="003416AA"/>
    <w:rsid w:val="00350388"/>
    <w:rsid w:val="00350B7B"/>
    <w:rsid w:val="00354B2B"/>
    <w:rsid w:val="00357180"/>
    <w:rsid w:val="003704CD"/>
    <w:rsid w:val="00375896"/>
    <w:rsid w:val="00383C26"/>
    <w:rsid w:val="00392A6D"/>
    <w:rsid w:val="003941E2"/>
    <w:rsid w:val="00394E9A"/>
    <w:rsid w:val="003A1F63"/>
    <w:rsid w:val="003A4226"/>
    <w:rsid w:val="003B247E"/>
    <w:rsid w:val="003B24CC"/>
    <w:rsid w:val="003B7304"/>
    <w:rsid w:val="003B758F"/>
    <w:rsid w:val="003C0B6C"/>
    <w:rsid w:val="003C204D"/>
    <w:rsid w:val="003C6D89"/>
    <w:rsid w:val="003C760E"/>
    <w:rsid w:val="003D0391"/>
    <w:rsid w:val="003D688A"/>
    <w:rsid w:val="003D75E8"/>
    <w:rsid w:val="003E000F"/>
    <w:rsid w:val="003F3229"/>
    <w:rsid w:val="00400F69"/>
    <w:rsid w:val="00421047"/>
    <w:rsid w:val="00422CA1"/>
    <w:rsid w:val="00423A72"/>
    <w:rsid w:val="00425764"/>
    <w:rsid w:val="00427259"/>
    <w:rsid w:val="004279F0"/>
    <w:rsid w:val="00432A27"/>
    <w:rsid w:val="00432B95"/>
    <w:rsid w:val="00435C4F"/>
    <w:rsid w:val="004420C4"/>
    <w:rsid w:val="004448A6"/>
    <w:rsid w:val="00444949"/>
    <w:rsid w:val="0045187D"/>
    <w:rsid w:val="004539A9"/>
    <w:rsid w:val="00456745"/>
    <w:rsid w:val="00462B5B"/>
    <w:rsid w:val="00465B54"/>
    <w:rsid w:val="004666FF"/>
    <w:rsid w:val="004707FB"/>
    <w:rsid w:val="0047173C"/>
    <w:rsid w:val="00471DCB"/>
    <w:rsid w:val="00480241"/>
    <w:rsid w:val="00485C6A"/>
    <w:rsid w:val="00486B0E"/>
    <w:rsid w:val="00487753"/>
    <w:rsid w:val="00490F8C"/>
    <w:rsid w:val="00493526"/>
    <w:rsid w:val="004A5796"/>
    <w:rsid w:val="004A714B"/>
    <w:rsid w:val="004B2291"/>
    <w:rsid w:val="004B5F8C"/>
    <w:rsid w:val="004B7732"/>
    <w:rsid w:val="004C157F"/>
    <w:rsid w:val="004C1ACD"/>
    <w:rsid w:val="004C4035"/>
    <w:rsid w:val="004C4239"/>
    <w:rsid w:val="004C4AE4"/>
    <w:rsid w:val="004C4E4F"/>
    <w:rsid w:val="004C6AE3"/>
    <w:rsid w:val="004C6FAF"/>
    <w:rsid w:val="004D02A9"/>
    <w:rsid w:val="004D7E28"/>
    <w:rsid w:val="004E1BF1"/>
    <w:rsid w:val="004E2001"/>
    <w:rsid w:val="004E2338"/>
    <w:rsid w:val="004E3188"/>
    <w:rsid w:val="00500DAC"/>
    <w:rsid w:val="00501A50"/>
    <w:rsid w:val="00503369"/>
    <w:rsid w:val="00507218"/>
    <w:rsid w:val="00507DF9"/>
    <w:rsid w:val="005106D7"/>
    <w:rsid w:val="00511B42"/>
    <w:rsid w:val="00512973"/>
    <w:rsid w:val="005279C2"/>
    <w:rsid w:val="00534120"/>
    <w:rsid w:val="00557240"/>
    <w:rsid w:val="0056389B"/>
    <w:rsid w:val="00565AF4"/>
    <w:rsid w:val="00566684"/>
    <w:rsid w:val="00571428"/>
    <w:rsid w:val="00580F28"/>
    <w:rsid w:val="005822F7"/>
    <w:rsid w:val="00586FF8"/>
    <w:rsid w:val="0059053F"/>
    <w:rsid w:val="005A0036"/>
    <w:rsid w:val="005A2194"/>
    <w:rsid w:val="005B2B05"/>
    <w:rsid w:val="005B508F"/>
    <w:rsid w:val="005B6A0E"/>
    <w:rsid w:val="005C14B1"/>
    <w:rsid w:val="005C250F"/>
    <w:rsid w:val="005C66AB"/>
    <w:rsid w:val="005C6F9B"/>
    <w:rsid w:val="005D2073"/>
    <w:rsid w:val="005D2634"/>
    <w:rsid w:val="005D285E"/>
    <w:rsid w:val="005D2BBB"/>
    <w:rsid w:val="005D6396"/>
    <w:rsid w:val="005E1ED0"/>
    <w:rsid w:val="005E1F1B"/>
    <w:rsid w:val="005E21AB"/>
    <w:rsid w:val="005E68B6"/>
    <w:rsid w:val="005E6D40"/>
    <w:rsid w:val="005F30A0"/>
    <w:rsid w:val="005F4C01"/>
    <w:rsid w:val="00602E5F"/>
    <w:rsid w:val="00605AB7"/>
    <w:rsid w:val="00610072"/>
    <w:rsid w:val="00610CF6"/>
    <w:rsid w:val="006162A7"/>
    <w:rsid w:val="0061662E"/>
    <w:rsid w:val="00622EC0"/>
    <w:rsid w:val="00623E87"/>
    <w:rsid w:val="00625978"/>
    <w:rsid w:val="00631F62"/>
    <w:rsid w:val="0063388C"/>
    <w:rsid w:val="00641BC2"/>
    <w:rsid w:val="00642080"/>
    <w:rsid w:val="006468DF"/>
    <w:rsid w:val="00647117"/>
    <w:rsid w:val="00651B83"/>
    <w:rsid w:val="00653CDA"/>
    <w:rsid w:val="00654289"/>
    <w:rsid w:val="00655D94"/>
    <w:rsid w:val="00664C34"/>
    <w:rsid w:val="00666241"/>
    <w:rsid w:val="00670D93"/>
    <w:rsid w:val="00675F84"/>
    <w:rsid w:val="00681083"/>
    <w:rsid w:val="0069687A"/>
    <w:rsid w:val="00696E76"/>
    <w:rsid w:val="00697EDE"/>
    <w:rsid w:val="006A321A"/>
    <w:rsid w:val="006B2F1E"/>
    <w:rsid w:val="006C62B2"/>
    <w:rsid w:val="006C6798"/>
    <w:rsid w:val="006C7618"/>
    <w:rsid w:val="006D2FFA"/>
    <w:rsid w:val="006D4AB5"/>
    <w:rsid w:val="006D4D84"/>
    <w:rsid w:val="006E46FF"/>
    <w:rsid w:val="006E4E51"/>
    <w:rsid w:val="006E5CC5"/>
    <w:rsid w:val="006F203E"/>
    <w:rsid w:val="00701F4A"/>
    <w:rsid w:val="0070283E"/>
    <w:rsid w:val="00704E4B"/>
    <w:rsid w:val="00706E7F"/>
    <w:rsid w:val="00715E43"/>
    <w:rsid w:val="007266F7"/>
    <w:rsid w:val="00742968"/>
    <w:rsid w:val="00744DD7"/>
    <w:rsid w:val="00752D49"/>
    <w:rsid w:val="00753469"/>
    <w:rsid w:val="0076008E"/>
    <w:rsid w:val="00762725"/>
    <w:rsid w:val="00765985"/>
    <w:rsid w:val="007678E3"/>
    <w:rsid w:val="007725E2"/>
    <w:rsid w:val="0077478F"/>
    <w:rsid w:val="0078140E"/>
    <w:rsid w:val="00782D58"/>
    <w:rsid w:val="00782DFA"/>
    <w:rsid w:val="00786441"/>
    <w:rsid w:val="007906F1"/>
    <w:rsid w:val="00793A70"/>
    <w:rsid w:val="00796363"/>
    <w:rsid w:val="007A6E4F"/>
    <w:rsid w:val="007B5133"/>
    <w:rsid w:val="007C21B3"/>
    <w:rsid w:val="007D1285"/>
    <w:rsid w:val="007D4381"/>
    <w:rsid w:val="007D7F6C"/>
    <w:rsid w:val="007E39ED"/>
    <w:rsid w:val="007E7048"/>
    <w:rsid w:val="007F1B13"/>
    <w:rsid w:val="007F34E9"/>
    <w:rsid w:val="007F4E98"/>
    <w:rsid w:val="007F58CF"/>
    <w:rsid w:val="007F71E6"/>
    <w:rsid w:val="00811836"/>
    <w:rsid w:val="00812B73"/>
    <w:rsid w:val="00817AFF"/>
    <w:rsid w:val="00822F43"/>
    <w:rsid w:val="00826059"/>
    <w:rsid w:val="00831EA1"/>
    <w:rsid w:val="00841A34"/>
    <w:rsid w:val="008447D7"/>
    <w:rsid w:val="00845547"/>
    <w:rsid w:val="0084744E"/>
    <w:rsid w:val="00851B07"/>
    <w:rsid w:val="008566BD"/>
    <w:rsid w:val="00862E53"/>
    <w:rsid w:val="00871B7B"/>
    <w:rsid w:val="00875AFE"/>
    <w:rsid w:val="00875EC2"/>
    <w:rsid w:val="0088172B"/>
    <w:rsid w:val="008A1463"/>
    <w:rsid w:val="008A202A"/>
    <w:rsid w:val="008A3EB4"/>
    <w:rsid w:val="008A523C"/>
    <w:rsid w:val="008A5D1A"/>
    <w:rsid w:val="008C1ADF"/>
    <w:rsid w:val="008C1D18"/>
    <w:rsid w:val="008C1E80"/>
    <w:rsid w:val="008C269E"/>
    <w:rsid w:val="008D66BE"/>
    <w:rsid w:val="008D794A"/>
    <w:rsid w:val="008E3882"/>
    <w:rsid w:val="008F0CFE"/>
    <w:rsid w:val="008F1B4B"/>
    <w:rsid w:val="00900010"/>
    <w:rsid w:val="00902201"/>
    <w:rsid w:val="009030E0"/>
    <w:rsid w:val="00903AAF"/>
    <w:rsid w:val="009044ED"/>
    <w:rsid w:val="00910D74"/>
    <w:rsid w:val="00925A51"/>
    <w:rsid w:val="009356F1"/>
    <w:rsid w:val="009406B2"/>
    <w:rsid w:val="00941FBB"/>
    <w:rsid w:val="0094598A"/>
    <w:rsid w:val="00946685"/>
    <w:rsid w:val="0095330B"/>
    <w:rsid w:val="0095728A"/>
    <w:rsid w:val="00965A76"/>
    <w:rsid w:val="00970189"/>
    <w:rsid w:val="00971A4C"/>
    <w:rsid w:val="00981C45"/>
    <w:rsid w:val="00991074"/>
    <w:rsid w:val="00992A86"/>
    <w:rsid w:val="00992BA6"/>
    <w:rsid w:val="00994C63"/>
    <w:rsid w:val="009A1128"/>
    <w:rsid w:val="009B1103"/>
    <w:rsid w:val="009B2E6E"/>
    <w:rsid w:val="009B5976"/>
    <w:rsid w:val="009C6172"/>
    <w:rsid w:val="009C6B44"/>
    <w:rsid w:val="009D38CE"/>
    <w:rsid w:val="009D494F"/>
    <w:rsid w:val="009D4A55"/>
    <w:rsid w:val="009E006E"/>
    <w:rsid w:val="009E296C"/>
    <w:rsid w:val="009E2F83"/>
    <w:rsid w:val="009E3FF2"/>
    <w:rsid w:val="009E4057"/>
    <w:rsid w:val="009E77D4"/>
    <w:rsid w:val="009E7F8D"/>
    <w:rsid w:val="009F4CC6"/>
    <w:rsid w:val="00A021D8"/>
    <w:rsid w:val="00A02F71"/>
    <w:rsid w:val="00A05E35"/>
    <w:rsid w:val="00A105C5"/>
    <w:rsid w:val="00A15AB3"/>
    <w:rsid w:val="00A24582"/>
    <w:rsid w:val="00A24D82"/>
    <w:rsid w:val="00A32D49"/>
    <w:rsid w:val="00A33F8B"/>
    <w:rsid w:val="00A42217"/>
    <w:rsid w:val="00A43472"/>
    <w:rsid w:val="00A44D6A"/>
    <w:rsid w:val="00A46C8D"/>
    <w:rsid w:val="00A50348"/>
    <w:rsid w:val="00A5533B"/>
    <w:rsid w:val="00A619AE"/>
    <w:rsid w:val="00A6617C"/>
    <w:rsid w:val="00A719AF"/>
    <w:rsid w:val="00A74B64"/>
    <w:rsid w:val="00A757C9"/>
    <w:rsid w:val="00A76BF3"/>
    <w:rsid w:val="00A84469"/>
    <w:rsid w:val="00A8529D"/>
    <w:rsid w:val="00A9145D"/>
    <w:rsid w:val="00A91775"/>
    <w:rsid w:val="00A94BEC"/>
    <w:rsid w:val="00AA0BBA"/>
    <w:rsid w:val="00AA149A"/>
    <w:rsid w:val="00AA2372"/>
    <w:rsid w:val="00AA4D15"/>
    <w:rsid w:val="00AA512B"/>
    <w:rsid w:val="00AA675B"/>
    <w:rsid w:val="00AB4D24"/>
    <w:rsid w:val="00AB6AC9"/>
    <w:rsid w:val="00AD068C"/>
    <w:rsid w:val="00AD06F6"/>
    <w:rsid w:val="00AD2453"/>
    <w:rsid w:val="00AD2B1D"/>
    <w:rsid w:val="00AE6F7A"/>
    <w:rsid w:val="00AF293F"/>
    <w:rsid w:val="00AF3542"/>
    <w:rsid w:val="00AF35AA"/>
    <w:rsid w:val="00AF379B"/>
    <w:rsid w:val="00AF78EB"/>
    <w:rsid w:val="00B01113"/>
    <w:rsid w:val="00B04927"/>
    <w:rsid w:val="00B070ED"/>
    <w:rsid w:val="00B078E4"/>
    <w:rsid w:val="00B07DBE"/>
    <w:rsid w:val="00B12074"/>
    <w:rsid w:val="00B162A9"/>
    <w:rsid w:val="00B16A6E"/>
    <w:rsid w:val="00B20354"/>
    <w:rsid w:val="00B25AF5"/>
    <w:rsid w:val="00B2706D"/>
    <w:rsid w:val="00B3244C"/>
    <w:rsid w:val="00B51D82"/>
    <w:rsid w:val="00B612DA"/>
    <w:rsid w:val="00B61F1B"/>
    <w:rsid w:val="00B70378"/>
    <w:rsid w:val="00B71C2F"/>
    <w:rsid w:val="00B750C4"/>
    <w:rsid w:val="00B77876"/>
    <w:rsid w:val="00B82A86"/>
    <w:rsid w:val="00B84AD6"/>
    <w:rsid w:val="00B90C7E"/>
    <w:rsid w:val="00B92D98"/>
    <w:rsid w:val="00BA65AF"/>
    <w:rsid w:val="00BA7B50"/>
    <w:rsid w:val="00BB7C89"/>
    <w:rsid w:val="00BC0992"/>
    <w:rsid w:val="00BD3B29"/>
    <w:rsid w:val="00BE2C73"/>
    <w:rsid w:val="00BF0689"/>
    <w:rsid w:val="00BF3624"/>
    <w:rsid w:val="00BF50B1"/>
    <w:rsid w:val="00C018A6"/>
    <w:rsid w:val="00C066DA"/>
    <w:rsid w:val="00C105C9"/>
    <w:rsid w:val="00C111A8"/>
    <w:rsid w:val="00C12F0E"/>
    <w:rsid w:val="00C15DBF"/>
    <w:rsid w:val="00C20395"/>
    <w:rsid w:val="00C23107"/>
    <w:rsid w:val="00C24B75"/>
    <w:rsid w:val="00C328C9"/>
    <w:rsid w:val="00C37E2D"/>
    <w:rsid w:val="00C4013C"/>
    <w:rsid w:val="00C406AA"/>
    <w:rsid w:val="00C5292E"/>
    <w:rsid w:val="00C5444B"/>
    <w:rsid w:val="00C57B39"/>
    <w:rsid w:val="00C6099F"/>
    <w:rsid w:val="00C754DB"/>
    <w:rsid w:val="00C75FF2"/>
    <w:rsid w:val="00C942CA"/>
    <w:rsid w:val="00CA041E"/>
    <w:rsid w:val="00CA4367"/>
    <w:rsid w:val="00CA6562"/>
    <w:rsid w:val="00CA6930"/>
    <w:rsid w:val="00CA6D78"/>
    <w:rsid w:val="00CB3E9F"/>
    <w:rsid w:val="00CB754D"/>
    <w:rsid w:val="00CC06AA"/>
    <w:rsid w:val="00CC27ED"/>
    <w:rsid w:val="00CD2B43"/>
    <w:rsid w:val="00CD666E"/>
    <w:rsid w:val="00CE1492"/>
    <w:rsid w:val="00D028BC"/>
    <w:rsid w:val="00D0426D"/>
    <w:rsid w:val="00D051DB"/>
    <w:rsid w:val="00D07C58"/>
    <w:rsid w:val="00D12822"/>
    <w:rsid w:val="00D14B9F"/>
    <w:rsid w:val="00D2128B"/>
    <w:rsid w:val="00D24CAE"/>
    <w:rsid w:val="00D253EA"/>
    <w:rsid w:val="00D26372"/>
    <w:rsid w:val="00D271FD"/>
    <w:rsid w:val="00D27ABF"/>
    <w:rsid w:val="00D32B87"/>
    <w:rsid w:val="00D40A0C"/>
    <w:rsid w:val="00D41EA8"/>
    <w:rsid w:val="00D42318"/>
    <w:rsid w:val="00D4251E"/>
    <w:rsid w:val="00D429AB"/>
    <w:rsid w:val="00D53F3B"/>
    <w:rsid w:val="00D54F6F"/>
    <w:rsid w:val="00D5665A"/>
    <w:rsid w:val="00D56FA9"/>
    <w:rsid w:val="00D677FC"/>
    <w:rsid w:val="00D7094C"/>
    <w:rsid w:val="00D70BFE"/>
    <w:rsid w:val="00D738BD"/>
    <w:rsid w:val="00D74A1A"/>
    <w:rsid w:val="00D764C6"/>
    <w:rsid w:val="00D8523A"/>
    <w:rsid w:val="00D85F1A"/>
    <w:rsid w:val="00D86CCC"/>
    <w:rsid w:val="00D907B2"/>
    <w:rsid w:val="00D933CB"/>
    <w:rsid w:val="00D94B92"/>
    <w:rsid w:val="00D9512A"/>
    <w:rsid w:val="00DA3C04"/>
    <w:rsid w:val="00DA733A"/>
    <w:rsid w:val="00DB2BF7"/>
    <w:rsid w:val="00DB61FA"/>
    <w:rsid w:val="00DB675E"/>
    <w:rsid w:val="00DD1226"/>
    <w:rsid w:val="00DD43C3"/>
    <w:rsid w:val="00DE50F0"/>
    <w:rsid w:val="00DF17C0"/>
    <w:rsid w:val="00DF4F9C"/>
    <w:rsid w:val="00DF5438"/>
    <w:rsid w:val="00DF5E59"/>
    <w:rsid w:val="00DF6B87"/>
    <w:rsid w:val="00DF7507"/>
    <w:rsid w:val="00E02D66"/>
    <w:rsid w:val="00E04AF3"/>
    <w:rsid w:val="00E0550C"/>
    <w:rsid w:val="00E11DDC"/>
    <w:rsid w:val="00E12270"/>
    <w:rsid w:val="00E16E11"/>
    <w:rsid w:val="00E21C39"/>
    <w:rsid w:val="00E22224"/>
    <w:rsid w:val="00E231B3"/>
    <w:rsid w:val="00E24E83"/>
    <w:rsid w:val="00E3015D"/>
    <w:rsid w:val="00E36204"/>
    <w:rsid w:val="00E41257"/>
    <w:rsid w:val="00E412CA"/>
    <w:rsid w:val="00E42211"/>
    <w:rsid w:val="00E454F6"/>
    <w:rsid w:val="00E47A18"/>
    <w:rsid w:val="00E519A0"/>
    <w:rsid w:val="00E55422"/>
    <w:rsid w:val="00E60283"/>
    <w:rsid w:val="00E727B8"/>
    <w:rsid w:val="00E73461"/>
    <w:rsid w:val="00E75F7E"/>
    <w:rsid w:val="00E8121D"/>
    <w:rsid w:val="00E908E8"/>
    <w:rsid w:val="00E96261"/>
    <w:rsid w:val="00EA2121"/>
    <w:rsid w:val="00EB360B"/>
    <w:rsid w:val="00EB56B2"/>
    <w:rsid w:val="00EC4564"/>
    <w:rsid w:val="00EC4797"/>
    <w:rsid w:val="00EC4B69"/>
    <w:rsid w:val="00EC58B5"/>
    <w:rsid w:val="00EC73F4"/>
    <w:rsid w:val="00ED04BC"/>
    <w:rsid w:val="00ED17F4"/>
    <w:rsid w:val="00ED636A"/>
    <w:rsid w:val="00EE1EB3"/>
    <w:rsid w:val="00EE2C85"/>
    <w:rsid w:val="00EE397E"/>
    <w:rsid w:val="00EE62CC"/>
    <w:rsid w:val="00EF0B19"/>
    <w:rsid w:val="00EF0BD3"/>
    <w:rsid w:val="00EF21AE"/>
    <w:rsid w:val="00EF5158"/>
    <w:rsid w:val="00F02650"/>
    <w:rsid w:val="00F02785"/>
    <w:rsid w:val="00F10DEC"/>
    <w:rsid w:val="00F15499"/>
    <w:rsid w:val="00F16222"/>
    <w:rsid w:val="00F20244"/>
    <w:rsid w:val="00F2786E"/>
    <w:rsid w:val="00F31CF9"/>
    <w:rsid w:val="00F360D5"/>
    <w:rsid w:val="00F41B3F"/>
    <w:rsid w:val="00F430CC"/>
    <w:rsid w:val="00F43A2D"/>
    <w:rsid w:val="00F45642"/>
    <w:rsid w:val="00F566C6"/>
    <w:rsid w:val="00F56F63"/>
    <w:rsid w:val="00F57C06"/>
    <w:rsid w:val="00F6141F"/>
    <w:rsid w:val="00F713F1"/>
    <w:rsid w:val="00F72BC6"/>
    <w:rsid w:val="00F72E63"/>
    <w:rsid w:val="00F75454"/>
    <w:rsid w:val="00F759DA"/>
    <w:rsid w:val="00F80E2F"/>
    <w:rsid w:val="00F86261"/>
    <w:rsid w:val="00F951D2"/>
    <w:rsid w:val="00F96514"/>
    <w:rsid w:val="00FA30D4"/>
    <w:rsid w:val="00FA7FBD"/>
    <w:rsid w:val="00FB08D7"/>
    <w:rsid w:val="00FC1569"/>
    <w:rsid w:val="00FC272F"/>
    <w:rsid w:val="00FC3C5D"/>
    <w:rsid w:val="00FC7EA8"/>
    <w:rsid w:val="00FD394C"/>
    <w:rsid w:val="00FE0947"/>
    <w:rsid w:val="00FE233D"/>
    <w:rsid w:val="00FE7DAC"/>
    <w:rsid w:val="00FF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A0AAF1"/>
  <w15:docId w15:val="{62C14785-3CF7-4318-BD96-50806A03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54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link w:val="HeaderChar"/>
    <w:rsid w:val="007A6E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6E4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C2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2286A"/>
    <w:rPr>
      <w:color w:val="0000FF"/>
      <w:u w:val="single"/>
    </w:rPr>
  </w:style>
  <w:style w:type="paragraph" w:styleId="DocumentMap">
    <w:name w:val="Document Map"/>
    <w:basedOn w:val="Normal"/>
    <w:semiHidden/>
    <w:rsid w:val="000409F1"/>
    <w:pPr>
      <w:widowControl w:val="0"/>
      <w:shd w:val="clear" w:color="auto" w:fill="000080"/>
    </w:pPr>
    <w:rPr>
      <w:rFonts w:ascii="Tahoma" w:hAnsi="Tahoma"/>
      <w:snapToGrid w:val="0"/>
      <w:sz w:val="20"/>
      <w:szCs w:val="20"/>
    </w:rPr>
  </w:style>
  <w:style w:type="paragraph" w:styleId="BodyTextIndent2">
    <w:name w:val="Body Text Indent 2"/>
    <w:basedOn w:val="Normal"/>
    <w:rsid w:val="000409F1"/>
    <w:pPr>
      <w:widowControl w:val="0"/>
      <w:tabs>
        <w:tab w:val="left" w:pos="630"/>
      </w:tabs>
      <w:ind w:left="1440" w:hanging="1440"/>
    </w:pPr>
    <w:rPr>
      <w:rFonts w:ascii="Arial" w:hAnsi="Arial"/>
      <w:snapToGrid w:val="0"/>
      <w:sz w:val="20"/>
      <w:szCs w:val="20"/>
    </w:rPr>
  </w:style>
  <w:style w:type="character" w:customStyle="1" w:styleId="HeaderChar">
    <w:name w:val="Header Char"/>
    <w:aliases w:val=" Char Char"/>
    <w:basedOn w:val="DefaultParagraphFont"/>
    <w:link w:val="Header"/>
    <w:semiHidden/>
    <w:rsid w:val="000409F1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F75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59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233D"/>
    <w:pPr>
      <w:ind w:left="720"/>
      <w:contextualSpacing/>
    </w:pPr>
  </w:style>
  <w:style w:type="character" w:styleId="FollowedHyperlink">
    <w:name w:val="FollowedHyperlink"/>
    <w:basedOn w:val="DefaultParagraphFont"/>
    <w:rsid w:val="008A14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2630F-94C9-4A69-9570-FAD64C01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3176</TotalTime>
  <Pages>8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11592</CharactersWithSpaces>
  <SharedDoc>false</SharedDoc>
  <HLinks>
    <vt:vector size="18" baseType="variant">
      <vt:variant>
        <vt:i4>4587537</vt:i4>
      </vt:variant>
      <vt:variant>
        <vt:i4>3</vt:i4>
      </vt:variant>
      <vt:variant>
        <vt:i4>0</vt:i4>
      </vt:variant>
      <vt:variant>
        <vt:i4>5</vt:i4>
      </vt:variant>
      <vt:variant>
        <vt:lpwstr>http://www.rcaid.net/</vt:lpwstr>
      </vt:variant>
      <vt:variant>
        <vt:lpwstr/>
      </vt:variant>
      <vt:variant>
        <vt:i4>4587537</vt:i4>
      </vt:variant>
      <vt:variant>
        <vt:i4>0</vt:i4>
      </vt:variant>
      <vt:variant>
        <vt:i4>0</vt:i4>
      </vt:variant>
      <vt:variant>
        <vt:i4>5</vt:i4>
      </vt:variant>
      <vt:variant>
        <vt:lpwstr>http://www.rcaid.net/</vt:lpwstr>
      </vt:variant>
      <vt:variant>
        <vt:lpwstr/>
      </vt:variant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senn</dc:creator>
  <cp:lastModifiedBy>Tuott, Erin E</cp:lastModifiedBy>
  <cp:revision>218</cp:revision>
  <cp:lastPrinted>2020-09-03T17:19:00Z</cp:lastPrinted>
  <dcterms:created xsi:type="dcterms:W3CDTF">2015-05-04T21:44:00Z</dcterms:created>
  <dcterms:modified xsi:type="dcterms:W3CDTF">2020-09-03T17:19:00Z</dcterms:modified>
</cp:coreProperties>
</file>