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D08" w:rsidRPr="004F4516" w:rsidRDefault="00232D08" w:rsidP="00F44212">
      <w:pPr>
        <w:pStyle w:val="Header"/>
        <w:ind w:left="-550"/>
        <w:rPr>
          <w:rFonts w:ascii="Arial" w:hAnsi="Arial" w:cs="Arial"/>
          <w:b/>
          <w:sz w:val="22"/>
          <w:szCs w:val="22"/>
        </w:rPr>
      </w:pPr>
      <w:r w:rsidRPr="004F4516">
        <w:rPr>
          <w:rFonts w:ascii="Arial" w:hAnsi="Arial" w:cs="Arial"/>
          <w:b/>
          <w:sz w:val="22"/>
          <w:szCs w:val="22"/>
        </w:rPr>
        <w:t xml:space="preserve">Purpose: </w:t>
      </w:r>
    </w:p>
    <w:p w:rsidR="00232D08" w:rsidRPr="004F4516" w:rsidRDefault="00232D08" w:rsidP="00F44212">
      <w:pPr>
        <w:pStyle w:val="Header"/>
        <w:ind w:left="-550"/>
        <w:rPr>
          <w:rFonts w:ascii="Arial" w:hAnsi="Arial" w:cs="Arial"/>
          <w:sz w:val="22"/>
          <w:szCs w:val="22"/>
        </w:rPr>
      </w:pPr>
      <w:r w:rsidRPr="004F4516">
        <w:rPr>
          <w:rFonts w:ascii="Arial" w:hAnsi="Arial" w:cs="Arial"/>
          <w:sz w:val="22"/>
          <w:szCs w:val="22"/>
        </w:rPr>
        <w:t>This procedure outlines the steps involved in the calibration, cleaning, maintenance and operation of the Helmer Ultra CW cell washer.</w:t>
      </w:r>
    </w:p>
    <w:p w:rsidR="000C4151" w:rsidRPr="004F4516" w:rsidRDefault="000C4151" w:rsidP="00945E27">
      <w:pPr>
        <w:pStyle w:val="Header"/>
        <w:rPr>
          <w:rFonts w:ascii="Arial" w:hAnsi="Arial" w:cs="Arial"/>
          <w:sz w:val="22"/>
          <w:szCs w:val="22"/>
        </w:rPr>
      </w:pPr>
    </w:p>
    <w:p w:rsidR="00232D08" w:rsidRPr="004F4516" w:rsidRDefault="00232D08" w:rsidP="00F44212">
      <w:pPr>
        <w:pStyle w:val="Header"/>
        <w:ind w:left="-550"/>
        <w:rPr>
          <w:rFonts w:ascii="Arial" w:hAnsi="Arial" w:cs="Arial"/>
          <w:b/>
          <w:sz w:val="22"/>
          <w:szCs w:val="22"/>
        </w:rPr>
      </w:pPr>
      <w:r w:rsidRPr="004F4516">
        <w:rPr>
          <w:rFonts w:ascii="Arial" w:hAnsi="Arial" w:cs="Arial"/>
          <w:b/>
          <w:sz w:val="22"/>
          <w:szCs w:val="22"/>
        </w:rPr>
        <w:t>Procedure:</w:t>
      </w:r>
    </w:p>
    <w:tbl>
      <w:tblPr>
        <w:tblW w:w="107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8333"/>
        <w:gridCol w:w="1717"/>
      </w:tblGrid>
      <w:tr w:rsidR="00232D08" w:rsidRPr="004F4516" w:rsidTr="004F4516">
        <w:trPr>
          <w:trHeight w:val="557"/>
        </w:trPr>
        <w:tc>
          <w:tcPr>
            <w:tcW w:w="730" w:type="dxa"/>
            <w:vAlign w:val="center"/>
          </w:tcPr>
          <w:p w:rsidR="00232D08" w:rsidRPr="004F4516" w:rsidRDefault="00F44212" w:rsidP="00FA3944">
            <w:pPr>
              <w:pStyle w:val="Header"/>
              <w:jc w:val="center"/>
              <w:rPr>
                <w:rFonts w:ascii="Arial" w:hAnsi="Arial" w:cs="Arial"/>
                <w:b/>
                <w:sz w:val="22"/>
                <w:szCs w:val="22"/>
              </w:rPr>
            </w:pPr>
            <w:r w:rsidRPr="004F4516">
              <w:rPr>
                <w:rFonts w:ascii="Arial" w:hAnsi="Arial" w:cs="Arial"/>
                <w:b/>
                <w:sz w:val="22"/>
                <w:szCs w:val="22"/>
              </w:rPr>
              <w:t>Step</w:t>
            </w:r>
          </w:p>
        </w:tc>
        <w:tc>
          <w:tcPr>
            <w:tcW w:w="8333" w:type="dxa"/>
            <w:vAlign w:val="center"/>
          </w:tcPr>
          <w:p w:rsidR="00232D08" w:rsidRPr="004F4516" w:rsidRDefault="00677B6A" w:rsidP="00677B6A">
            <w:pPr>
              <w:pStyle w:val="Header"/>
              <w:rPr>
                <w:rFonts w:ascii="Arial" w:hAnsi="Arial" w:cs="Arial"/>
                <w:b/>
                <w:sz w:val="22"/>
                <w:szCs w:val="22"/>
              </w:rPr>
            </w:pPr>
            <w:r w:rsidRPr="004F4516">
              <w:rPr>
                <w:rFonts w:ascii="Arial" w:hAnsi="Arial" w:cs="Arial"/>
                <w:b/>
                <w:sz w:val="22"/>
                <w:szCs w:val="22"/>
              </w:rPr>
              <w:t>Action</w:t>
            </w:r>
          </w:p>
        </w:tc>
        <w:tc>
          <w:tcPr>
            <w:tcW w:w="1717" w:type="dxa"/>
            <w:vAlign w:val="center"/>
          </w:tcPr>
          <w:p w:rsidR="00232D08" w:rsidRPr="004F4516" w:rsidRDefault="00232D08" w:rsidP="00FA3944">
            <w:pPr>
              <w:pStyle w:val="Header"/>
              <w:jc w:val="center"/>
              <w:rPr>
                <w:rFonts w:ascii="Arial" w:hAnsi="Arial" w:cs="Arial"/>
                <w:b/>
                <w:sz w:val="22"/>
                <w:szCs w:val="22"/>
              </w:rPr>
            </w:pPr>
            <w:r w:rsidRPr="004F4516">
              <w:rPr>
                <w:rFonts w:ascii="Arial" w:hAnsi="Arial" w:cs="Arial"/>
                <w:b/>
                <w:sz w:val="22"/>
                <w:szCs w:val="22"/>
              </w:rPr>
              <w:t xml:space="preserve">Related </w:t>
            </w:r>
            <w:r w:rsidR="00677B6A" w:rsidRPr="004F4516">
              <w:rPr>
                <w:rFonts w:ascii="Arial" w:hAnsi="Arial" w:cs="Arial"/>
                <w:b/>
                <w:sz w:val="22"/>
                <w:szCs w:val="22"/>
              </w:rPr>
              <w:t>Documents</w:t>
            </w:r>
          </w:p>
        </w:tc>
      </w:tr>
      <w:tr w:rsidR="004F4516" w:rsidRPr="004F4516" w:rsidTr="004F4516">
        <w:trPr>
          <w:trHeight w:val="413"/>
        </w:trPr>
        <w:tc>
          <w:tcPr>
            <w:tcW w:w="10780" w:type="dxa"/>
            <w:gridSpan w:val="3"/>
          </w:tcPr>
          <w:p w:rsidR="004F4516" w:rsidRPr="004F4516" w:rsidRDefault="004F4516" w:rsidP="004F4516">
            <w:pPr>
              <w:pStyle w:val="Header"/>
              <w:rPr>
                <w:rFonts w:ascii="Arial" w:hAnsi="Arial" w:cs="Arial"/>
                <w:b/>
                <w:sz w:val="22"/>
                <w:szCs w:val="22"/>
              </w:rPr>
            </w:pPr>
            <w:r w:rsidRPr="004F4516">
              <w:rPr>
                <w:rFonts w:ascii="Arial" w:hAnsi="Arial" w:cs="Arial"/>
                <w:b/>
                <w:sz w:val="22"/>
                <w:szCs w:val="22"/>
              </w:rPr>
              <w:t>Procedure A: Operation:</w:t>
            </w:r>
          </w:p>
        </w:tc>
      </w:tr>
      <w:tr w:rsidR="00232D08" w:rsidRPr="004F4516" w:rsidTr="004F4516">
        <w:trPr>
          <w:trHeight w:val="269"/>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1</w:t>
            </w:r>
          </w:p>
        </w:tc>
        <w:tc>
          <w:tcPr>
            <w:tcW w:w="8333" w:type="dxa"/>
          </w:tcPr>
          <w:p w:rsidR="00232D08" w:rsidRPr="004F4516" w:rsidRDefault="00232D08" w:rsidP="000C4151">
            <w:pPr>
              <w:spacing w:after="0" w:line="240" w:lineRule="auto"/>
              <w:rPr>
                <w:rFonts w:ascii="Arial" w:hAnsi="Arial" w:cs="Arial"/>
              </w:rPr>
            </w:pPr>
            <w:r w:rsidRPr="004F4516">
              <w:rPr>
                <w:rFonts w:ascii="Arial" w:hAnsi="Arial" w:cs="Arial"/>
              </w:rPr>
              <w:t>Open the lid. Insert and balance up to 12 test tubes in the rotor head.</w:t>
            </w:r>
          </w:p>
        </w:tc>
        <w:tc>
          <w:tcPr>
            <w:tcW w:w="1717" w:type="dxa"/>
          </w:tcPr>
          <w:p w:rsidR="00232D08" w:rsidRPr="004F4516" w:rsidRDefault="00232D08" w:rsidP="00F82188">
            <w:pPr>
              <w:pStyle w:val="Header"/>
              <w:rPr>
                <w:rFonts w:ascii="Arial" w:hAnsi="Arial" w:cs="Arial"/>
                <w:b/>
                <w:sz w:val="22"/>
                <w:szCs w:val="22"/>
              </w:rPr>
            </w:pPr>
          </w:p>
        </w:tc>
      </w:tr>
      <w:tr w:rsidR="00232D08" w:rsidRPr="004F4516" w:rsidTr="004F4516">
        <w:trPr>
          <w:trHeight w:val="287"/>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2</w:t>
            </w:r>
          </w:p>
        </w:tc>
        <w:tc>
          <w:tcPr>
            <w:tcW w:w="8333" w:type="dxa"/>
          </w:tcPr>
          <w:p w:rsidR="00232D08" w:rsidRPr="004F4516" w:rsidRDefault="00232D08" w:rsidP="000C4151">
            <w:pPr>
              <w:pStyle w:val="Header"/>
              <w:rPr>
                <w:rFonts w:ascii="Arial" w:hAnsi="Arial" w:cs="Arial"/>
                <w:b/>
                <w:sz w:val="22"/>
                <w:szCs w:val="22"/>
              </w:rPr>
            </w:pPr>
            <w:r w:rsidRPr="004F4516">
              <w:rPr>
                <w:rFonts w:ascii="Arial" w:hAnsi="Arial" w:cs="Arial"/>
                <w:sz w:val="22"/>
                <w:szCs w:val="22"/>
              </w:rPr>
              <w:t>Close lid and ensure the Lid Ready lamp is lit.</w:t>
            </w:r>
          </w:p>
        </w:tc>
        <w:tc>
          <w:tcPr>
            <w:tcW w:w="1717" w:type="dxa"/>
          </w:tcPr>
          <w:p w:rsidR="00232D08" w:rsidRPr="004F4516" w:rsidRDefault="00232D08" w:rsidP="00F82188">
            <w:pPr>
              <w:pStyle w:val="Header"/>
              <w:rPr>
                <w:rFonts w:ascii="Arial" w:hAnsi="Arial" w:cs="Arial"/>
                <w:b/>
                <w:sz w:val="22"/>
                <w:szCs w:val="22"/>
              </w:rPr>
            </w:pPr>
          </w:p>
        </w:tc>
      </w:tr>
      <w:tr w:rsidR="00232D08" w:rsidRPr="004F4516" w:rsidTr="004F4516">
        <w:trPr>
          <w:trHeight w:val="1853"/>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3</w:t>
            </w:r>
          </w:p>
        </w:tc>
        <w:tc>
          <w:tcPr>
            <w:tcW w:w="8333" w:type="dxa"/>
          </w:tcPr>
          <w:p w:rsidR="00232D08" w:rsidRPr="004F4516" w:rsidRDefault="00232D08" w:rsidP="000C4151">
            <w:pPr>
              <w:autoSpaceDE w:val="0"/>
              <w:autoSpaceDN w:val="0"/>
              <w:adjustRightInd w:val="0"/>
              <w:spacing w:after="0" w:line="240" w:lineRule="auto"/>
              <w:rPr>
                <w:rFonts w:ascii="Arial" w:hAnsi="Arial" w:cs="Arial"/>
              </w:rPr>
            </w:pPr>
            <w:r w:rsidRPr="004F4516">
              <w:rPr>
                <w:rFonts w:ascii="Arial" w:hAnsi="Arial" w:cs="Arial"/>
              </w:rPr>
              <w:t xml:space="preserve">Select program desired. </w:t>
            </w:r>
          </w:p>
          <w:p w:rsidR="00232D08" w:rsidRPr="004F4516" w:rsidRDefault="00232D08" w:rsidP="00FA3944">
            <w:pPr>
              <w:pStyle w:val="ListParagraph"/>
              <w:numPr>
                <w:ilvl w:val="0"/>
                <w:numId w:val="17"/>
              </w:numPr>
              <w:autoSpaceDE w:val="0"/>
              <w:autoSpaceDN w:val="0"/>
              <w:adjustRightInd w:val="0"/>
              <w:spacing w:after="0" w:line="240" w:lineRule="auto"/>
              <w:rPr>
                <w:rFonts w:ascii="Arial" w:eastAsia="TimesNewRomanPSMT" w:hAnsi="Arial" w:cs="Arial"/>
              </w:rPr>
            </w:pPr>
            <w:r w:rsidRPr="004F4516">
              <w:rPr>
                <w:rFonts w:ascii="Arial" w:eastAsia="TimesNewRomanPSMT" w:hAnsi="Arial" w:cs="Arial"/>
              </w:rPr>
              <w:t>To start a process that uses the washing group of parameters for the selected program, press the START WASH button.</w:t>
            </w:r>
          </w:p>
          <w:p w:rsidR="00232D08" w:rsidRPr="004F4516" w:rsidRDefault="00232D08" w:rsidP="00FA3944">
            <w:pPr>
              <w:pStyle w:val="ListParagraph"/>
              <w:numPr>
                <w:ilvl w:val="0"/>
                <w:numId w:val="17"/>
              </w:numPr>
              <w:autoSpaceDE w:val="0"/>
              <w:autoSpaceDN w:val="0"/>
              <w:adjustRightInd w:val="0"/>
              <w:spacing w:after="0" w:line="240" w:lineRule="auto"/>
              <w:rPr>
                <w:rFonts w:ascii="Arial" w:hAnsi="Arial" w:cs="Arial"/>
              </w:rPr>
            </w:pPr>
            <w:r w:rsidRPr="004F4516">
              <w:rPr>
                <w:rFonts w:ascii="Arial" w:eastAsia="TimesNewRomanPSMT" w:hAnsi="Arial" w:cs="Arial"/>
              </w:rPr>
              <w:t>To start a process that uses the spinning group of parameters for the selected program, press the SPIN button.</w:t>
            </w:r>
          </w:p>
          <w:p w:rsidR="00E779D6" w:rsidRPr="004F4516" w:rsidRDefault="00232D08" w:rsidP="00E779D6">
            <w:pPr>
              <w:pStyle w:val="Header"/>
              <w:rPr>
                <w:rFonts w:ascii="Arial" w:hAnsi="Arial" w:cs="Arial"/>
                <w:b/>
                <w:sz w:val="22"/>
                <w:szCs w:val="22"/>
              </w:rPr>
            </w:pPr>
            <w:r w:rsidRPr="004F4516">
              <w:rPr>
                <w:rFonts w:ascii="Arial" w:eastAsia="TimesNewRomanPSMT" w:hAnsi="Arial" w:cs="Arial"/>
                <w:sz w:val="22"/>
                <w:szCs w:val="22"/>
              </w:rPr>
              <w:t>When program ends, an alarm sounds and front panel LED displays “process complete”.</w:t>
            </w:r>
          </w:p>
        </w:tc>
        <w:tc>
          <w:tcPr>
            <w:tcW w:w="1717" w:type="dxa"/>
          </w:tcPr>
          <w:p w:rsidR="00232D08" w:rsidRPr="004F4516" w:rsidRDefault="00232D08" w:rsidP="00F82188">
            <w:pPr>
              <w:pStyle w:val="Header"/>
              <w:rPr>
                <w:rFonts w:ascii="Arial" w:hAnsi="Arial" w:cs="Arial"/>
                <w:b/>
                <w:sz w:val="22"/>
                <w:szCs w:val="22"/>
              </w:rPr>
            </w:pPr>
          </w:p>
        </w:tc>
      </w:tr>
      <w:tr w:rsidR="00232D08" w:rsidRPr="004F4516" w:rsidTr="004F4516">
        <w:trPr>
          <w:trHeight w:val="1790"/>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4</w:t>
            </w:r>
          </w:p>
        </w:tc>
        <w:tc>
          <w:tcPr>
            <w:tcW w:w="8333" w:type="dxa"/>
          </w:tcPr>
          <w:p w:rsidR="00232D08" w:rsidRPr="004F4516" w:rsidRDefault="00232D08" w:rsidP="00FA3944">
            <w:pPr>
              <w:autoSpaceDE w:val="0"/>
              <w:autoSpaceDN w:val="0"/>
              <w:adjustRightInd w:val="0"/>
              <w:spacing w:after="0" w:line="240" w:lineRule="auto"/>
              <w:rPr>
                <w:rFonts w:ascii="Arial" w:hAnsi="Arial" w:cs="Arial"/>
                <w:b/>
                <w:bCs/>
              </w:rPr>
            </w:pPr>
            <w:r w:rsidRPr="004F4516">
              <w:rPr>
                <w:rFonts w:ascii="Arial" w:hAnsi="Arial" w:cs="Arial"/>
                <w:b/>
                <w:bCs/>
              </w:rPr>
              <w:t>Performing a programmed wash</w:t>
            </w:r>
          </w:p>
          <w:p w:rsidR="00232D08" w:rsidRPr="004F4516" w:rsidRDefault="00232D08" w:rsidP="000C4151">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bCs/>
              </w:rPr>
              <w:t>Open lid and insert tubes to be washed in a balanced formation.</w:t>
            </w:r>
          </w:p>
          <w:p w:rsidR="00232D08" w:rsidRPr="004F4516" w:rsidRDefault="00232D08" w:rsidP="000C4151">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rPr>
              <w:t>Close lid and pick program to be used by pressing UP or DOWN.</w:t>
            </w:r>
          </w:p>
          <w:p w:rsidR="00F44212" w:rsidRPr="004F4516" w:rsidRDefault="00F44212" w:rsidP="000C4151">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bCs/>
              </w:rPr>
              <w:t>Press START WASH.</w:t>
            </w:r>
          </w:p>
          <w:p w:rsidR="00F44212" w:rsidRPr="004F4516" w:rsidRDefault="00F44212" w:rsidP="000C4151">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bCs/>
              </w:rPr>
              <w:t>When the program has finished, the alarm will sound and WASH COMPLETE is shown on control panel. An intermittent alarm will sound if lid is not opened after completion of program.</w:t>
            </w:r>
          </w:p>
        </w:tc>
        <w:tc>
          <w:tcPr>
            <w:tcW w:w="1717" w:type="dxa"/>
          </w:tcPr>
          <w:p w:rsidR="00232D08" w:rsidRPr="004F4516" w:rsidRDefault="00232D08" w:rsidP="00F82188">
            <w:pPr>
              <w:pStyle w:val="Header"/>
              <w:rPr>
                <w:rFonts w:ascii="Arial" w:hAnsi="Arial" w:cs="Arial"/>
                <w:b/>
                <w:sz w:val="22"/>
                <w:szCs w:val="22"/>
              </w:rPr>
            </w:pPr>
          </w:p>
        </w:tc>
      </w:tr>
      <w:tr w:rsidR="00F44212" w:rsidRPr="004F4516" w:rsidTr="004F4516">
        <w:trPr>
          <w:trHeight w:val="70"/>
        </w:trPr>
        <w:tc>
          <w:tcPr>
            <w:tcW w:w="730" w:type="dxa"/>
          </w:tcPr>
          <w:p w:rsidR="00F44212" w:rsidRPr="004F4516" w:rsidRDefault="00F44212" w:rsidP="000C4151">
            <w:pPr>
              <w:pStyle w:val="Header"/>
              <w:rPr>
                <w:rFonts w:ascii="Arial" w:hAnsi="Arial" w:cs="Arial"/>
                <w:bCs/>
                <w:sz w:val="22"/>
                <w:szCs w:val="22"/>
              </w:rPr>
            </w:pPr>
            <w:r w:rsidRPr="004F4516">
              <w:rPr>
                <w:rFonts w:ascii="Arial" w:hAnsi="Arial" w:cs="Arial"/>
                <w:bCs/>
                <w:sz w:val="22"/>
                <w:szCs w:val="22"/>
              </w:rPr>
              <w:t>5</w:t>
            </w:r>
          </w:p>
        </w:tc>
        <w:tc>
          <w:tcPr>
            <w:tcW w:w="8333" w:type="dxa"/>
            <w:vAlign w:val="center"/>
          </w:tcPr>
          <w:p w:rsidR="00F44212" w:rsidRPr="004F4516" w:rsidRDefault="00F44212" w:rsidP="0008068B">
            <w:pPr>
              <w:autoSpaceDE w:val="0"/>
              <w:autoSpaceDN w:val="0"/>
              <w:adjustRightInd w:val="0"/>
              <w:spacing w:after="0" w:line="240" w:lineRule="auto"/>
              <w:rPr>
                <w:rFonts w:ascii="Arial" w:hAnsi="Arial" w:cs="Arial"/>
                <w:b/>
                <w:bCs/>
              </w:rPr>
            </w:pPr>
            <w:r w:rsidRPr="004F4516">
              <w:rPr>
                <w:rFonts w:ascii="Arial" w:hAnsi="Arial" w:cs="Arial"/>
                <w:b/>
                <w:bCs/>
              </w:rPr>
              <w:t>Pausing and resuming a wash process</w:t>
            </w:r>
          </w:p>
          <w:p w:rsidR="00F44212" w:rsidRPr="004F4516" w:rsidRDefault="00F44212" w:rsidP="000C4151">
            <w:pPr>
              <w:numPr>
                <w:ilvl w:val="0"/>
                <w:numId w:val="18"/>
              </w:numPr>
              <w:autoSpaceDE w:val="0"/>
              <w:autoSpaceDN w:val="0"/>
              <w:adjustRightInd w:val="0"/>
              <w:spacing w:after="0" w:line="240" w:lineRule="auto"/>
              <w:ind w:left="720"/>
              <w:rPr>
                <w:rFonts w:ascii="Arial" w:eastAsia="TimesNewRomanPSMT" w:hAnsi="Arial" w:cs="Arial"/>
              </w:rPr>
            </w:pPr>
            <w:r w:rsidRPr="004F4516">
              <w:rPr>
                <w:rFonts w:ascii="Arial" w:eastAsia="TimesNewRomanPSMT" w:hAnsi="Arial" w:cs="Arial"/>
              </w:rPr>
              <w:t>Pausing a process allows you to access the tubes during a process, and then continue with the process. When you pause a process, the process stops after the current step is completed, at which time you may open the lid. After you close the lid, resume the process where it left off by pressing the START WASH button. If a process is paused, you cannot stop the process until you have resumed it.</w:t>
            </w:r>
          </w:p>
        </w:tc>
        <w:tc>
          <w:tcPr>
            <w:tcW w:w="1717" w:type="dxa"/>
          </w:tcPr>
          <w:p w:rsidR="00F44212" w:rsidRPr="004F4516" w:rsidRDefault="00F44212" w:rsidP="0008068B">
            <w:pPr>
              <w:pStyle w:val="Header"/>
              <w:rPr>
                <w:rFonts w:ascii="Arial" w:hAnsi="Arial" w:cs="Arial"/>
                <w:b/>
                <w:sz w:val="22"/>
                <w:szCs w:val="22"/>
              </w:rPr>
            </w:pPr>
          </w:p>
        </w:tc>
      </w:tr>
      <w:tr w:rsidR="00232D08" w:rsidRPr="004F4516" w:rsidTr="004F4516">
        <w:trPr>
          <w:trHeight w:val="341"/>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6</w:t>
            </w:r>
          </w:p>
        </w:tc>
        <w:tc>
          <w:tcPr>
            <w:tcW w:w="8333" w:type="dxa"/>
            <w:vAlign w:val="center"/>
          </w:tcPr>
          <w:p w:rsidR="00232D08" w:rsidRPr="004F4516" w:rsidRDefault="00232D08" w:rsidP="00FA3944">
            <w:pPr>
              <w:autoSpaceDE w:val="0"/>
              <w:autoSpaceDN w:val="0"/>
              <w:adjustRightInd w:val="0"/>
              <w:spacing w:after="0" w:line="240" w:lineRule="auto"/>
              <w:rPr>
                <w:rFonts w:ascii="Arial" w:hAnsi="Arial" w:cs="Arial"/>
                <w:b/>
                <w:bCs/>
              </w:rPr>
            </w:pPr>
            <w:r w:rsidRPr="004F4516">
              <w:rPr>
                <w:rFonts w:ascii="Arial" w:hAnsi="Arial" w:cs="Arial"/>
                <w:b/>
                <w:bCs/>
              </w:rPr>
              <w:t>To pause a wash process</w:t>
            </w:r>
          </w:p>
          <w:p w:rsidR="00945E27" w:rsidRDefault="00232D08" w:rsidP="004F4516">
            <w:pPr>
              <w:pStyle w:val="ListParagraph"/>
              <w:numPr>
                <w:ilvl w:val="0"/>
                <w:numId w:val="6"/>
              </w:numPr>
              <w:autoSpaceDE w:val="0"/>
              <w:autoSpaceDN w:val="0"/>
              <w:adjustRightInd w:val="0"/>
              <w:spacing w:after="0" w:line="240" w:lineRule="auto"/>
              <w:ind w:left="720"/>
              <w:rPr>
                <w:rFonts w:ascii="Arial" w:eastAsia="TimesNewRomanPSMT" w:hAnsi="Arial" w:cs="Arial"/>
              </w:rPr>
            </w:pPr>
            <w:r w:rsidRPr="004F4516">
              <w:rPr>
                <w:rFonts w:ascii="Arial" w:eastAsia="TimesNewRomanPSMT" w:hAnsi="Arial" w:cs="Arial"/>
              </w:rPr>
              <w:t>On the control panel, press the CHECK button. The Check lamp lights. After the current step is completed, the program is paused. OPEN LID appears on the message screen and the Lid Ready lamp lights. At this time, you may open the lid, which clears the Lid Ready lamp. The Check lamp remains lit to indicate the process is paused.</w:t>
            </w:r>
          </w:p>
          <w:p w:rsidR="00945E27" w:rsidRDefault="00945E27" w:rsidP="00945E27">
            <w:pPr>
              <w:pStyle w:val="ListParagraph"/>
              <w:autoSpaceDE w:val="0"/>
              <w:autoSpaceDN w:val="0"/>
              <w:adjustRightInd w:val="0"/>
              <w:spacing w:after="0" w:line="240" w:lineRule="auto"/>
              <w:rPr>
                <w:rFonts w:ascii="Arial" w:eastAsia="TimesNewRomanPSMT" w:hAnsi="Arial" w:cs="Arial"/>
              </w:rPr>
            </w:pPr>
          </w:p>
          <w:p w:rsidR="00945E27" w:rsidRDefault="00945E27" w:rsidP="00945E27">
            <w:pPr>
              <w:pStyle w:val="ListParagraph"/>
              <w:autoSpaceDE w:val="0"/>
              <w:autoSpaceDN w:val="0"/>
              <w:adjustRightInd w:val="0"/>
              <w:spacing w:after="0" w:line="240" w:lineRule="auto"/>
              <w:rPr>
                <w:rFonts w:ascii="Arial" w:eastAsia="TimesNewRomanPSMT" w:hAnsi="Arial" w:cs="Arial"/>
              </w:rPr>
            </w:pPr>
          </w:p>
          <w:p w:rsidR="00945E27" w:rsidRPr="00945E27" w:rsidRDefault="00945E27" w:rsidP="00945E27">
            <w:pPr>
              <w:pStyle w:val="ListParagraph"/>
              <w:autoSpaceDE w:val="0"/>
              <w:autoSpaceDN w:val="0"/>
              <w:adjustRightInd w:val="0"/>
              <w:spacing w:after="0" w:line="240" w:lineRule="auto"/>
              <w:rPr>
                <w:rFonts w:ascii="Arial" w:eastAsia="TimesNewRomanPSMT" w:hAnsi="Arial" w:cs="Arial"/>
              </w:rPr>
            </w:pPr>
            <w:bookmarkStart w:id="0" w:name="_GoBack"/>
            <w:bookmarkEnd w:id="0"/>
          </w:p>
          <w:p w:rsidR="004F4516" w:rsidRPr="004F4516" w:rsidRDefault="004F4516" w:rsidP="004F4516">
            <w:pPr>
              <w:autoSpaceDE w:val="0"/>
              <w:autoSpaceDN w:val="0"/>
              <w:adjustRightInd w:val="0"/>
              <w:spacing w:after="0" w:line="240" w:lineRule="auto"/>
              <w:rPr>
                <w:rFonts w:ascii="Arial" w:eastAsia="TimesNewRomanPSMT" w:hAnsi="Arial" w:cs="Arial"/>
              </w:rPr>
            </w:pPr>
          </w:p>
        </w:tc>
        <w:tc>
          <w:tcPr>
            <w:tcW w:w="1717" w:type="dxa"/>
          </w:tcPr>
          <w:p w:rsidR="00232D08" w:rsidRPr="004F4516" w:rsidRDefault="00232D08" w:rsidP="00F82188">
            <w:pPr>
              <w:pStyle w:val="Header"/>
              <w:rPr>
                <w:rFonts w:ascii="Arial" w:hAnsi="Arial" w:cs="Arial"/>
                <w:b/>
                <w:sz w:val="22"/>
                <w:szCs w:val="22"/>
              </w:rPr>
            </w:pPr>
          </w:p>
        </w:tc>
      </w:tr>
      <w:tr w:rsidR="004F4516" w:rsidRPr="004F4516" w:rsidTr="004F4516">
        <w:trPr>
          <w:trHeight w:val="341"/>
        </w:trPr>
        <w:tc>
          <w:tcPr>
            <w:tcW w:w="730" w:type="dxa"/>
            <w:vAlign w:val="center"/>
          </w:tcPr>
          <w:p w:rsidR="004F4516" w:rsidRPr="004F4516" w:rsidRDefault="004F4516" w:rsidP="004F4516">
            <w:pPr>
              <w:pStyle w:val="Header"/>
              <w:jc w:val="center"/>
              <w:rPr>
                <w:rFonts w:ascii="Arial" w:hAnsi="Arial" w:cs="Arial"/>
                <w:b/>
                <w:sz w:val="22"/>
                <w:szCs w:val="22"/>
              </w:rPr>
            </w:pPr>
            <w:bookmarkStart w:id="1" w:name="_Hlk56514875"/>
            <w:r w:rsidRPr="004F4516">
              <w:rPr>
                <w:rFonts w:ascii="Arial" w:hAnsi="Arial" w:cs="Arial"/>
                <w:b/>
                <w:sz w:val="22"/>
                <w:szCs w:val="22"/>
              </w:rPr>
              <w:lastRenderedPageBreak/>
              <w:t>Step</w:t>
            </w:r>
          </w:p>
        </w:tc>
        <w:tc>
          <w:tcPr>
            <w:tcW w:w="8333" w:type="dxa"/>
            <w:vAlign w:val="center"/>
          </w:tcPr>
          <w:p w:rsidR="004F4516" w:rsidRPr="004F4516" w:rsidRDefault="004F4516" w:rsidP="004F4516">
            <w:pPr>
              <w:pStyle w:val="Header"/>
              <w:rPr>
                <w:rFonts w:ascii="Arial" w:hAnsi="Arial" w:cs="Arial"/>
                <w:b/>
                <w:sz w:val="22"/>
                <w:szCs w:val="22"/>
              </w:rPr>
            </w:pPr>
            <w:r w:rsidRPr="004F4516">
              <w:rPr>
                <w:rFonts w:ascii="Arial" w:hAnsi="Arial" w:cs="Arial"/>
                <w:b/>
                <w:sz w:val="22"/>
                <w:szCs w:val="22"/>
              </w:rPr>
              <w:t>Action</w:t>
            </w:r>
          </w:p>
        </w:tc>
        <w:tc>
          <w:tcPr>
            <w:tcW w:w="1717" w:type="dxa"/>
            <w:vAlign w:val="center"/>
          </w:tcPr>
          <w:p w:rsidR="004F4516" w:rsidRPr="004F4516" w:rsidRDefault="004F4516" w:rsidP="004F4516">
            <w:pPr>
              <w:pStyle w:val="Header"/>
              <w:jc w:val="center"/>
              <w:rPr>
                <w:rFonts w:ascii="Arial" w:hAnsi="Arial" w:cs="Arial"/>
                <w:b/>
                <w:sz w:val="22"/>
                <w:szCs w:val="22"/>
              </w:rPr>
            </w:pPr>
            <w:r w:rsidRPr="004F4516">
              <w:rPr>
                <w:rFonts w:ascii="Arial" w:hAnsi="Arial" w:cs="Arial"/>
                <w:b/>
                <w:sz w:val="22"/>
                <w:szCs w:val="22"/>
              </w:rPr>
              <w:t>Related Documents</w:t>
            </w:r>
          </w:p>
        </w:tc>
      </w:tr>
      <w:tr w:rsidR="004F4516" w:rsidRPr="004F4516" w:rsidTr="004F4516">
        <w:trPr>
          <w:trHeight w:val="269"/>
        </w:trPr>
        <w:tc>
          <w:tcPr>
            <w:tcW w:w="10780" w:type="dxa"/>
            <w:gridSpan w:val="3"/>
          </w:tcPr>
          <w:p w:rsidR="004F4516" w:rsidRPr="004F4516" w:rsidRDefault="004F4516" w:rsidP="004F4516">
            <w:pPr>
              <w:pStyle w:val="Header"/>
              <w:rPr>
                <w:rFonts w:ascii="Arial" w:hAnsi="Arial" w:cs="Arial"/>
                <w:b/>
                <w:sz w:val="22"/>
                <w:szCs w:val="22"/>
              </w:rPr>
            </w:pPr>
            <w:r w:rsidRPr="004F4516">
              <w:rPr>
                <w:rFonts w:ascii="Arial" w:hAnsi="Arial" w:cs="Arial"/>
                <w:b/>
                <w:sz w:val="22"/>
                <w:szCs w:val="22"/>
              </w:rPr>
              <w:t>Procedure A: Operation</w:t>
            </w:r>
            <w:r w:rsidRPr="004F4516">
              <w:rPr>
                <w:rFonts w:ascii="Arial" w:hAnsi="Arial" w:cs="Arial"/>
                <w:b/>
                <w:sz w:val="22"/>
                <w:szCs w:val="22"/>
              </w:rPr>
              <w:t xml:space="preserve"> (continued)</w:t>
            </w:r>
            <w:r w:rsidRPr="004F4516">
              <w:rPr>
                <w:rFonts w:ascii="Arial" w:hAnsi="Arial" w:cs="Arial"/>
                <w:b/>
                <w:sz w:val="22"/>
                <w:szCs w:val="22"/>
              </w:rPr>
              <w:t>:</w:t>
            </w:r>
          </w:p>
        </w:tc>
      </w:tr>
      <w:bookmarkEnd w:id="1"/>
      <w:tr w:rsidR="00232D08" w:rsidRPr="004F4516" w:rsidTr="004F4516">
        <w:trPr>
          <w:trHeight w:val="1163"/>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7</w:t>
            </w:r>
          </w:p>
        </w:tc>
        <w:tc>
          <w:tcPr>
            <w:tcW w:w="8333" w:type="dxa"/>
            <w:vAlign w:val="center"/>
          </w:tcPr>
          <w:p w:rsidR="00232D08" w:rsidRPr="004F4516" w:rsidRDefault="00232D08" w:rsidP="00FA3944">
            <w:pPr>
              <w:autoSpaceDE w:val="0"/>
              <w:autoSpaceDN w:val="0"/>
              <w:adjustRightInd w:val="0"/>
              <w:spacing w:after="0" w:line="240" w:lineRule="auto"/>
              <w:rPr>
                <w:rFonts w:ascii="Arial" w:hAnsi="Arial" w:cs="Arial"/>
                <w:b/>
                <w:bCs/>
              </w:rPr>
            </w:pPr>
            <w:r w:rsidRPr="004F4516">
              <w:rPr>
                <w:rFonts w:ascii="Arial" w:hAnsi="Arial" w:cs="Arial"/>
                <w:b/>
                <w:bCs/>
              </w:rPr>
              <w:t>To resume a paused wash process</w:t>
            </w:r>
          </w:p>
          <w:p w:rsidR="00232D08" w:rsidRPr="004F4516" w:rsidRDefault="00232D08" w:rsidP="000C4151">
            <w:pPr>
              <w:pStyle w:val="ListParagraph"/>
              <w:numPr>
                <w:ilvl w:val="0"/>
                <w:numId w:val="1"/>
              </w:numPr>
              <w:autoSpaceDE w:val="0"/>
              <w:autoSpaceDN w:val="0"/>
              <w:adjustRightInd w:val="0"/>
              <w:spacing w:after="0" w:line="240" w:lineRule="auto"/>
              <w:ind w:left="720"/>
              <w:rPr>
                <w:rFonts w:ascii="Arial" w:eastAsia="TimesNewRomanPSMT" w:hAnsi="Arial" w:cs="Arial"/>
              </w:rPr>
            </w:pPr>
            <w:r w:rsidRPr="004F4516">
              <w:rPr>
                <w:rFonts w:ascii="Arial" w:eastAsia="TimesNewRomanPSMT" w:hAnsi="Arial" w:cs="Arial"/>
              </w:rPr>
              <w:t>Confirm the following:</w:t>
            </w:r>
          </w:p>
          <w:p w:rsidR="000C4151" w:rsidRPr="004F4516" w:rsidRDefault="00232D08" w:rsidP="000C4151">
            <w:pPr>
              <w:pStyle w:val="ListParagraph"/>
              <w:numPr>
                <w:ilvl w:val="0"/>
                <w:numId w:val="46"/>
              </w:numPr>
              <w:autoSpaceDE w:val="0"/>
              <w:autoSpaceDN w:val="0"/>
              <w:adjustRightInd w:val="0"/>
              <w:spacing w:after="0" w:line="240" w:lineRule="auto"/>
              <w:ind w:left="1080"/>
              <w:rPr>
                <w:rFonts w:ascii="Arial" w:eastAsia="TimesNewRomanPSMT" w:hAnsi="Arial" w:cs="Arial"/>
              </w:rPr>
            </w:pPr>
            <w:r w:rsidRPr="004F4516">
              <w:rPr>
                <w:rFonts w:ascii="Arial" w:eastAsia="TimesNewRomanPSMT" w:hAnsi="Arial" w:cs="Arial"/>
              </w:rPr>
              <w:t>The rotor is installed</w:t>
            </w:r>
          </w:p>
          <w:p w:rsidR="000C4151" w:rsidRPr="004F4516" w:rsidRDefault="00232D08" w:rsidP="000C4151">
            <w:pPr>
              <w:pStyle w:val="ListParagraph"/>
              <w:numPr>
                <w:ilvl w:val="0"/>
                <w:numId w:val="46"/>
              </w:numPr>
              <w:autoSpaceDE w:val="0"/>
              <w:autoSpaceDN w:val="0"/>
              <w:adjustRightInd w:val="0"/>
              <w:spacing w:after="0" w:line="240" w:lineRule="auto"/>
              <w:ind w:left="1080"/>
              <w:rPr>
                <w:rFonts w:ascii="Arial" w:eastAsia="TimesNewRomanPSMT" w:hAnsi="Arial" w:cs="Arial"/>
              </w:rPr>
            </w:pPr>
            <w:r w:rsidRPr="004F4516">
              <w:rPr>
                <w:rFonts w:ascii="Arial" w:eastAsia="TimesNewRomanPSMT" w:hAnsi="Arial" w:cs="Arial"/>
              </w:rPr>
              <w:t>The lid is closed</w:t>
            </w:r>
          </w:p>
          <w:p w:rsidR="000C4151" w:rsidRPr="004F4516" w:rsidRDefault="00232D08" w:rsidP="000C4151">
            <w:pPr>
              <w:pStyle w:val="ListParagraph"/>
              <w:numPr>
                <w:ilvl w:val="0"/>
                <w:numId w:val="46"/>
              </w:numPr>
              <w:autoSpaceDE w:val="0"/>
              <w:autoSpaceDN w:val="0"/>
              <w:adjustRightInd w:val="0"/>
              <w:spacing w:after="0" w:line="240" w:lineRule="auto"/>
              <w:ind w:left="1080"/>
              <w:rPr>
                <w:rFonts w:ascii="Arial" w:eastAsia="TimesNewRomanPSMT" w:hAnsi="Arial" w:cs="Arial"/>
              </w:rPr>
            </w:pPr>
            <w:r w:rsidRPr="004F4516">
              <w:rPr>
                <w:rFonts w:ascii="Arial" w:eastAsia="TimesNewRomanPSMT" w:hAnsi="Arial" w:cs="Arial"/>
              </w:rPr>
              <w:t>The program that is selected is the same one that was selected when the process was started</w:t>
            </w:r>
          </w:p>
          <w:p w:rsidR="00232D08" w:rsidRPr="004F4516" w:rsidRDefault="00232D08" w:rsidP="000C4151">
            <w:pPr>
              <w:pStyle w:val="ListParagraph"/>
              <w:numPr>
                <w:ilvl w:val="0"/>
                <w:numId w:val="46"/>
              </w:numPr>
              <w:autoSpaceDE w:val="0"/>
              <w:autoSpaceDN w:val="0"/>
              <w:adjustRightInd w:val="0"/>
              <w:spacing w:after="0" w:line="240" w:lineRule="auto"/>
              <w:ind w:left="1080"/>
              <w:rPr>
                <w:rFonts w:ascii="Arial" w:eastAsia="TimesNewRomanPSMT" w:hAnsi="Arial" w:cs="Arial"/>
              </w:rPr>
            </w:pPr>
            <w:r w:rsidRPr="004F4516">
              <w:rPr>
                <w:rFonts w:ascii="Arial" w:eastAsia="TimesNewRomanPSMT" w:hAnsi="Arial" w:cs="Arial"/>
              </w:rPr>
              <w:t>The Lid Ready and Check lamps are lit.</w:t>
            </w:r>
          </w:p>
          <w:p w:rsidR="00232D08" w:rsidRPr="004F4516" w:rsidRDefault="00232D08" w:rsidP="000C4151">
            <w:pPr>
              <w:pStyle w:val="ListParagraph"/>
              <w:numPr>
                <w:ilvl w:val="0"/>
                <w:numId w:val="1"/>
              </w:numPr>
              <w:autoSpaceDE w:val="0"/>
              <w:autoSpaceDN w:val="0"/>
              <w:adjustRightInd w:val="0"/>
              <w:spacing w:after="0" w:line="240" w:lineRule="auto"/>
              <w:ind w:left="720"/>
              <w:rPr>
                <w:rFonts w:ascii="Arial" w:hAnsi="Arial" w:cs="Arial"/>
                <w:bCs/>
              </w:rPr>
            </w:pPr>
            <w:r w:rsidRPr="004F4516">
              <w:rPr>
                <w:rFonts w:ascii="Arial" w:eastAsia="TimesNewRomanPSMT" w:hAnsi="Arial" w:cs="Arial"/>
              </w:rPr>
              <w:t xml:space="preserve">On the control panel, press the START WASH button. The Check lamp </w:t>
            </w:r>
            <w:proofErr w:type="gramStart"/>
            <w:r w:rsidRPr="004F4516">
              <w:rPr>
                <w:rFonts w:ascii="Arial" w:eastAsia="TimesNewRomanPSMT" w:hAnsi="Arial" w:cs="Arial"/>
              </w:rPr>
              <w:t>clears</w:t>
            </w:r>
            <w:proofErr w:type="gramEnd"/>
            <w:r w:rsidRPr="004F4516">
              <w:rPr>
                <w:rFonts w:ascii="Arial" w:eastAsia="TimesNewRomanPSMT" w:hAnsi="Arial" w:cs="Arial"/>
              </w:rPr>
              <w:t xml:space="preserve"> and the process resumes.</w:t>
            </w:r>
          </w:p>
        </w:tc>
        <w:tc>
          <w:tcPr>
            <w:tcW w:w="1717" w:type="dxa"/>
          </w:tcPr>
          <w:p w:rsidR="00232D08" w:rsidRPr="004F4516" w:rsidRDefault="00232D08" w:rsidP="00F82188">
            <w:pPr>
              <w:pStyle w:val="Header"/>
              <w:rPr>
                <w:rFonts w:ascii="Arial" w:hAnsi="Arial" w:cs="Arial"/>
                <w:b/>
                <w:sz w:val="22"/>
                <w:szCs w:val="22"/>
              </w:rPr>
            </w:pPr>
          </w:p>
        </w:tc>
      </w:tr>
      <w:tr w:rsidR="00232D08" w:rsidRPr="004F4516" w:rsidTr="004F4516">
        <w:trPr>
          <w:trHeight w:val="1286"/>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8</w:t>
            </w:r>
          </w:p>
        </w:tc>
        <w:tc>
          <w:tcPr>
            <w:tcW w:w="8333" w:type="dxa"/>
            <w:vAlign w:val="center"/>
          </w:tcPr>
          <w:p w:rsidR="00232D08" w:rsidRPr="004F4516" w:rsidRDefault="00232D08" w:rsidP="00FA3944">
            <w:pPr>
              <w:autoSpaceDE w:val="0"/>
              <w:autoSpaceDN w:val="0"/>
              <w:adjustRightInd w:val="0"/>
              <w:spacing w:after="0" w:line="240" w:lineRule="auto"/>
              <w:rPr>
                <w:rFonts w:ascii="Arial" w:eastAsia="TimesNewRomanPSMT" w:hAnsi="Arial" w:cs="Arial"/>
              </w:rPr>
            </w:pPr>
            <w:r w:rsidRPr="004F4516">
              <w:rPr>
                <w:rFonts w:ascii="Arial" w:hAnsi="Arial" w:cs="Arial"/>
                <w:b/>
                <w:bCs/>
              </w:rPr>
              <w:t>Stopping a process</w:t>
            </w:r>
          </w:p>
          <w:p w:rsidR="00232D08" w:rsidRPr="004F4516" w:rsidRDefault="00232D08" w:rsidP="000C4151">
            <w:pPr>
              <w:pStyle w:val="ListParagraph"/>
              <w:numPr>
                <w:ilvl w:val="0"/>
                <w:numId w:val="1"/>
              </w:numPr>
              <w:autoSpaceDE w:val="0"/>
              <w:autoSpaceDN w:val="0"/>
              <w:adjustRightInd w:val="0"/>
              <w:spacing w:after="0" w:line="240" w:lineRule="auto"/>
              <w:ind w:left="720"/>
              <w:rPr>
                <w:rFonts w:ascii="Arial" w:eastAsia="TimesNewRomanPSMT" w:hAnsi="Arial" w:cs="Arial"/>
              </w:rPr>
            </w:pPr>
            <w:r w:rsidRPr="004F4516">
              <w:rPr>
                <w:rFonts w:ascii="Arial" w:eastAsia="TimesNewRomanPSMT" w:hAnsi="Arial" w:cs="Arial"/>
              </w:rPr>
              <w:t>Stopping a process allows you to end the process. When you stop a process, the process stops before the current step is completed. After the rotor has stopped spinning, a completion message is displayed on the message screen. Opening the lid returns the cell washer to display mode for the selected program.</w:t>
            </w:r>
          </w:p>
        </w:tc>
        <w:tc>
          <w:tcPr>
            <w:tcW w:w="1717" w:type="dxa"/>
          </w:tcPr>
          <w:p w:rsidR="00232D08" w:rsidRPr="004F4516" w:rsidRDefault="00232D08" w:rsidP="00F82188">
            <w:pPr>
              <w:pStyle w:val="Header"/>
              <w:rPr>
                <w:rFonts w:ascii="Arial" w:hAnsi="Arial" w:cs="Arial"/>
                <w:b/>
                <w:sz w:val="22"/>
                <w:szCs w:val="22"/>
              </w:rPr>
            </w:pPr>
          </w:p>
        </w:tc>
      </w:tr>
      <w:tr w:rsidR="00232D08" w:rsidRPr="004F4516" w:rsidTr="004F4516">
        <w:trPr>
          <w:trHeight w:val="1691"/>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9</w:t>
            </w:r>
          </w:p>
        </w:tc>
        <w:tc>
          <w:tcPr>
            <w:tcW w:w="8333" w:type="dxa"/>
            <w:vAlign w:val="center"/>
          </w:tcPr>
          <w:p w:rsidR="00232D08" w:rsidRPr="004F4516" w:rsidRDefault="00232D08" w:rsidP="00FA3944">
            <w:pPr>
              <w:autoSpaceDE w:val="0"/>
              <w:autoSpaceDN w:val="0"/>
              <w:adjustRightInd w:val="0"/>
              <w:spacing w:after="0" w:line="240" w:lineRule="auto"/>
              <w:rPr>
                <w:rFonts w:ascii="Arial" w:hAnsi="Arial" w:cs="Arial"/>
                <w:b/>
                <w:bCs/>
              </w:rPr>
            </w:pPr>
            <w:r w:rsidRPr="004F4516">
              <w:rPr>
                <w:rFonts w:ascii="Arial" w:hAnsi="Arial" w:cs="Arial"/>
                <w:b/>
                <w:bCs/>
              </w:rPr>
              <w:t>To stop a process</w:t>
            </w:r>
          </w:p>
          <w:p w:rsidR="00232D08" w:rsidRPr="004F4516" w:rsidRDefault="00232D08" w:rsidP="000C4151">
            <w:pPr>
              <w:pStyle w:val="ListParagraph"/>
              <w:numPr>
                <w:ilvl w:val="0"/>
                <w:numId w:val="1"/>
              </w:numPr>
              <w:autoSpaceDE w:val="0"/>
              <w:autoSpaceDN w:val="0"/>
              <w:adjustRightInd w:val="0"/>
              <w:spacing w:after="0" w:line="240" w:lineRule="auto"/>
              <w:ind w:left="720"/>
              <w:rPr>
                <w:rFonts w:ascii="Arial" w:eastAsia="TimesNewRomanPSMT" w:hAnsi="Arial" w:cs="Arial"/>
              </w:rPr>
            </w:pPr>
            <w:r w:rsidRPr="004F4516">
              <w:rPr>
                <w:rFonts w:ascii="Arial" w:eastAsia="TimesNewRomanPSMT" w:hAnsi="Arial" w:cs="Arial"/>
              </w:rPr>
              <w:t>On the control panel, press and hold the STOP button until the Stop lamp lights. When the rotor stops spinning, OPEN LID appears on the message screen and the Lid Ready lamp lights. If enabled, an audible alert sounds every 30 seconds until you open the lid.</w:t>
            </w:r>
          </w:p>
          <w:p w:rsidR="00232D08" w:rsidRPr="004F4516" w:rsidRDefault="00232D08" w:rsidP="000C4151">
            <w:pPr>
              <w:pStyle w:val="ListParagraph"/>
              <w:numPr>
                <w:ilvl w:val="0"/>
                <w:numId w:val="1"/>
              </w:numPr>
              <w:spacing w:after="0" w:line="240" w:lineRule="auto"/>
              <w:ind w:left="720"/>
              <w:rPr>
                <w:rFonts w:ascii="Arial" w:hAnsi="Arial" w:cs="Arial"/>
              </w:rPr>
            </w:pPr>
            <w:r w:rsidRPr="004F4516">
              <w:rPr>
                <w:rFonts w:ascii="Arial" w:eastAsia="TimesNewRomanPSMT" w:hAnsi="Arial" w:cs="Arial"/>
              </w:rPr>
              <w:t>Open the lid to access the tubes and return the cell washer to display mode for the selected program.</w:t>
            </w:r>
          </w:p>
        </w:tc>
        <w:tc>
          <w:tcPr>
            <w:tcW w:w="1717" w:type="dxa"/>
          </w:tcPr>
          <w:p w:rsidR="00232D08" w:rsidRPr="004F4516" w:rsidRDefault="00232D08" w:rsidP="00F82188">
            <w:pPr>
              <w:pStyle w:val="Header"/>
              <w:rPr>
                <w:rFonts w:ascii="Arial" w:hAnsi="Arial" w:cs="Arial"/>
                <w:b/>
                <w:sz w:val="22"/>
                <w:szCs w:val="22"/>
              </w:rPr>
            </w:pPr>
          </w:p>
        </w:tc>
      </w:tr>
      <w:tr w:rsidR="004F4516" w:rsidRPr="004F4516" w:rsidTr="004F4516">
        <w:trPr>
          <w:trHeight w:val="269"/>
        </w:trPr>
        <w:tc>
          <w:tcPr>
            <w:tcW w:w="10780" w:type="dxa"/>
            <w:gridSpan w:val="3"/>
          </w:tcPr>
          <w:p w:rsidR="004F4516" w:rsidRPr="004F4516" w:rsidRDefault="004F4516" w:rsidP="004F4516">
            <w:pPr>
              <w:pStyle w:val="Header"/>
              <w:rPr>
                <w:rFonts w:ascii="Arial" w:hAnsi="Arial" w:cs="Arial"/>
                <w:b/>
                <w:sz w:val="22"/>
                <w:szCs w:val="22"/>
              </w:rPr>
            </w:pPr>
            <w:r w:rsidRPr="004F4516">
              <w:rPr>
                <w:rFonts w:ascii="Arial" w:hAnsi="Arial" w:cs="Arial"/>
                <w:b/>
                <w:sz w:val="22"/>
                <w:szCs w:val="22"/>
              </w:rPr>
              <w:t xml:space="preserve">Procedure B: </w:t>
            </w:r>
            <w:r w:rsidRPr="004F4516">
              <w:rPr>
                <w:rFonts w:ascii="Arial" w:hAnsi="Arial" w:cs="Arial"/>
                <w:b/>
                <w:sz w:val="22"/>
                <w:szCs w:val="22"/>
                <w:highlight w:val="yellow"/>
              </w:rPr>
              <w:t>Saline Volume Check and</w:t>
            </w:r>
            <w:r w:rsidRPr="004F4516">
              <w:rPr>
                <w:rFonts w:ascii="Arial" w:hAnsi="Arial" w:cs="Arial"/>
                <w:b/>
                <w:sz w:val="22"/>
                <w:szCs w:val="22"/>
              </w:rPr>
              <w:t xml:space="preserve"> Calibration of Saline Dispensed</w:t>
            </w:r>
          </w:p>
        </w:tc>
      </w:tr>
      <w:tr w:rsidR="00232D08" w:rsidRPr="004F4516" w:rsidTr="004F4516">
        <w:trPr>
          <w:trHeight w:val="2150"/>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1</w:t>
            </w:r>
          </w:p>
        </w:tc>
        <w:tc>
          <w:tcPr>
            <w:tcW w:w="8333" w:type="dxa"/>
          </w:tcPr>
          <w:p w:rsidR="00AD7099" w:rsidRPr="004F4516" w:rsidRDefault="00040E4F" w:rsidP="000C4151">
            <w:pPr>
              <w:spacing w:after="0" w:line="240" w:lineRule="auto"/>
              <w:rPr>
                <w:rFonts w:ascii="Arial" w:hAnsi="Arial" w:cs="Arial"/>
                <w:strike/>
              </w:rPr>
            </w:pPr>
            <w:r w:rsidRPr="004F4516">
              <w:rPr>
                <w:rFonts w:ascii="Arial" w:hAnsi="Arial" w:cs="Arial"/>
                <w:highlight w:val="yellow"/>
              </w:rPr>
              <w:t>Saline Volume Check</w:t>
            </w:r>
            <w:r w:rsidRPr="004F4516">
              <w:rPr>
                <w:rFonts w:ascii="Arial" w:hAnsi="Arial" w:cs="Arial"/>
              </w:rPr>
              <w:t xml:space="preserve"> </w:t>
            </w:r>
            <w:r w:rsidR="00232D08" w:rsidRPr="004F4516">
              <w:rPr>
                <w:rFonts w:ascii="Arial" w:hAnsi="Arial" w:cs="Arial"/>
              </w:rPr>
              <w:t>is</w:t>
            </w:r>
            <w:r w:rsidR="0022224B" w:rsidRPr="004F4516">
              <w:rPr>
                <w:rFonts w:ascii="Arial" w:hAnsi="Arial" w:cs="Arial"/>
              </w:rPr>
              <w:t xml:space="preserve"> </w:t>
            </w:r>
            <w:r w:rsidR="0022224B" w:rsidRPr="004F4516">
              <w:rPr>
                <w:rFonts w:ascii="Arial" w:hAnsi="Arial" w:cs="Arial"/>
                <w:highlight w:val="yellow"/>
              </w:rPr>
              <w:t>completed weekly</w:t>
            </w:r>
            <w:r w:rsidR="00232D08" w:rsidRPr="004F4516">
              <w:rPr>
                <w:rFonts w:ascii="Arial" w:hAnsi="Arial" w:cs="Arial"/>
                <w:highlight w:val="yellow"/>
              </w:rPr>
              <w:t xml:space="preserve"> </w:t>
            </w:r>
            <w:r w:rsidR="0022224B" w:rsidRPr="004F4516">
              <w:rPr>
                <w:rFonts w:ascii="Arial" w:hAnsi="Arial" w:cs="Arial"/>
                <w:highlight w:val="yellow"/>
              </w:rPr>
              <w:t>during the first month the cell washer is in use and then as part of monthly maintenance thereafter</w:t>
            </w:r>
            <w:r w:rsidR="0022224B" w:rsidRPr="004F4516">
              <w:rPr>
                <w:rFonts w:ascii="Arial" w:hAnsi="Arial" w:cs="Arial"/>
              </w:rPr>
              <w:t>.</w:t>
            </w:r>
          </w:p>
          <w:p w:rsidR="00040E4F" w:rsidRPr="004F4516" w:rsidRDefault="00040E4F" w:rsidP="000C4151">
            <w:pPr>
              <w:pStyle w:val="ListParagraph"/>
              <w:numPr>
                <w:ilvl w:val="1"/>
                <w:numId w:val="20"/>
              </w:numPr>
              <w:autoSpaceDE w:val="0"/>
              <w:autoSpaceDN w:val="0"/>
              <w:adjustRightInd w:val="0"/>
              <w:spacing w:after="0" w:line="240" w:lineRule="auto"/>
              <w:ind w:left="720"/>
              <w:rPr>
                <w:rFonts w:ascii="Arial" w:eastAsia="TimesNewRomanPSMT" w:hAnsi="Arial" w:cs="Arial"/>
                <w:highlight w:val="yellow"/>
              </w:rPr>
            </w:pPr>
            <w:r w:rsidRPr="004F4516">
              <w:rPr>
                <w:rFonts w:ascii="Arial" w:eastAsia="TimesNewRomanPSMT" w:hAnsi="Arial" w:cs="Arial"/>
                <w:highlight w:val="yellow"/>
              </w:rPr>
              <w:t>Select a wash program that contains the desired saline volume of 56.4mls.</w:t>
            </w:r>
          </w:p>
          <w:p w:rsidR="00040E4F" w:rsidRPr="004F4516" w:rsidRDefault="00040E4F" w:rsidP="000C4151">
            <w:pPr>
              <w:pStyle w:val="ListParagraph"/>
              <w:numPr>
                <w:ilvl w:val="1"/>
                <w:numId w:val="20"/>
              </w:numPr>
              <w:autoSpaceDE w:val="0"/>
              <w:autoSpaceDN w:val="0"/>
              <w:adjustRightInd w:val="0"/>
              <w:spacing w:after="0" w:line="240" w:lineRule="auto"/>
              <w:ind w:left="720"/>
              <w:rPr>
                <w:rFonts w:ascii="Arial" w:eastAsia="TimesNewRomanPSMT" w:hAnsi="Arial" w:cs="Arial"/>
                <w:highlight w:val="yellow"/>
              </w:rPr>
            </w:pPr>
            <w:r w:rsidRPr="004F4516">
              <w:rPr>
                <w:rFonts w:ascii="Arial" w:eastAsia="TimesNewRomanPSMT" w:hAnsi="Arial" w:cs="Arial"/>
                <w:highlight w:val="yellow"/>
              </w:rPr>
              <w:t>Open the lid. On the control panel, press and hold the SALINE button for about four seconds until CALIBRATE 56.4ml appears on the message screen.</w:t>
            </w:r>
          </w:p>
          <w:p w:rsidR="00040E4F" w:rsidRPr="004F4516" w:rsidRDefault="00040E4F" w:rsidP="000C4151">
            <w:pPr>
              <w:pStyle w:val="ListParagraph"/>
              <w:numPr>
                <w:ilvl w:val="1"/>
                <w:numId w:val="20"/>
              </w:numPr>
              <w:autoSpaceDE w:val="0"/>
              <w:autoSpaceDN w:val="0"/>
              <w:adjustRightInd w:val="0"/>
              <w:spacing w:after="0" w:line="240" w:lineRule="auto"/>
              <w:ind w:left="720"/>
              <w:rPr>
                <w:rFonts w:ascii="Arial" w:eastAsia="TimesNewRomanPSMT" w:hAnsi="Arial" w:cs="Arial"/>
                <w:highlight w:val="yellow"/>
              </w:rPr>
            </w:pPr>
            <w:r w:rsidRPr="004F4516">
              <w:rPr>
                <w:rFonts w:ascii="Arial" w:eastAsia="TimesNewRomanPSMT" w:hAnsi="Arial" w:cs="Arial"/>
                <w:highlight w:val="yellow"/>
              </w:rPr>
              <w:t>Hold a 100ml graduated cylinder under the nozzle. Press CHECK button.</w:t>
            </w:r>
          </w:p>
          <w:p w:rsidR="00232D08" w:rsidRPr="004F4516" w:rsidRDefault="00040E4F" w:rsidP="000C4151">
            <w:pPr>
              <w:numPr>
                <w:ilvl w:val="1"/>
                <w:numId w:val="20"/>
              </w:numPr>
              <w:autoSpaceDE w:val="0"/>
              <w:autoSpaceDN w:val="0"/>
              <w:adjustRightInd w:val="0"/>
              <w:spacing w:after="0" w:line="240" w:lineRule="auto"/>
              <w:ind w:left="720"/>
              <w:rPr>
                <w:rFonts w:ascii="Arial" w:hAnsi="Arial" w:cs="Arial"/>
                <w:b/>
                <w:bCs/>
              </w:rPr>
            </w:pPr>
            <w:r w:rsidRPr="004F4516">
              <w:rPr>
                <w:rFonts w:ascii="Arial" w:eastAsia="TimesNewRomanPSMT" w:hAnsi="Arial" w:cs="Arial"/>
                <w:highlight w:val="yellow"/>
              </w:rPr>
              <w:t>Record amount on Cell Washer Daily QC form.</w:t>
            </w:r>
          </w:p>
        </w:tc>
        <w:tc>
          <w:tcPr>
            <w:tcW w:w="1717" w:type="dxa"/>
          </w:tcPr>
          <w:p w:rsidR="00232D08" w:rsidRPr="004F4516" w:rsidRDefault="00040E4F" w:rsidP="00F82188">
            <w:pPr>
              <w:pStyle w:val="Header"/>
              <w:rPr>
                <w:rFonts w:ascii="Arial" w:hAnsi="Arial" w:cs="Arial"/>
                <w:bCs/>
                <w:sz w:val="22"/>
                <w:szCs w:val="22"/>
              </w:rPr>
            </w:pPr>
            <w:r w:rsidRPr="004F4516">
              <w:rPr>
                <w:rFonts w:ascii="Arial" w:hAnsi="Arial" w:cs="Arial"/>
                <w:bCs/>
                <w:sz w:val="22"/>
                <w:szCs w:val="22"/>
                <w:highlight w:val="yellow"/>
              </w:rPr>
              <w:t>Cell Washer Daily QC Form</w:t>
            </w:r>
          </w:p>
        </w:tc>
      </w:tr>
      <w:tr w:rsidR="00AD7099" w:rsidRPr="004F4516" w:rsidTr="004F4516">
        <w:trPr>
          <w:trHeight w:val="1763"/>
        </w:trPr>
        <w:tc>
          <w:tcPr>
            <w:tcW w:w="730" w:type="dxa"/>
          </w:tcPr>
          <w:p w:rsidR="00AD7099" w:rsidRPr="004F4516" w:rsidRDefault="00040E4F" w:rsidP="000C4151">
            <w:pPr>
              <w:pStyle w:val="Header"/>
              <w:rPr>
                <w:rFonts w:ascii="Arial" w:hAnsi="Arial" w:cs="Arial"/>
                <w:bCs/>
                <w:sz w:val="22"/>
                <w:szCs w:val="22"/>
              </w:rPr>
            </w:pPr>
            <w:r w:rsidRPr="004F4516">
              <w:rPr>
                <w:rFonts w:ascii="Arial" w:hAnsi="Arial" w:cs="Arial"/>
                <w:bCs/>
                <w:sz w:val="22"/>
                <w:szCs w:val="22"/>
                <w:highlight w:val="yellow"/>
              </w:rPr>
              <w:t>2</w:t>
            </w:r>
            <w:r w:rsidRPr="004F4516">
              <w:rPr>
                <w:rFonts w:ascii="Arial" w:hAnsi="Arial" w:cs="Arial"/>
                <w:bCs/>
                <w:sz w:val="22"/>
                <w:szCs w:val="22"/>
              </w:rPr>
              <w:t xml:space="preserve"> </w:t>
            </w:r>
          </w:p>
        </w:tc>
        <w:tc>
          <w:tcPr>
            <w:tcW w:w="8333" w:type="dxa"/>
          </w:tcPr>
          <w:p w:rsidR="00E8533E" w:rsidRPr="004F4516" w:rsidRDefault="00E8533E" w:rsidP="000C4151">
            <w:pPr>
              <w:spacing w:after="0" w:line="240" w:lineRule="auto"/>
              <w:rPr>
                <w:rFonts w:ascii="Arial" w:hAnsi="Arial" w:cs="Arial"/>
              </w:rPr>
            </w:pPr>
            <w:r w:rsidRPr="004F4516">
              <w:rPr>
                <w:rFonts w:ascii="Arial" w:hAnsi="Arial" w:cs="Arial"/>
              </w:rPr>
              <w:t>Calibration of Saline Dispensed is completed is completed as necessary.</w:t>
            </w:r>
          </w:p>
          <w:p w:rsidR="00AD7099" w:rsidRPr="004F4516" w:rsidRDefault="00AD7099" w:rsidP="000C4151">
            <w:pPr>
              <w:numPr>
                <w:ilvl w:val="1"/>
                <w:numId w:val="20"/>
              </w:numPr>
              <w:spacing w:after="0" w:line="240" w:lineRule="auto"/>
              <w:ind w:left="720"/>
              <w:rPr>
                <w:rFonts w:ascii="Arial" w:hAnsi="Arial" w:cs="Arial"/>
              </w:rPr>
            </w:pPr>
            <w:r w:rsidRPr="004F4516">
              <w:rPr>
                <w:rFonts w:ascii="Arial" w:hAnsi="Arial" w:cs="Arial"/>
              </w:rPr>
              <w:t>Det</w:t>
            </w:r>
            <w:r w:rsidR="00E8533E" w:rsidRPr="004F4516">
              <w:rPr>
                <w:rFonts w:ascii="Arial" w:hAnsi="Arial" w:cs="Arial"/>
              </w:rPr>
              <w:t xml:space="preserve">ermine if calibration of saline volume is necessary </w:t>
            </w:r>
            <w:r w:rsidR="00E8533E" w:rsidRPr="004F4516">
              <w:rPr>
                <w:rFonts w:ascii="Arial" w:hAnsi="Arial" w:cs="Arial"/>
                <w:highlight w:val="yellow"/>
              </w:rPr>
              <w:t>by comparing</w:t>
            </w:r>
            <w:r w:rsidRPr="004F4516">
              <w:rPr>
                <w:rFonts w:ascii="Arial" w:hAnsi="Arial" w:cs="Arial"/>
              </w:rPr>
              <w:t xml:space="preserve"> the total volume displayed to the total volume measured.</w:t>
            </w:r>
          </w:p>
          <w:p w:rsidR="00AD7099" w:rsidRPr="004F4516" w:rsidRDefault="00AD7099" w:rsidP="000C4151">
            <w:pPr>
              <w:pStyle w:val="ListParagraph"/>
              <w:numPr>
                <w:ilvl w:val="1"/>
                <w:numId w:val="20"/>
              </w:numPr>
              <w:spacing w:after="0" w:line="240" w:lineRule="auto"/>
              <w:ind w:left="720"/>
              <w:rPr>
                <w:rFonts w:ascii="Arial" w:hAnsi="Arial" w:cs="Arial"/>
                <w:b/>
              </w:rPr>
            </w:pPr>
            <w:r w:rsidRPr="004F4516">
              <w:rPr>
                <w:rFonts w:ascii="Arial" w:hAnsi="Arial" w:cs="Arial"/>
              </w:rPr>
              <w:t>If the measured value is within the tolerance of +/- 5% of the displayed value, then an adjustment is not needed.</w:t>
            </w:r>
          </w:p>
          <w:p w:rsidR="00AD7099" w:rsidRPr="004F4516" w:rsidRDefault="00AD7099" w:rsidP="000C4151">
            <w:pPr>
              <w:pStyle w:val="ListParagraph"/>
              <w:numPr>
                <w:ilvl w:val="1"/>
                <w:numId w:val="20"/>
              </w:numPr>
              <w:spacing w:after="0" w:line="240" w:lineRule="auto"/>
              <w:ind w:left="720"/>
              <w:rPr>
                <w:rFonts w:ascii="Arial" w:hAnsi="Arial" w:cs="Arial"/>
                <w:b/>
              </w:rPr>
            </w:pPr>
            <w:r w:rsidRPr="004F4516">
              <w:rPr>
                <w:rFonts w:ascii="Arial" w:hAnsi="Arial" w:cs="Arial"/>
              </w:rPr>
              <w:t>If measured value varies more than 5% from displayed value, you must adjust</w:t>
            </w:r>
            <w:r w:rsidRPr="004F4516">
              <w:rPr>
                <w:rFonts w:ascii="Arial" w:hAnsi="Arial" w:cs="Arial"/>
                <w:strike/>
              </w:rPr>
              <w:t xml:space="preserve"> </w:t>
            </w:r>
            <w:r w:rsidR="00E8533E" w:rsidRPr="004F4516">
              <w:rPr>
                <w:rFonts w:ascii="Arial" w:hAnsi="Arial" w:cs="Arial"/>
                <w:highlight w:val="yellow"/>
              </w:rPr>
              <w:t>and</w:t>
            </w:r>
            <w:r w:rsidR="00E8533E" w:rsidRPr="004F4516">
              <w:rPr>
                <w:rFonts w:ascii="Arial" w:hAnsi="Arial" w:cs="Arial"/>
              </w:rPr>
              <w:t xml:space="preserve"> </w:t>
            </w:r>
            <w:r w:rsidRPr="004F4516">
              <w:rPr>
                <w:rFonts w:ascii="Arial" w:hAnsi="Arial" w:cs="Arial"/>
              </w:rPr>
              <w:t>calibrate the saline volume.</w:t>
            </w:r>
          </w:p>
        </w:tc>
        <w:tc>
          <w:tcPr>
            <w:tcW w:w="1717" w:type="dxa"/>
          </w:tcPr>
          <w:p w:rsidR="00AD7099" w:rsidRPr="004F4516" w:rsidRDefault="00AD7099" w:rsidP="00F82188">
            <w:pPr>
              <w:pStyle w:val="Header"/>
              <w:rPr>
                <w:rFonts w:ascii="Arial" w:hAnsi="Arial" w:cs="Arial"/>
                <w:b/>
                <w:sz w:val="22"/>
                <w:szCs w:val="22"/>
              </w:rPr>
            </w:pPr>
          </w:p>
        </w:tc>
      </w:tr>
      <w:tr w:rsidR="00232D08" w:rsidRPr="004F4516" w:rsidTr="004F4516">
        <w:trPr>
          <w:trHeight w:val="530"/>
        </w:trPr>
        <w:tc>
          <w:tcPr>
            <w:tcW w:w="730" w:type="dxa"/>
          </w:tcPr>
          <w:p w:rsidR="00232D08" w:rsidRPr="004F4516" w:rsidRDefault="00E8533E" w:rsidP="000C4151">
            <w:pPr>
              <w:pStyle w:val="Header"/>
              <w:rPr>
                <w:rFonts w:ascii="Arial" w:hAnsi="Arial" w:cs="Arial"/>
                <w:bCs/>
                <w:sz w:val="22"/>
                <w:szCs w:val="22"/>
              </w:rPr>
            </w:pPr>
            <w:r w:rsidRPr="004F4516">
              <w:rPr>
                <w:rFonts w:ascii="Arial" w:hAnsi="Arial" w:cs="Arial"/>
                <w:bCs/>
                <w:sz w:val="22"/>
                <w:szCs w:val="22"/>
                <w:highlight w:val="yellow"/>
              </w:rPr>
              <w:t>3</w:t>
            </w:r>
          </w:p>
        </w:tc>
        <w:tc>
          <w:tcPr>
            <w:tcW w:w="8333" w:type="dxa"/>
            <w:vAlign w:val="center"/>
          </w:tcPr>
          <w:p w:rsidR="00232D08" w:rsidRPr="004F4516" w:rsidRDefault="00232D08" w:rsidP="000C4151">
            <w:pPr>
              <w:spacing w:after="0" w:line="240" w:lineRule="auto"/>
              <w:rPr>
                <w:rFonts w:ascii="Arial" w:hAnsi="Arial" w:cs="Arial"/>
              </w:rPr>
            </w:pPr>
            <w:r w:rsidRPr="004F4516">
              <w:rPr>
                <w:rFonts w:ascii="Arial" w:hAnsi="Arial" w:cs="Arial"/>
              </w:rPr>
              <w:t>If an adjustment is needed, determine the difference in volume.</w:t>
            </w:r>
          </w:p>
          <w:p w:rsidR="00232D08" w:rsidRPr="004F4516" w:rsidRDefault="00232D08" w:rsidP="00E8533E">
            <w:pPr>
              <w:autoSpaceDE w:val="0"/>
              <w:autoSpaceDN w:val="0"/>
              <w:adjustRightInd w:val="0"/>
              <w:spacing w:after="0" w:line="240" w:lineRule="auto"/>
              <w:ind w:left="360"/>
              <w:rPr>
                <w:rFonts w:ascii="Arial" w:hAnsi="Arial" w:cs="Arial"/>
                <w:b/>
                <w:bCs/>
              </w:rPr>
            </w:pPr>
            <w:r w:rsidRPr="004F4516">
              <w:rPr>
                <w:rFonts w:ascii="Arial" w:hAnsi="Arial" w:cs="Arial"/>
              </w:rPr>
              <w:t xml:space="preserve">(Example: The difference is 38.4 </w:t>
            </w:r>
            <w:r w:rsidR="00E8533E" w:rsidRPr="004F4516">
              <w:rPr>
                <w:rFonts w:ascii="Arial" w:hAnsi="Arial" w:cs="Arial"/>
              </w:rPr>
              <w:t>–</w:t>
            </w:r>
            <w:r w:rsidRPr="004F4516">
              <w:rPr>
                <w:rFonts w:ascii="Arial" w:hAnsi="Arial" w:cs="Arial"/>
              </w:rPr>
              <w:t xml:space="preserve"> 41.0 = -2.6 ml)</w:t>
            </w:r>
          </w:p>
        </w:tc>
        <w:tc>
          <w:tcPr>
            <w:tcW w:w="1717" w:type="dxa"/>
          </w:tcPr>
          <w:p w:rsidR="00232D08" w:rsidRPr="004F4516" w:rsidRDefault="00232D08" w:rsidP="00F82188">
            <w:pPr>
              <w:pStyle w:val="Header"/>
              <w:rPr>
                <w:rFonts w:ascii="Arial" w:hAnsi="Arial" w:cs="Arial"/>
                <w:b/>
                <w:sz w:val="22"/>
                <w:szCs w:val="22"/>
              </w:rPr>
            </w:pPr>
          </w:p>
        </w:tc>
      </w:tr>
      <w:tr w:rsidR="00232D08" w:rsidRPr="004F4516" w:rsidTr="004F4516">
        <w:trPr>
          <w:trHeight w:val="602"/>
        </w:trPr>
        <w:tc>
          <w:tcPr>
            <w:tcW w:w="730" w:type="dxa"/>
          </w:tcPr>
          <w:p w:rsidR="00232D08" w:rsidRPr="004F4516" w:rsidRDefault="00E8533E" w:rsidP="000C4151">
            <w:pPr>
              <w:pStyle w:val="Header"/>
              <w:rPr>
                <w:rFonts w:ascii="Arial" w:hAnsi="Arial" w:cs="Arial"/>
                <w:bCs/>
                <w:sz w:val="22"/>
                <w:szCs w:val="22"/>
              </w:rPr>
            </w:pPr>
            <w:r w:rsidRPr="004F4516">
              <w:rPr>
                <w:rFonts w:ascii="Arial" w:hAnsi="Arial" w:cs="Arial"/>
                <w:bCs/>
                <w:sz w:val="22"/>
                <w:szCs w:val="22"/>
                <w:highlight w:val="yellow"/>
              </w:rPr>
              <w:t>4</w:t>
            </w:r>
          </w:p>
        </w:tc>
        <w:tc>
          <w:tcPr>
            <w:tcW w:w="8333" w:type="dxa"/>
            <w:vAlign w:val="center"/>
          </w:tcPr>
          <w:p w:rsidR="00895495" w:rsidRPr="004F4516" w:rsidRDefault="00232D08" w:rsidP="000C4151">
            <w:pPr>
              <w:spacing w:after="0" w:line="240" w:lineRule="auto"/>
              <w:rPr>
                <w:rFonts w:ascii="Arial" w:hAnsi="Arial" w:cs="Arial"/>
              </w:rPr>
            </w:pPr>
            <w:r w:rsidRPr="004F4516">
              <w:rPr>
                <w:rFonts w:ascii="Arial" w:hAnsi="Arial" w:cs="Arial"/>
              </w:rPr>
              <w:t>Determine the adjustment value, rounded to the nearest whole number.   (Example 1: -2.6 ÷ 41.0 × 200 = -12.7 rounded to -13)</w:t>
            </w:r>
          </w:p>
        </w:tc>
        <w:tc>
          <w:tcPr>
            <w:tcW w:w="1717" w:type="dxa"/>
          </w:tcPr>
          <w:p w:rsidR="00232D08" w:rsidRPr="004F4516" w:rsidRDefault="00232D08" w:rsidP="00F82188">
            <w:pPr>
              <w:pStyle w:val="Header"/>
              <w:rPr>
                <w:rFonts w:ascii="Arial" w:hAnsi="Arial" w:cs="Arial"/>
                <w:b/>
                <w:sz w:val="22"/>
                <w:szCs w:val="22"/>
              </w:rPr>
            </w:pPr>
          </w:p>
        </w:tc>
      </w:tr>
    </w:tbl>
    <w:p w:rsidR="004F4516" w:rsidRPr="004F4516" w:rsidRDefault="004F4516">
      <w:pPr>
        <w:rPr>
          <w:rFonts w:ascii="Arial" w:hAnsi="Arial" w:cs="Arial"/>
        </w:rPr>
      </w:pPr>
      <w:r w:rsidRPr="004F4516">
        <w:rPr>
          <w:rFonts w:ascii="Arial" w:hAnsi="Arial" w:cs="Arial"/>
        </w:rPr>
        <w:br w:type="page"/>
      </w:r>
    </w:p>
    <w:tbl>
      <w:tblPr>
        <w:tblW w:w="107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8333"/>
        <w:gridCol w:w="1717"/>
      </w:tblGrid>
      <w:tr w:rsidR="004F4516" w:rsidRPr="004F4516" w:rsidTr="004F4516">
        <w:trPr>
          <w:trHeight w:val="341"/>
        </w:trPr>
        <w:tc>
          <w:tcPr>
            <w:tcW w:w="730" w:type="dxa"/>
            <w:vAlign w:val="center"/>
          </w:tcPr>
          <w:p w:rsidR="004F4516" w:rsidRPr="004F4516" w:rsidRDefault="004F4516" w:rsidP="003C6F81">
            <w:pPr>
              <w:pStyle w:val="Header"/>
              <w:jc w:val="center"/>
              <w:rPr>
                <w:rFonts w:ascii="Arial" w:hAnsi="Arial" w:cs="Arial"/>
                <w:b/>
                <w:sz w:val="22"/>
                <w:szCs w:val="22"/>
              </w:rPr>
            </w:pPr>
            <w:r w:rsidRPr="004F4516">
              <w:rPr>
                <w:rFonts w:ascii="Arial" w:hAnsi="Arial" w:cs="Arial"/>
                <w:b/>
                <w:sz w:val="22"/>
                <w:szCs w:val="22"/>
              </w:rPr>
              <w:lastRenderedPageBreak/>
              <w:t>Step</w:t>
            </w:r>
          </w:p>
        </w:tc>
        <w:tc>
          <w:tcPr>
            <w:tcW w:w="8333" w:type="dxa"/>
            <w:vAlign w:val="center"/>
          </w:tcPr>
          <w:p w:rsidR="004F4516" w:rsidRPr="004F4516" w:rsidRDefault="004F4516" w:rsidP="003C6F81">
            <w:pPr>
              <w:pStyle w:val="Header"/>
              <w:rPr>
                <w:rFonts w:ascii="Arial" w:hAnsi="Arial" w:cs="Arial"/>
                <w:b/>
                <w:sz w:val="22"/>
                <w:szCs w:val="22"/>
              </w:rPr>
            </w:pPr>
            <w:r w:rsidRPr="004F4516">
              <w:rPr>
                <w:rFonts w:ascii="Arial" w:hAnsi="Arial" w:cs="Arial"/>
                <w:b/>
                <w:sz w:val="22"/>
                <w:szCs w:val="22"/>
              </w:rPr>
              <w:t>Action</w:t>
            </w:r>
          </w:p>
        </w:tc>
        <w:tc>
          <w:tcPr>
            <w:tcW w:w="1717" w:type="dxa"/>
            <w:vAlign w:val="center"/>
          </w:tcPr>
          <w:p w:rsidR="004F4516" w:rsidRPr="004F4516" w:rsidRDefault="004F4516" w:rsidP="003C6F81">
            <w:pPr>
              <w:pStyle w:val="Header"/>
              <w:jc w:val="center"/>
              <w:rPr>
                <w:rFonts w:ascii="Arial" w:hAnsi="Arial" w:cs="Arial"/>
                <w:b/>
                <w:sz w:val="22"/>
                <w:szCs w:val="22"/>
              </w:rPr>
            </w:pPr>
            <w:r w:rsidRPr="004F4516">
              <w:rPr>
                <w:rFonts w:ascii="Arial" w:hAnsi="Arial" w:cs="Arial"/>
                <w:b/>
                <w:sz w:val="22"/>
                <w:szCs w:val="22"/>
              </w:rPr>
              <w:t>Related Documents</w:t>
            </w:r>
          </w:p>
        </w:tc>
      </w:tr>
      <w:tr w:rsidR="004F4516" w:rsidRPr="004F4516" w:rsidTr="003C6F81">
        <w:trPr>
          <w:trHeight w:val="341"/>
        </w:trPr>
        <w:tc>
          <w:tcPr>
            <w:tcW w:w="10780" w:type="dxa"/>
            <w:gridSpan w:val="3"/>
            <w:vAlign w:val="center"/>
          </w:tcPr>
          <w:p w:rsidR="004F4516" w:rsidRPr="004F4516" w:rsidRDefault="004F4516" w:rsidP="003C6F81">
            <w:pPr>
              <w:pStyle w:val="Header"/>
              <w:rPr>
                <w:rFonts w:ascii="Arial" w:hAnsi="Arial" w:cs="Arial"/>
                <w:b/>
                <w:sz w:val="22"/>
                <w:szCs w:val="22"/>
              </w:rPr>
            </w:pPr>
            <w:r w:rsidRPr="004F4516">
              <w:rPr>
                <w:rFonts w:ascii="Arial" w:hAnsi="Arial" w:cs="Arial"/>
                <w:b/>
                <w:sz w:val="22"/>
                <w:szCs w:val="22"/>
              </w:rPr>
              <w:t xml:space="preserve">Procedure B: </w:t>
            </w:r>
            <w:r w:rsidRPr="004F4516">
              <w:rPr>
                <w:rFonts w:ascii="Arial" w:hAnsi="Arial" w:cs="Arial"/>
                <w:b/>
                <w:sz w:val="22"/>
                <w:szCs w:val="22"/>
                <w:highlight w:val="yellow"/>
              </w:rPr>
              <w:t>Saline Volume Check and</w:t>
            </w:r>
            <w:r w:rsidRPr="004F4516">
              <w:rPr>
                <w:rFonts w:ascii="Arial" w:hAnsi="Arial" w:cs="Arial"/>
                <w:b/>
                <w:sz w:val="22"/>
                <w:szCs w:val="22"/>
              </w:rPr>
              <w:t xml:space="preserve"> Calibration of Saline Dispensed</w:t>
            </w:r>
            <w:r w:rsidRPr="004F4516">
              <w:rPr>
                <w:rFonts w:ascii="Arial" w:hAnsi="Arial" w:cs="Arial"/>
                <w:b/>
                <w:sz w:val="22"/>
                <w:szCs w:val="22"/>
              </w:rPr>
              <w:t xml:space="preserve"> (continued)</w:t>
            </w:r>
          </w:p>
        </w:tc>
      </w:tr>
      <w:tr w:rsidR="00232D08" w:rsidRPr="004F4516" w:rsidTr="004F4516">
        <w:trPr>
          <w:trHeight w:val="3041"/>
        </w:trPr>
        <w:tc>
          <w:tcPr>
            <w:tcW w:w="730" w:type="dxa"/>
          </w:tcPr>
          <w:p w:rsidR="00232D08" w:rsidRPr="004F4516" w:rsidRDefault="00E8533E" w:rsidP="000C4151">
            <w:pPr>
              <w:pStyle w:val="Header"/>
              <w:rPr>
                <w:rFonts w:ascii="Arial" w:hAnsi="Arial" w:cs="Arial"/>
                <w:bCs/>
                <w:sz w:val="22"/>
                <w:szCs w:val="22"/>
              </w:rPr>
            </w:pPr>
            <w:r w:rsidRPr="004F4516">
              <w:rPr>
                <w:rFonts w:ascii="Arial" w:hAnsi="Arial" w:cs="Arial"/>
                <w:bCs/>
                <w:sz w:val="22"/>
                <w:szCs w:val="22"/>
                <w:highlight w:val="yellow"/>
              </w:rPr>
              <w:t>5</w:t>
            </w:r>
          </w:p>
        </w:tc>
        <w:tc>
          <w:tcPr>
            <w:tcW w:w="8333" w:type="dxa"/>
            <w:vAlign w:val="center"/>
          </w:tcPr>
          <w:p w:rsidR="00232D08" w:rsidRPr="004F4516" w:rsidRDefault="00232D08" w:rsidP="000C4151">
            <w:pPr>
              <w:spacing w:after="0" w:line="240" w:lineRule="auto"/>
              <w:rPr>
                <w:rFonts w:ascii="Arial" w:hAnsi="Arial" w:cs="Arial"/>
              </w:rPr>
            </w:pPr>
            <w:r w:rsidRPr="004F4516">
              <w:rPr>
                <w:rFonts w:ascii="Arial" w:hAnsi="Arial" w:cs="Arial"/>
              </w:rPr>
              <w:t>After you have determined how much to adjust the volume, change the value of the VOLUME ADJUST XX global parameter by the amount that you determined. For example, if VOLUME ADJUST was set to 1, and you determined the adjustment value to be -13, then change VOLUME ADJUST to -12.</w:t>
            </w:r>
          </w:p>
          <w:p w:rsidR="00232D08" w:rsidRPr="004F4516" w:rsidRDefault="00232D08" w:rsidP="000C4151">
            <w:pPr>
              <w:pStyle w:val="ListParagraph"/>
              <w:numPr>
                <w:ilvl w:val="0"/>
                <w:numId w:val="21"/>
              </w:numPr>
              <w:spacing w:after="0" w:line="240" w:lineRule="auto"/>
              <w:ind w:left="720"/>
              <w:rPr>
                <w:rFonts w:ascii="Arial" w:hAnsi="Arial" w:cs="Arial"/>
              </w:rPr>
            </w:pPr>
            <w:r w:rsidRPr="004F4516">
              <w:rPr>
                <w:rFonts w:ascii="Arial" w:hAnsi="Arial" w:cs="Arial"/>
              </w:rPr>
              <w:t>On the control panel, enter programming mode by pressing and holding the parameter selection button for about eight seconds until VOLUME ADJUST XX appears on the message screen.</w:t>
            </w:r>
          </w:p>
          <w:p w:rsidR="00232D08" w:rsidRPr="004F4516" w:rsidRDefault="00232D08" w:rsidP="000C4151">
            <w:pPr>
              <w:pStyle w:val="ListParagraph"/>
              <w:numPr>
                <w:ilvl w:val="0"/>
                <w:numId w:val="21"/>
              </w:numPr>
              <w:spacing w:after="0" w:line="240" w:lineRule="auto"/>
              <w:ind w:left="720"/>
              <w:rPr>
                <w:rFonts w:ascii="Arial" w:hAnsi="Arial" w:cs="Arial"/>
              </w:rPr>
            </w:pPr>
            <w:r w:rsidRPr="004F4516">
              <w:rPr>
                <w:rFonts w:ascii="Arial" w:hAnsi="Arial" w:cs="Arial"/>
              </w:rPr>
              <w:t>Press and release the parameter selection button to cycle through the global parameters.</w:t>
            </w:r>
          </w:p>
          <w:p w:rsidR="00232D08" w:rsidRPr="004F4516" w:rsidRDefault="00232D08" w:rsidP="000C4151">
            <w:pPr>
              <w:autoSpaceDE w:val="0"/>
              <w:autoSpaceDN w:val="0"/>
              <w:adjustRightInd w:val="0"/>
              <w:spacing w:after="0" w:line="240" w:lineRule="auto"/>
              <w:rPr>
                <w:rFonts w:ascii="Arial" w:hAnsi="Arial" w:cs="Arial"/>
                <w:b/>
                <w:bCs/>
              </w:rPr>
            </w:pPr>
            <w:r w:rsidRPr="004F4516">
              <w:rPr>
                <w:rFonts w:ascii="Arial" w:hAnsi="Arial" w:cs="Arial"/>
              </w:rPr>
              <w:t>To save the changes, press the START WASH button. The message screen changes to ***ok*** to indicate the program was saved with the new values. The message screen returns to display mode for the selected program.</w:t>
            </w:r>
          </w:p>
        </w:tc>
        <w:tc>
          <w:tcPr>
            <w:tcW w:w="1717" w:type="dxa"/>
          </w:tcPr>
          <w:p w:rsidR="00232D08" w:rsidRPr="004F4516" w:rsidRDefault="00232D08" w:rsidP="00F82188">
            <w:pPr>
              <w:pStyle w:val="Header"/>
              <w:rPr>
                <w:rFonts w:ascii="Arial" w:hAnsi="Arial" w:cs="Arial"/>
                <w:b/>
                <w:sz w:val="22"/>
                <w:szCs w:val="22"/>
              </w:rPr>
            </w:pPr>
          </w:p>
        </w:tc>
      </w:tr>
      <w:tr w:rsidR="00232D08" w:rsidRPr="004F4516" w:rsidTr="004F4516">
        <w:trPr>
          <w:trHeight w:val="350"/>
        </w:trPr>
        <w:tc>
          <w:tcPr>
            <w:tcW w:w="9063" w:type="dxa"/>
            <w:gridSpan w:val="2"/>
            <w:vAlign w:val="center"/>
          </w:tcPr>
          <w:p w:rsidR="00232D08" w:rsidRPr="004F4516" w:rsidRDefault="00232D08" w:rsidP="00FA3944">
            <w:pPr>
              <w:autoSpaceDE w:val="0"/>
              <w:autoSpaceDN w:val="0"/>
              <w:adjustRightInd w:val="0"/>
              <w:spacing w:after="0" w:line="240" w:lineRule="auto"/>
              <w:rPr>
                <w:rFonts w:ascii="Arial" w:hAnsi="Arial" w:cs="Arial"/>
                <w:b/>
                <w:bCs/>
              </w:rPr>
            </w:pPr>
            <w:r w:rsidRPr="004F4516">
              <w:rPr>
                <w:rFonts w:ascii="Arial" w:hAnsi="Arial" w:cs="Arial"/>
                <w:b/>
              </w:rPr>
              <w:t>Procedure C: Cleaning</w:t>
            </w:r>
          </w:p>
        </w:tc>
        <w:tc>
          <w:tcPr>
            <w:tcW w:w="1717" w:type="dxa"/>
          </w:tcPr>
          <w:p w:rsidR="00232D08" w:rsidRPr="004F4516" w:rsidRDefault="00232D08" w:rsidP="00F82188">
            <w:pPr>
              <w:pStyle w:val="Header"/>
              <w:rPr>
                <w:rFonts w:ascii="Arial" w:hAnsi="Arial" w:cs="Arial"/>
                <w:b/>
                <w:sz w:val="22"/>
                <w:szCs w:val="22"/>
              </w:rPr>
            </w:pPr>
          </w:p>
        </w:tc>
      </w:tr>
      <w:tr w:rsidR="00232D08" w:rsidRPr="004F4516" w:rsidTr="004F4516">
        <w:trPr>
          <w:trHeight w:val="800"/>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1</w:t>
            </w:r>
          </w:p>
        </w:tc>
        <w:tc>
          <w:tcPr>
            <w:tcW w:w="8333" w:type="dxa"/>
            <w:vAlign w:val="center"/>
          </w:tcPr>
          <w:p w:rsidR="00232D08" w:rsidRPr="004F4516" w:rsidRDefault="00232D08" w:rsidP="00FA3944">
            <w:pPr>
              <w:spacing w:after="0" w:line="240" w:lineRule="auto"/>
              <w:rPr>
                <w:rFonts w:ascii="Arial" w:hAnsi="Arial" w:cs="Arial"/>
                <w:b/>
              </w:rPr>
            </w:pPr>
            <w:r w:rsidRPr="004F4516">
              <w:rPr>
                <w:rFonts w:ascii="Arial" w:hAnsi="Arial" w:cs="Arial"/>
                <w:b/>
              </w:rPr>
              <w:t>Cleaning the exterior</w:t>
            </w:r>
          </w:p>
          <w:p w:rsidR="00232D08" w:rsidRPr="004F4516" w:rsidRDefault="00232D08" w:rsidP="00FA3944">
            <w:pPr>
              <w:autoSpaceDE w:val="0"/>
              <w:autoSpaceDN w:val="0"/>
              <w:adjustRightInd w:val="0"/>
              <w:spacing w:after="0" w:line="240" w:lineRule="auto"/>
              <w:rPr>
                <w:rFonts w:ascii="Arial" w:hAnsi="Arial" w:cs="Arial"/>
                <w:b/>
                <w:bCs/>
              </w:rPr>
            </w:pPr>
            <w:r w:rsidRPr="004F4516">
              <w:rPr>
                <w:rFonts w:ascii="Arial" w:hAnsi="Arial" w:cs="Arial"/>
              </w:rPr>
              <w:t>Clean the exterior with soap or mild cleaning agent and water. Dry the exterior with a dry cloth or sponge.</w:t>
            </w:r>
          </w:p>
        </w:tc>
        <w:tc>
          <w:tcPr>
            <w:tcW w:w="1717" w:type="dxa"/>
          </w:tcPr>
          <w:p w:rsidR="00232D08" w:rsidRPr="004F4516" w:rsidRDefault="00232D08" w:rsidP="00F82188">
            <w:pPr>
              <w:pStyle w:val="Header"/>
              <w:rPr>
                <w:rFonts w:ascii="Arial" w:hAnsi="Arial" w:cs="Arial"/>
                <w:b/>
                <w:sz w:val="22"/>
                <w:szCs w:val="22"/>
              </w:rPr>
            </w:pPr>
          </w:p>
        </w:tc>
      </w:tr>
      <w:tr w:rsidR="00232D08" w:rsidRPr="004F4516" w:rsidTr="004F4516">
        <w:trPr>
          <w:trHeight w:val="530"/>
        </w:trPr>
        <w:tc>
          <w:tcPr>
            <w:tcW w:w="730"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2</w:t>
            </w:r>
          </w:p>
        </w:tc>
        <w:tc>
          <w:tcPr>
            <w:tcW w:w="8333" w:type="dxa"/>
            <w:vAlign w:val="center"/>
          </w:tcPr>
          <w:p w:rsidR="00232D08" w:rsidRPr="004F4516" w:rsidRDefault="00232D08" w:rsidP="00FA3944">
            <w:pPr>
              <w:spacing w:after="0" w:line="240" w:lineRule="auto"/>
              <w:rPr>
                <w:rFonts w:ascii="Arial" w:hAnsi="Arial" w:cs="Arial"/>
                <w:b/>
              </w:rPr>
            </w:pPr>
            <w:r w:rsidRPr="004F4516">
              <w:rPr>
                <w:rFonts w:ascii="Arial" w:hAnsi="Arial" w:cs="Arial"/>
                <w:b/>
              </w:rPr>
              <w:t>Cleaning the interior</w:t>
            </w:r>
          </w:p>
          <w:p w:rsidR="00232D08" w:rsidRPr="004F4516" w:rsidRDefault="00232D08" w:rsidP="000C4151">
            <w:pPr>
              <w:pStyle w:val="ListParagraph"/>
              <w:numPr>
                <w:ilvl w:val="0"/>
                <w:numId w:val="7"/>
              </w:numPr>
              <w:spacing w:after="0" w:line="240" w:lineRule="auto"/>
              <w:ind w:left="720"/>
              <w:rPr>
                <w:rFonts w:ascii="Arial" w:hAnsi="Arial" w:cs="Arial"/>
              </w:rPr>
            </w:pPr>
            <w:r w:rsidRPr="004F4516">
              <w:rPr>
                <w:rFonts w:ascii="Arial" w:hAnsi="Arial" w:cs="Arial"/>
              </w:rPr>
              <w:t xml:space="preserve">To prevent blockages and maintain rotor balance, ensure the bowl is clean and free of debris, which may include salt crystals or broken glass. </w:t>
            </w:r>
          </w:p>
          <w:p w:rsidR="00232D08" w:rsidRPr="004F4516" w:rsidRDefault="00232D08" w:rsidP="000C4151">
            <w:pPr>
              <w:pStyle w:val="ListParagraph"/>
              <w:numPr>
                <w:ilvl w:val="0"/>
                <w:numId w:val="7"/>
              </w:numPr>
              <w:spacing w:after="0" w:line="240" w:lineRule="auto"/>
              <w:ind w:left="720"/>
              <w:rPr>
                <w:rFonts w:ascii="Arial" w:hAnsi="Arial" w:cs="Arial"/>
              </w:rPr>
            </w:pPr>
            <w:r w:rsidRPr="004F4516">
              <w:rPr>
                <w:rFonts w:ascii="Arial" w:hAnsi="Arial" w:cs="Arial"/>
              </w:rPr>
              <w:t>To prevent condensation that may lead to corrosion, dry the interior thoroughly after normal daily usage.</w:t>
            </w:r>
          </w:p>
          <w:p w:rsidR="00F44212" w:rsidRPr="004F4516" w:rsidRDefault="00F44212" w:rsidP="000C4151">
            <w:pPr>
              <w:pStyle w:val="ListParagraph"/>
              <w:numPr>
                <w:ilvl w:val="0"/>
                <w:numId w:val="7"/>
              </w:numPr>
              <w:spacing w:after="0" w:line="240" w:lineRule="auto"/>
              <w:ind w:left="720"/>
              <w:rPr>
                <w:rFonts w:ascii="Arial" w:hAnsi="Arial" w:cs="Arial"/>
              </w:rPr>
            </w:pPr>
            <w:r w:rsidRPr="004F4516">
              <w:rPr>
                <w:rFonts w:ascii="Arial" w:hAnsi="Arial" w:cs="Arial"/>
              </w:rPr>
              <w:t>Using a damp cloth or sponge, wipe the bowl, removing all debris. It is not necessary to remove or clean under the bowl.</w:t>
            </w:r>
          </w:p>
          <w:p w:rsidR="00F44212" w:rsidRPr="004F4516" w:rsidRDefault="00F44212" w:rsidP="000C4151">
            <w:pPr>
              <w:pStyle w:val="ListParagraph"/>
              <w:numPr>
                <w:ilvl w:val="0"/>
                <w:numId w:val="7"/>
              </w:numPr>
              <w:spacing w:after="0" w:line="240" w:lineRule="auto"/>
              <w:ind w:left="720"/>
              <w:rPr>
                <w:rFonts w:ascii="Arial" w:hAnsi="Arial" w:cs="Arial"/>
              </w:rPr>
            </w:pPr>
            <w:r w:rsidRPr="004F4516">
              <w:rPr>
                <w:rFonts w:ascii="Arial" w:hAnsi="Arial" w:cs="Arial"/>
              </w:rPr>
              <w:t>Using a dry cloth or sponge, wipe the entire inside of the lid, including the drainage system and painted surfaces.</w:t>
            </w:r>
          </w:p>
          <w:p w:rsidR="00F44212" w:rsidRPr="004F4516" w:rsidRDefault="00F44212" w:rsidP="000C4151">
            <w:pPr>
              <w:pStyle w:val="ListParagraph"/>
              <w:numPr>
                <w:ilvl w:val="0"/>
                <w:numId w:val="7"/>
              </w:numPr>
              <w:spacing w:after="0" w:line="240" w:lineRule="auto"/>
              <w:ind w:left="720"/>
              <w:rPr>
                <w:rFonts w:ascii="Arial" w:hAnsi="Arial" w:cs="Arial"/>
              </w:rPr>
            </w:pPr>
            <w:r w:rsidRPr="004F4516">
              <w:rPr>
                <w:rFonts w:ascii="Arial" w:hAnsi="Arial" w:cs="Arial"/>
              </w:rPr>
              <w:t>To remove the drainage rings:</w:t>
            </w:r>
          </w:p>
          <w:p w:rsidR="00F44212" w:rsidRPr="004F4516" w:rsidRDefault="00F44212" w:rsidP="000C4151">
            <w:pPr>
              <w:pStyle w:val="ListParagraph"/>
              <w:numPr>
                <w:ilvl w:val="0"/>
                <w:numId w:val="23"/>
              </w:numPr>
              <w:spacing w:after="0" w:line="240" w:lineRule="auto"/>
              <w:ind w:left="1080"/>
              <w:rPr>
                <w:rFonts w:ascii="Arial" w:hAnsi="Arial" w:cs="Arial"/>
              </w:rPr>
            </w:pPr>
            <w:r w:rsidRPr="004F4516">
              <w:rPr>
                <w:rFonts w:ascii="Arial" w:hAnsi="Arial" w:cs="Arial"/>
              </w:rPr>
              <w:t>Remove the upper drainage ring, which is labeled “this side up,” by pulling it upward until it clears the gasket.</w:t>
            </w:r>
          </w:p>
          <w:p w:rsidR="00F44212" w:rsidRPr="004F4516" w:rsidRDefault="00F44212" w:rsidP="000C4151">
            <w:pPr>
              <w:pStyle w:val="ListParagraph"/>
              <w:numPr>
                <w:ilvl w:val="0"/>
                <w:numId w:val="23"/>
              </w:numPr>
              <w:spacing w:after="0" w:line="240" w:lineRule="auto"/>
              <w:ind w:left="1080"/>
              <w:rPr>
                <w:rFonts w:ascii="Arial" w:hAnsi="Arial" w:cs="Arial"/>
              </w:rPr>
            </w:pPr>
            <w:r w:rsidRPr="004F4516">
              <w:rPr>
                <w:rFonts w:ascii="Arial" w:hAnsi="Arial" w:cs="Arial"/>
              </w:rPr>
              <w:t>Remove the lower drainage ring by folding back the gasket to expose the edge of the ring, then gently lifting the ring. Do this in sections at a time until the entire ring is clear of the gasket and can be lifted out of the bowl.</w:t>
            </w:r>
          </w:p>
          <w:p w:rsidR="00F44212" w:rsidRPr="004F4516" w:rsidRDefault="00F44212" w:rsidP="000C4151">
            <w:pPr>
              <w:pStyle w:val="ListParagraph"/>
              <w:numPr>
                <w:ilvl w:val="0"/>
                <w:numId w:val="8"/>
              </w:numPr>
              <w:spacing w:after="0" w:line="240" w:lineRule="auto"/>
              <w:ind w:left="720"/>
              <w:rPr>
                <w:rFonts w:ascii="Arial" w:hAnsi="Arial" w:cs="Arial"/>
              </w:rPr>
            </w:pPr>
            <w:r w:rsidRPr="004F4516">
              <w:rPr>
                <w:rFonts w:ascii="Arial" w:hAnsi="Arial" w:cs="Arial"/>
              </w:rPr>
              <w:t>To install the drainage rings:</w:t>
            </w:r>
          </w:p>
          <w:p w:rsidR="00F44212" w:rsidRPr="004F4516" w:rsidRDefault="00F44212" w:rsidP="000C4151">
            <w:pPr>
              <w:pStyle w:val="ListParagraph"/>
              <w:numPr>
                <w:ilvl w:val="0"/>
                <w:numId w:val="24"/>
              </w:numPr>
              <w:spacing w:after="0" w:line="240" w:lineRule="auto"/>
              <w:ind w:left="1080"/>
              <w:rPr>
                <w:rFonts w:ascii="Arial" w:hAnsi="Arial" w:cs="Arial"/>
              </w:rPr>
            </w:pPr>
            <w:r w:rsidRPr="004F4516">
              <w:rPr>
                <w:rFonts w:ascii="Arial" w:hAnsi="Arial" w:cs="Arial"/>
              </w:rPr>
              <w:t>Place the lower drainage ring in the bowl so the drain hole in the ring is directly above the drain in the bowl.</w:t>
            </w:r>
          </w:p>
          <w:p w:rsidR="00F44212" w:rsidRPr="004F4516" w:rsidRDefault="00F44212" w:rsidP="000C4151">
            <w:pPr>
              <w:pStyle w:val="ListParagraph"/>
              <w:numPr>
                <w:ilvl w:val="0"/>
                <w:numId w:val="24"/>
              </w:numPr>
              <w:autoSpaceDE w:val="0"/>
              <w:autoSpaceDN w:val="0"/>
              <w:adjustRightInd w:val="0"/>
              <w:spacing w:after="0" w:line="240" w:lineRule="auto"/>
              <w:ind w:left="1080"/>
              <w:rPr>
                <w:rFonts w:ascii="Arial" w:hAnsi="Arial" w:cs="Arial"/>
              </w:rPr>
            </w:pPr>
            <w:r w:rsidRPr="004F4516">
              <w:rPr>
                <w:rFonts w:ascii="Arial" w:eastAsia="TimesNewRomanPSMT" w:hAnsi="Arial" w:cs="Arial"/>
              </w:rPr>
              <w:t>Working in sections at a time around the bowl, fold back the gasket and press the ring downwards so the edge of the drainage ring rests on the lip of the bowl. The edge of the ring should slightly overlap the lip of the bowl.</w:t>
            </w:r>
          </w:p>
          <w:p w:rsidR="00F44212" w:rsidRPr="004F4516" w:rsidRDefault="00F44212" w:rsidP="000C4151">
            <w:pPr>
              <w:pStyle w:val="ListParagraph"/>
              <w:numPr>
                <w:ilvl w:val="0"/>
                <w:numId w:val="7"/>
              </w:numPr>
              <w:spacing w:after="0" w:line="240" w:lineRule="auto"/>
              <w:ind w:left="720"/>
              <w:rPr>
                <w:rFonts w:ascii="Arial" w:hAnsi="Arial" w:cs="Arial"/>
              </w:rPr>
            </w:pPr>
            <w:r w:rsidRPr="004F4516">
              <w:rPr>
                <w:rFonts w:ascii="Arial" w:hAnsi="Arial" w:cs="Arial"/>
              </w:rPr>
              <w:t>With the labeled side up, place the upper drainage ring into the bowl on top of the lower ring.</w:t>
            </w:r>
          </w:p>
        </w:tc>
        <w:tc>
          <w:tcPr>
            <w:tcW w:w="1717" w:type="dxa"/>
          </w:tcPr>
          <w:p w:rsidR="00232D08" w:rsidRPr="004F4516" w:rsidRDefault="00232D08" w:rsidP="00F82188">
            <w:pPr>
              <w:pStyle w:val="Header"/>
              <w:rPr>
                <w:rFonts w:ascii="Arial" w:hAnsi="Arial" w:cs="Arial"/>
                <w:b/>
                <w:sz w:val="22"/>
                <w:szCs w:val="22"/>
              </w:rPr>
            </w:pPr>
          </w:p>
        </w:tc>
      </w:tr>
    </w:tbl>
    <w:p w:rsidR="004F4516" w:rsidRPr="004F4516" w:rsidRDefault="004F4516">
      <w:pPr>
        <w:rPr>
          <w:rFonts w:ascii="Arial" w:hAnsi="Arial" w:cs="Arial"/>
        </w:rPr>
      </w:pPr>
      <w:r w:rsidRPr="004F4516">
        <w:rPr>
          <w:rFonts w:ascii="Arial" w:hAnsi="Arial" w:cs="Arial"/>
        </w:rPr>
        <w:br w:type="page"/>
      </w:r>
    </w:p>
    <w:tbl>
      <w:tblPr>
        <w:tblW w:w="107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7"/>
        <w:gridCol w:w="8336"/>
        <w:gridCol w:w="1714"/>
      </w:tblGrid>
      <w:tr w:rsidR="004F4516" w:rsidRPr="004F4516" w:rsidTr="004F4516">
        <w:trPr>
          <w:trHeight w:val="341"/>
        </w:trPr>
        <w:tc>
          <w:tcPr>
            <w:tcW w:w="693" w:type="dxa"/>
            <w:vAlign w:val="center"/>
          </w:tcPr>
          <w:p w:rsidR="004F4516" w:rsidRPr="004F4516" w:rsidRDefault="004F4516" w:rsidP="004F4516">
            <w:pPr>
              <w:pStyle w:val="Header"/>
              <w:jc w:val="center"/>
              <w:rPr>
                <w:rFonts w:ascii="Arial" w:hAnsi="Arial" w:cs="Arial"/>
                <w:b/>
                <w:sz w:val="22"/>
                <w:szCs w:val="22"/>
              </w:rPr>
            </w:pPr>
            <w:bookmarkStart w:id="2" w:name="_Hlk56515336"/>
            <w:r w:rsidRPr="004F4516">
              <w:rPr>
                <w:rFonts w:ascii="Arial" w:hAnsi="Arial" w:cs="Arial"/>
                <w:b/>
                <w:sz w:val="22"/>
                <w:szCs w:val="22"/>
              </w:rPr>
              <w:lastRenderedPageBreak/>
              <w:t>Step</w:t>
            </w:r>
          </w:p>
        </w:tc>
        <w:tc>
          <w:tcPr>
            <w:tcW w:w="8373" w:type="dxa"/>
            <w:gridSpan w:val="2"/>
            <w:vAlign w:val="center"/>
          </w:tcPr>
          <w:p w:rsidR="004F4516" w:rsidRPr="004F4516" w:rsidRDefault="004F4516" w:rsidP="004F4516">
            <w:pPr>
              <w:pStyle w:val="Header"/>
              <w:rPr>
                <w:rFonts w:ascii="Arial" w:hAnsi="Arial" w:cs="Arial"/>
                <w:b/>
                <w:sz w:val="22"/>
                <w:szCs w:val="22"/>
              </w:rPr>
            </w:pPr>
            <w:r w:rsidRPr="004F4516">
              <w:rPr>
                <w:rFonts w:ascii="Arial" w:hAnsi="Arial" w:cs="Arial"/>
                <w:b/>
                <w:sz w:val="22"/>
                <w:szCs w:val="22"/>
              </w:rPr>
              <w:t>Action</w:t>
            </w:r>
          </w:p>
        </w:tc>
        <w:tc>
          <w:tcPr>
            <w:tcW w:w="1714" w:type="dxa"/>
            <w:vAlign w:val="center"/>
          </w:tcPr>
          <w:p w:rsidR="004F4516" w:rsidRPr="004F4516" w:rsidRDefault="004F4516" w:rsidP="004F4516">
            <w:pPr>
              <w:pStyle w:val="Header"/>
              <w:jc w:val="center"/>
              <w:rPr>
                <w:rFonts w:ascii="Arial" w:hAnsi="Arial" w:cs="Arial"/>
                <w:b/>
                <w:sz w:val="22"/>
                <w:szCs w:val="22"/>
              </w:rPr>
            </w:pPr>
            <w:r w:rsidRPr="004F4516">
              <w:rPr>
                <w:rFonts w:ascii="Arial" w:hAnsi="Arial" w:cs="Arial"/>
                <w:b/>
                <w:sz w:val="22"/>
                <w:szCs w:val="22"/>
              </w:rPr>
              <w:t>Related Documents</w:t>
            </w:r>
          </w:p>
        </w:tc>
      </w:tr>
      <w:tr w:rsidR="004F4516" w:rsidRPr="004F4516" w:rsidTr="00784193">
        <w:trPr>
          <w:trHeight w:val="350"/>
        </w:trPr>
        <w:tc>
          <w:tcPr>
            <w:tcW w:w="10780" w:type="dxa"/>
            <w:gridSpan w:val="4"/>
            <w:vAlign w:val="center"/>
          </w:tcPr>
          <w:p w:rsidR="004F4516" w:rsidRPr="004F4516" w:rsidRDefault="004F4516" w:rsidP="004F4516">
            <w:pPr>
              <w:pStyle w:val="Header"/>
              <w:rPr>
                <w:rFonts w:ascii="Arial" w:hAnsi="Arial" w:cs="Arial"/>
                <w:b/>
                <w:sz w:val="22"/>
                <w:szCs w:val="22"/>
              </w:rPr>
            </w:pPr>
            <w:r w:rsidRPr="004F4516">
              <w:rPr>
                <w:rFonts w:ascii="Arial" w:hAnsi="Arial" w:cs="Arial"/>
                <w:b/>
                <w:sz w:val="22"/>
                <w:szCs w:val="22"/>
              </w:rPr>
              <w:t>Procedure C: Cleaning</w:t>
            </w:r>
            <w:r w:rsidRPr="004F4516">
              <w:rPr>
                <w:rFonts w:ascii="Arial" w:hAnsi="Arial" w:cs="Arial"/>
                <w:b/>
                <w:sz w:val="22"/>
                <w:szCs w:val="22"/>
              </w:rPr>
              <w:t xml:space="preserve"> </w:t>
            </w:r>
            <w:r w:rsidRPr="004F4516">
              <w:rPr>
                <w:rFonts w:ascii="Arial" w:hAnsi="Arial" w:cs="Arial"/>
                <w:b/>
                <w:sz w:val="22"/>
                <w:szCs w:val="22"/>
              </w:rPr>
              <w:t>(continued)</w:t>
            </w:r>
          </w:p>
        </w:tc>
      </w:tr>
      <w:bookmarkEnd w:id="2"/>
      <w:tr w:rsidR="00232D08" w:rsidRPr="004F4516" w:rsidTr="004F4516">
        <w:trPr>
          <w:trHeight w:val="7190"/>
        </w:trPr>
        <w:tc>
          <w:tcPr>
            <w:tcW w:w="693"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3</w:t>
            </w:r>
          </w:p>
        </w:tc>
        <w:tc>
          <w:tcPr>
            <w:tcW w:w="8373" w:type="dxa"/>
            <w:gridSpan w:val="2"/>
            <w:vAlign w:val="center"/>
          </w:tcPr>
          <w:p w:rsidR="00232D08" w:rsidRPr="004F4516" w:rsidRDefault="00232D08" w:rsidP="00FA3944">
            <w:pPr>
              <w:spacing w:after="0" w:line="240" w:lineRule="auto"/>
              <w:rPr>
                <w:rFonts w:ascii="Arial" w:hAnsi="Arial" w:cs="Arial"/>
                <w:b/>
              </w:rPr>
            </w:pPr>
            <w:r w:rsidRPr="004F4516">
              <w:rPr>
                <w:rFonts w:ascii="Arial" w:hAnsi="Arial" w:cs="Arial"/>
                <w:b/>
              </w:rPr>
              <w:t>The Clean Program: Flushing the system</w:t>
            </w:r>
          </w:p>
          <w:p w:rsidR="00232D08" w:rsidRPr="004F4516" w:rsidRDefault="00232D08" w:rsidP="00FA3944">
            <w:pPr>
              <w:spacing w:after="0" w:line="240" w:lineRule="auto"/>
              <w:rPr>
                <w:rFonts w:ascii="Arial" w:hAnsi="Arial" w:cs="Arial"/>
              </w:rPr>
            </w:pPr>
            <w:r w:rsidRPr="004F4516">
              <w:rPr>
                <w:rFonts w:ascii="Arial" w:hAnsi="Arial" w:cs="Arial"/>
              </w:rPr>
              <w:t xml:space="preserve">To clean and disinfect the cell washer, as well as remove blockages due to salt crystallization, use the Clean Program to flush the system with bleach solution and again with distilled water. The Clean Program consists of two parts: </w:t>
            </w:r>
            <w:proofErr w:type="gramStart"/>
            <w:r w:rsidRPr="004F4516">
              <w:rPr>
                <w:rFonts w:ascii="Arial" w:hAnsi="Arial" w:cs="Arial"/>
              </w:rPr>
              <w:t>the</w:t>
            </w:r>
            <w:proofErr w:type="gramEnd"/>
            <w:r w:rsidRPr="004F4516">
              <w:rPr>
                <w:rFonts w:ascii="Arial" w:hAnsi="Arial" w:cs="Arial"/>
              </w:rPr>
              <w:t xml:space="preserve"> Clean sequence and the Refill sequence. </w:t>
            </w:r>
          </w:p>
          <w:p w:rsidR="000C4151" w:rsidRPr="004F4516" w:rsidRDefault="000C4151" w:rsidP="000C4151">
            <w:pPr>
              <w:spacing w:after="0" w:line="240" w:lineRule="auto"/>
              <w:rPr>
                <w:rFonts w:ascii="Arial" w:hAnsi="Arial" w:cs="Arial"/>
                <w:b/>
                <w:i/>
              </w:rPr>
            </w:pPr>
          </w:p>
          <w:p w:rsidR="00232D08" w:rsidRPr="004F4516" w:rsidRDefault="00232D08" w:rsidP="000C4151">
            <w:pPr>
              <w:spacing w:after="0" w:line="240" w:lineRule="auto"/>
              <w:rPr>
                <w:rFonts w:ascii="Arial" w:hAnsi="Arial" w:cs="Arial"/>
                <w:i/>
              </w:rPr>
            </w:pPr>
            <w:r w:rsidRPr="004F4516">
              <w:rPr>
                <w:rFonts w:ascii="Arial" w:hAnsi="Arial" w:cs="Arial"/>
                <w:b/>
                <w:i/>
              </w:rPr>
              <w:t>Note:</w:t>
            </w:r>
            <w:r w:rsidRPr="004F4516">
              <w:rPr>
                <w:rFonts w:ascii="Arial" w:hAnsi="Arial" w:cs="Arial"/>
              </w:rPr>
              <w:t xml:space="preserve"> </w:t>
            </w:r>
            <w:r w:rsidRPr="004F4516">
              <w:rPr>
                <w:rFonts w:ascii="Arial" w:hAnsi="Arial" w:cs="Arial"/>
                <w:i/>
              </w:rPr>
              <w:t>These sequences cannot be changed, nor can they be stopped before completion.</w:t>
            </w:r>
          </w:p>
          <w:p w:rsidR="00232D08" w:rsidRPr="004F4516" w:rsidRDefault="00232D08" w:rsidP="00FA3944">
            <w:pPr>
              <w:spacing w:after="0" w:line="240" w:lineRule="auto"/>
              <w:rPr>
                <w:rFonts w:ascii="Arial" w:hAnsi="Arial" w:cs="Arial"/>
                <w:b/>
              </w:rPr>
            </w:pPr>
            <w:r w:rsidRPr="004F4516">
              <w:rPr>
                <w:rFonts w:ascii="Arial" w:hAnsi="Arial" w:cs="Arial"/>
                <w:b/>
              </w:rPr>
              <w:t>The Clean sequence consists of the following steps:</w:t>
            </w:r>
          </w:p>
          <w:p w:rsidR="00232D08" w:rsidRPr="004F4516" w:rsidRDefault="00232D08" w:rsidP="000C4151">
            <w:pPr>
              <w:pStyle w:val="ListParagraph"/>
              <w:numPr>
                <w:ilvl w:val="0"/>
                <w:numId w:val="25"/>
              </w:numPr>
              <w:spacing w:after="0" w:line="240" w:lineRule="auto"/>
              <w:ind w:left="720"/>
              <w:rPr>
                <w:rFonts w:ascii="Arial" w:hAnsi="Arial" w:cs="Arial"/>
              </w:rPr>
            </w:pPr>
            <w:r w:rsidRPr="004F4516">
              <w:rPr>
                <w:rFonts w:ascii="Arial" w:hAnsi="Arial" w:cs="Arial"/>
              </w:rPr>
              <w:t>Fill. Dispenses 10 ml of liquid per place on the rotor, regardless of the tube size, while spinning at 1100 r/min. For the 12-place rotor, 120 ml of liquid is dispensed. The fill volume exceeds the capacity of the tube to aid in flushing the drainage system.</w:t>
            </w:r>
          </w:p>
          <w:p w:rsidR="00232D08" w:rsidRPr="004F4516" w:rsidRDefault="00232D08" w:rsidP="000C4151">
            <w:pPr>
              <w:pStyle w:val="ListParagraph"/>
              <w:numPr>
                <w:ilvl w:val="0"/>
                <w:numId w:val="25"/>
              </w:numPr>
              <w:spacing w:after="0" w:line="240" w:lineRule="auto"/>
              <w:ind w:left="720"/>
              <w:rPr>
                <w:rFonts w:ascii="Arial" w:hAnsi="Arial" w:cs="Arial"/>
              </w:rPr>
            </w:pPr>
            <w:r w:rsidRPr="004F4516">
              <w:rPr>
                <w:rFonts w:ascii="Arial" w:hAnsi="Arial" w:cs="Arial"/>
              </w:rPr>
              <w:t>Spin. Spins for 10 seconds at 1500 r/min</w:t>
            </w:r>
          </w:p>
          <w:p w:rsidR="00232D08" w:rsidRPr="004F4516" w:rsidRDefault="00232D08" w:rsidP="000C4151">
            <w:pPr>
              <w:pStyle w:val="ListParagraph"/>
              <w:numPr>
                <w:ilvl w:val="0"/>
                <w:numId w:val="25"/>
              </w:numPr>
              <w:spacing w:after="0" w:line="240" w:lineRule="auto"/>
              <w:ind w:left="720"/>
              <w:rPr>
                <w:rFonts w:ascii="Arial" w:hAnsi="Arial" w:cs="Arial"/>
              </w:rPr>
            </w:pPr>
            <w:r w:rsidRPr="004F4516">
              <w:rPr>
                <w:rFonts w:ascii="Arial" w:hAnsi="Arial" w:cs="Arial"/>
              </w:rPr>
              <w:t>Decant. Spins in the opposite direction at 600 r/min.</w:t>
            </w:r>
          </w:p>
          <w:p w:rsidR="00232D08" w:rsidRPr="004F4516" w:rsidRDefault="00232D08" w:rsidP="000C4151">
            <w:pPr>
              <w:pStyle w:val="ListParagraph"/>
              <w:numPr>
                <w:ilvl w:val="0"/>
                <w:numId w:val="25"/>
              </w:numPr>
              <w:spacing w:after="0" w:line="240" w:lineRule="auto"/>
              <w:ind w:left="720"/>
              <w:rPr>
                <w:rFonts w:ascii="Arial" w:hAnsi="Arial" w:cs="Arial"/>
              </w:rPr>
            </w:pPr>
            <w:r w:rsidRPr="004F4516">
              <w:rPr>
                <w:rFonts w:ascii="Arial" w:hAnsi="Arial" w:cs="Arial"/>
              </w:rPr>
              <w:t>Agitation. Agitates for 5 cycles.</w:t>
            </w:r>
          </w:p>
          <w:p w:rsidR="00232D08" w:rsidRPr="004F4516" w:rsidRDefault="00232D08" w:rsidP="000C4151">
            <w:pPr>
              <w:pStyle w:val="ListParagraph"/>
              <w:numPr>
                <w:ilvl w:val="0"/>
                <w:numId w:val="25"/>
              </w:numPr>
              <w:spacing w:after="0" w:line="240" w:lineRule="auto"/>
              <w:ind w:left="720"/>
              <w:rPr>
                <w:rFonts w:ascii="Arial" w:hAnsi="Arial" w:cs="Arial"/>
              </w:rPr>
            </w:pPr>
            <w:r w:rsidRPr="004F4516">
              <w:rPr>
                <w:rFonts w:ascii="Arial" w:hAnsi="Arial" w:cs="Arial"/>
              </w:rPr>
              <w:t>Decant. Spins in the opposite direction at 600 r/min.</w:t>
            </w:r>
          </w:p>
          <w:p w:rsidR="00232D08" w:rsidRPr="004F4516" w:rsidRDefault="00232D08" w:rsidP="00FA3944">
            <w:pPr>
              <w:spacing w:after="0" w:line="240" w:lineRule="auto"/>
              <w:rPr>
                <w:rFonts w:ascii="Arial" w:hAnsi="Arial" w:cs="Arial"/>
                <w:b/>
              </w:rPr>
            </w:pPr>
            <w:r w:rsidRPr="004F4516">
              <w:rPr>
                <w:rFonts w:ascii="Arial" w:hAnsi="Arial" w:cs="Arial"/>
                <w:b/>
              </w:rPr>
              <w:t>The Refill Sequence:</w:t>
            </w:r>
          </w:p>
          <w:p w:rsidR="00232D08" w:rsidRPr="004F4516" w:rsidRDefault="00232D08" w:rsidP="000C4151">
            <w:pPr>
              <w:pStyle w:val="ListParagraph"/>
              <w:numPr>
                <w:ilvl w:val="0"/>
                <w:numId w:val="8"/>
              </w:numPr>
              <w:spacing w:after="0" w:line="240" w:lineRule="auto"/>
              <w:ind w:left="720"/>
              <w:rPr>
                <w:rFonts w:ascii="Arial" w:hAnsi="Arial" w:cs="Arial"/>
              </w:rPr>
            </w:pPr>
            <w:r w:rsidRPr="004F4516">
              <w:rPr>
                <w:rFonts w:ascii="Arial" w:hAnsi="Arial" w:cs="Arial"/>
              </w:rPr>
              <w:t>The Refill sequence dispenses 60 ml of liquid, regardless of the rotor type, to purge the system.</w:t>
            </w:r>
          </w:p>
          <w:p w:rsidR="00232D08" w:rsidRPr="004F4516" w:rsidRDefault="00232D08" w:rsidP="004F4516">
            <w:pPr>
              <w:pStyle w:val="ListParagraph"/>
              <w:spacing w:after="0" w:line="240" w:lineRule="auto"/>
              <w:ind w:left="360"/>
              <w:rPr>
                <w:rFonts w:ascii="Arial" w:hAnsi="Arial" w:cs="Arial"/>
                <w:i/>
              </w:rPr>
            </w:pPr>
            <w:r w:rsidRPr="004F4516">
              <w:rPr>
                <w:rFonts w:ascii="Arial" w:hAnsi="Arial" w:cs="Arial"/>
                <w:b/>
                <w:i/>
              </w:rPr>
              <w:t>Note: When you run the Clean Program, the rotor must be loaded with tubes, but every other position on the rotor must be empty.</w:t>
            </w:r>
            <w:r w:rsidRPr="004F4516">
              <w:rPr>
                <w:rFonts w:ascii="Arial" w:hAnsi="Arial" w:cs="Arial"/>
                <w:i/>
              </w:rPr>
              <w:t xml:space="preserve"> This allows some of the liquid to be dispensed directly into the bowl to aid with cleaning, and flow into the drainage system during the Decant step.</w:t>
            </w:r>
          </w:p>
          <w:p w:rsidR="00F44212" w:rsidRPr="004F4516" w:rsidRDefault="00F54535" w:rsidP="004F4516">
            <w:pPr>
              <w:spacing w:after="0" w:line="240" w:lineRule="auto"/>
              <w:rPr>
                <w:rFonts w:ascii="Arial" w:hAnsi="Arial" w:cs="Arial"/>
              </w:rPr>
            </w:pPr>
            <w:r w:rsidRPr="004F4516">
              <w:rPr>
                <w:rFonts w:ascii="Arial" w:hAnsi="Arial" w:cs="Arial"/>
              </w:rPr>
              <w:t>Prepare:</w:t>
            </w:r>
            <w:r w:rsidRPr="004F4516">
              <w:rPr>
                <w:rFonts w:ascii="Arial" w:hAnsi="Arial" w:cs="Arial"/>
                <w:strike/>
              </w:rPr>
              <w:t xml:space="preserve"> </w:t>
            </w:r>
          </w:p>
          <w:p w:rsidR="00F44212" w:rsidRPr="004F4516" w:rsidRDefault="00F44212" w:rsidP="004F4516">
            <w:pPr>
              <w:pStyle w:val="ListParagraph"/>
              <w:numPr>
                <w:ilvl w:val="0"/>
                <w:numId w:val="26"/>
              </w:numPr>
              <w:spacing w:after="0" w:line="240" w:lineRule="auto"/>
              <w:ind w:left="720"/>
              <w:rPr>
                <w:rFonts w:ascii="Arial" w:hAnsi="Arial" w:cs="Arial"/>
              </w:rPr>
            </w:pPr>
            <w:r w:rsidRPr="004F4516">
              <w:rPr>
                <w:rFonts w:ascii="Arial" w:hAnsi="Arial" w:cs="Arial"/>
              </w:rPr>
              <w:t xml:space="preserve">A container filled with approximately 500 ml of 10% fresh bleach solution. </w:t>
            </w:r>
          </w:p>
          <w:p w:rsidR="00F44212" w:rsidRPr="004F4516" w:rsidRDefault="00F44212" w:rsidP="004F4516">
            <w:pPr>
              <w:pStyle w:val="ListParagraph"/>
              <w:numPr>
                <w:ilvl w:val="0"/>
                <w:numId w:val="26"/>
              </w:numPr>
              <w:spacing w:after="0" w:line="240" w:lineRule="auto"/>
              <w:ind w:left="720"/>
              <w:rPr>
                <w:rFonts w:ascii="Arial" w:hAnsi="Arial" w:cs="Arial"/>
              </w:rPr>
            </w:pPr>
            <w:r w:rsidRPr="004F4516">
              <w:rPr>
                <w:rFonts w:ascii="Arial" w:hAnsi="Arial" w:cs="Arial"/>
              </w:rPr>
              <w:t>A container filled with approximately 1 liter of distilled water.</w:t>
            </w:r>
          </w:p>
          <w:p w:rsidR="00F44212" w:rsidRPr="004F4516" w:rsidRDefault="00F44212" w:rsidP="004F4516">
            <w:pPr>
              <w:pStyle w:val="ListParagraph"/>
              <w:numPr>
                <w:ilvl w:val="0"/>
                <w:numId w:val="26"/>
              </w:numPr>
              <w:spacing w:after="0" w:line="240" w:lineRule="auto"/>
              <w:ind w:left="720"/>
              <w:rPr>
                <w:rFonts w:ascii="Arial" w:hAnsi="Arial" w:cs="Arial"/>
              </w:rPr>
            </w:pPr>
            <w:r w:rsidRPr="004F4516">
              <w:rPr>
                <w:rFonts w:ascii="Arial" w:hAnsi="Arial" w:cs="Arial"/>
              </w:rPr>
              <w:t>An empty waste container, such as a volumetric measuring device, that has a minimum capacity of 80</w:t>
            </w:r>
            <w:r w:rsidR="004F4516" w:rsidRPr="004F4516">
              <w:rPr>
                <w:rFonts w:ascii="Arial" w:hAnsi="Arial" w:cs="Arial"/>
              </w:rPr>
              <w:t xml:space="preserve"> </w:t>
            </w:r>
            <w:proofErr w:type="spellStart"/>
            <w:r w:rsidRPr="004F4516">
              <w:rPr>
                <w:rFonts w:ascii="Arial" w:hAnsi="Arial" w:cs="Arial"/>
              </w:rPr>
              <w:t>mls</w:t>
            </w:r>
            <w:proofErr w:type="spellEnd"/>
            <w:r w:rsidRPr="004F4516">
              <w:rPr>
                <w:rFonts w:ascii="Arial" w:hAnsi="Arial" w:cs="Arial"/>
              </w:rPr>
              <w:t>.</w:t>
            </w:r>
          </w:p>
        </w:tc>
        <w:tc>
          <w:tcPr>
            <w:tcW w:w="1714" w:type="dxa"/>
          </w:tcPr>
          <w:p w:rsidR="00232D08" w:rsidRPr="004F4516" w:rsidRDefault="00232D08" w:rsidP="00F82188">
            <w:pPr>
              <w:pStyle w:val="Header"/>
              <w:rPr>
                <w:rFonts w:ascii="Arial" w:hAnsi="Arial" w:cs="Arial"/>
                <w:b/>
                <w:sz w:val="22"/>
                <w:szCs w:val="22"/>
              </w:rPr>
            </w:pPr>
          </w:p>
        </w:tc>
      </w:tr>
      <w:tr w:rsidR="00F44212" w:rsidRPr="004F4516" w:rsidTr="004F4516">
        <w:trPr>
          <w:trHeight w:val="251"/>
        </w:trPr>
        <w:tc>
          <w:tcPr>
            <w:tcW w:w="693" w:type="dxa"/>
          </w:tcPr>
          <w:p w:rsidR="00F44212" w:rsidRPr="004F4516" w:rsidRDefault="00F44212" w:rsidP="000C4151">
            <w:pPr>
              <w:pStyle w:val="Header"/>
              <w:rPr>
                <w:rFonts w:ascii="Arial" w:hAnsi="Arial" w:cs="Arial"/>
                <w:bCs/>
                <w:sz w:val="22"/>
                <w:szCs w:val="22"/>
              </w:rPr>
            </w:pPr>
            <w:r w:rsidRPr="004F4516">
              <w:rPr>
                <w:rFonts w:ascii="Arial" w:hAnsi="Arial" w:cs="Arial"/>
                <w:bCs/>
                <w:sz w:val="22"/>
                <w:szCs w:val="22"/>
              </w:rPr>
              <w:t>4</w:t>
            </w:r>
          </w:p>
        </w:tc>
        <w:tc>
          <w:tcPr>
            <w:tcW w:w="8373" w:type="dxa"/>
            <w:gridSpan w:val="2"/>
            <w:vAlign w:val="center"/>
          </w:tcPr>
          <w:p w:rsidR="00F44212" w:rsidRPr="004F4516" w:rsidRDefault="00F44212" w:rsidP="00F44212">
            <w:pPr>
              <w:spacing w:after="0" w:line="240" w:lineRule="auto"/>
              <w:rPr>
                <w:rFonts w:ascii="Arial" w:hAnsi="Arial" w:cs="Arial"/>
                <w:b/>
              </w:rPr>
            </w:pPr>
            <w:r w:rsidRPr="004F4516">
              <w:rPr>
                <w:rFonts w:ascii="Arial" w:hAnsi="Arial" w:cs="Arial"/>
                <w:b/>
              </w:rPr>
              <w:t>To Flush the System:</w:t>
            </w:r>
          </w:p>
          <w:p w:rsidR="00F44212" w:rsidRPr="004F4516" w:rsidRDefault="00F44212" w:rsidP="004F4516">
            <w:pPr>
              <w:numPr>
                <w:ilvl w:val="0"/>
                <w:numId w:val="8"/>
              </w:numPr>
              <w:spacing w:after="0" w:line="240" w:lineRule="auto"/>
              <w:ind w:left="720"/>
              <w:rPr>
                <w:rFonts w:ascii="Arial" w:hAnsi="Arial" w:cs="Arial"/>
              </w:rPr>
            </w:pPr>
            <w:r w:rsidRPr="004F4516">
              <w:rPr>
                <w:rFonts w:ascii="Arial" w:hAnsi="Arial" w:cs="Arial"/>
              </w:rPr>
              <w:t xml:space="preserve">Load the rotor with tubes, leaving every other position on the rotor empty. For example, put tubes in places 1, 3, 5, 7, 9, and 11. </w:t>
            </w:r>
          </w:p>
          <w:p w:rsidR="00F44212" w:rsidRPr="004F4516" w:rsidRDefault="00F44212" w:rsidP="004F4516">
            <w:pPr>
              <w:pStyle w:val="ListParagraph"/>
              <w:numPr>
                <w:ilvl w:val="0"/>
                <w:numId w:val="27"/>
              </w:numPr>
              <w:spacing w:after="0" w:line="240" w:lineRule="auto"/>
              <w:ind w:left="1080"/>
              <w:rPr>
                <w:rFonts w:ascii="Arial" w:hAnsi="Arial" w:cs="Arial"/>
              </w:rPr>
            </w:pPr>
            <w:r w:rsidRPr="004F4516">
              <w:rPr>
                <w:rFonts w:ascii="Arial" w:hAnsi="Arial" w:cs="Arial"/>
              </w:rPr>
              <w:t xml:space="preserve">Install the rotor in the cell washer, close the lid, and ensure the Lid Ready lamp is lit. </w:t>
            </w:r>
          </w:p>
          <w:p w:rsidR="00F44212" w:rsidRPr="004F4516" w:rsidRDefault="00F44212" w:rsidP="004F4516">
            <w:pPr>
              <w:pStyle w:val="ListParagraph"/>
              <w:numPr>
                <w:ilvl w:val="0"/>
                <w:numId w:val="27"/>
              </w:numPr>
              <w:spacing w:after="0" w:line="240" w:lineRule="auto"/>
              <w:ind w:left="1080"/>
              <w:rPr>
                <w:rFonts w:ascii="Arial" w:hAnsi="Arial" w:cs="Arial"/>
              </w:rPr>
            </w:pPr>
            <w:r w:rsidRPr="004F4516">
              <w:rPr>
                <w:rFonts w:ascii="Arial" w:hAnsi="Arial" w:cs="Arial"/>
              </w:rPr>
              <w:t>Connect the supply tubing to the container of bleach solution.</w:t>
            </w:r>
          </w:p>
          <w:p w:rsidR="00F44212" w:rsidRPr="004F4516" w:rsidRDefault="00F44212" w:rsidP="004F4516">
            <w:pPr>
              <w:spacing w:after="0" w:line="240" w:lineRule="auto"/>
              <w:rPr>
                <w:rFonts w:ascii="Arial" w:hAnsi="Arial" w:cs="Arial"/>
                <w:b/>
              </w:rPr>
            </w:pPr>
            <w:r w:rsidRPr="004F4516">
              <w:rPr>
                <w:rFonts w:ascii="Arial" w:hAnsi="Arial" w:cs="Arial"/>
                <w:b/>
              </w:rPr>
              <w:t>Flush the system with bleach solution.</w:t>
            </w:r>
          </w:p>
          <w:p w:rsidR="00F44212" w:rsidRPr="004F4516" w:rsidRDefault="00F44212" w:rsidP="00F44212">
            <w:pPr>
              <w:pStyle w:val="ListParagraph"/>
              <w:numPr>
                <w:ilvl w:val="0"/>
                <w:numId w:val="28"/>
              </w:numPr>
              <w:spacing w:after="0" w:line="240" w:lineRule="auto"/>
              <w:rPr>
                <w:rFonts w:ascii="Arial" w:hAnsi="Arial" w:cs="Arial"/>
              </w:rPr>
            </w:pPr>
            <w:r w:rsidRPr="004F4516">
              <w:rPr>
                <w:rFonts w:ascii="Arial" w:hAnsi="Arial" w:cs="Arial"/>
              </w:rPr>
              <w:t xml:space="preserve">Select the Clean Program. </w:t>
            </w:r>
          </w:p>
          <w:p w:rsidR="00F44212" w:rsidRPr="004F4516" w:rsidRDefault="00F44212" w:rsidP="00F44212">
            <w:pPr>
              <w:pStyle w:val="ListParagraph"/>
              <w:numPr>
                <w:ilvl w:val="0"/>
                <w:numId w:val="28"/>
              </w:numPr>
              <w:spacing w:after="0" w:line="240" w:lineRule="auto"/>
              <w:rPr>
                <w:rFonts w:ascii="Arial" w:hAnsi="Arial" w:cs="Arial"/>
              </w:rPr>
            </w:pPr>
            <w:r w:rsidRPr="004F4516">
              <w:rPr>
                <w:rFonts w:ascii="Arial" w:hAnsi="Arial" w:cs="Arial"/>
              </w:rPr>
              <w:t>Press the START WASH button. The cleaning sequence starts. When the cleaning sequence is complete, OPEN LID appears on the message screen and the Lid Ready lamp lights.</w:t>
            </w:r>
          </w:p>
          <w:p w:rsidR="00F44212" w:rsidRPr="004F4516" w:rsidRDefault="00F44212" w:rsidP="00F44212">
            <w:pPr>
              <w:pStyle w:val="ListParagraph"/>
              <w:numPr>
                <w:ilvl w:val="0"/>
                <w:numId w:val="28"/>
              </w:numPr>
              <w:spacing w:after="0" w:line="240" w:lineRule="auto"/>
              <w:rPr>
                <w:rFonts w:ascii="Arial" w:hAnsi="Arial" w:cs="Arial"/>
              </w:rPr>
            </w:pPr>
            <w:r w:rsidRPr="004F4516">
              <w:rPr>
                <w:rFonts w:ascii="Arial" w:hAnsi="Arial" w:cs="Arial"/>
              </w:rPr>
              <w:t xml:space="preserve">Open the lid. The Lid Ready lamp </w:t>
            </w:r>
            <w:proofErr w:type="gramStart"/>
            <w:r w:rsidRPr="004F4516">
              <w:rPr>
                <w:rFonts w:ascii="Arial" w:hAnsi="Arial" w:cs="Arial"/>
              </w:rPr>
              <w:t>clears</w:t>
            </w:r>
            <w:proofErr w:type="gramEnd"/>
            <w:r w:rsidRPr="004F4516">
              <w:rPr>
                <w:rFonts w:ascii="Arial" w:hAnsi="Arial" w:cs="Arial"/>
              </w:rPr>
              <w:t xml:space="preserve"> and Clean proc. DONE appears on the message screen.</w:t>
            </w:r>
          </w:p>
          <w:p w:rsidR="00F44212" w:rsidRPr="004F4516" w:rsidRDefault="00F44212" w:rsidP="00F44212">
            <w:pPr>
              <w:pStyle w:val="ListParagraph"/>
              <w:numPr>
                <w:ilvl w:val="0"/>
                <w:numId w:val="28"/>
              </w:numPr>
              <w:spacing w:after="0" w:line="240" w:lineRule="auto"/>
              <w:rPr>
                <w:rFonts w:ascii="Arial" w:hAnsi="Arial" w:cs="Arial"/>
              </w:rPr>
            </w:pPr>
            <w:r w:rsidRPr="004F4516">
              <w:rPr>
                <w:rFonts w:ascii="Arial" w:hAnsi="Arial" w:cs="Arial"/>
              </w:rPr>
              <w:t>Connect the supply tubing to the container of distilled water.</w:t>
            </w:r>
          </w:p>
          <w:p w:rsidR="00F44212" w:rsidRPr="004F4516" w:rsidRDefault="00F44212" w:rsidP="00F44212">
            <w:pPr>
              <w:pStyle w:val="ListParagraph"/>
              <w:numPr>
                <w:ilvl w:val="0"/>
                <w:numId w:val="28"/>
              </w:numPr>
              <w:spacing w:after="0" w:line="240" w:lineRule="auto"/>
              <w:rPr>
                <w:rFonts w:ascii="Arial" w:hAnsi="Arial" w:cs="Arial"/>
              </w:rPr>
            </w:pPr>
            <w:r w:rsidRPr="004F4516">
              <w:rPr>
                <w:rFonts w:ascii="Arial" w:hAnsi="Arial" w:cs="Arial"/>
              </w:rPr>
              <w:t>Purge the bleach solution from the system.</w:t>
            </w:r>
          </w:p>
          <w:p w:rsidR="00F44212" w:rsidRPr="004F4516" w:rsidRDefault="00F44212" w:rsidP="004F4516">
            <w:pPr>
              <w:pStyle w:val="ListParagraph"/>
              <w:numPr>
                <w:ilvl w:val="1"/>
                <w:numId w:val="29"/>
              </w:numPr>
              <w:spacing w:after="0" w:line="240" w:lineRule="auto"/>
              <w:ind w:left="1080"/>
              <w:rPr>
                <w:rFonts w:ascii="Arial" w:hAnsi="Arial" w:cs="Arial"/>
              </w:rPr>
            </w:pPr>
            <w:r w:rsidRPr="004F4516">
              <w:rPr>
                <w:rFonts w:ascii="Arial" w:hAnsi="Arial" w:cs="Arial"/>
              </w:rPr>
              <w:t>Hold the waste container in front of the nozzle.</w:t>
            </w:r>
          </w:p>
          <w:p w:rsidR="00941657" w:rsidRPr="004F4516" w:rsidRDefault="00F44212" w:rsidP="004F4516">
            <w:pPr>
              <w:pStyle w:val="ListParagraph"/>
              <w:numPr>
                <w:ilvl w:val="1"/>
                <w:numId w:val="29"/>
              </w:numPr>
              <w:spacing w:after="0" w:line="240" w:lineRule="auto"/>
              <w:ind w:left="1080"/>
              <w:rPr>
                <w:rFonts w:ascii="Arial" w:hAnsi="Arial" w:cs="Arial"/>
              </w:rPr>
            </w:pPr>
            <w:r w:rsidRPr="004F4516">
              <w:rPr>
                <w:rFonts w:ascii="Arial" w:hAnsi="Arial" w:cs="Arial"/>
              </w:rPr>
              <w:t xml:space="preserve">On the control panel, press and hold the SALINE button for about 3 seconds until the saline lamp lights and REFILL process appears on the message screen. 60 ml of liquid is dispensed from the nozzle into the waste container. When the process is complete, the saline lamp clears </w:t>
            </w:r>
            <w:r w:rsidRPr="004F4516">
              <w:rPr>
                <w:rFonts w:ascii="Arial" w:hAnsi="Arial" w:cs="Arial"/>
              </w:rPr>
              <w:lastRenderedPageBreak/>
              <w:t>and REFILL proc. DONE briefly appears on the message screen, follow</w:t>
            </w:r>
            <w:r w:rsidR="00941657" w:rsidRPr="004F4516">
              <w:rPr>
                <w:rFonts w:ascii="Arial" w:hAnsi="Arial" w:cs="Arial"/>
              </w:rPr>
              <w:t>ed by display mode for Program.</w:t>
            </w:r>
          </w:p>
        </w:tc>
        <w:tc>
          <w:tcPr>
            <w:tcW w:w="1714" w:type="dxa"/>
          </w:tcPr>
          <w:p w:rsidR="00F44212" w:rsidRPr="004F4516" w:rsidRDefault="00F44212" w:rsidP="00F82188">
            <w:pPr>
              <w:pStyle w:val="Header"/>
              <w:rPr>
                <w:rFonts w:ascii="Arial" w:hAnsi="Arial" w:cs="Arial"/>
                <w:b/>
                <w:sz w:val="22"/>
                <w:szCs w:val="22"/>
              </w:rPr>
            </w:pPr>
          </w:p>
        </w:tc>
      </w:tr>
      <w:tr w:rsidR="00CD442C" w:rsidRPr="004F4516" w:rsidTr="003C6F81">
        <w:trPr>
          <w:trHeight w:val="341"/>
        </w:trPr>
        <w:tc>
          <w:tcPr>
            <w:tcW w:w="693" w:type="dxa"/>
            <w:vAlign w:val="center"/>
          </w:tcPr>
          <w:p w:rsidR="00CD442C" w:rsidRPr="004F4516" w:rsidRDefault="00CD442C" w:rsidP="003C6F81">
            <w:pPr>
              <w:pStyle w:val="Header"/>
              <w:jc w:val="center"/>
              <w:rPr>
                <w:rFonts w:ascii="Arial" w:hAnsi="Arial" w:cs="Arial"/>
                <w:b/>
                <w:sz w:val="22"/>
                <w:szCs w:val="22"/>
              </w:rPr>
            </w:pPr>
            <w:r w:rsidRPr="004F4516">
              <w:rPr>
                <w:rFonts w:ascii="Arial" w:hAnsi="Arial" w:cs="Arial"/>
                <w:b/>
                <w:sz w:val="22"/>
                <w:szCs w:val="22"/>
              </w:rPr>
              <w:t>Step</w:t>
            </w:r>
          </w:p>
        </w:tc>
        <w:tc>
          <w:tcPr>
            <w:tcW w:w="8373" w:type="dxa"/>
            <w:gridSpan w:val="2"/>
            <w:vAlign w:val="center"/>
          </w:tcPr>
          <w:p w:rsidR="00CD442C" w:rsidRPr="004F4516" w:rsidRDefault="00CD442C" w:rsidP="003C6F81">
            <w:pPr>
              <w:pStyle w:val="Header"/>
              <w:rPr>
                <w:rFonts w:ascii="Arial" w:hAnsi="Arial" w:cs="Arial"/>
                <w:b/>
                <w:sz w:val="22"/>
                <w:szCs w:val="22"/>
              </w:rPr>
            </w:pPr>
            <w:r w:rsidRPr="004F4516">
              <w:rPr>
                <w:rFonts w:ascii="Arial" w:hAnsi="Arial" w:cs="Arial"/>
                <w:b/>
                <w:sz w:val="22"/>
                <w:szCs w:val="22"/>
              </w:rPr>
              <w:t>Action</w:t>
            </w:r>
          </w:p>
        </w:tc>
        <w:tc>
          <w:tcPr>
            <w:tcW w:w="1714" w:type="dxa"/>
            <w:vAlign w:val="center"/>
          </w:tcPr>
          <w:p w:rsidR="00CD442C" w:rsidRPr="004F4516" w:rsidRDefault="00CD442C" w:rsidP="003C6F81">
            <w:pPr>
              <w:pStyle w:val="Header"/>
              <w:jc w:val="center"/>
              <w:rPr>
                <w:rFonts w:ascii="Arial" w:hAnsi="Arial" w:cs="Arial"/>
                <w:b/>
                <w:sz w:val="22"/>
                <w:szCs w:val="22"/>
              </w:rPr>
            </w:pPr>
            <w:r w:rsidRPr="004F4516">
              <w:rPr>
                <w:rFonts w:ascii="Arial" w:hAnsi="Arial" w:cs="Arial"/>
                <w:b/>
                <w:sz w:val="22"/>
                <w:szCs w:val="22"/>
              </w:rPr>
              <w:t>Related Documents</w:t>
            </w:r>
          </w:p>
        </w:tc>
      </w:tr>
      <w:tr w:rsidR="00CD442C" w:rsidRPr="004F4516" w:rsidTr="003C6F81">
        <w:trPr>
          <w:trHeight w:val="350"/>
        </w:trPr>
        <w:tc>
          <w:tcPr>
            <w:tcW w:w="10780" w:type="dxa"/>
            <w:gridSpan w:val="4"/>
            <w:vAlign w:val="center"/>
          </w:tcPr>
          <w:p w:rsidR="00CD442C" w:rsidRPr="004F4516" w:rsidRDefault="00CD442C" w:rsidP="003C6F81">
            <w:pPr>
              <w:pStyle w:val="Header"/>
              <w:rPr>
                <w:rFonts w:ascii="Arial" w:hAnsi="Arial" w:cs="Arial"/>
                <w:b/>
                <w:sz w:val="22"/>
                <w:szCs w:val="22"/>
              </w:rPr>
            </w:pPr>
            <w:r w:rsidRPr="004F4516">
              <w:rPr>
                <w:rFonts w:ascii="Arial" w:hAnsi="Arial" w:cs="Arial"/>
                <w:b/>
                <w:sz w:val="22"/>
                <w:szCs w:val="22"/>
              </w:rPr>
              <w:t>Procedure C: Cleaning (continued)</w:t>
            </w:r>
          </w:p>
        </w:tc>
      </w:tr>
      <w:tr w:rsidR="00895495" w:rsidRPr="004F4516" w:rsidTr="004F4516">
        <w:trPr>
          <w:trHeight w:val="1430"/>
        </w:trPr>
        <w:tc>
          <w:tcPr>
            <w:tcW w:w="730" w:type="dxa"/>
            <w:gridSpan w:val="2"/>
          </w:tcPr>
          <w:p w:rsidR="00895495" w:rsidRPr="004F4516" w:rsidRDefault="00895495" w:rsidP="000C4151">
            <w:pPr>
              <w:pStyle w:val="Header"/>
              <w:rPr>
                <w:rFonts w:ascii="Arial" w:hAnsi="Arial" w:cs="Arial"/>
                <w:bCs/>
                <w:sz w:val="22"/>
                <w:szCs w:val="22"/>
              </w:rPr>
            </w:pPr>
            <w:r w:rsidRPr="004F4516">
              <w:rPr>
                <w:rFonts w:ascii="Arial" w:hAnsi="Arial" w:cs="Arial"/>
                <w:bCs/>
                <w:sz w:val="22"/>
                <w:szCs w:val="22"/>
              </w:rPr>
              <w:t xml:space="preserve">4 </w:t>
            </w:r>
            <w:proofErr w:type="spellStart"/>
            <w:r w:rsidRPr="004F4516">
              <w:rPr>
                <w:rFonts w:ascii="Arial" w:hAnsi="Arial" w:cs="Arial"/>
                <w:bCs/>
                <w:sz w:val="22"/>
                <w:szCs w:val="22"/>
              </w:rPr>
              <w:t>cont</w:t>
            </w:r>
            <w:proofErr w:type="spellEnd"/>
          </w:p>
        </w:tc>
        <w:tc>
          <w:tcPr>
            <w:tcW w:w="8336" w:type="dxa"/>
            <w:vAlign w:val="center"/>
          </w:tcPr>
          <w:p w:rsidR="00895495" w:rsidRPr="004F4516" w:rsidRDefault="00895495" w:rsidP="004F4516">
            <w:pPr>
              <w:spacing w:after="0" w:line="240" w:lineRule="auto"/>
              <w:rPr>
                <w:rFonts w:ascii="Arial" w:hAnsi="Arial" w:cs="Arial"/>
              </w:rPr>
            </w:pPr>
            <w:r w:rsidRPr="004F4516">
              <w:rPr>
                <w:rFonts w:ascii="Arial" w:hAnsi="Arial" w:cs="Arial"/>
                <w:b/>
              </w:rPr>
              <w:t>Flush the system with distilled water.</w:t>
            </w:r>
          </w:p>
          <w:p w:rsidR="00956A94" w:rsidRPr="004F4516" w:rsidRDefault="00956A94" w:rsidP="00E729D0">
            <w:pPr>
              <w:pStyle w:val="ListParagraph"/>
              <w:numPr>
                <w:ilvl w:val="0"/>
                <w:numId w:val="28"/>
              </w:numPr>
              <w:spacing w:after="0" w:line="240" w:lineRule="auto"/>
              <w:rPr>
                <w:rFonts w:ascii="Arial" w:hAnsi="Arial" w:cs="Arial"/>
              </w:rPr>
            </w:pPr>
            <w:r w:rsidRPr="004F4516">
              <w:rPr>
                <w:rFonts w:ascii="Arial" w:hAnsi="Arial" w:cs="Arial"/>
              </w:rPr>
              <w:t xml:space="preserve">Select the Clean Program. </w:t>
            </w:r>
          </w:p>
          <w:p w:rsidR="00956A94" w:rsidRPr="004F4516" w:rsidRDefault="00956A94" w:rsidP="00E729D0">
            <w:pPr>
              <w:pStyle w:val="ListParagraph"/>
              <w:numPr>
                <w:ilvl w:val="0"/>
                <w:numId w:val="28"/>
              </w:numPr>
              <w:spacing w:after="0" w:line="240" w:lineRule="auto"/>
              <w:rPr>
                <w:rFonts w:ascii="Arial" w:hAnsi="Arial" w:cs="Arial"/>
              </w:rPr>
            </w:pPr>
            <w:r w:rsidRPr="004F4516">
              <w:rPr>
                <w:rFonts w:ascii="Arial" w:hAnsi="Arial" w:cs="Arial"/>
              </w:rPr>
              <w:t>Press the START WASH button. The cleaning sequence starts. When the cleaning sequence is complete, OPEN LID appears on the message screen and the Lid Ready lamp lights.</w:t>
            </w:r>
          </w:p>
          <w:p w:rsidR="00956A94" w:rsidRPr="004F4516" w:rsidRDefault="00956A94" w:rsidP="00E729D0">
            <w:pPr>
              <w:pStyle w:val="ListParagraph"/>
              <w:numPr>
                <w:ilvl w:val="0"/>
                <w:numId w:val="28"/>
              </w:numPr>
              <w:spacing w:after="0" w:line="240" w:lineRule="auto"/>
              <w:rPr>
                <w:rFonts w:ascii="Arial" w:hAnsi="Arial" w:cs="Arial"/>
              </w:rPr>
            </w:pPr>
            <w:r w:rsidRPr="004F4516">
              <w:rPr>
                <w:rFonts w:ascii="Arial" w:hAnsi="Arial" w:cs="Arial"/>
              </w:rPr>
              <w:t xml:space="preserve">Open the lid. The Lid Ready lamp </w:t>
            </w:r>
            <w:proofErr w:type="gramStart"/>
            <w:r w:rsidRPr="004F4516">
              <w:rPr>
                <w:rFonts w:ascii="Arial" w:hAnsi="Arial" w:cs="Arial"/>
              </w:rPr>
              <w:t>clears</w:t>
            </w:r>
            <w:proofErr w:type="gramEnd"/>
            <w:r w:rsidRPr="004F4516">
              <w:rPr>
                <w:rFonts w:ascii="Arial" w:hAnsi="Arial" w:cs="Arial"/>
              </w:rPr>
              <w:t xml:space="preserve"> and Clean proc. DONE appears on the message screen.</w:t>
            </w:r>
          </w:p>
          <w:p w:rsidR="00E729D0" w:rsidRPr="004F4516" w:rsidRDefault="00E729D0" w:rsidP="00E729D0">
            <w:pPr>
              <w:pStyle w:val="ListParagraph"/>
              <w:numPr>
                <w:ilvl w:val="0"/>
                <w:numId w:val="28"/>
              </w:numPr>
              <w:spacing w:after="0" w:line="240" w:lineRule="auto"/>
              <w:rPr>
                <w:rFonts w:ascii="Arial" w:hAnsi="Arial" w:cs="Arial"/>
              </w:rPr>
            </w:pPr>
            <w:r w:rsidRPr="004F4516">
              <w:rPr>
                <w:rFonts w:ascii="Arial" w:hAnsi="Arial" w:cs="Arial"/>
              </w:rPr>
              <w:t>Connect the supply tubing to the saline container.</w:t>
            </w:r>
          </w:p>
          <w:p w:rsidR="00956A94" w:rsidRPr="004F4516" w:rsidRDefault="00956A94" w:rsidP="00E729D0">
            <w:pPr>
              <w:pStyle w:val="ListParagraph"/>
              <w:numPr>
                <w:ilvl w:val="0"/>
                <w:numId w:val="28"/>
              </w:numPr>
              <w:spacing w:after="0" w:line="240" w:lineRule="auto"/>
              <w:rPr>
                <w:rFonts w:ascii="Arial" w:hAnsi="Arial" w:cs="Arial"/>
              </w:rPr>
            </w:pPr>
            <w:r w:rsidRPr="004F4516">
              <w:rPr>
                <w:rFonts w:ascii="Arial" w:hAnsi="Arial" w:cs="Arial"/>
              </w:rPr>
              <w:t xml:space="preserve">Purge the </w:t>
            </w:r>
            <w:r w:rsidR="00670600" w:rsidRPr="004F4516">
              <w:rPr>
                <w:rFonts w:ascii="Arial" w:hAnsi="Arial" w:cs="Arial"/>
              </w:rPr>
              <w:t xml:space="preserve">distilled </w:t>
            </w:r>
            <w:r w:rsidR="009D1281" w:rsidRPr="004F4516">
              <w:rPr>
                <w:rFonts w:ascii="Arial" w:hAnsi="Arial" w:cs="Arial"/>
              </w:rPr>
              <w:t>water from</w:t>
            </w:r>
            <w:r w:rsidRPr="004F4516">
              <w:rPr>
                <w:rFonts w:ascii="Arial" w:hAnsi="Arial" w:cs="Arial"/>
              </w:rPr>
              <w:t xml:space="preserve"> the system.</w:t>
            </w:r>
          </w:p>
          <w:p w:rsidR="00956A94" w:rsidRPr="004F4516" w:rsidRDefault="00956A94" w:rsidP="00E729D0">
            <w:pPr>
              <w:pStyle w:val="ListParagraph"/>
              <w:numPr>
                <w:ilvl w:val="1"/>
                <w:numId w:val="28"/>
              </w:numPr>
              <w:spacing w:after="0" w:line="240" w:lineRule="auto"/>
              <w:rPr>
                <w:rFonts w:ascii="Arial" w:hAnsi="Arial" w:cs="Arial"/>
              </w:rPr>
            </w:pPr>
            <w:r w:rsidRPr="004F4516">
              <w:rPr>
                <w:rFonts w:ascii="Arial" w:hAnsi="Arial" w:cs="Arial"/>
              </w:rPr>
              <w:t>Hold the waste container in front of the nozzle.</w:t>
            </w:r>
          </w:p>
          <w:p w:rsidR="00941657" w:rsidRPr="004F4516" w:rsidRDefault="00956A94" w:rsidP="00E729D0">
            <w:pPr>
              <w:pStyle w:val="ListParagraph"/>
              <w:numPr>
                <w:ilvl w:val="0"/>
                <w:numId w:val="28"/>
              </w:numPr>
              <w:spacing w:after="0" w:line="240" w:lineRule="auto"/>
              <w:rPr>
                <w:rFonts w:ascii="Arial" w:hAnsi="Arial" w:cs="Arial"/>
              </w:rPr>
            </w:pPr>
            <w:r w:rsidRPr="004F4516">
              <w:rPr>
                <w:rFonts w:ascii="Arial" w:hAnsi="Arial" w:cs="Arial"/>
              </w:rPr>
              <w:t>On the control panel, press and hold the SALINE button for about 3 seconds until the saline lamp lights and REFILL process appears on the message screen. 60 ml of liquid is dispensed from the nozzle into the waste container. When the process is complete, the saline lamp clears and REFILL proc. DONE briefly appears on the message screen, followed by display mode for Program.</w:t>
            </w:r>
          </w:p>
        </w:tc>
        <w:tc>
          <w:tcPr>
            <w:tcW w:w="1714" w:type="dxa"/>
          </w:tcPr>
          <w:p w:rsidR="00895495" w:rsidRPr="004F4516" w:rsidRDefault="00895495" w:rsidP="00F82188">
            <w:pPr>
              <w:pStyle w:val="Header"/>
              <w:rPr>
                <w:rFonts w:ascii="Arial" w:hAnsi="Arial" w:cs="Arial"/>
                <w:b/>
                <w:sz w:val="22"/>
                <w:szCs w:val="22"/>
              </w:rPr>
            </w:pPr>
          </w:p>
        </w:tc>
      </w:tr>
      <w:tr w:rsidR="00232D08" w:rsidRPr="004F4516" w:rsidTr="004F4516">
        <w:trPr>
          <w:trHeight w:val="1163"/>
        </w:trPr>
        <w:tc>
          <w:tcPr>
            <w:tcW w:w="730" w:type="dxa"/>
            <w:gridSpan w:val="2"/>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5</w:t>
            </w:r>
          </w:p>
        </w:tc>
        <w:tc>
          <w:tcPr>
            <w:tcW w:w="8336" w:type="dxa"/>
          </w:tcPr>
          <w:p w:rsidR="00232D08" w:rsidRPr="004F4516" w:rsidRDefault="00232D08" w:rsidP="00FA3944">
            <w:pPr>
              <w:spacing w:after="0" w:line="240" w:lineRule="auto"/>
              <w:rPr>
                <w:rFonts w:ascii="Arial" w:hAnsi="Arial" w:cs="Arial"/>
                <w:b/>
              </w:rPr>
            </w:pPr>
            <w:r w:rsidRPr="004F4516">
              <w:rPr>
                <w:rFonts w:ascii="Arial" w:hAnsi="Arial" w:cs="Arial"/>
                <w:b/>
              </w:rPr>
              <w:t>Cleaning the fill ports</w:t>
            </w:r>
          </w:p>
          <w:p w:rsidR="00232D08" w:rsidRPr="004F4516" w:rsidRDefault="00232D08" w:rsidP="00CD442C">
            <w:pPr>
              <w:numPr>
                <w:ilvl w:val="0"/>
                <w:numId w:val="10"/>
              </w:numPr>
              <w:spacing w:after="0" w:line="240" w:lineRule="auto"/>
              <w:ind w:left="720"/>
              <w:rPr>
                <w:rFonts w:ascii="Arial" w:hAnsi="Arial" w:cs="Arial"/>
              </w:rPr>
            </w:pPr>
            <w:r w:rsidRPr="004F4516">
              <w:rPr>
                <w:rFonts w:ascii="Arial" w:hAnsi="Arial" w:cs="Arial"/>
              </w:rPr>
              <w:t xml:space="preserve">Clean the fill ports on the rotor regularly to remove any debris that was not removed when the system was flushed. Debris can clog the fill ports, preventing saline solution from entering the tubes. If you allow the rotor to dry after washing or suspension processes, debris may accumulate in the fill ports more quickly. </w:t>
            </w:r>
          </w:p>
          <w:p w:rsidR="00232D08" w:rsidRPr="004F4516" w:rsidRDefault="00AE2433" w:rsidP="00CD442C">
            <w:pPr>
              <w:pStyle w:val="ListParagraph"/>
              <w:numPr>
                <w:ilvl w:val="0"/>
                <w:numId w:val="37"/>
              </w:numPr>
              <w:spacing w:after="0" w:line="240" w:lineRule="auto"/>
              <w:ind w:left="1080"/>
              <w:rPr>
                <w:rFonts w:ascii="Arial" w:hAnsi="Arial" w:cs="Arial"/>
              </w:rPr>
            </w:pPr>
            <w:r w:rsidRPr="004F4516">
              <w:rPr>
                <w:rFonts w:ascii="Arial" w:hAnsi="Arial" w:cs="Arial"/>
              </w:rPr>
              <w:t>Prepare:</w:t>
            </w:r>
          </w:p>
          <w:p w:rsidR="00232D08" w:rsidRPr="004F4516" w:rsidRDefault="00232D08" w:rsidP="00CD442C">
            <w:pPr>
              <w:pStyle w:val="ListParagraph"/>
              <w:numPr>
                <w:ilvl w:val="0"/>
                <w:numId w:val="39"/>
              </w:numPr>
              <w:spacing w:after="0" w:line="240" w:lineRule="auto"/>
              <w:ind w:left="1440"/>
              <w:rPr>
                <w:rFonts w:ascii="Arial" w:hAnsi="Arial" w:cs="Arial"/>
              </w:rPr>
            </w:pPr>
            <w:r w:rsidRPr="004F4516">
              <w:rPr>
                <w:rFonts w:ascii="Arial" w:hAnsi="Arial" w:cs="Arial"/>
              </w:rPr>
              <w:t>A container large enough to hold the rotor.</w:t>
            </w:r>
          </w:p>
          <w:p w:rsidR="00232D08" w:rsidRPr="004F4516" w:rsidRDefault="00232D08" w:rsidP="00CD442C">
            <w:pPr>
              <w:pStyle w:val="ListParagraph"/>
              <w:numPr>
                <w:ilvl w:val="0"/>
                <w:numId w:val="39"/>
              </w:numPr>
              <w:spacing w:after="0" w:line="240" w:lineRule="auto"/>
              <w:ind w:left="1440"/>
              <w:rPr>
                <w:rFonts w:ascii="Arial" w:hAnsi="Arial" w:cs="Arial"/>
              </w:rPr>
            </w:pPr>
            <w:r w:rsidRPr="004F4516">
              <w:rPr>
                <w:rFonts w:ascii="Arial" w:hAnsi="Arial" w:cs="Arial"/>
              </w:rPr>
              <w:t>A source of warm water to soak or flush the rotor.</w:t>
            </w:r>
          </w:p>
          <w:p w:rsidR="00232D08" w:rsidRPr="004F4516" w:rsidRDefault="00232D08" w:rsidP="00CD442C">
            <w:pPr>
              <w:pStyle w:val="ListParagraph"/>
              <w:numPr>
                <w:ilvl w:val="0"/>
                <w:numId w:val="39"/>
              </w:numPr>
              <w:spacing w:after="0" w:line="240" w:lineRule="auto"/>
              <w:ind w:left="1440"/>
              <w:rPr>
                <w:rFonts w:ascii="Arial" w:hAnsi="Arial" w:cs="Arial"/>
              </w:rPr>
            </w:pPr>
            <w:r w:rsidRPr="004F4516">
              <w:rPr>
                <w:rFonts w:ascii="Arial" w:hAnsi="Arial" w:cs="Arial"/>
              </w:rPr>
              <w:t xml:space="preserve">The bypass </w:t>
            </w:r>
            <w:proofErr w:type="gramStart"/>
            <w:r w:rsidRPr="004F4516">
              <w:rPr>
                <w:rFonts w:ascii="Arial" w:hAnsi="Arial" w:cs="Arial"/>
              </w:rPr>
              <w:t>tool</w:t>
            </w:r>
            <w:proofErr w:type="gramEnd"/>
            <w:r w:rsidRPr="004F4516">
              <w:rPr>
                <w:rFonts w:ascii="Arial" w:hAnsi="Arial" w:cs="Arial"/>
              </w:rPr>
              <w:t xml:space="preserve">. </w:t>
            </w:r>
          </w:p>
          <w:p w:rsidR="00232D08" w:rsidRPr="004F4516" w:rsidRDefault="00232D08" w:rsidP="00CD442C">
            <w:pPr>
              <w:pStyle w:val="ListParagraph"/>
              <w:numPr>
                <w:ilvl w:val="0"/>
                <w:numId w:val="41"/>
              </w:numPr>
              <w:spacing w:after="0" w:line="240" w:lineRule="auto"/>
              <w:ind w:left="720"/>
              <w:rPr>
                <w:rFonts w:ascii="Arial" w:hAnsi="Arial" w:cs="Arial"/>
              </w:rPr>
            </w:pPr>
            <w:r w:rsidRPr="004F4516">
              <w:rPr>
                <w:rFonts w:ascii="Arial" w:hAnsi="Arial" w:cs="Arial"/>
              </w:rPr>
              <w:t>Soak the rotor in clean warm water or directly run warm water into the top of the rotor for several minutes and make sure water is flowing freely out of all the fill ports.</w:t>
            </w:r>
          </w:p>
          <w:p w:rsidR="00232D08" w:rsidRPr="004F4516" w:rsidRDefault="00232D08" w:rsidP="00CD442C">
            <w:pPr>
              <w:pStyle w:val="ListParagraph"/>
              <w:numPr>
                <w:ilvl w:val="0"/>
                <w:numId w:val="41"/>
              </w:numPr>
              <w:spacing w:after="0" w:line="240" w:lineRule="auto"/>
              <w:ind w:left="720"/>
              <w:rPr>
                <w:rFonts w:ascii="Arial" w:hAnsi="Arial" w:cs="Arial"/>
              </w:rPr>
            </w:pPr>
            <w:r w:rsidRPr="004F4516">
              <w:rPr>
                <w:rFonts w:ascii="Arial" w:hAnsi="Arial" w:cs="Arial"/>
              </w:rPr>
              <w:t>If a port is blocked, gently slide the bypass tool into the fill port from the outside toward the center of the rotor. Gently slide the bypass tool in and out several times to clean the port.</w:t>
            </w:r>
          </w:p>
          <w:p w:rsidR="00232D08" w:rsidRPr="004F4516" w:rsidRDefault="00232D08" w:rsidP="00CD442C">
            <w:pPr>
              <w:pStyle w:val="ListParagraph"/>
              <w:numPr>
                <w:ilvl w:val="0"/>
                <w:numId w:val="41"/>
              </w:numPr>
              <w:spacing w:after="0" w:line="240" w:lineRule="auto"/>
              <w:ind w:left="720"/>
              <w:rPr>
                <w:rFonts w:ascii="Arial" w:hAnsi="Arial" w:cs="Arial"/>
              </w:rPr>
            </w:pPr>
            <w:r w:rsidRPr="004F4516">
              <w:rPr>
                <w:rFonts w:ascii="Arial" w:hAnsi="Arial" w:cs="Arial"/>
              </w:rPr>
              <w:t>Do one of the following:</w:t>
            </w:r>
          </w:p>
          <w:p w:rsidR="00232D08" w:rsidRPr="004F4516" w:rsidRDefault="00232D08" w:rsidP="00CD442C">
            <w:pPr>
              <w:pStyle w:val="ListParagraph"/>
              <w:numPr>
                <w:ilvl w:val="0"/>
                <w:numId w:val="43"/>
              </w:numPr>
              <w:spacing w:after="0" w:line="240" w:lineRule="auto"/>
              <w:ind w:left="1080"/>
              <w:rPr>
                <w:rFonts w:ascii="Arial" w:hAnsi="Arial" w:cs="Arial"/>
              </w:rPr>
            </w:pPr>
            <w:r w:rsidRPr="004F4516">
              <w:rPr>
                <w:rFonts w:ascii="Arial" w:hAnsi="Arial" w:cs="Arial"/>
              </w:rPr>
              <w:t>If the rotor will not be used immediately, ensure that it is dry before returning it to the cell washer and closing the lid.</w:t>
            </w:r>
          </w:p>
          <w:p w:rsidR="00941657" w:rsidRPr="004F4516" w:rsidRDefault="00232D08" w:rsidP="00CD442C">
            <w:pPr>
              <w:pStyle w:val="ListParagraph"/>
              <w:numPr>
                <w:ilvl w:val="0"/>
                <w:numId w:val="43"/>
              </w:numPr>
              <w:spacing w:after="0" w:line="240" w:lineRule="auto"/>
              <w:ind w:left="1080"/>
              <w:rPr>
                <w:rFonts w:ascii="Arial" w:hAnsi="Arial" w:cs="Arial"/>
              </w:rPr>
            </w:pPr>
            <w:r w:rsidRPr="004F4516">
              <w:rPr>
                <w:rFonts w:ascii="Arial" w:hAnsi="Arial" w:cs="Arial"/>
              </w:rPr>
              <w:t xml:space="preserve">If the rotor will be used immediately, ensure that all fresh water has been purged from the system and replaced by saline solution before processing. </w:t>
            </w:r>
          </w:p>
        </w:tc>
        <w:tc>
          <w:tcPr>
            <w:tcW w:w="1714" w:type="dxa"/>
          </w:tcPr>
          <w:p w:rsidR="00232D08" w:rsidRPr="004F4516" w:rsidRDefault="00232D08" w:rsidP="00F82188">
            <w:pPr>
              <w:pStyle w:val="Header"/>
              <w:rPr>
                <w:rFonts w:ascii="Arial" w:hAnsi="Arial" w:cs="Arial"/>
                <w:b/>
                <w:sz w:val="22"/>
                <w:szCs w:val="22"/>
              </w:rPr>
            </w:pPr>
          </w:p>
        </w:tc>
      </w:tr>
    </w:tbl>
    <w:p w:rsidR="004F4516" w:rsidRPr="004F4516" w:rsidRDefault="004F4516">
      <w:pPr>
        <w:rPr>
          <w:rFonts w:ascii="Arial" w:hAnsi="Arial" w:cs="Arial"/>
        </w:rPr>
      </w:pPr>
    </w:p>
    <w:p w:rsidR="004F4516" w:rsidRPr="004F4516" w:rsidRDefault="004F4516" w:rsidP="004F4516">
      <w:pPr>
        <w:spacing w:after="0" w:line="240" w:lineRule="auto"/>
        <w:rPr>
          <w:rFonts w:ascii="Arial" w:hAnsi="Arial" w:cs="Arial"/>
        </w:rPr>
      </w:pPr>
      <w:r w:rsidRPr="004F4516">
        <w:rPr>
          <w:rFonts w:ascii="Arial" w:hAnsi="Arial" w:cs="Arial"/>
        </w:rPr>
        <w:br w:type="page"/>
      </w:r>
    </w:p>
    <w:p w:rsidR="004F4516" w:rsidRPr="004F4516" w:rsidRDefault="004F4516" w:rsidP="004F4516">
      <w:pPr>
        <w:spacing w:after="0" w:line="240" w:lineRule="auto"/>
        <w:ind w:left="-360"/>
        <w:rPr>
          <w:rFonts w:ascii="Arial" w:hAnsi="Arial" w:cs="Arial"/>
        </w:rPr>
      </w:pPr>
      <w:r w:rsidRPr="004F4516">
        <w:rPr>
          <w:rFonts w:ascii="Arial" w:hAnsi="Arial" w:cs="Arial"/>
          <w:b/>
          <w:highlight w:val="yellow"/>
        </w:rPr>
        <w:lastRenderedPageBreak/>
        <w:t>Table A: Helmer Cell Washer Maintenance Schedule</w:t>
      </w:r>
    </w:p>
    <w:tbl>
      <w:tblPr>
        <w:tblW w:w="10810"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0"/>
        <w:gridCol w:w="900"/>
        <w:gridCol w:w="1170"/>
        <w:gridCol w:w="1350"/>
        <w:gridCol w:w="1530"/>
        <w:gridCol w:w="1440"/>
      </w:tblGrid>
      <w:tr w:rsidR="005E303F" w:rsidRPr="004F4516" w:rsidTr="00C42C7B">
        <w:trPr>
          <w:trHeight w:val="422"/>
        </w:trPr>
        <w:tc>
          <w:tcPr>
            <w:tcW w:w="4420" w:type="dxa"/>
            <w:vAlign w:val="center"/>
          </w:tcPr>
          <w:p w:rsidR="005E303F" w:rsidRPr="004F4516" w:rsidRDefault="005E303F" w:rsidP="00AE07FD">
            <w:pPr>
              <w:spacing w:after="0" w:line="240" w:lineRule="auto"/>
              <w:jc w:val="center"/>
              <w:rPr>
                <w:rFonts w:ascii="Arial" w:hAnsi="Arial" w:cs="Arial"/>
                <w:b/>
              </w:rPr>
            </w:pPr>
            <w:r w:rsidRPr="004F4516">
              <w:rPr>
                <w:rFonts w:ascii="Arial" w:hAnsi="Arial" w:cs="Arial"/>
                <w:b/>
              </w:rPr>
              <w:t>TASK</w:t>
            </w:r>
          </w:p>
        </w:tc>
        <w:tc>
          <w:tcPr>
            <w:tcW w:w="900" w:type="dxa"/>
            <w:vAlign w:val="center"/>
          </w:tcPr>
          <w:p w:rsidR="005E303F" w:rsidRPr="004F4516" w:rsidRDefault="005E303F" w:rsidP="00AE07FD">
            <w:pPr>
              <w:spacing w:after="0" w:line="240" w:lineRule="auto"/>
              <w:jc w:val="center"/>
              <w:rPr>
                <w:rFonts w:ascii="Arial" w:hAnsi="Arial" w:cs="Arial"/>
                <w:b/>
              </w:rPr>
            </w:pPr>
            <w:r w:rsidRPr="004F4516">
              <w:rPr>
                <w:rFonts w:ascii="Arial" w:hAnsi="Arial" w:cs="Arial"/>
                <w:b/>
              </w:rPr>
              <w:t>DAILY</w:t>
            </w:r>
          </w:p>
        </w:tc>
        <w:tc>
          <w:tcPr>
            <w:tcW w:w="1170" w:type="dxa"/>
            <w:vAlign w:val="center"/>
          </w:tcPr>
          <w:p w:rsidR="005E303F" w:rsidRPr="004F4516" w:rsidRDefault="005E303F" w:rsidP="00AE07FD">
            <w:pPr>
              <w:spacing w:after="0" w:line="240" w:lineRule="auto"/>
              <w:jc w:val="center"/>
              <w:rPr>
                <w:rFonts w:ascii="Arial" w:hAnsi="Arial" w:cs="Arial"/>
                <w:b/>
              </w:rPr>
            </w:pPr>
            <w:r w:rsidRPr="004F4516">
              <w:rPr>
                <w:rFonts w:ascii="Arial" w:hAnsi="Arial" w:cs="Arial"/>
                <w:b/>
              </w:rPr>
              <w:t>WEEKLY</w:t>
            </w:r>
          </w:p>
        </w:tc>
        <w:tc>
          <w:tcPr>
            <w:tcW w:w="1350" w:type="dxa"/>
            <w:vAlign w:val="center"/>
          </w:tcPr>
          <w:p w:rsidR="005E303F" w:rsidRPr="004F4516" w:rsidRDefault="005E303F" w:rsidP="00AE07FD">
            <w:pPr>
              <w:spacing w:after="0" w:line="240" w:lineRule="auto"/>
              <w:jc w:val="center"/>
              <w:rPr>
                <w:rFonts w:ascii="Arial" w:hAnsi="Arial" w:cs="Arial"/>
                <w:b/>
              </w:rPr>
            </w:pPr>
            <w:r w:rsidRPr="004F4516">
              <w:rPr>
                <w:rFonts w:ascii="Arial" w:hAnsi="Arial" w:cs="Arial"/>
                <w:b/>
              </w:rPr>
              <w:t>MONTHLY</w:t>
            </w:r>
          </w:p>
        </w:tc>
        <w:tc>
          <w:tcPr>
            <w:tcW w:w="1530" w:type="dxa"/>
          </w:tcPr>
          <w:p w:rsidR="005E303F" w:rsidRPr="004F4516" w:rsidRDefault="005E303F" w:rsidP="00AE07FD">
            <w:pPr>
              <w:spacing w:after="0" w:line="240" w:lineRule="auto"/>
              <w:jc w:val="center"/>
              <w:rPr>
                <w:rFonts w:ascii="Arial" w:hAnsi="Arial" w:cs="Arial"/>
                <w:b/>
              </w:rPr>
            </w:pPr>
            <w:r w:rsidRPr="004F4516">
              <w:rPr>
                <w:rFonts w:ascii="Arial" w:hAnsi="Arial" w:cs="Arial"/>
                <w:b/>
                <w:highlight w:val="yellow"/>
              </w:rPr>
              <w:t>SEMI-ANNUALLY</w:t>
            </w:r>
          </w:p>
        </w:tc>
        <w:tc>
          <w:tcPr>
            <w:tcW w:w="1440" w:type="dxa"/>
            <w:vAlign w:val="center"/>
          </w:tcPr>
          <w:p w:rsidR="005E303F" w:rsidRPr="004F4516" w:rsidRDefault="005E303F" w:rsidP="00AE07FD">
            <w:pPr>
              <w:spacing w:after="0" w:line="240" w:lineRule="auto"/>
              <w:jc w:val="center"/>
              <w:rPr>
                <w:rFonts w:ascii="Arial" w:hAnsi="Arial" w:cs="Arial"/>
                <w:b/>
              </w:rPr>
            </w:pPr>
            <w:r w:rsidRPr="004F4516">
              <w:rPr>
                <w:rFonts w:ascii="Arial" w:hAnsi="Arial" w:cs="Arial"/>
                <w:b/>
              </w:rPr>
              <w:t>ANNUALLY</w:t>
            </w:r>
          </w:p>
        </w:tc>
      </w:tr>
      <w:tr w:rsidR="005E303F" w:rsidRPr="004F4516" w:rsidTr="00CD442C">
        <w:trPr>
          <w:trHeight w:val="575"/>
        </w:trPr>
        <w:tc>
          <w:tcPr>
            <w:tcW w:w="4420" w:type="dxa"/>
            <w:vAlign w:val="center"/>
          </w:tcPr>
          <w:p w:rsidR="005E303F" w:rsidRPr="004F4516" w:rsidRDefault="005E303F" w:rsidP="00AE07FD">
            <w:pPr>
              <w:spacing w:after="0" w:line="240" w:lineRule="auto"/>
              <w:rPr>
                <w:rFonts w:ascii="Arial" w:hAnsi="Arial" w:cs="Arial"/>
              </w:rPr>
            </w:pPr>
            <w:r w:rsidRPr="004F4516">
              <w:rPr>
                <w:rFonts w:ascii="Arial" w:hAnsi="Arial" w:cs="Arial"/>
              </w:rPr>
              <w:t>Inspect the tubing and drain and clear obstructions if necessary.</w:t>
            </w:r>
          </w:p>
        </w:tc>
        <w:tc>
          <w:tcPr>
            <w:tcW w:w="900" w:type="dxa"/>
            <w:vAlign w:val="center"/>
          </w:tcPr>
          <w:p w:rsidR="005E303F" w:rsidRPr="00CD442C" w:rsidRDefault="005E303F" w:rsidP="00CD442C">
            <w:pPr>
              <w:spacing w:after="0"/>
              <w:jc w:val="center"/>
              <w:rPr>
                <w:rFonts w:ascii="Arial" w:hAnsi="Arial" w:cs="Arial"/>
                <w:b/>
                <w:bCs/>
              </w:rPr>
            </w:pPr>
            <w:r w:rsidRPr="00CD442C">
              <w:rPr>
                <w:rFonts w:ascii="Arial" w:hAnsi="Arial" w:cs="Arial"/>
                <w:b/>
                <w:bCs/>
              </w:rPr>
              <w:sym w:font="Wingdings 2" w:char="F050"/>
            </w:r>
          </w:p>
        </w:tc>
        <w:tc>
          <w:tcPr>
            <w:tcW w:w="1170" w:type="dxa"/>
            <w:vAlign w:val="center"/>
          </w:tcPr>
          <w:p w:rsidR="005E303F" w:rsidRPr="00CD442C" w:rsidRDefault="005E303F" w:rsidP="00CD442C">
            <w:pPr>
              <w:spacing w:after="0" w:line="240" w:lineRule="auto"/>
              <w:jc w:val="center"/>
              <w:rPr>
                <w:rFonts w:ascii="Arial" w:hAnsi="Arial" w:cs="Arial"/>
                <w:b/>
                <w:bCs/>
              </w:rPr>
            </w:pPr>
          </w:p>
        </w:tc>
        <w:tc>
          <w:tcPr>
            <w:tcW w:w="1350" w:type="dxa"/>
            <w:vAlign w:val="center"/>
          </w:tcPr>
          <w:p w:rsidR="005E303F" w:rsidRPr="00CD442C" w:rsidRDefault="005E303F" w:rsidP="00CD442C">
            <w:pPr>
              <w:spacing w:after="0" w:line="240" w:lineRule="auto"/>
              <w:jc w:val="center"/>
              <w:rPr>
                <w:rFonts w:ascii="Arial" w:hAnsi="Arial" w:cs="Arial"/>
                <w:b/>
                <w:bCs/>
              </w:rPr>
            </w:pP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p>
        </w:tc>
      </w:tr>
      <w:tr w:rsidR="005E303F" w:rsidRPr="004F4516" w:rsidTr="00CD442C">
        <w:trPr>
          <w:trHeight w:val="530"/>
        </w:trPr>
        <w:tc>
          <w:tcPr>
            <w:tcW w:w="4420" w:type="dxa"/>
            <w:vAlign w:val="center"/>
          </w:tcPr>
          <w:p w:rsidR="005E303F" w:rsidRPr="004F4516" w:rsidRDefault="005E303F" w:rsidP="00AE07FD">
            <w:pPr>
              <w:spacing w:after="0" w:line="240" w:lineRule="auto"/>
              <w:rPr>
                <w:rFonts w:ascii="Arial" w:hAnsi="Arial" w:cs="Arial"/>
              </w:rPr>
            </w:pPr>
            <w:r w:rsidRPr="004F4516">
              <w:rPr>
                <w:rFonts w:ascii="Arial" w:hAnsi="Arial" w:cs="Arial"/>
              </w:rPr>
              <w:t>Inspect the tubing connections and secure them if necessary.</w:t>
            </w:r>
          </w:p>
        </w:tc>
        <w:tc>
          <w:tcPr>
            <w:tcW w:w="900" w:type="dxa"/>
            <w:vAlign w:val="center"/>
          </w:tcPr>
          <w:p w:rsidR="005E303F" w:rsidRPr="00CD442C" w:rsidRDefault="005E303F" w:rsidP="00CD442C">
            <w:pPr>
              <w:spacing w:after="0"/>
              <w:jc w:val="center"/>
              <w:rPr>
                <w:rFonts w:ascii="Arial" w:hAnsi="Arial" w:cs="Arial"/>
                <w:b/>
                <w:bCs/>
              </w:rPr>
            </w:pPr>
            <w:r w:rsidRPr="00CD442C">
              <w:rPr>
                <w:rFonts w:ascii="Arial" w:hAnsi="Arial" w:cs="Arial"/>
                <w:b/>
                <w:bCs/>
              </w:rPr>
              <w:sym w:font="Wingdings 2" w:char="F050"/>
            </w:r>
          </w:p>
        </w:tc>
        <w:tc>
          <w:tcPr>
            <w:tcW w:w="1170" w:type="dxa"/>
            <w:vAlign w:val="center"/>
          </w:tcPr>
          <w:p w:rsidR="005E303F" w:rsidRPr="00CD442C" w:rsidRDefault="005E303F" w:rsidP="00CD442C">
            <w:pPr>
              <w:spacing w:after="0" w:line="240" w:lineRule="auto"/>
              <w:jc w:val="center"/>
              <w:rPr>
                <w:rFonts w:ascii="Arial" w:hAnsi="Arial" w:cs="Arial"/>
                <w:b/>
                <w:bCs/>
              </w:rPr>
            </w:pPr>
          </w:p>
        </w:tc>
        <w:tc>
          <w:tcPr>
            <w:tcW w:w="1350" w:type="dxa"/>
            <w:vAlign w:val="center"/>
          </w:tcPr>
          <w:p w:rsidR="005E303F" w:rsidRPr="00CD442C" w:rsidRDefault="005E303F" w:rsidP="00CD442C">
            <w:pPr>
              <w:spacing w:after="0" w:line="240" w:lineRule="auto"/>
              <w:jc w:val="center"/>
              <w:rPr>
                <w:rFonts w:ascii="Arial" w:hAnsi="Arial" w:cs="Arial"/>
                <w:b/>
                <w:bCs/>
              </w:rPr>
            </w:pP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p>
        </w:tc>
      </w:tr>
      <w:tr w:rsidR="005E303F" w:rsidRPr="004F4516" w:rsidTr="00CD442C">
        <w:trPr>
          <w:trHeight w:val="521"/>
        </w:trPr>
        <w:tc>
          <w:tcPr>
            <w:tcW w:w="4420" w:type="dxa"/>
            <w:vAlign w:val="center"/>
          </w:tcPr>
          <w:p w:rsidR="005E303F" w:rsidRPr="004F4516" w:rsidRDefault="005E303F" w:rsidP="000C4151">
            <w:pPr>
              <w:spacing w:after="0" w:line="240" w:lineRule="auto"/>
              <w:rPr>
                <w:rFonts w:ascii="Arial" w:hAnsi="Arial" w:cs="Arial"/>
              </w:rPr>
            </w:pPr>
            <w:r w:rsidRPr="004F4516">
              <w:rPr>
                <w:rFonts w:ascii="Arial" w:hAnsi="Arial" w:cs="Arial"/>
              </w:rPr>
              <w:t>Clean and dry the interior after normal usage to</w:t>
            </w:r>
            <w:r w:rsidR="000C4151" w:rsidRPr="004F4516">
              <w:rPr>
                <w:rFonts w:ascii="Arial" w:hAnsi="Arial" w:cs="Arial"/>
              </w:rPr>
              <w:t xml:space="preserve"> </w:t>
            </w:r>
            <w:r w:rsidRPr="004F4516">
              <w:rPr>
                <w:rFonts w:ascii="Arial" w:hAnsi="Arial" w:cs="Arial"/>
              </w:rPr>
              <w:t>prevent corrosion and contamination.</w:t>
            </w:r>
          </w:p>
        </w:tc>
        <w:tc>
          <w:tcPr>
            <w:tcW w:w="900" w:type="dxa"/>
            <w:vAlign w:val="center"/>
          </w:tcPr>
          <w:p w:rsidR="005E303F" w:rsidRPr="00CD442C" w:rsidRDefault="005E303F" w:rsidP="00CD442C">
            <w:pPr>
              <w:spacing w:after="0" w:line="240" w:lineRule="auto"/>
              <w:jc w:val="center"/>
              <w:rPr>
                <w:rFonts w:ascii="Arial" w:hAnsi="Arial" w:cs="Arial"/>
                <w:b/>
                <w:bCs/>
              </w:rPr>
            </w:pPr>
            <w:r w:rsidRPr="00CD442C">
              <w:rPr>
                <w:rFonts w:ascii="Arial" w:hAnsi="Arial" w:cs="Arial"/>
                <w:b/>
                <w:bCs/>
              </w:rPr>
              <w:sym w:font="Wingdings 2" w:char="F050"/>
            </w:r>
          </w:p>
        </w:tc>
        <w:tc>
          <w:tcPr>
            <w:tcW w:w="1170" w:type="dxa"/>
            <w:vAlign w:val="center"/>
          </w:tcPr>
          <w:p w:rsidR="005E303F" w:rsidRPr="00CD442C" w:rsidRDefault="005E303F" w:rsidP="00CD442C">
            <w:pPr>
              <w:spacing w:after="0" w:line="240" w:lineRule="auto"/>
              <w:jc w:val="center"/>
              <w:rPr>
                <w:rFonts w:ascii="Arial" w:hAnsi="Arial" w:cs="Arial"/>
                <w:b/>
                <w:bCs/>
              </w:rPr>
            </w:pPr>
          </w:p>
        </w:tc>
        <w:tc>
          <w:tcPr>
            <w:tcW w:w="1350" w:type="dxa"/>
            <w:vAlign w:val="center"/>
          </w:tcPr>
          <w:p w:rsidR="005E303F" w:rsidRPr="00CD442C" w:rsidRDefault="005E303F" w:rsidP="00CD442C">
            <w:pPr>
              <w:spacing w:after="0" w:line="240" w:lineRule="auto"/>
              <w:jc w:val="center"/>
              <w:rPr>
                <w:rFonts w:ascii="Arial" w:hAnsi="Arial" w:cs="Arial"/>
                <w:b/>
                <w:bCs/>
              </w:rPr>
            </w:pP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p>
        </w:tc>
      </w:tr>
      <w:tr w:rsidR="005E303F" w:rsidRPr="004F4516" w:rsidTr="00CD442C">
        <w:trPr>
          <w:trHeight w:val="431"/>
        </w:trPr>
        <w:tc>
          <w:tcPr>
            <w:tcW w:w="4420" w:type="dxa"/>
            <w:vAlign w:val="center"/>
          </w:tcPr>
          <w:p w:rsidR="005E303F" w:rsidRPr="004F4516" w:rsidRDefault="005E303F" w:rsidP="00AE07FD">
            <w:pPr>
              <w:spacing w:after="0" w:line="240" w:lineRule="auto"/>
              <w:rPr>
                <w:rFonts w:ascii="Arial" w:hAnsi="Arial" w:cs="Arial"/>
              </w:rPr>
            </w:pPr>
            <w:r w:rsidRPr="004F4516">
              <w:rPr>
                <w:rFonts w:ascii="Arial" w:hAnsi="Arial" w:cs="Arial"/>
              </w:rPr>
              <w:t>Flush the system.</w:t>
            </w:r>
          </w:p>
        </w:tc>
        <w:tc>
          <w:tcPr>
            <w:tcW w:w="900" w:type="dxa"/>
            <w:vAlign w:val="center"/>
          </w:tcPr>
          <w:p w:rsidR="005E303F" w:rsidRPr="00CD442C" w:rsidRDefault="005E303F" w:rsidP="00CD442C">
            <w:pPr>
              <w:spacing w:after="0" w:line="240" w:lineRule="auto"/>
              <w:jc w:val="center"/>
              <w:rPr>
                <w:rFonts w:ascii="Arial" w:hAnsi="Arial" w:cs="Arial"/>
                <w:b/>
                <w:bCs/>
              </w:rPr>
            </w:pPr>
          </w:p>
        </w:tc>
        <w:tc>
          <w:tcPr>
            <w:tcW w:w="1170" w:type="dxa"/>
            <w:vAlign w:val="center"/>
          </w:tcPr>
          <w:p w:rsidR="005E303F" w:rsidRPr="00CD442C" w:rsidRDefault="005E303F" w:rsidP="00CD442C">
            <w:pPr>
              <w:spacing w:after="0"/>
              <w:jc w:val="center"/>
              <w:rPr>
                <w:rFonts w:ascii="Arial" w:hAnsi="Arial" w:cs="Arial"/>
                <w:b/>
                <w:bCs/>
              </w:rPr>
            </w:pPr>
            <w:r w:rsidRPr="00CD442C">
              <w:rPr>
                <w:rFonts w:ascii="Arial" w:hAnsi="Arial" w:cs="Arial"/>
                <w:b/>
                <w:bCs/>
              </w:rPr>
              <w:sym w:font="Wingdings 2" w:char="F050"/>
            </w:r>
          </w:p>
        </w:tc>
        <w:tc>
          <w:tcPr>
            <w:tcW w:w="1350" w:type="dxa"/>
            <w:vAlign w:val="center"/>
          </w:tcPr>
          <w:p w:rsidR="005E303F" w:rsidRPr="00CD442C" w:rsidRDefault="005E303F" w:rsidP="00CD442C">
            <w:pPr>
              <w:spacing w:after="0" w:line="240" w:lineRule="auto"/>
              <w:jc w:val="center"/>
              <w:rPr>
                <w:rFonts w:ascii="Arial" w:hAnsi="Arial" w:cs="Arial"/>
                <w:b/>
                <w:bCs/>
              </w:rPr>
            </w:pP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p>
        </w:tc>
      </w:tr>
      <w:tr w:rsidR="005E303F" w:rsidRPr="004F4516" w:rsidTr="00CD442C">
        <w:trPr>
          <w:trHeight w:val="269"/>
        </w:trPr>
        <w:tc>
          <w:tcPr>
            <w:tcW w:w="4420" w:type="dxa"/>
            <w:vAlign w:val="center"/>
          </w:tcPr>
          <w:p w:rsidR="005E303F" w:rsidRPr="004F4516" w:rsidRDefault="005E303F" w:rsidP="00AE07FD">
            <w:pPr>
              <w:spacing w:after="0" w:line="240" w:lineRule="auto"/>
              <w:rPr>
                <w:rFonts w:ascii="Arial" w:hAnsi="Arial" w:cs="Arial"/>
              </w:rPr>
            </w:pPr>
            <w:r w:rsidRPr="004F4516">
              <w:rPr>
                <w:rFonts w:ascii="Arial" w:hAnsi="Arial" w:cs="Arial"/>
              </w:rPr>
              <w:t>Clean the fill ports on the rotor.</w:t>
            </w:r>
          </w:p>
        </w:tc>
        <w:tc>
          <w:tcPr>
            <w:tcW w:w="900" w:type="dxa"/>
            <w:vAlign w:val="center"/>
          </w:tcPr>
          <w:p w:rsidR="005E303F" w:rsidRPr="00CD442C" w:rsidRDefault="005E303F" w:rsidP="00CD442C">
            <w:pPr>
              <w:spacing w:after="0" w:line="240" w:lineRule="auto"/>
              <w:jc w:val="center"/>
              <w:rPr>
                <w:rFonts w:ascii="Arial" w:hAnsi="Arial" w:cs="Arial"/>
                <w:b/>
                <w:bCs/>
              </w:rPr>
            </w:pPr>
          </w:p>
        </w:tc>
        <w:tc>
          <w:tcPr>
            <w:tcW w:w="1170" w:type="dxa"/>
            <w:vAlign w:val="center"/>
          </w:tcPr>
          <w:p w:rsidR="005E303F" w:rsidRPr="00CD442C" w:rsidRDefault="005E303F" w:rsidP="00CD442C">
            <w:pPr>
              <w:spacing w:after="0"/>
              <w:jc w:val="center"/>
              <w:rPr>
                <w:rFonts w:ascii="Arial" w:hAnsi="Arial" w:cs="Arial"/>
                <w:b/>
                <w:bCs/>
              </w:rPr>
            </w:pPr>
            <w:r w:rsidRPr="00CD442C">
              <w:rPr>
                <w:rFonts w:ascii="Arial" w:hAnsi="Arial" w:cs="Arial"/>
                <w:b/>
                <w:bCs/>
              </w:rPr>
              <w:sym w:font="Wingdings 2" w:char="F050"/>
            </w:r>
          </w:p>
        </w:tc>
        <w:tc>
          <w:tcPr>
            <w:tcW w:w="1350" w:type="dxa"/>
            <w:vAlign w:val="center"/>
          </w:tcPr>
          <w:p w:rsidR="005E303F" w:rsidRPr="00CD442C" w:rsidRDefault="005E303F" w:rsidP="00CD442C">
            <w:pPr>
              <w:spacing w:after="0" w:line="240" w:lineRule="auto"/>
              <w:jc w:val="center"/>
              <w:rPr>
                <w:rFonts w:ascii="Arial" w:hAnsi="Arial" w:cs="Arial"/>
                <w:b/>
                <w:bCs/>
              </w:rPr>
            </w:pP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p>
        </w:tc>
      </w:tr>
      <w:tr w:rsidR="005E303F" w:rsidRPr="004F4516" w:rsidTr="00CD442C">
        <w:trPr>
          <w:trHeight w:val="1070"/>
        </w:trPr>
        <w:tc>
          <w:tcPr>
            <w:tcW w:w="4420" w:type="dxa"/>
            <w:vAlign w:val="center"/>
          </w:tcPr>
          <w:p w:rsidR="00C42C7B" w:rsidRPr="004F4516" w:rsidRDefault="005E303F" w:rsidP="00AE07FD">
            <w:pPr>
              <w:spacing w:after="0" w:line="240" w:lineRule="auto"/>
              <w:rPr>
                <w:rFonts w:ascii="Arial" w:hAnsi="Arial" w:cs="Arial"/>
              </w:rPr>
            </w:pPr>
            <w:r w:rsidRPr="004F4516">
              <w:rPr>
                <w:rFonts w:ascii="Arial" w:hAnsi="Arial" w:cs="Arial"/>
              </w:rPr>
              <w:t>Check the saline volume setting and calibrate it if</w:t>
            </w:r>
            <w:r w:rsidR="00C42C7B" w:rsidRPr="004F4516">
              <w:rPr>
                <w:rFonts w:ascii="Arial" w:hAnsi="Arial" w:cs="Arial"/>
              </w:rPr>
              <w:t xml:space="preserve"> </w:t>
            </w:r>
            <w:r w:rsidRPr="004F4516">
              <w:rPr>
                <w:rFonts w:ascii="Arial" w:hAnsi="Arial" w:cs="Arial"/>
              </w:rPr>
              <w:t xml:space="preserve">necessary. </w:t>
            </w:r>
          </w:p>
          <w:p w:rsidR="005E303F" w:rsidRPr="004F4516" w:rsidRDefault="005E303F" w:rsidP="00AE07FD">
            <w:pPr>
              <w:spacing w:after="0" w:line="240" w:lineRule="auto"/>
              <w:rPr>
                <w:rFonts w:ascii="Arial" w:hAnsi="Arial" w:cs="Arial"/>
              </w:rPr>
            </w:pPr>
            <w:r w:rsidRPr="004F4516">
              <w:rPr>
                <w:rFonts w:ascii="Arial" w:hAnsi="Arial" w:cs="Arial"/>
              </w:rPr>
              <w:t>Frequency varies by length of service.</w:t>
            </w:r>
          </w:p>
          <w:p w:rsidR="00C42C7B" w:rsidRPr="004F4516" w:rsidRDefault="00C42C7B" w:rsidP="00C42C7B">
            <w:pPr>
              <w:pStyle w:val="ListParagraph"/>
              <w:numPr>
                <w:ilvl w:val="0"/>
                <w:numId w:val="45"/>
              </w:numPr>
              <w:spacing w:after="0" w:line="240" w:lineRule="auto"/>
              <w:rPr>
                <w:rFonts w:ascii="Arial" w:hAnsi="Arial" w:cs="Arial"/>
                <w:highlight w:val="yellow"/>
              </w:rPr>
            </w:pPr>
            <w:r w:rsidRPr="004F4516">
              <w:rPr>
                <w:rFonts w:ascii="Arial" w:hAnsi="Arial" w:cs="Arial"/>
                <w:highlight w:val="yellow"/>
              </w:rPr>
              <w:t>During first month of usage</w:t>
            </w:r>
            <w:r w:rsidR="00A123AE" w:rsidRPr="004F4516">
              <w:rPr>
                <w:rFonts w:ascii="Arial" w:hAnsi="Arial" w:cs="Arial"/>
                <w:highlight w:val="yellow"/>
              </w:rPr>
              <w:t>.</w:t>
            </w:r>
          </w:p>
          <w:p w:rsidR="005E303F" w:rsidRPr="004F4516" w:rsidRDefault="00C42C7B" w:rsidP="000C4151">
            <w:pPr>
              <w:pStyle w:val="ListParagraph"/>
              <w:numPr>
                <w:ilvl w:val="0"/>
                <w:numId w:val="45"/>
              </w:numPr>
              <w:spacing w:after="0" w:line="240" w:lineRule="auto"/>
              <w:rPr>
                <w:rFonts w:ascii="Arial" w:hAnsi="Arial" w:cs="Arial"/>
              </w:rPr>
            </w:pPr>
            <w:r w:rsidRPr="004F4516">
              <w:rPr>
                <w:rFonts w:ascii="Arial" w:hAnsi="Arial" w:cs="Arial"/>
                <w:highlight w:val="yellow"/>
              </w:rPr>
              <w:t>After first month of usage</w:t>
            </w:r>
            <w:r w:rsidR="00A123AE" w:rsidRPr="004F4516">
              <w:rPr>
                <w:rFonts w:ascii="Arial" w:hAnsi="Arial" w:cs="Arial"/>
                <w:highlight w:val="yellow"/>
              </w:rPr>
              <w:t>.</w:t>
            </w:r>
          </w:p>
        </w:tc>
        <w:tc>
          <w:tcPr>
            <w:tcW w:w="900" w:type="dxa"/>
            <w:vAlign w:val="center"/>
          </w:tcPr>
          <w:p w:rsidR="005E303F" w:rsidRPr="00CD442C" w:rsidRDefault="005E303F" w:rsidP="00CD442C">
            <w:pPr>
              <w:spacing w:after="0" w:line="240" w:lineRule="auto"/>
              <w:jc w:val="center"/>
              <w:rPr>
                <w:rFonts w:ascii="Arial" w:hAnsi="Arial" w:cs="Arial"/>
                <w:b/>
                <w:bCs/>
                <w:strike/>
              </w:rPr>
            </w:pPr>
          </w:p>
        </w:tc>
        <w:tc>
          <w:tcPr>
            <w:tcW w:w="1170" w:type="dxa"/>
            <w:vAlign w:val="center"/>
          </w:tcPr>
          <w:p w:rsidR="005E303F" w:rsidRPr="00CD442C" w:rsidRDefault="005E303F" w:rsidP="00CD442C">
            <w:pPr>
              <w:spacing w:after="0" w:line="240" w:lineRule="auto"/>
              <w:jc w:val="center"/>
              <w:rPr>
                <w:rFonts w:ascii="Arial" w:hAnsi="Arial" w:cs="Arial"/>
                <w:b/>
                <w:bCs/>
                <w:highlight w:val="yellow"/>
              </w:rPr>
            </w:pPr>
            <w:r w:rsidRPr="00CD442C">
              <w:rPr>
                <w:rFonts w:ascii="Arial" w:hAnsi="Arial" w:cs="Arial"/>
                <w:b/>
                <w:bCs/>
                <w:highlight w:val="yellow"/>
              </w:rPr>
              <w:sym w:font="Wingdings 2" w:char="F050"/>
            </w:r>
            <w:r w:rsidRPr="00CD442C">
              <w:rPr>
                <w:rFonts w:ascii="Arial" w:hAnsi="Arial" w:cs="Arial"/>
                <w:b/>
                <w:bCs/>
                <w:highlight w:val="yellow"/>
                <w:vertAlign w:val="superscript"/>
              </w:rPr>
              <w:t>(1)</w:t>
            </w:r>
          </w:p>
        </w:tc>
        <w:tc>
          <w:tcPr>
            <w:tcW w:w="1350" w:type="dxa"/>
            <w:vAlign w:val="center"/>
          </w:tcPr>
          <w:p w:rsidR="005E303F" w:rsidRPr="00CD442C" w:rsidRDefault="005E303F" w:rsidP="00CD442C">
            <w:pPr>
              <w:spacing w:after="0" w:line="240" w:lineRule="auto"/>
              <w:jc w:val="center"/>
              <w:rPr>
                <w:rFonts w:ascii="Arial" w:hAnsi="Arial" w:cs="Arial"/>
                <w:b/>
                <w:bCs/>
                <w:highlight w:val="yellow"/>
              </w:rPr>
            </w:pPr>
            <w:r w:rsidRPr="00CD442C">
              <w:rPr>
                <w:rFonts w:ascii="Arial" w:hAnsi="Arial" w:cs="Arial"/>
                <w:b/>
                <w:bCs/>
                <w:highlight w:val="yellow"/>
              </w:rPr>
              <w:sym w:font="Wingdings 2" w:char="F050"/>
            </w:r>
            <w:r w:rsidR="00C42C7B" w:rsidRPr="00CD442C">
              <w:rPr>
                <w:rFonts w:ascii="Arial" w:hAnsi="Arial" w:cs="Arial"/>
                <w:b/>
                <w:bCs/>
                <w:highlight w:val="yellow"/>
                <w:vertAlign w:val="superscript"/>
              </w:rPr>
              <w:t>(2</w:t>
            </w:r>
            <w:r w:rsidRPr="00CD442C">
              <w:rPr>
                <w:rFonts w:ascii="Arial" w:hAnsi="Arial" w:cs="Arial"/>
                <w:b/>
                <w:bCs/>
                <w:highlight w:val="yellow"/>
                <w:vertAlign w:val="superscript"/>
              </w:rPr>
              <w:t>)</w:t>
            </w: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p>
        </w:tc>
      </w:tr>
      <w:tr w:rsidR="00C42C7B" w:rsidRPr="004F4516" w:rsidTr="00CD442C">
        <w:trPr>
          <w:trHeight w:val="557"/>
        </w:trPr>
        <w:tc>
          <w:tcPr>
            <w:tcW w:w="4420" w:type="dxa"/>
            <w:vAlign w:val="center"/>
          </w:tcPr>
          <w:p w:rsidR="00C42C7B" w:rsidRPr="004F4516" w:rsidRDefault="00C42C7B" w:rsidP="00C42C7B">
            <w:pPr>
              <w:spacing w:after="0" w:line="240" w:lineRule="auto"/>
              <w:rPr>
                <w:rFonts w:ascii="Arial" w:hAnsi="Arial" w:cs="Arial"/>
              </w:rPr>
            </w:pPr>
            <w:r w:rsidRPr="004F4516">
              <w:rPr>
                <w:rFonts w:ascii="Arial" w:hAnsi="Arial" w:cs="Arial"/>
                <w:highlight w:val="yellow"/>
              </w:rPr>
              <w:t>Check the rotor speed and calibrate it if necessary.</w:t>
            </w:r>
            <w:r w:rsidR="00054761" w:rsidRPr="004F4516">
              <w:rPr>
                <w:rFonts w:ascii="Arial" w:hAnsi="Arial" w:cs="Arial"/>
                <w:highlight w:val="yellow"/>
              </w:rPr>
              <w:t xml:space="preserve"> (AKA: Tach and Times)</w:t>
            </w:r>
          </w:p>
        </w:tc>
        <w:tc>
          <w:tcPr>
            <w:tcW w:w="900" w:type="dxa"/>
            <w:vAlign w:val="center"/>
          </w:tcPr>
          <w:p w:rsidR="00C42C7B" w:rsidRPr="00CD442C" w:rsidRDefault="00C42C7B" w:rsidP="00CD442C">
            <w:pPr>
              <w:spacing w:after="0" w:line="240" w:lineRule="auto"/>
              <w:jc w:val="center"/>
              <w:rPr>
                <w:rFonts w:ascii="Arial" w:hAnsi="Arial" w:cs="Arial"/>
                <w:b/>
                <w:bCs/>
                <w:strike/>
              </w:rPr>
            </w:pPr>
          </w:p>
        </w:tc>
        <w:tc>
          <w:tcPr>
            <w:tcW w:w="1170" w:type="dxa"/>
            <w:vAlign w:val="center"/>
          </w:tcPr>
          <w:p w:rsidR="00C42C7B" w:rsidRPr="00CD442C" w:rsidRDefault="00C42C7B" w:rsidP="00CD442C">
            <w:pPr>
              <w:spacing w:after="0" w:line="240" w:lineRule="auto"/>
              <w:jc w:val="center"/>
              <w:rPr>
                <w:rFonts w:ascii="Arial" w:hAnsi="Arial" w:cs="Arial"/>
                <w:b/>
                <w:bCs/>
                <w:highlight w:val="yellow"/>
              </w:rPr>
            </w:pPr>
          </w:p>
        </w:tc>
        <w:tc>
          <w:tcPr>
            <w:tcW w:w="1350" w:type="dxa"/>
            <w:vAlign w:val="center"/>
          </w:tcPr>
          <w:p w:rsidR="00C42C7B" w:rsidRPr="00CD442C" w:rsidRDefault="00C42C7B" w:rsidP="00CD442C">
            <w:pPr>
              <w:spacing w:after="0" w:line="240" w:lineRule="auto"/>
              <w:jc w:val="center"/>
              <w:rPr>
                <w:rFonts w:ascii="Arial" w:hAnsi="Arial" w:cs="Arial"/>
                <w:b/>
                <w:bCs/>
                <w:highlight w:val="yellow"/>
              </w:rPr>
            </w:pPr>
          </w:p>
        </w:tc>
        <w:tc>
          <w:tcPr>
            <w:tcW w:w="1530" w:type="dxa"/>
            <w:vAlign w:val="center"/>
          </w:tcPr>
          <w:p w:rsidR="00C42C7B" w:rsidRPr="00CD442C" w:rsidRDefault="00C42C7B" w:rsidP="00CD442C">
            <w:pPr>
              <w:spacing w:after="0" w:line="240" w:lineRule="auto"/>
              <w:jc w:val="center"/>
              <w:rPr>
                <w:rFonts w:ascii="Arial" w:hAnsi="Arial" w:cs="Arial"/>
                <w:b/>
                <w:bCs/>
                <w:highlight w:val="yellow"/>
              </w:rPr>
            </w:pPr>
            <w:r w:rsidRPr="00CD442C">
              <w:rPr>
                <w:rFonts w:ascii="Arial" w:hAnsi="Arial" w:cs="Arial"/>
                <w:b/>
                <w:bCs/>
                <w:highlight w:val="yellow"/>
              </w:rPr>
              <w:sym w:font="Wingdings 2" w:char="F050"/>
            </w:r>
          </w:p>
        </w:tc>
        <w:tc>
          <w:tcPr>
            <w:tcW w:w="1440" w:type="dxa"/>
            <w:vAlign w:val="center"/>
          </w:tcPr>
          <w:p w:rsidR="00C42C7B" w:rsidRPr="00CD442C" w:rsidRDefault="00C42C7B" w:rsidP="00CD442C">
            <w:pPr>
              <w:spacing w:after="0" w:line="240" w:lineRule="auto"/>
              <w:jc w:val="center"/>
              <w:rPr>
                <w:rFonts w:ascii="Arial" w:hAnsi="Arial" w:cs="Arial"/>
                <w:b/>
                <w:bCs/>
              </w:rPr>
            </w:pPr>
          </w:p>
        </w:tc>
      </w:tr>
      <w:tr w:rsidR="005E303F" w:rsidRPr="004F4516" w:rsidTr="00CD442C">
        <w:trPr>
          <w:trHeight w:val="890"/>
        </w:trPr>
        <w:tc>
          <w:tcPr>
            <w:tcW w:w="4420" w:type="dxa"/>
            <w:vAlign w:val="center"/>
          </w:tcPr>
          <w:p w:rsidR="005E303F" w:rsidRPr="004F4516" w:rsidRDefault="005E303F" w:rsidP="00AE07FD">
            <w:pPr>
              <w:spacing w:after="0" w:line="240" w:lineRule="auto"/>
              <w:rPr>
                <w:rFonts w:ascii="Arial" w:hAnsi="Arial" w:cs="Arial"/>
              </w:rPr>
            </w:pPr>
            <w:r w:rsidRPr="004F4516">
              <w:rPr>
                <w:rFonts w:ascii="Arial" w:hAnsi="Arial" w:cs="Arial"/>
              </w:rPr>
              <w:t xml:space="preserve">Inspect the rotor for </w:t>
            </w:r>
            <w:r w:rsidR="00C42C7B" w:rsidRPr="004F4516">
              <w:rPr>
                <w:rFonts w:ascii="Arial" w:hAnsi="Arial" w:cs="Arial"/>
              </w:rPr>
              <w:t xml:space="preserve">wear, </w:t>
            </w:r>
            <w:r w:rsidRPr="004F4516">
              <w:rPr>
                <w:rFonts w:ascii="Arial" w:hAnsi="Arial" w:cs="Arial"/>
              </w:rPr>
              <w:t>corrosion, and damage.</w:t>
            </w:r>
          </w:p>
          <w:p w:rsidR="005E303F" w:rsidRPr="004F4516" w:rsidRDefault="005E303F" w:rsidP="00AE07FD">
            <w:pPr>
              <w:spacing w:after="0" w:line="240" w:lineRule="auto"/>
              <w:rPr>
                <w:rFonts w:ascii="Arial" w:hAnsi="Arial" w:cs="Arial"/>
              </w:rPr>
            </w:pPr>
            <w:r w:rsidRPr="004F4516">
              <w:rPr>
                <w:rFonts w:ascii="Arial" w:hAnsi="Arial" w:cs="Arial"/>
              </w:rPr>
              <w:t>Replace the rotor if these conditions exist, or after</w:t>
            </w:r>
            <w:r w:rsidR="00C42C7B" w:rsidRPr="004F4516">
              <w:rPr>
                <w:rFonts w:ascii="Arial" w:hAnsi="Arial" w:cs="Arial"/>
              </w:rPr>
              <w:t xml:space="preserve"> </w:t>
            </w:r>
            <w:r w:rsidRPr="004F4516">
              <w:rPr>
                <w:rFonts w:ascii="Arial" w:hAnsi="Arial" w:cs="Arial"/>
              </w:rPr>
              <w:t xml:space="preserve">the rotor has been in use for </w:t>
            </w:r>
            <w:r w:rsidR="00CD442C" w:rsidRPr="00CD442C">
              <w:rPr>
                <w:rFonts w:ascii="Arial" w:hAnsi="Arial" w:cs="Arial"/>
              </w:rPr>
              <w:t>5</w:t>
            </w:r>
            <w:r w:rsidRPr="004F4516">
              <w:rPr>
                <w:rFonts w:ascii="Arial" w:hAnsi="Arial" w:cs="Arial"/>
              </w:rPr>
              <w:t xml:space="preserve"> years.</w:t>
            </w:r>
          </w:p>
        </w:tc>
        <w:tc>
          <w:tcPr>
            <w:tcW w:w="900" w:type="dxa"/>
            <w:vAlign w:val="center"/>
          </w:tcPr>
          <w:p w:rsidR="005E303F" w:rsidRPr="00CD442C" w:rsidRDefault="005E303F" w:rsidP="00CD442C">
            <w:pPr>
              <w:spacing w:after="0" w:line="240" w:lineRule="auto"/>
              <w:jc w:val="center"/>
              <w:rPr>
                <w:rFonts w:ascii="Arial" w:hAnsi="Arial" w:cs="Arial"/>
                <w:b/>
                <w:bCs/>
              </w:rPr>
            </w:pPr>
          </w:p>
        </w:tc>
        <w:tc>
          <w:tcPr>
            <w:tcW w:w="1170" w:type="dxa"/>
            <w:vAlign w:val="center"/>
          </w:tcPr>
          <w:p w:rsidR="005E303F" w:rsidRPr="00CD442C" w:rsidRDefault="005E303F" w:rsidP="00CD442C">
            <w:pPr>
              <w:spacing w:after="0" w:line="240" w:lineRule="auto"/>
              <w:jc w:val="center"/>
              <w:rPr>
                <w:rFonts w:ascii="Arial" w:hAnsi="Arial" w:cs="Arial"/>
                <w:b/>
                <w:bCs/>
              </w:rPr>
            </w:pPr>
          </w:p>
        </w:tc>
        <w:tc>
          <w:tcPr>
            <w:tcW w:w="1350" w:type="dxa"/>
            <w:vAlign w:val="center"/>
          </w:tcPr>
          <w:p w:rsidR="005E303F" w:rsidRPr="00CD442C" w:rsidRDefault="005E303F" w:rsidP="00CD442C">
            <w:pPr>
              <w:spacing w:after="0"/>
              <w:jc w:val="center"/>
              <w:rPr>
                <w:rFonts w:ascii="Arial" w:hAnsi="Arial" w:cs="Arial"/>
                <w:b/>
                <w:bCs/>
              </w:rPr>
            </w:pPr>
            <w:r w:rsidRPr="00CD442C">
              <w:rPr>
                <w:rFonts w:ascii="Arial" w:hAnsi="Arial" w:cs="Arial"/>
                <w:b/>
                <w:bCs/>
              </w:rPr>
              <w:sym w:font="Wingdings 2" w:char="F050"/>
            </w: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p>
        </w:tc>
      </w:tr>
      <w:tr w:rsidR="005E303F" w:rsidRPr="004F4516" w:rsidTr="00CD442C">
        <w:trPr>
          <w:trHeight w:val="1016"/>
        </w:trPr>
        <w:tc>
          <w:tcPr>
            <w:tcW w:w="4420" w:type="dxa"/>
            <w:vAlign w:val="center"/>
          </w:tcPr>
          <w:p w:rsidR="005E303F" w:rsidRPr="004F4516" w:rsidRDefault="005E303F" w:rsidP="00AE07FD">
            <w:pPr>
              <w:spacing w:after="0" w:line="240" w:lineRule="auto"/>
              <w:rPr>
                <w:rFonts w:ascii="Arial" w:hAnsi="Arial" w:cs="Arial"/>
              </w:rPr>
            </w:pPr>
            <w:r w:rsidRPr="004F4516">
              <w:rPr>
                <w:rFonts w:ascii="Arial" w:hAnsi="Arial" w:cs="Arial"/>
              </w:rPr>
              <w:t>Inspect the tube holders for wear and damage. Replace tube holders if they are worn or damaged,</w:t>
            </w:r>
            <w:r w:rsidR="00C42C7B" w:rsidRPr="004F4516">
              <w:rPr>
                <w:rFonts w:ascii="Arial" w:hAnsi="Arial" w:cs="Arial"/>
              </w:rPr>
              <w:t xml:space="preserve"> </w:t>
            </w:r>
            <w:r w:rsidRPr="004F4516">
              <w:rPr>
                <w:rFonts w:ascii="Arial" w:hAnsi="Arial" w:cs="Arial"/>
              </w:rPr>
              <w:t>or after they have been in use for 2 years.</w:t>
            </w:r>
          </w:p>
        </w:tc>
        <w:tc>
          <w:tcPr>
            <w:tcW w:w="900" w:type="dxa"/>
            <w:vAlign w:val="center"/>
          </w:tcPr>
          <w:p w:rsidR="005E303F" w:rsidRPr="00CD442C" w:rsidRDefault="005E303F" w:rsidP="00CD442C">
            <w:pPr>
              <w:spacing w:after="0" w:line="240" w:lineRule="auto"/>
              <w:jc w:val="center"/>
              <w:rPr>
                <w:rFonts w:ascii="Arial" w:hAnsi="Arial" w:cs="Arial"/>
                <w:b/>
                <w:bCs/>
              </w:rPr>
            </w:pPr>
          </w:p>
        </w:tc>
        <w:tc>
          <w:tcPr>
            <w:tcW w:w="1170" w:type="dxa"/>
            <w:vAlign w:val="center"/>
          </w:tcPr>
          <w:p w:rsidR="005E303F" w:rsidRPr="00CD442C" w:rsidRDefault="005E303F" w:rsidP="00CD442C">
            <w:pPr>
              <w:spacing w:after="0" w:line="240" w:lineRule="auto"/>
              <w:jc w:val="center"/>
              <w:rPr>
                <w:rFonts w:ascii="Arial" w:hAnsi="Arial" w:cs="Arial"/>
                <w:b/>
                <w:bCs/>
              </w:rPr>
            </w:pPr>
          </w:p>
        </w:tc>
        <w:tc>
          <w:tcPr>
            <w:tcW w:w="1350" w:type="dxa"/>
            <w:vAlign w:val="center"/>
          </w:tcPr>
          <w:p w:rsidR="005E303F" w:rsidRPr="00CD442C" w:rsidRDefault="005E303F" w:rsidP="00CD442C">
            <w:pPr>
              <w:spacing w:after="0"/>
              <w:jc w:val="center"/>
              <w:rPr>
                <w:rFonts w:ascii="Arial" w:hAnsi="Arial" w:cs="Arial"/>
                <w:b/>
                <w:bCs/>
              </w:rPr>
            </w:pPr>
            <w:r w:rsidRPr="00CD442C">
              <w:rPr>
                <w:rFonts w:ascii="Arial" w:hAnsi="Arial" w:cs="Arial"/>
                <w:b/>
                <w:bCs/>
              </w:rPr>
              <w:sym w:font="Wingdings 2" w:char="F050"/>
            </w: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p>
        </w:tc>
      </w:tr>
      <w:tr w:rsidR="005E303F" w:rsidRPr="004F4516" w:rsidTr="00CD442C">
        <w:trPr>
          <w:trHeight w:val="215"/>
        </w:trPr>
        <w:tc>
          <w:tcPr>
            <w:tcW w:w="4420" w:type="dxa"/>
            <w:vAlign w:val="center"/>
          </w:tcPr>
          <w:p w:rsidR="005E303F" w:rsidRPr="004F4516" w:rsidRDefault="005E303F" w:rsidP="00AE07FD">
            <w:pPr>
              <w:spacing w:after="0" w:line="240" w:lineRule="auto"/>
              <w:rPr>
                <w:rFonts w:ascii="Arial" w:hAnsi="Arial" w:cs="Arial"/>
              </w:rPr>
            </w:pPr>
            <w:r w:rsidRPr="004F4516">
              <w:rPr>
                <w:rFonts w:ascii="Arial" w:hAnsi="Arial" w:cs="Arial"/>
              </w:rPr>
              <w:t>Clean the exterior.</w:t>
            </w:r>
          </w:p>
        </w:tc>
        <w:tc>
          <w:tcPr>
            <w:tcW w:w="900" w:type="dxa"/>
            <w:vAlign w:val="center"/>
          </w:tcPr>
          <w:p w:rsidR="005E303F" w:rsidRPr="00CD442C" w:rsidRDefault="005E303F" w:rsidP="00CD442C">
            <w:pPr>
              <w:spacing w:after="0" w:line="240" w:lineRule="auto"/>
              <w:jc w:val="center"/>
              <w:rPr>
                <w:rFonts w:ascii="Arial" w:hAnsi="Arial" w:cs="Arial"/>
                <w:b/>
                <w:bCs/>
              </w:rPr>
            </w:pPr>
          </w:p>
        </w:tc>
        <w:tc>
          <w:tcPr>
            <w:tcW w:w="1170" w:type="dxa"/>
            <w:vAlign w:val="center"/>
          </w:tcPr>
          <w:p w:rsidR="005E303F" w:rsidRPr="00CD442C" w:rsidRDefault="005E303F" w:rsidP="00CD442C">
            <w:pPr>
              <w:spacing w:after="0" w:line="240" w:lineRule="auto"/>
              <w:jc w:val="center"/>
              <w:rPr>
                <w:rFonts w:ascii="Arial" w:hAnsi="Arial" w:cs="Arial"/>
                <w:b/>
                <w:bCs/>
              </w:rPr>
            </w:pPr>
          </w:p>
        </w:tc>
        <w:tc>
          <w:tcPr>
            <w:tcW w:w="1350" w:type="dxa"/>
            <w:vAlign w:val="center"/>
          </w:tcPr>
          <w:p w:rsidR="005E303F" w:rsidRPr="00CD442C" w:rsidRDefault="005E303F" w:rsidP="00CD442C">
            <w:pPr>
              <w:spacing w:after="0"/>
              <w:jc w:val="center"/>
              <w:rPr>
                <w:rFonts w:ascii="Arial" w:hAnsi="Arial" w:cs="Arial"/>
                <w:b/>
                <w:bCs/>
              </w:rPr>
            </w:pPr>
            <w:r w:rsidRPr="00CD442C">
              <w:rPr>
                <w:rFonts w:ascii="Arial" w:hAnsi="Arial" w:cs="Arial"/>
                <w:b/>
                <w:bCs/>
              </w:rPr>
              <w:sym w:font="Wingdings 2" w:char="F050"/>
            </w: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p>
        </w:tc>
      </w:tr>
      <w:tr w:rsidR="005E303F" w:rsidRPr="004F4516" w:rsidTr="00CD442C">
        <w:trPr>
          <w:trHeight w:val="431"/>
        </w:trPr>
        <w:tc>
          <w:tcPr>
            <w:tcW w:w="4420" w:type="dxa"/>
            <w:vAlign w:val="center"/>
          </w:tcPr>
          <w:p w:rsidR="005E303F" w:rsidRPr="004F4516" w:rsidRDefault="005E303F" w:rsidP="00AE07FD">
            <w:pPr>
              <w:spacing w:after="0" w:line="240" w:lineRule="auto"/>
              <w:rPr>
                <w:rFonts w:ascii="Arial" w:hAnsi="Arial" w:cs="Arial"/>
              </w:rPr>
            </w:pPr>
            <w:r w:rsidRPr="004F4516">
              <w:rPr>
                <w:rFonts w:ascii="Arial" w:hAnsi="Arial" w:cs="Arial"/>
              </w:rPr>
              <w:t>Replace the supply</w:t>
            </w:r>
            <w:r w:rsidR="00C42C7B" w:rsidRPr="004F4516">
              <w:rPr>
                <w:rFonts w:ascii="Arial" w:hAnsi="Arial" w:cs="Arial"/>
              </w:rPr>
              <w:t xml:space="preserve">, </w:t>
            </w:r>
            <w:r w:rsidR="00C42C7B" w:rsidRPr="004F4516">
              <w:rPr>
                <w:rFonts w:ascii="Arial" w:hAnsi="Arial" w:cs="Arial"/>
                <w:highlight w:val="yellow"/>
              </w:rPr>
              <w:t>pump,</w:t>
            </w:r>
            <w:r w:rsidRPr="004F4516">
              <w:rPr>
                <w:rFonts w:ascii="Arial" w:hAnsi="Arial" w:cs="Arial"/>
              </w:rPr>
              <w:t xml:space="preserve"> and drain tubing.</w:t>
            </w:r>
          </w:p>
        </w:tc>
        <w:tc>
          <w:tcPr>
            <w:tcW w:w="900" w:type="dxa"/>
            <w:vAlign w:val="center"/>
          </w:tcPr>
          <w:p w:rsidR="005E303F" w:rsidRPr="00CD442C" w:rsidRDefault="005E303F" w:rsidP="00CD442C">
            <w:pPr>
              <w:spacing w:after="0" w:line="240" w:lineRule="auto"/>
              <w:jc w:val="center"/>
              <w:rPr>
                <w:rFonts w:ascii="Arial" w:hAnsi="Arial" w:cs="Arial"/>
                <w:b/>
                <w:bCs/>
              </w:rPr>
            </w:pPr>
          </w:p>
        </w:tc>
        <w:tc>
          <w:tcPr>
            <w:tcW w:w="1170" w:type="dxa"/>
            <w:vAlign w:val="center"/>
          </w:tcPr>
          <w:p w:rsidR="005E303F" w:rsidRPr="00CD442C" w:rsidRDefault="005E303F" w:rsidP="00CD442C">
            <w:pPr>
              <w:spacing w:after="0" w:line="240" w:lineRule="auto"/>
              <w:jc w:val="center"/>
              <w:rPr>
                <w:rFonts w:ascii="Arial" w:hAnsi="Arial" w:cs="Arial"/>
                <w:b/>
                <w:bCs/>
              </w:rPr>
            </w:pPr>
          </w:p>
        </w:tc>
        <w:tc>
          <w:tcPr>
            <w:tcW w:w="1350" w:type="dxa"/>
            <w:vAlign w:val="center"/>
          </w:tcPr>
          <w:p w:rsidR="005E303F" w:rsidRPr="00CD442C" w:rsidRDefault="005E303F" w:rsidP="00CD442C">
            <w:pPr>
              <w:spacing w:after="0" w:line="240" w:lineRule="auto"/>
              <w:jc w:val="center"/>
              <w:rPr>
                <w:rFonts w:ascii="Arial" w:hAnsi="Arial" w:cs="Arial"/>
                <w:b/>
                <w:bCs/>
              </w:rPr>
            </w:pPr>
          </w:p>
        </w:tc>
        <w:tc>
          <w:tcPr>
            <w:tcW w:w="1530" w:type="dxa"/>
            <w:vAlign w:val="center"/>
          </w:tcPr>
          <w:p w:rsidR="005E303F" w:rsidRPr="00CD442C" w:rsidRDefault="005E303F" w:rsidP="00CD442C">
            <w:pPr>
              <w:spacing w:after="0" w:line="240" w:lineRule="auto"/>
              <w:jc w:val="center"/>
              <w:rPr>
                <w:rFonts w:ascii="Arial" w:hAnsi="Arial" w:cs="Arial"/>
                <w:b/>
                <w:bCs/>
              </w:rPr>
            </w:pPr>
          </w:p>
        </w:tc>
        <w:tc>
          <w:tcPr>
            <w:tcW w:w="1440" w:type="dxa"/>
            <w:vAlign w:val="center"/>
          </w:tcPr>
          <w:p w:rsidR="005E303F" w:rsidRPr="00CD442C" w:rsidRDefault="005E303F" w:rsidP="00CD442C">
            <w:pPr>
              <w:spacing w:after="0" w:line="240" w:lineRule="auto"/>
              <w:jc w:val="center"/>
              <w:rPr>
                <w:rFonts w:ascii="Arial" w:hAnsi="Arial" w:cs="Arial"/>
                <w:b/>
                <w:bCs/>
              </w:rPr>
            </w:pPr>
            <w:r w:rsidRPr="00CD442C">
              <w:rPr>
                <w:rFonts w:ascii="Arial" w:hAnsi="Arial" w:cs="Arial"/>
                <w:b/>
                <w:bCs/>
              </w:rPr>
              <w:sym w:font="Wingdings 2" w:char="F050"/>
            </w:r>
          </w:p>
        </w:tc>
      </w:tr>
    </w:tbl>
    <w:p w:rsidR="00895495" w:rsidRDefault="00895495" w:rsidP="00F82188">
      <w:pPr>
        <w:pStyle w:val="Header"/>
        <w:rPr>
          <w:rFonts w:ascii="Arial" w:hAnsi="Arial" w:cs="Arial"/>
          <w:b/>
          <w:sz w:val="22"/>
          <w:szCs w:val="22"/>
        </w:rPr>
      </w:pPr>
    </w:p>
    <w:p w:rsidR="00232D08" w:rsidRPr="00120E78" w:rsidRDefault="00232D08" w:rsidP="00895495">
      <w:pPr>
        <w:pStyle w:val="Header"/>
        <w:ind w:hanging="550"/>
        <w:rPr>
          <w:rFonts w:ascii="Calibri" w:hAnsi="Calibri"/>
          <w:b/>
          <w:sz w:val="22"/>
          <w:szCs w:val="22"/>
        </w:rPr>
      </w:pPr>
      <w:r w:rsidRPr="00120E78">
        <w:rPr>
          <w:rFonts w:ascii="Arial" w:hAnsi="Arial" w:cs="Arial"/>
          <w:b/>
          <w:sz w:val="22"/>
          <w:szCs w:val="22"/>
        </w:rPr>
        <w:t>References</w:t>
      </w:r>
    </w:p>
    <w:p w:rsidR="00232D08" w:rsidRPr="00120E78" w:rsidRDefault="00232D08" w:rsidP="00895495">
      <w:pPr>
        <w:pStyle w:val="Header"/>
        <w:ind w:hanging="550"/>
        <w:rPr>
          <w:rFonts w:ascii="Arial" w:hAnsi="Arial" w:cs="Arial"/>
          <w:sz w:val="22"/>
          <w:szCs w:val="22"/>
        </w:rPr>
      </w:pPr>
      <w:r w:rsidRPr="00120E78">
        <w:rPr>
          <w:rFonts w:ascii="Arial" w:hAnsi="Arial" w:cs="Arial"/>
          <w:sz w:val="22"/>
          <w:szCs w:val="22"/>
        </w:rPr>
        <w:t>Helmer Ultra CW Operator’s Manual</w:t>
      </w:r>
    </w:p>
    <w:p w:rsidR="00232D08" w:rsidRPr="00120E78" w:rsidRDefault="00232D08" w:rsidP="00895495">
      <w:pPr>
        <w:pStyle w:val="Header"/>
        <w:ind w:hanging="550"/>
        <w:rPr>
          <w:rFonts w:ascii="Arial" w:hAnsi="Arial" w:cs="Arial"/>
          <w:sz w:val="22"/>
          <w:szCs w:val="22"/>
        </w:rPr>
      </w:pPr>
    </w:p>
    <w:p w:rsidR="00232D08" w:rsidRPr="00CD442C" w:rsidRDefault="00232D08" w:rsidP="00CD442C">
      <w:pPr>
        <w:pStyle w:val="Header"/>
        <w:ind w:left="-550"/>
        <w:rPr>
          <w:rFonts w:ascii="Calibri" w:hAnsi="Calibri"/>
          <w:sz w:val="22"/>
          <w:szCs w:val="22"/>
        </w:rPr>
      </w:pPr>
      <w:r w:rsidRPr="00120E78">
        <w:rPr>
          <w:rFonts w:ascii="Arial" w:hAnsi="Arial" w:cs="Arial"/>
          <w:sz w:val="22"/>
          <w:szCs w:val="22"/>
        </w:rPr>
        <w:t>Standards for Blood Banks and Transfusion Services, Current Edition</w:t>
      </w:r>
      <w:r w:rsidR="00895495">
        <w:rPr>
          <w:rFonts w:ascii="Arial" w:hAnsi="Arial" w:cs="Arial"/>
          <w:sz w:val="22"/>
          <w:szCs w:val="22"/>
        </w:rPr>
        <w:t>. American Association of Blood Banks, Bethesda, M</w:t>
      </w:r>
      <w:r w:rsidR="001E4627">
        <w:rPr>
          <w:rFonts w:ascii="Arial" w:hAnsi="Arial" w:cs="Arial"/>
          <w:sz w:val="22"/>
          <w:szCs w:val="22"/>
        </w:rPr>
        <w:t>D</w:t>
      </w:r>
    </w:p>
    <w:sectPr w:rsidR="00232D08" w:rsidRPr="00CD442C" w:rsidSect="000C4151">
      <w:headerReference w:type="default" r:id="rId8"/>
      <w:footerReference w:type="default" r:id="rId9"/>
      <w:headerReference w:type="first" r:id="rId10"/>
      <w:pgSz w:w="12240" w:h="15840" w:code="1"/>
      <w:pgMar w:top="1080" w:right="91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CC" w:rsidRDefault="009506CC" w:rsidP="00E57CC7">
      <w:pPr>
        <w:spacing w:after="0" w:line="240" w:lineRule="auto"/>
      </w:pPr>
      <w:r>
        <w:separator/>
      </w:r>
    </w:p>
  </w:endnote>
  <w:endnote w:type="continuationSeparator" w:id="0">
    <w:p w:rsidR="009506CC" w:rsidRDefault="009506CC" w:rsidP="00E5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5C" w:rsidRDefault="00C47A5C" w:rsidP="00E779D6">
    <w:pPr>
      <w:pStyle w:val="Footer"/>
      <w:ind w:left="540" w:hanging="109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6A47C4">
      <w:rPr>
        <w:rFonts w:ascii="Arial" w:hAnsi="Arial" w:cs="Arial"/>
        <w:noProof/>
        <w:sz w:val="20"/>
        <w:szCs w:val="20"/>
      </w:rPr>
      <w:t>5</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6A47C4">
      <w:rPr>
        <w:rFonts w:ascii="Arial" w:hAnsi="Arial" w:cs="Arial"/>
        <w:noProof/>
        <w:sz w:val="20"/>
        <w:szCs w:val="20"/>
      </w:rPr>
      <w:t>7</w:t>
    </w:r>
    <w:r w:rsidRPr="001A7B04">
      <w:rPr>
        <w:rFonts w:ascii="Arial" w:hAnsi="Arial" w:cs="Arial"/>
        <w:sz w:val="20"/>
        <w:szCs w:val="20"/>
      </w:rPr>
      <w:fldChar w:fldCharType="end"/>
    </w:r>
  </w:p>
  <w:p w:rsidR="00C47A5C" w:rsidRDefault="00C47A5C" w:rsidP="00E779D6">
    <w:pPr>
      <w:pStyle w:val="Footer"/>
      <w:ind w:left="540" w:hanging="1090"/>
    </w:pPr>
    <w:r>
      <w:rPr>
        <w:rFonts w:ascii="Arial" w:hAnsi="Arial" w:cs="Arial"/>
        <w:sz w:val="20"/>
        <w:szCs w:val="20"/>
      </w:rPr>
      <w:t>Harborview Medical Center, 325 Ninth Ave, Seattle, WA 981</w:t>
    </w:r>
    <w:r w:rsidR="002124CB">
      <w:rPr>
        <w:rFonts w:ascii="Arial" w:hAnsi="Arial" w:cs="Arial"/>
        <w:sz w:val="20"/>
        <w:szCs w:val="20"/>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CC" w:rsidRDefault="009506CC" w:rsidP="00E57CC7">
      <w:pPr>
        <w:spacing w:after="0" w:line="240" w:lineRule="auto"/>
      </w:pPr>
      <w:r>
        <w:separator/>
      </w:r>
    </w:p>
  </w:footnote>
  <w:footnote w:type="continuationSeparator" w:id="0">
    <w:p w:rsidR="009506CC" w:rsidRDefault="009506CC" w:rsidP="00E57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5C" w:rsidRPr="005A340B" w:rsidRDefault="005A340B" w:rsidP="00E779D6">
    <w:pPr>
      <w:pStyle w:val="Header"/>
      <w:ind w:hanging="550"/>
      <w:rPr>
        <w:rFonts w:ascii="Arial" w:hAnsi="Arial" w:cs="Arial"/>
        <w:b/>
        <w:sz w:val="22"/>
        <w:szCs w:val="22"/>
      </w:rPr>
    </w:pPr>
    <w:r w:rsidRPr="005A340B">
      <w:rPr>
        <w:rFonts w:ascii="Arial" w:hAnsi="Arial" w:cs="Arial"/>
        <w:b/>
        <w:sz w:val="22"/>
        <w:szCs w:val="22"/>
      </w:rPr>
      <w:t xml:space="preserve">Helmer </w:t>
    </w:r>
    <w:r w:rsidR="00C47A5C" w:rsidRPr="005A340B">
      <w:rPr>
        <w:rFonts w:ascii="Arial" w:hAnsi="Arial" w:cs="Arial"/>
        <w:b/>
        <w:sz w:val="22"/>
        <w:szCs w:val="22"/>
      </w:rPr>
      <w:t>Cell Washer Quality Control and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5C" w:rsidRPr="00E779D6" w:rsidRDefault="005A340B" w:rsidP="00E779D6">
    <w:pPr>
      <w:pStyle w:val="Header"/>
      <w:ind w:left="-550"/>
      <w:rPr>
        <w:sz w:val="16"/>
        <w:szCs w:val="16"/>
      </w:rPr>
    </w:pPr>
    <w:r>
      <w:rPr>
        <w:noProof/>
      </w:rPr>
      <w:drawing>
        <wp:inline distT="0" distB="0" distL="0" distR="0">
          <wp:extent cx="6629400" cy="695325"/>
          <wp:effectExtent l="0" t="0" r="0" b="0"/>
          <wp:docPr id="1"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95325"/>
                  </a:xfrm>
                  <a:prstGeom prst="rect">
                    <a:avLst/>
                  </a:prstGeom>
                  <a:noFill/>
                  <a:ln>
                    <a:noFill/>
                  </a:ln>
                </pic:spPr>
              </pic:pic>
            </a:graphicData>
          </a:graphic>
        </wp:inline>
      </w:drawing>
    </w:r>
  </w:p>
  <w:tbl>
    <w:tblPr>
      <w:tblW w:w="10518" w:type="dxa"/>
      <w:tblInd w:w="-51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298"/>
      <w:gridCol w:w="2800"/>
      <w:gridCol w:w="2420"/>
    </w:tblGrid>
    <w:tr w:rsidR="00C47A5C" w:rsidRPr="00136F44" w:rsidTr="005A340B">
      <w:trPr>
        <w:cantSplit/>
        <w:trHeight w:val="553"/>
      </w:trPr>
      <w:tc>
        <w:tcPr>
          <w:tcW w:w="5298" w:type="dxa"/>
          <w:vMerge w:val="restart"/>
          <w:tcBorders>
            <w:top w:val="double" w:sz="4" w:space="0" w:color="auto"/>
            <w:bottom w:val="single" w:sz="4" w:space="0" w:color="auto"/>
            <w:right w:val="single" w:sz="4" w:space="0" w:color="auto"/>
          </w:tcBorders>
          <w:vAlign w:val="center"/>
        </w:tcPr>
        <w:p w:rsidR="00C47A5C" w:rsidRPr="00941657" w:rsidRDefault="00C47A5C" w:rsidP="00136F44">
          <w:pPr>
            <w:pStyle w:val="Header"/>
            <w:rPr>
              <w:rFonts w:ascii="Arial" w:hAnsi="Arial" w:cs="Arial"/>
              <w:b/>
              <w:sz w:val="22"/>
              <w:szCs w:val="22"/>
            </w:rPr>
          </w:pPr>
          <w:smartTag w:uri="urn:schemas-microsoft-com:office:smarttags" w:element="place">
            <w:smartTag w:uri="urn:schemas-microsoft-com:office:smarttags" w:element="PlaceType">
              <w:smartTag w:uri="urn:schemas-microsoft-com:office:smarttags" w:element="PlaceType">
                <w:r w:rsidRPr="00941657">
                  <w:rPr>
                    <w:rFonts w:ascii="Arial" w:hAnsi="Arial" w:cs="Arial"/>
                    <w:b/>
                    <w:sz w:val="22"/>
                    <w:szCs w:val="22"/>
                  </w:rPr>
                  <w:t>University</w:t>
                </w:r>
              </w:smartTag>
              <w:r w:rsidRPr="00941657">
                <w:rPr>
                  <w:rFonts w:ascii="Arial" w:hAnsi="Arial" w:cs="Arial"/>
                  <w:b/>
                  <w:sz w:val="22"/>
                  <w:szCs w:val="22"/>
                </w:rPr>
                <w:t xml:space="preserve"> of </w:t>
              </w:r>
              <w:smartTag w:uri="urn:schemas-microsoft-com:office:smarttags" w:element="PlaceName">
                <w:r w:rsidRPr="00941657">
                  <w:rPr>
                    <w:rFonts w:ascii="Arial" w:hAnsi="Arial" w:cs="Arial"/>
                    <w:b/>
                    <w:sz w:val="22"/>
                    <w:szCs w:val="22"/>
                  </w:rPr>
                  <w:t>Washington</w:t>
                </w:r>
              </w:smartTag>
            </w:smartTag>
          </w:smartTag>
          <w:r w:rsidRPr="00941657">
            <w:rPr>
              <w:rFonts w:ascii="Arial" w:hAnsi="Arial" w:cs="Arial"/>
              <w:b/>
              <w:sz w:val="22"/>
              <w:szCs w:val="22"/>
            </w:rPr>
            <w:t xml:space="preserve">, </w:t>
          </w:r>
        </w:p>
        <w:p w:rsidR="00C47A5C" w:rsidRPr="00941657" w:rsidRDefault="00C47A5C" w:rsidP="00136F44">
          <w:pPr>
            <w:pStyle w:val="Header"/>
            <w:rPr>
              <w:rFonts w:ascii="Arial" w:hAnsi="Arial" w:cs="Arial"/>
              <w:b/>
              <w:sz w:val="22"/>
              <w:szCs w:val="22"/>
            </w:rPr>
          </w:pPr>
          <w:smartTag w:uri="urn:schemas-microsoft-com:office:smarttags" w:element="place">
            <w:smartTag w:uri="urn:schemas-microsoft-com:office:smarttags" w:element="PlaceName">
              <w:r w:rsidRPr="00941657">
                <w:rPr>
                  <w:rFonts w:ascii="Arial" w:hAnsi="Arial" w:cs="Arial"/>
                  <w:b/>
                  <w:sz w:val="22"/>
                  <w:szCs w:val="22"/>
                </w:rPr>
                <w:t>Harborview</w:t>
              </w:r>
            </w:smartTag>
            <w:r w:rsidRPr="00941657">
              <w:rPr>
                <w:rFonts w:ascii="Arial" w:hAnsi="Arial" w:cs="Arial"/>
                <w:b/>
                <w:sz w:val="22"/>
                <w:szCs w:val="22"/>
              </w:rPr>
              <w:t xml:space="preserve"> </w:t>
            </w:r>
            <w:smartTag w:uri="urn:schemas-microsoft-com:office:smarttags" w:element="PlaceName">
              <w:r w:rsidRPr="00941657">
                <w:rPr>
                  <w:rFonts w:ascii="Arial" w:hAnsi="Arial" w:cs="Arial"/>
                  <w:b/>
                  <w:sz w:val="22"/>
                  <w:szCs w:val="22"/>
                </w:rPr>
                <w:t>Medical</w:t>
              </w:r>
            </w:smartTag>
            <w:r w:rsidRPr="00941657">
              <w:rPr>
                <w:rFonts w:ascii="Arial" w:hAnsi="Arial" w:cs="Arial"/>
                <w:b/>
                <w:sz w:val="22"/>
                <w:szCs w:val="22"/>
              </w:rPr>
              <w:t xml:space="preserve"> </w:t>
            </w:r>
            <w:smartTag w:uri="urn:schemas-microsoft-com:office:smarttags" w:element="PlaceType">
              <w:r w:rsidRPr="00941657">
                <w:rPr>
                  <w:rFonts w:ascii="Arial" w:hAnsi="Arial" w:cs="Arial"/>
                  <w:b/>
                  <w:sz w:val="22"/>
                  <w:szCs w:val="22"/>
                </w:rPr>
                <w:t>Center</w:t>
              </w:r>
            </w:smartTag>
          </w:smartTag>
        </w:p>
        <w:p w:rsidR="00C47A5C" w:rsidRPr="00941657" w:rsidRDefault="00C47A5C" w:rsidP="00136F44">
          <w:pPr>
            <w:pStyle w:val="Header"/>
            <w:rPr>
              <w:rFonts w:ascii="Arial" w:hAnsi="Arial" w:cs="Arial"/>
              <w:b/>
              <w:sz w:val="22"/>
              <w:szCs w:val="22"/>
            </w:rPr>
          </w:pPr>
          <w:smartTag w:uri="urn:schemas-microsoft-com:office:smarttags" w:element="Street">
            <w:r w:rsidRPr="00941657">
              <w:rPr>
                <w:rFonts w:ascii="Arial" w:hAnsi="Arial" w:cs="Arial"/>
                <w:b/>
                <w:sz w:val="22"/>
                <w:szCs w:val="22"/>
              </w:rPr>
              <w:t>325 9</w:t>
            </w:r>
            <w:r w:rsidRPr="00941657">
              <w:rPr>
                <w:rFonts w:ascii="Arial" w:hAnsi="Arial" w:cs="Arial"/>
                <w:b/>
                <w:sz w:val="22"/>
                <w:szCs w:val="22"/>
                <w:vertAlign w:val="superscript"/>
              </w:rPr>
              <w:t>th</w:t>
            </w:r>
            <w:r w:rsidRPr="00941657">
              <w:rPr>
                <w:rFonts w:ascii="Arial" w:hAnsi="Arial" w:cs="Arial"/>
                <w:b/>
                <w:sz w:val="22"/>
                <w:szCs w:val="22"/>
              </w:rPr>
              <w:t xml:space="preserve"> Ave.</w:t>
            </w:r>
          </w:smartTag>
          <w:r w:rsidRPr="00941657">
            <w:rPr>
              <w:rFonts w:ascii="Arial" w:hAnsi="Arial" w:cs="Arial"/>
              <w:b/>
              <w:sz w:val="22"/>
              <w:szCs w:val="22"/>
            </w:rPr>
            <w:t xml:space="preserve"> </w:t>
          </w:r>
          <w:smartTag w:uri="urn:schemas-microsoft-com:office:smarttags" w:element="City">
            <w:r w:rsidRPr="00941657">
              <w:rPr>
                <w:rFonts w:ascii="Arial" w:hAnsi="Arial" w:cs="Arial"/>
                <w:b/>
                <w:sz w:val="22"/>
                <w:szCs w:val="22"/>
              </w:rPr>
              <w:t>Seattle</w:t>
            </w:r>
          </w:smartTag>
          <w:r w:rsidRPr="00941657">
            <w:rPr>
              <w:rFonts w:ascii="Arial" w:hAnsi="Arial" w:cs="Arial"/>
              <w:b/>
              <w:sz w:val="22"/>
              <w:szCs w:val="22"/>
            </w:rPr>
            <w:t xml:space="preserve">, </w:t>
          </w:r>
          <w:smartTag w:uri="urn:schemas-microsoft-com:office:smarttags" w:element="State">
            <w:r w:rsidRPr="00941657">
              <w:rPr>
                <w:rFonts w:ascii="Arial" w:hAnsi="Arial" w:cs="Arial"/>
                <w:b/>
                <w:sz w:val="22"/>
                <w:szCs w:val="22"/>
              </w:rPr>
              <w:t>WA</w:t>
            </w:r>
          </w:smartTag>
          <w:r w:rsidRPr="00941657">
            <w:rPr>
              <w:rFonts w:ascii="Arial" w:hAnsi="Arial" w:cs="Arial"/>
              <w:b/>
              <w:sz w:val="22"/>
              <w:szCs w:val="22"/>
            </w:rPr>
            <w:t xml:space="preserve">,  </w:t>
          </w:r>
          <w:smartTag w:uri="urn:schemas-microsoft-com:office:smarttags" w:element="PostalCode">
            <w:r w:rsidRPr="00941657">
              <w:rPr>
                <w:rFonts w:ascii="Arial" w:hAnsi="Arial" w:cs="Arial"/>
                <w:b/>
                <w:sz w:val="22"/>
                <w:szCs w:val="22"/>
              </w:rPr>
              <w:t>98104</w:t>
            </w:r>
          </w:smartTag>
        </w:p>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Transfusion Services Laboratory</w:t>
          </w:r>
        </w:p>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Policies and Procedures Manual</w:t>
          </w:r>
        </w:p>
      </w:tc>
      <w:tc>
        <w:tcPr>
          <w:tcW w:w="2800" w:type="dxa"/>
          <w:tcBorders>
            <w:top w:val="double" w:sz="4" w:space="0" w:color="auto"/>
            <w:left w:val="nil"/>
            <w:bottom w:val="nil"/>
            <w:right w:val="single" w:sz="4" w:space="0" w:color="auto"/>
          </w:tcBorders>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Original Effective Date:</w:t>
          </w:r>
        </w:p>
        <w:p w:rsidR="00C47A5C" w:rsidRPr="00941657" w:rsidRDefault="00C47A5C" w:rsidP="00C743F2">
          <w:pPr>
            <w:pStyle w:val="Header"/>
            <w:rPr>
              <w:rFonts w:ascii="Arial" w:hAnsi="Arial" w:cs="Arial"/>
              <w:sz w:val="22"/>
              <w:szCs w:val="22"/>
            </w:rPr>
          </w:pPr>
          <w:r w:rsidRPr="00941657">
            <w:rPr>
              <w:rFonts w:ascii="Arial" w:hAnsi="Arial" w:cs="Arial"/>
              <w:b/>
              <w:sz w:val="22"/>
              <w:szCs w:val="22"/>
            </w:rPr>
            <w:t xml:space="preserve"> </w:t>
          </w:r>
          <w:r w:rsidRPr="00941657">
            <w:rPr>
              <w:rFonts w:ascii="Arial" w:hAnsi="Arial" w:cs="Arial"/>
              <w:sz w:val="22"/>
              <w:szCs w:val="22"/>
            </w:rPr>
            <w:t>April 1, 2011</w:t>
          </w:r>
        </w:p>
      </w:tc>
      <w:tc>
        <w:tcPr>
          <w:tcW w:w="2420" w:type="dxa"/>
          <w:tcBorders>
            <w:top w:val="double" w:sz="4" w:space="0" w:color="auto"/>
            <w:left w:val="nil"/>
            <w:bottom w:val="nil"/>
          </w:tcBorders>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 xml:space="preserve">Number: </w:t>
          </w:r>
        </w:p>
        <w:p w:rsidR="00C47A5C" w:rsidRPr="00941657" w:rsidRDefault="00AE2433" w:rsidP="0022224B">
          <w:pPr>
            <w:pStyle w:val="Header"/>
            <w:rPr>
              <w:rFonts w:ascii="Arial" w:hAnsi="Arial" w:cs="Arial"/>
              <w:b/>
              <w:sz w:val="22"/>
              <w:szCs w:val="22"/>
            </w:rPr>
          </w:pPr>
          <w:r w:rsidRPr="00DC4EDA">
            <w:rPr>
              <w:rFonts w:ascii="Arial" w:hAnsi="Arial" w:cs="Arial"/>
              <w:b/>
              <w:sz w:val="22"/>
              <w:szCs w:val="22"/>
            </w:rPr>
            <w:t>3002-</w:t>
          </w:r>
          <w:r w:rsidR="0022224B" w:rsidRPr="0022224B">
            <w:rPr>
              <w:rFonts w:ascii="Arial" w:hAnsi="Arial" w:cs="Arial"/>
              <w:b/>
              <w:sz w:val="22"/>
              <w:szCs w:val="22"/>
              <w:highlight w:val="yellow"/>
            </w:rPr>
            <w:t>4</w:t>
          </w:r>
        </w:p>
      </w:tc>
    </w:tr>
    <w:tr w:rsidR="00C47A5C" w:rsidRPr="00136F44" w:rsidTr="005A340B">
      <w:trPr>
        <w:cantSplit/>
        <w:trHeight w:val="153"/>
      </w:trPr>
      <w:tc>
        <w:tcPr>
          <w:tcW w:w="5298" w:type="dxa"/>
          <w:vMerge/>
          <w:tcBorders>
            <w:top w:val="nil"/>
            <w:bottom w:val="single" w:sz="4" w:space="0" w:color="auto"/>
            <w:right w:val="single" w:sz="4" w:space="0" w:color="auto"/>
          </w:tcBorders>
        </w:tcPr>
        <w:p w:rsidR="00C47A5C" w:rsidRPr="00941657" w:rsidRDefault="00C47A5C" w:rsidP="00136F44">
          <w:pPr>
            <w:pStyle w:val="Header"/>
            <w:rPr>
              <w:rFonts w:ascii="Arial" w:hAnsi="Arial" w:cs="Arial"/>
              <w:b/>
              <w:sz w:val="22"/>
              <w:szCs w:val="22"/>
            </w:rPr>
          </w:pPr>
        </w:p>
      </w:tc>
      <w:tc>
        <w:tcPr>
          <w:tcW w:w="2800" w:type="dxa"/>
          <w:tcBorders>
            <w:top w:val="single" w:sz="4" w:space="0" w:color="auto"/>
            <w:left w:val="nil"/>
            <w:bottom w:val="single" w:sz="4" w:space="0" w:color="auto"/>
            <w:right w:val="single" w:sz="4" w:space="0" w:color="auto"/>
          </w:tcBorders>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Revision Effective Date:</w:t>
          </w:r>
        </w:p>
        <w:p w:rsidR="00C47A5C" w:rsidRPr="00941657" w:rsidRDefault="000C4151" w:rsidP="00136F44">
          <w:pPr>
            <w:pStyle w:val="Header"/>
            <w:rPr>
              <w:rFonts w:ascii="Arial" w:hAnsi="Arial" w:cs="Arial"/>
              <w:sz w:val="22"/>
              <w:szCs w:val="22"/>
            </w:rPr>
          </w:pPr>
          <w:r>
            <w:rPr>
              <w:rFonts w:ascii="Arial" w:hAnsi="Arial" w:cs="Arial"/>
              <w:sz w:val="22"/>
              <w:szCs w:val="22"/>
            </w:rPr>
            <w:t>11/30/2020</w:t>
          </w:r>
        </w:p>
      </w:tc>
      <w:tc>
        <w:tcPr>
          <w:tcW w:w="2420" w:type="dxa"/>
          <w:tcBorders>
            <w:top w:val="single" w:sz="4" w:space="0" w:color="auto"/>
            <w:left w:val="nil"/>
            <w:bottom w:val="single" w:sz="4" w:space="0" w:color="auto"/>
          </w:tcBorders>
        </w:tcPr>
        <w:p w:rsidR="005A340B" w:rsidRPr="00941657" w:rsidRDefault="00C47A5C" w:rsidP="00136F44">
          <w:pPr>
            <w:pStyle w:val="Header"/>
            <w:rPr>
              <w:rFonts w:ascii="Arial" w:hAnsi="Arial" w:cs="Arial"/>
              <w:b/>
              <w:sz w:val="22"/>
              <w:szCs w:val="22"/>
            </w:rPr>
          </w:pPr>
          <w:r w:rsidRPr="00941657">
            <w:rPr>
              <w:rFonts w:ascii="Arial" w:hAnsi="Arial" w:cs="Arial"/>
              <w:b/>
              <w:sz w:val="22"/>
              <w:szCs w:val="22"/>
            </w:rPr>
            <w:t xml:space="preserve">Pages: </w:t>
          </w:r>
        </w:p>
        <w:p w:rsidR="00C47A5C" w:rsidRPr="00941657" w:rsidRDefault="00C47A5C" w:rsidP="00136F44">
          <w:pPr>
            <w:pStyle w:val="Header"/>
            <w:rPr>
              <w:rFonts w:ascii="Arial" w:hAnsi="Arial" w:cs="Arial"/>
              <w:sz w:val="22"/>
              <w:szCs w:val="22"/>
            </w:rPr>
          </w:pPr>
          <w:r w:rsidRPr="00941657">
            <w:rPr>
              <w:rFonts w:ascii="Arial" w:hAnsi="Arial" w:cs="Arial"/>
              <w:sz w:val="22"/>
              <w:szCs w:val="22"/>
            </w:rPr>
            <w:t>6</w:t>
          </w:r>
        </w:p>
      </w:tc>
    </w:tr>
    <w:tr w:rsidR="00C47A5C" w:rsidRPr="00136F44" w:rsidTr="00E82C56">
      <w:trPr>
        <w:cantSplit/>
        <w:trHeight w:val="459"/>
      </w:trPr>
      <w:tc>
        <w:tcPr>
          <w:tcW w:w="10518" w:type="dxa"/>
          <w:gridSpan w:val="3"/>
          <w:tcBorders>
            <w:top w:val="nil"/>
            <w:bottom w:val="double" w:sz="4" w:space="0" w:color="auto"/>
          </w:tcBorders>
          <w:vAlign w:val="center"/>
        </w:tcPr>
        <w:p w:rsidR="00C47A5C" w:rsidRPr="00941657" w:rsidRDefault="00C47A5C" w:rsidP="00136F44">
          <w:pPr>
            <w:pStyle w:val="Header"/>
            <w:rPr>
              <w:rFonts w:ascii="Arial" w:hAnsi="Arial" w:cs="Arial"/>
              <w:sz w:val="28"/>
              <w:szCs w:val="28"/>
            </w:rPr>
          </w:pPr>
          <w:r w:rsidRPr="00941657">
            <w:rPr>
              <w:rFonts w:ascii="Arial" w:hAnsi="Arial" w:cs="Arial"/>
              <w:sz w:val="28"/>
              <w:szCs w:val="28"/>
            </w:rPr>
            <w:t xml:space="preserve">TITLE:  </w:t>
          </w:r>
          <w:r w:rsidR="005A340B" w:rsidRPr="00941657">
            <w:rPr>
              <w:rFonts w:ascii="Arial" w:hAnsi="Arial" w:cs="Arial"/>
              <w:sz w:val="28"/>
              <w:szCs w:val="28"/>
            </w:rPr>
            <w:t xml:space="preserve">Helmer </w:t>
          </w:r>
          <w:r w:rsidRPr="00941657">
            <w:rPr>
              <w:rFonts w:ascii="Arial" w:hAnsi="Arial" w:cs="Arial"/>
              <w:sz w:val="28"/>
              <w:szCs w:val="28"/>
            </w:rPr>
            <w:t>Cell Washer Quality Control and Maintenance</w:t>
          </w:r>
        </w:p>
      </w:tc>
    </w:tr>
  </w:tbl>
  <w:p w:rsidR="00C47A5C" w:rsidRDefault="00C47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FE0"/>
    <w:multiLevelType w:val="hybridMultilevel"/>
    <w:tmpl w:val="85BE623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DB6608"/>
    <w:multiLevelType w:val="hybridMultilevel"/>
    <w:tmpl w:val="FC6E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7F54"/>
    <w:multiLevelType w:val="hybridMultilevel"/>
    <w:tmpl w:val="F68260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134A5"/>
    <w:multiLevelType w:val="hybridMultilevel"/>
    <w:tmpl w:val="3652412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4059ED"/>
    <w:multiLevelType w:val="hybridMultilevel"/>
    <w:tmpl w:val="80B2C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11C4C"/>
    <w:multiLevelType w:val="hybridMultilevel"/>
    <w:tmpl w:val="0FAC8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F280A"/>
    <w:multiLevelType w:val="hybridMultilevel"/>
    <w:tmpl w:val="9830E2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6759B"/>
    <w:multiLevelType w:val="hybridMultilevel"/>
    <w:tmpl w:val="9EB2B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301BE4"/>
    <w:multiLevelType w:val="hybridMultilevel"/>
    <w:tmpl w:val="DD522F4A"/>
    <w:lvl w:ilvl="0" w:tplc="0409000F">
      <w:start w:val="1"/>
      <w:numFmt w:val="decimal"/>
      <w:lvlText w:val="%1."/>
      <w:lvlJc w:val="left"/>
      <w:pPr>
        <w:ind w:left="720" w:hanging="360"/>
      </w:pPr>
      <w:rPr>
        <w:rFonts w:cs="Times New Roman"/>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4435B57"/>
    <w:multiLevelType w:val="hybridMultilevel"/>
    <w:tmpl w:val="B9D80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184A40"/>
    <w:multiLevelType w:val="multilevel"/>
    <w:tmpl w:val="DD522F4A"/>
    <w:lvl w:ilvl="0">
      <w:start w:val="1"/>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CB12D86"/>
    <w:multiLevelType w:val="hybridMultilevel"/>
    <w:tmpl w:val="34DA044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E507169"/>
    <w:multiLevelType w:val="hybridMultilevel"/>
    <w:tmpl w:val="280CE02C"/>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EC27C97"/>
    <w:multiLevelType w:val="hybridMultilevel"/>
    <w:tmpl w:val="208AB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553A66"/>
    <w:multiLevelType w:val="hybridMultilevel"/>
    <w:tmpl w:val="05AE64C2"/>
    <w:lvl w:ilvl="0" w:tplc="04090001">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15:restartNumberingAfterBreak="0">
    <w:nsid w:val="342E0076"/>
    <w:multiLevelType w:val="hybridMultilevel"/>
    <w:tmpl w:val="BEE600E0"/>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850" w:hanging="360"/>
      </w:pPr>
      <w:rPr>
        <w:rFonts w:cs="Times New Roman"/>
      </w:rPr>
    </w:lvl>
    <w:lvl w:ilvl="2" w:tplc="0409001B" w:tentative="1">
      <w:start w:val="1"/>
      <w:numFmt w:val="lowerRoman"/>
      <w:lvlText w:val="%3."/>
      <w:lvlJc w:val="right"/>
      <w:pPr>
        <w:ind w:left="2570" w:hanging="180"/>
      </w:pPr>
      <w:rPr>
        <w:rFonts w:cs="Times New Roman"/>
      </w:rPr>
    </w:lvl>
    <w:lvl w:ilvl="3" w:tplc="0409000F" w:tentative="1">
      <w:start w:val="1"/>
      <w:numFmt w:val="decimal"/>
      <w:lvlText w:val="%4."/>
      <w:lvlJc w:val="left"/>
      <w:pPr>
        <w:ind w:left="3290" w:hanging="360"/>
      </w:pPr>
      <w:rPr>
        <w:rFonts w:cs="Times New Roman"/>
      </w:rPr>
    </w:lvl>
    <w:lvl w:ilvl="4" w:tplc="04090019" w:tentative="1">
      <w:start w:val="1"/>
      <w:numFmt w:val="lowerLetter"/>
      <w:lvlText w:val="%5."/>
      <w:lvlJc w:val="left"/>
      <w:pPr>
        <w:ind w:left="4010" w:hanging="360"/>
      </w:pPr>
      <w:rPr>
        <w:rFonts w:cs="Times New Roman"/>
      </w:rPr>
    </w:lvl>
    <w:lvl w:ilvl="5" w:tplc="0409001B" w:tentative="1">
      <w:start w:val="1"/>
      <w:numFmt w:val="lowerRoman"/>
      <w:lvlText w:val="%6."/>
      <w:lvlJc w:val="right"/>
      <w:pPr>
        <w:ind w:left="4730" w:hanging="180"/>
      </w:pPr>
      <w:rPr>
        <w:rFonts w:cs="Times New Roman"/>
      </w:rPr>
    </w:lvl>
    <w:lvl w:ilvl="6" w:tplc="0409000F" w:tentative="1">
      <w:start w:val="1"/>
      <w:numFmt w:val="decimal"/>
      <w:lvlText w:val="%7."/>
      <w:lvlJc w:val="left"/>
      <w:pPr>
        <w:ind w:left="5450" w:hanging="360"/>
      </w:pPr>
      <w:rPr>
        <w:rFonts w:cs="Times New Roman"/>
      </w:rPr>
    </w:lvl>
    <w:lvl w:ilvl="7" w:tplc="04090019" w:tentative="1">
      <w:start w:val="1"/>
      <w:numFmt w:val="lowerLetter"/>
      <w:lvlText w:val="%8."/>
      <w:lvlJc w:val="left"/>
      <w:pPr>
        <w:ind w:left="6170" w:hanging="360"/>
      </w:pPr>
      <w:rPr>
        <w:rFonts w:cs="Times New Roman"/>
      </w:rPr>
    </w:lvl>
    <w:lvl w:ilvl="8" w:tplc="0409001B" w:tentative="1">
      <w:start w:val="1"/>
      <w:numFmt w:val="lowerRoman"/>
      <w:lvlText w:val="%9."/>
      <w:lvlJc w:val="right"/>
      <w:pPr>
        <w:ind w:left="6890" w:hanging="180"/>
      </w:pPr>
      <w:rPr>
        <w:rFonts w:cs="Times New Roman"/>
      </w:rPr>
    </w:lvl>
  </w:abstractNum>
  <w:abstractNum w:abstractNumId="16" w15:restartNumberingAfterBreak="0">
    <w:nsid w:val="38F55C3A"/>
    <w:multiLevelType w:val="hybridMultilevel"/>
    <w:tmpl w:val="12AA48DC"/>
    <w:lvl w:ilvl="0" w:tplc="04090001">
      <w:start w:val="1"/>
      <w:numFmt w:val="bullet"/>
      <w:lvlText w:val=""/>
      <w:lvlJc w:val="left"/>
      <w:pPr>
        <w:tabs>
          <w:tab w:val="num" w:pos="690"/>
        </w:tabs>
        <w:ind w:left="69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8F70C93"/>
    <w:multiLevelType w:val="hybridMultilevel"/>
    <w:tmpl w:val="FE4E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E24EB"/>
    <w:multiLevelType w:val="hybridMultilevel"/>
    <w:tmpl w:val="E80C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A7861"/>
    <w:multiLevelType w:val="hybridMultilevel"/>
    <w:tmpl w:val="7658A7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C81FA8"/>
    <w:multiLevelType w:val="hybridMultilevel"/>
    <w:tmpl w:val="348891A2"/>
    <w:lvl w:ilvl="0" w:tplc="04090001">
      <w:start w:val="1"/>
      <w:numFmt w:val="bullet"/>
      <w:lvlText w:val=""/>
      <w:lvlJc w:val="left"/>
      <w:pPr>
        <w:tabs>
          <w:tab w:val="num" w:pos="720"/>
        </w:tabs>
        <w:ind w:left="720" w:hanging="360"/>
      </w:pPr>
      <w:rPr>
        <w:rFonts w:ascii="Symbol" w:hAnsi="Symbol"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EA1414"/>
    <w:multiLevelType w:val="hybridMultilevel"/>
    <w:tmpl w:val="D94E09C0"/>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22" w15:restartNumberingAfterBreak="0">
    <w:nsid w:val="41CD147A"/>
    <w:multiLevelType w:val="multilevel"/>
    <w:tmpl w:val="6ED450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41D441D"/>
    <w:multiLevelType w:val="hybridMultilevel"/>
    <w:tmpl w:val="8FF06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90047D"/>
    <w:multiLevelType w:val="hybridMultilevel"/>
    <w:tmpl w:val="AA2CEF76"/>
    <w:lvl w:ilvl="0" w:tplc="04090003">
      <w:start w:val="1"/>
      <w:numFmt w:val="bullet"/>
      <w:lvlText w:val="o"/>
      <w:lvlJc w:val="left"/>
      <w:pPr>
        <w:tabs>
          <w:tab w:val="num" w:pos="1130"/>
        </w:tabs>
        <w:ind w:left="1130" w:hanging="360"/>
      </w:pPr>
      <w:rPr>
        <w:rFonts w:ascii="Courier New" w:hAnsi="Courier New" w:cs="Courier New"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5" w15:restartNumberingAfterBreak="0">
    <w:nsid w:val="4539675D"/>
    <w:multiLevelType w:val="multilevel"/>
    <w:tmpl w:val="1CB0FC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58E2751"/>
    <w:multiLevelType w:val="hybridMultilevel"/>
    <w:tmpl w:val="6ED450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AF97DC1"/>
    <w:multiLevelType w:val="multilevel"/>
    <w:tmpl w:val="0FAC85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D225999"/>
    <w:multiLevelType w:val="hybridMultilevel"/>
    <w:tmpl w:val="39549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404932"/>
    <w:multiLevelType w:val="hybridMultilevel"/>
    <w:tmpl w:val="86BC7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D206C"/>
    <w:multiLevelType w:val="hybridMultilevel"/>
    <w:tmpl w:val="993C0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6787D05"/>
    <w:multiLevelType w:val="multilevel"/>
    <w:tmpl w:val="E80CC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F35056"/>
    <w:multiLevelType w:val="hybridMultilevel"/>
    <w:tmpl w:val="835271EE"/>
    <w:lvl w:ilvl="0" w:tplc="04090005">
      <w:start w:val="1"/>
      <w:numFmt w:val="bullet"/>
      <w:lvlText w:val=""/>
      <w:lvlJc w:val="left"/>
      <w:pPr>
        <w:tabs>
          <w:tab w:val="num" w:pos="1020"/>
        </w:tabs>
        <w:ind w:left="1020" w:hanging="360"/>
      </w:pPr>
      <w:rPr>
        <w:rFonts w:ascii="Wingdings" w:hAnsi="Wingdings" w:hint="default"/>
      </w:rPr>
    </w:lvl>
    <w:lvl w:ilvl="1" w:tplc="8762624E">
      <w:start w:val="1"/>
      <w:numFmt w:val="lowerLetter"/>
      <w:lvlText w:val="%2)"/>
      <w:lvlJc w:val="left"/>
      <w:pPr>
        <w:tabs>
          <w:tab w:val="num" w:pos="1740"/>
        </w:tabs>
        <w:ind w:left="1740" w:hanging="360"/>
      </w:pPr>
      <w:rPr>
        <w:rFonts w:cs="Times New Roman" w:hint="default"/>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33" w15:restartNumberingAfterBreak="0">
    <w:nsid w:val="5D3F132A"/>
    <w:multiLevelType w:val="hybridMultilevel"/>
    <w:tmpl w:val="F2183D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045072F"/>
    <w:multiLevelType w:val="hybridMultilevel"/>
    <w:tmpl w:val="C87839E4"/>
    <w:lvl w:ilvl="0" w:tplc="04090001">
      <w:start w:val="1"/>
      <w:numFmt w:val="bullet"/>
      <w:lvlText w:val=""/>
      <w:lvlJc w:val="left"/>
      <w:pPr>
        <w:tabs>
          <w:tab w:val="num" w:pos="690"/>
        </w:tabs>
        <w:ind w:left="69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60E923B6"/>
    <w:multiLevelType w:val="hybridMultilevel"/>
    <w:tmpl w:val="038C52A4"/>
    <w:lvl w:ilvl="0" w:tplc="04090001">
      <w:start w:val="1"/>
      <w:numFmt w:val="bullet"/>
      <w:lvlText w:val=""/>
      <w:lvlJc w:val="left"/>
      <w:pPr>
        <w:tabs>
          <w:tab w:val="num" w:pos="690"/>
        </w:tabs>
        <w:ind w:left="690" w:hanging="360"/>
      </w:pPr>
      <w:rPr>
        <w:rFonts w:ascii="Symbol" w:hAnsi="Symbol"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36" w15:restartNumberingAfterBreak="0">
    <w:nsid w:val="6560520E"/>
    <w:multiLevelType w:val="hybridMultilevel"/>
    <w:tmpl w:val="35EE69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132E88"/>
    <w:multiLevelType w:val="hybridMultilevel"/>
    <w:tmpl w:val="A0BAB0D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551B49"/>
    <w:multiLevelType w:val="multilevel"/>
    <w:tmpl w:val="FE4E8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FF6ABE"/>
    <w:multiLevelType w:val="hybridMultilevel"/>
    <w:tmpl w:val="1CB0FC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A3677CB"/>
    <w:multiLevelType w:val="hybridMultilevel"/>
    <w:tmpl w:val="FE280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C477E"/>
    <w:multiLevelType w:val="hybridMultilevel"/>
    <w:tmpl w:val="069A8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7619B"/>
    <w:multiLevelType w:val="hybridMultilevel"/>
    <w:tmpl w:val="2B5CB208"/>
    <w:lvl w:ilvl="0" w:tplc="0409000F">
      <w:start w:val="1"/>
      <w:numFmt w:val="decimal"/>
      <w:lvlText w:val="%1."/>
      <w:lvlJc w:val="left"/>
      <w:pPr>
        <w:ind w:left="720" w:hanging="360"/>
      </w:pPr>
      <w:rPr>
        <w:rFonts w:cs="Times New Roman"/>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B455D7E"/>
    <w:multiLevelType w:val="hybridMultilevel"/>
    <w:tmpl w:val="0FF0C71E"/>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D4E6333"/>
    <w:multiLevelType w:val="hybridMultilevel"/>
    <w:tmpl w:val="0C7423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CA3750"/>
    <w:multiLevelType w:val="multilevel"/>
    <w:tmpl w:val="0FAC85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33"/>
  </w:num>
  <w:num w:numId="3">
    <w:abstractNumId w:val="30"/>
  </w:num>
  <w:num w:numId="4">
    <w:abstractNumId w:val="18"/>
  </w:num>
  <w:num w:numId="5">
    <w:abstractNumId w:val="17"/>
  </w:num>
  <w:num w:numId="6">
    <w:abstractNumId w:val="9"/>
  </w:num>
  <w:num w:numId="7">
    <w:abstractNumId w:val="7"/>
  </w:num>
  <w:num w:numId="8">
    <w:abstractNumId w:val="3"/>
  </w:num>
  <w:num w:numId="9">
    <w:abstractNumId w:val="43"/>
  </w:num>
  <w:num w:numId="10">
    <w:abstractNumId w:val="2"/>
  </w:num>
  <w:num w:numId="11">
    <w:abstractNumId w:val="8"/>
  </w:num>
  <w:num w:numId="12">
    <w:abstractNumId w:val="5"/>
  </w:num>
  <w:num w:numId="13">
    <w:abstractNumId w:val="39"/>
  </w:num>
  <w:num w:numId="14">
    <w:abstractNumId w:val="26"/>
  </w:num>
  <w:num w:numId="15">
    <w:abstractNumId w:val="28"/>
  </w:num>
  <w:num w:numId="16">
    <w:abstractNumId w:val="44"/>
  </w:num>
  <w:num w:numId="17">
    <w:abstractNumId w:val="6"/>
  </w:num>
  <w:num w:numId="18">
    <w:abstractNumId w:val="23"/>
  </w:num>
  <w:num w:numId="19">
    <w:abstractNumId w:val="37"/>
  </w:num>
  <w:num w:numId="20">
    <w:abstractNumId w:val="0"/>
  </w:num>
  <w:num w:numId="21">
    <w:abstractNumId w:val="34"/>
  </w:num>
  <w:num w:numId="22">
    <w:abstractNumId w:val="19"/>
  </w:num>
  <w:num w:numId="23">
    <w:abstractNumId w:val="21"/>
  </w:num>
  <w:num w:numId="24">
    <w:abstractNumId w:val="11"/>
  </w:num>
  <w:num w:numId="25">
    <w:abstractNumId w:val="35"/>
  </w:num>
  <w:num w:numId="26">
    <w:abstractNumId w:val="16"/>
  </w:num>
  <w:num w:numId="27">
    <w:abstractNumId w:val="36"/>
  </w:num>
  <w:num w:numId="28">
    <w:abstractNumId w:val="20"/>
  </w:num>
  <w:num w:numId="29">
    <w:abstractNumId w:val="42"/>
  </w:num>
  <w:num w:numId="30">
    <w:abstractNumId w:val="10"/>
  </w:num>
  <w:num w:numId="31">
    <w:abstractNumId w:val="12"/>
  </w:num>
  <w:num w:numId="32">
    <w:abstractNumId w:val="31"/>
  </w:num>
  <w:num w:numId="33">
    <w:abstractNumId w:val="40"/>
  </w:num>
  <w:num w:numId="34">
    <w:abstractNumId w:val="38"/>
  </w:num>
  <w:num w:numId="35">
    <w:abstractNumId w:val="41"/>
  </w:num>
  <w:num w:numId="36">
    <w:abstractNumId w:val="27"/>
  </w:num>
  <w:num w:numId="37">
    <w:abstractNumId w:val="13"/>
  </w:num>
  <w:num w:numId="38">
    <w:abstractNumId w:val="25"/>
  </w:num>
  <w:num w:numId="39">
    <w:abstractNumId w:val="15"/>
  </w:num>
  <w:num w:numId="40">
    <w:abstractNumId w:val="45"/>
  </w:num>
  <w:num w:numId="41">
    <w:abstractNumId w:val="14"/>
  </w:num>
  <w:num w:numId="42">
    <w:abstractNumId w:val="22"/>
  </w:num>
  <w:num w:numId="43">
    <w:abstractNumId w:val="24"/>
  </w:num>
  <w:num w:numId="44">
    <w:abstractNumId w:val="32"/>
  </w:num>
  <w:num w:numId="45">
    <w:abstractNumId w:val="1"/>
  </w:num>
  <w:num w:numId="4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CC7"/>
    <w:rsid w:val="000130C8"/>
    <w:rsid w:val="00013390"/>
    <w:rsid w:val="0002398F"/>
    <w:rsid w:val="00040E4F"/>
    <w:rsid w:val="00053586"/>
    <w:rsid w:val="00054761"/>
    <w:rsid w:val="0008068B"/>
    <w:rsid w:val="00083CED"/>
    <w:rsid w:val="000B047C"/>
    <w:rsid w:val="000B560F"/>
    <w:rsid w:val="000B59EF"/>
    <w:rsid w:val="000B6834"/>
    <w:rsid w:val="000C4151"/>
    <w:rsid w:val="00120E78"/>
    <w:rsid w:val="00136F44"/>
    <w:rsid w:val="00137881"/>
    <w:rsid w:val="001426F1"/>
    <w:rsid w:val="00193F29"/>
    <w:rsid w:val="001A7B04"/>
    <w:rsid w:val="001B22DD"/>
    <w:rsid w:val="001B6A2F"/>
    <w:rsid w:val="001E4627"/>
    <w:rsid w:val="001E7702"/>
    <w:rsid w:val="001F686C"/>
    <w:rsid w:val="002124CB"/>
    <w:rsid w:val="0022224B"/>
    <w:rsid w:val="00224E99"/>
    <w:rsid w:val="00232CD4"/>
    <w:rsid w:val="00232D08"/>
    <w:rsid w:val="00234030"/>
    <w:rsid w:val="00283B62"/>
    <w:rsid w:val="002C24A9"/>
    <w:rsid w:val="002D38E1"/>
    <w:rsid w:val="003056FE"/>
    <w:rsid w:val="003235E4"/>
    <w:rsid w:val="0032404C"/>
    <w:rsid w:val="0033185A"/>
    <w:rsid w:val="00347714"/>
    <w:rsid w:val="0039690C"/>
    <w:rsid w:val="003A2D8D"/>
    <w:rsid w:val="003B3FE9"/>
    <w:rsid w:val="003D29DF"/>
    <w:rsid w:val="003F4E3D"/>
    <w:rsid w:val="003F6ED7"/>
    <w:rsid w:val="00412F83"/>
    <w:rsid w:val="00416734"/>
    <w:rsid w:val="004250AF"/>
    <w:rsid w:val="004466E3"/>
    <w:rsid w:val="0048318A"/>
    <w:rsid w:val="004A22E1"/>
    <w:rsid w:val="004C3DD0"/>
    <w:rsid w:val="004E27AB"/>
    <w:rsid w:val="004F23F7"/>
    <w:rsid w:val="004F4516"/>
    <w:rsid w:val="00504E98"/>
    <w:rsid w:val="00521512"/>
    <w:rsid w:val="00561801"/>
    <w:rsid w:val="00581AED"/>
    <w:rsid w:val="005851EF"/>
    <w:rsid w:val="005A1AC1"/>
    <w:rsid w:val="005A340B"/>
    <w:rsid w:val="005B4617"/>
    <w:rsid w:val="005C1759"/>
    <w:rsid w:val="005E303F"/>
    <w:rsid w:val="00670600"/>
    <w:rsid w:val="00677B6A"/>
    <w:rsid w:val="00677CE2"/>
    <w:rsid w:val="00694679"/>
    <w:rsid w:val="006A47C4"/>
    <w:rsid w:val="006C13C4"/>
    <w:rsid w:val="006C64C5"/>
    <w:rsid w:val="006D536E"/>
    <w:rsid w:val="006E5DC4"/>
    <w:rsid w:val="00707CCA"/>
    <w:rsid w:val="00747AC7"/>
    <w:rsid w:val="00766B54"/>
    <w:rsid w:val="00787E4D"/>
    <w:rsid w:val="00791E13"/>
    <w:rsid w:val="007D673F"/>
    <w:rsid w:val="007D7731"/>
    <w:rsid w:val="007E3FD6"/>
    <w:rsid w:val="007F17FB"/>
    <w:rsid w:val="00872F1A"/>
    <w:rsid w:val="00890C99"/>
    <w:rsid w:val="00895495"/>
    <w:rsid w:val="008D56AE"/>
    <w:rsid w:val="00900365"/>
    <w:rsid w:val="00924FF8"/>
    <w:rsid w:val="00941657"/>
    <w:rsid w:val="009441F0"/>
    <w:rsid w:val="00945E27"/>
    <w:rsid w:val="00950045"/>
    <w:rsid w:val="009506CC"/>
    <w:rsid w:val="00956A94"/>
    <w:rsid w:val="009626A5"/>
    <w:rsid w:val="0098146B"/>
    <w:rsid w:val="009D1281"/>
    <w:rsid w:val="00A11333"/>
    <w:rsid w:val="00A123AE"/>
    <w:rsid w:val="00A1736A"/>
    <w:rsid w:val="00A2558B"/>
    <w:rsid w:val="00A60A56"/>
    <w:rsid w:val="00A64F68"/>
    <w:rsid w:val="00A9574F"/>
    <w:rsid w:val="00AA2EF2"/>
    <w:rsid w:val="00AA4420"/>
    <w:rsid w:val="00AB68F1"/>
    <w:rsid w:val="00AD7099"/>
    <w:rsid w:val="00AE2433"/>
    <w:rsid w:val="00B260CA"/>
    <w:rsid w:val="00B43A4B"/>
    <w:rsid w:val="00B851F4"/>
    <w:rsid w:val="00B85669"/>
    <w:rsid w:val="00BA65A9"/>
    <w:rsid w:val="00BC6627"/>
    <w:rsid w:val="00BD7A18"/>
    <w:rsid w:val="00BE1D0E"/>
    <w:rsid w:val="00C42C7B"/>
    <w:rsid w:val="00C450B6"/>
    <w:rsid w:val="00C47A5C"/>
    <w:rsid w:val="00C6155E"/>
    <w:rsid w:val="00C72C67"/>
    <w:rsid w:val="00C743F2"/>
    <w:rsid w:val="00CD442C"/>
    <w:rsid w:val="00CE674C"/>
    <w:rsid w:val="00D02F7A"/>
    <w:rsid w:val="00D07AF1"/>
    <w:rsid w:val="00D45E32"/>
    <w:rsid w:val="00D5457E"/>
    <w:rsid w:val="00D6281E"/>
    <w:rsid w:val="00D85730"/>
    <w:rsid w:val="00DC25FE"/>
    <w:rsid w:val="00DC4EDA"/>
    <w:rsid w:val="00DE3CA0"/>
    <w:rsid w:val="00DE5CD6"/>
    <w:rsid w:val="00DF3E58"/>
    <w:rsid w:val="00E306BC"/>
    <w:rsid w:val="00E57CC7"/>
    <w:rsid w:val="00E60FD9"/>
    <w:rsid w:val="00E63AA7"/>
    <w:rsid w:val="00E729D0"/>
    <w:rsid w:val="00E779D6"/>
    <w:rsid w:val="00E82C56"/>
    <w:rsid w:val="00E8533E"/>
    <w:rsid w:val="00E96425"/>
    <w:rsid w:val="00EA7B90"/>
    <w:rsid w:val="00F03081"/>
    <w:rsid w:val="00F44212"/>
    <w:rsid w:val="00F54535"/>
    <w:rsid w:val="00F60E7D"/>
    <w:rsid w:val="00F76A44"/>
    <w:rsid w:val="00F82188"/>
    <w:rsid w:val="00F94F4A"/>
    <w:rsid w:val="00FA3944"/>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8673"/>
    <o:shapelayout v:ext="edit">
      <o:idmap v:ext="edit" data="1"/>
    </o:shapelayout>
  </w:shapeDefaults>
  <w:decimalSymbol w:val="."/>
  <w:listSeparator w:val=","/>
  <w14:docId w14:val="1CCFEAA4"/>
  <w15:docId w15:val="{5C3D30B1-5FBE-46B3-9760-C602780C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7CC7"/>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57CC7"/>
    <w:rPr>
      <w:rFonts w:ascii="Times New Roman" w:hAnsi="Times New Roman" w:cs="Times New Roman"/>
      <w:sz w:val="24"/>
      <w:szCs w:val="24"/>
    </w:rPr>
  </w:style>
  <w:style w:type="paragraph" w:styleId="Footer">
    <w:name w:val="footer"/>
    <w:basedOn w:val="Normal"/>
    <w:link w:val="FooterChar"/>
    <w:uiPriority w:val="99"/>
    <w:rsid w:val="00E57C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7CC7"/>
    <w:rPr>
      <w:rFonts w:cs="Times New Roman"/>
    </w:rPr>
  </w:style>
  <w:style w:type="paragraph" w:customStyle="1" w:styleId="1-style">
    <w:name w:val="1-style"/>
    <w:uiPriority w:val="99"/>
    <w:rsid w:val="00E57CC7"/>
    <w:pPr>
      <w:ind w:left="1728" w:hanging="576"/>
      <w:jc w:val="both"/>
    </w:pPr>
    <w:rPr>
      <w:rFonts w:ascii="Arial" w:eastAsia="Times New Roman" w:hAnsi="Arial"/>
    </w:rPr>
  </w:style>
  <w:style w:type="paragraph" w:customStyle="1" w:styleId="2-style">
    <w:name w:val="2-style"/>
    <w:uiPriority w:val="99"/>
    <w:rsid w:val="00E57CC7"/>
    <w:pPr>
      <w:ind w:left="2304" w:hanging="576"/>
      <w:jc w:val="both"/>
    </w:pPr>
    <w:rPr>
      <w:rFonts w:ascii="Arial" w:eastAsia="Times New Roman" w:hAnsi="Arial"/>
    </w:rPr>
  </w:style>
  <w:style w:type="paragraph" w:customStyle="1" w:styleId="a-style">
    <w:name w:val="a-style"/>
    <w:uiPriority w:val="99"/>
    <w:rsid w:val="00E57CC7"/>
    <w:pPr>
      <w:ind w:left="1152" w:hanging="576"/>
      <w:jc w:val="both"/>
    </w:pPr>
    <w:rPr>
      <w:rFonts w:ascii="Arial" w:eastAsia="Times New Roman" w:hAnsi="Arial"/>
    </w:rPr>
  </w:style>
  <w:style w:type="paragraph" w:customStyle="1" w:styleId="4style">
    <w:name w:val="4 style"/>
    <w:uiPriority w:val="99"/>
    <w:rsid w:val="00E57CC7"/>
    <w:pPr>
      <w:ind w:left="3600" w:hanging="720"/>
    </w:pPr>
    <w:rPr>
      <w:rFonts w:ascii="Arial" w:eastAsia="Times New Roman" w:hAnsi="Arial" w:cs="Arial"/>
    </w:rPr>
  </w:style>
  <w:style w:type="paragraph" w:styleId="ListParagraph">
    <w:name w:val="List Paragraph"/>
    <w:basedOn w:val="Normal"/>
    <w:uiPriority w:val="99"/>
    <w:qFormat/>
    <w:rsid w:val="00561801"/>
    <w:pPr>
      <w:ind w:left="720"/>
      <w:contextualSpacing/>
    </w:pPr>
  </w:style>
  <w:style w:type="character" w:styleId="Hyperlink">
    <w:name w:val="Hyperlink"/>
    <w:basedOn w:val="DefaultParagraphFont"/>
    <w:uiPriority w:val="99"/>
    <w:rsid w:val="00D07AF1"/>
    <w:rPr>
      <w:rFonts w:cs="Times New Roman"/>
      <w:color w:val="0000FF"/>
      <w:u w:val="single"/>
    </w:rPr>
  </w:style>
  <w:style w:type="table" w:styleId="TableGrid">
    <w:name w:val="Table Grid"/>
    <w:basedOn w:val="TableNormal"/>
    <w:uiPriority w:val="99"/>
    <w:locked/>
    <w:rsid w:val="00232CD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C89C-254C-463B-8273-E58CB756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12613</CharactersWithSpaces>
  <SharedDoc>false</SharedDoc>
  <HLinks>
    <vt:vector size="6" baseType="variant">
      <vt:variant>
        <vt:i4>5046292</vt:i4>
      </vt:variant>
      <vt:variant>
        <vt:i4>6</vt:i4>
      </vt:variant>
      <vt:variant>
        <vt:i4>0</vt:i4>
      </vt:variant>
      <vt:variant>
        <vt:i4>5</vt:i4>
      </vt:variant>
      <vt:variant>
        <vt:lpwstr>http://depts.washington.edu/labweb/index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Marybeth Agricola</dc:creator>
  <cp:lastModifiedBy>Tuott, Erin E</cp:lastModifiedBy>
  <cp:revision>11</cp:revision>
  <cp:lastPrinted>2015-01-19T23:23:00Z</cp:lastPrinted>
  <dcterms:created xsi:type="dcterms:W3CDTF">2020-11-17T19:12:00Z</dcterms:created>
  <dcterms:modified xsi:type="dcterms:W3CDTF">2020-11-17T22:34:00Z</dcterms:modified>
</cp:coreProperties>
</file>