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2052" w14:textId="77777777" w:rsidR="00F05BAF" w:rsidRDefault="0021589A" w:rsidP="00F05BAF">
      <w:pPr>
        <w:jc w:val="both"/>
      </w:pPr>
      <w:r>
        <w:rPr>
          <w:rFonts w:ascii="Verdana" w:hAnsi="Verdana"/>
          <w:noProof/>
          <w:color w:val="0082D9"/>
          <w:sz w:val="17"/>
          <w:szCs w:val="17"/>
        </w:rPr>
        <w:drawing>
          <wp:inline distT="0" distB="0" distL="0" distR="0" wp14:anchorId="434129C7" wp14:editId="35EC9B53">
            <wp:extent cx="6400800" cy="666750"/>
            <wp:effectExtent l="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14:paraId="1F84C1DF" w14:textId="77777777"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14:paraId="233CC8FE" w14:textId="77777777"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430E3C29" w14:textId="77777777"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14:paraId="1426DAEC" w14:textId="77777777"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14:paraId="31A94409" w14:textId="77777777"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14:paraId="45A3DEDE" w14:textId="77777777"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14:paraId="3AA9BD12" w14:textId="77777777"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1CC72DE3" w14:textId="77777777"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14:paraId="203828D8" w14:textId="77777777" w:rsidR="00F05BAF" w:rsidRPr="0021589A" w:rsidRDefault="001D6E15" w:rsidP="001D6E15">
            <w:pPr>
              <w:jc w:val="both"/>
              <w:rPr>
                <w:rFonts w:ascii="Arial" w:hAnsi="Arial" w:cs="Arial"/>
                <w:sz w:val="22"/>
                <w:szCs w:val="22"/>
              </w:rPr>
            </w:pPr>
            <w:r>
              <w:rPr>
                <w:rFonts w:ascii="Arial" w:hAnsi="Arial" w:cs="Arial"/>
                <w:sz w:val="22"/>
                <w:szCs w:val="22"/>
              </w:rPr>
              <w:t>March 15</w:t>
            </w:r>
            <w:r w:rsidRPr="001D6E15">
              <w:rPr>
                <w:rFonts w:ascii="Arial" w:hAnsi="Arial" w:cs="Arial"/>
                <w:sz w:val="22"/>
                <w:szCs w:val="22"/>
                <w:vertAlign w:val="superscript"/>
              </w:rPr>
              <w:t>th</w:t>
            </w:r>
            <w:r>
              <w:rPr>
                <w:rFonts w:ascii="Arial" w:hAnsi="Arial" w:cs="Arial"/>
                <w:sz w:val="22"/>
                <w:szCs w:val="22"/>
              </w:rPr>
              <w:t>, 2017</w:t>
            </w:r>
          </w:p>
        </w:tc>
        <w:tc>
          <w:tcPr>
            <w:tcW w:w="2251" w:type="dxa"/>
            <w:tcBorders>
              <w:top w:val="double" w:sz="4" w:space="0" w:color="auto"/>
              <w:left w:val="nil"/>
              <w:bottom w:val="nil"/>
            </w:tcBorders>
          </w:tcPr>
          <w:p w14:paraId="2583B5F8"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14:paraId="48E8BA38" w14:textId="1506F59A" w:rsidR="00F05BAF" w:rsidRPr="00574A2A" w:rsidRDefault="00AA76D7" w:rsidP="00F5541A">
            <w:pPr>
              <w:jc w:val="both"/>
              <w:rPr>
                <w:rFonts w:ascii="Arial" w:hAnsi="Arial" w:cs="Arial"/>
                <w:b/>
                <w:sz w:val="22"/>
                <w:szCs w:val="22"/>
              </w:rPr>
            </w:pPr>
            <w:r>
              <w:rPr>
                <w:rFonts w:ascii="Arial" w:hAnsi="Arial" w:cs="Arial"/>
                <w:b/>
                <w:sz w:val="22"/>
                <w:szCs w:val="22"/>
              </w:rPr>
              <w:t>3029-</w:t>
            </w:r>
            <w:r w:rsidR="00B604E7">
              <w:rPr>
                <w:rFonts w:ascii="Arial" w:hAnsi="Arial" w:cs="Arial"/>
                <w:b/>
                <w:sz w:val="22"/>
                <w:szCs w:val="22"/>
              </w:rPr>
              <w:t>2</w:t>
            </w:r>
          </w:p>
        </w:tc>
      </w:tr>
      <w:tr w:rsidR="00F05BAF" w:rsidRPr="00574A2A" w14:paraId="7DD8CE35" w14:textId="77777777" w:rsidTr="00F5541A">
        <w:trPr>
          <w:cantSplit/>
          <w:trHeight w:val="132"/>
          <w:jc w:val="center"/>
        </w:trPr>
        <w:tc>
          <w:tcPr>
            <w:tcW w:w="5175" w:type="dxa"/>
            <w:vMerge/>
            <w:tcBorders>
              <w:top w:val="nil"/>
              <w:bottom w:val="single" w:sz="4" w:space="0" w:color="auto"/>
              <w:right w:val="single" w:sz="4" w:space="0" w:color="auto"/>
            </w:tcBorders>
          </w:tcPr>
          <w:p w14:paraId="6DF77929" w14:textId="77777777"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49EFFF46" w14:textId="77777777"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14:paraId="1720F121" w14:textId="204C127D" w:rsidR="00F05BAF" w:rsidRPr="00B604E7" w:rsidRDefault="00B604E7" w:rsidP="00F5541A">
            <w:pPr>
              <w:jc w:val="both"/>
              <w:rPr>
                <w:rFonts w:ascii="Arial" w:hAnsi="Arial" w:cs="Arial"/>
                <w:bCs/>
                <w:sz w:val="22"/>
                <w:szCs w:val="22"/>
              </w:rPr>
            </w:pPr>
            <w:r w:rsidRPr="00B604E7">
              <w:rPr>
                <w:rFonts w:ascii="Arial" w:hAnsi="Arial" w:cs="Arial"/>
                <w:bCs/>
                <w:sz w:val="22"/>
                <w:szCs w:val="22"/>
              </w:rPr>
              <w:t>11/30/2020</w:t>
            </w:r>
          </w:p>
        </w:tc>
        <w:tc>
          <w:tcPr>
            <w:tcW w:w="2251" w:type="dxa"/>
            <w:tcBorders>
              <w:top w:val="single" w:sz="4" w:space="0" w:color="auto"/>
              <w:left w:val="nil"/>
              <w:bottom w:val="single" w:sz="4" w:space="0" w:color="auto"/>
            </w:tcBorders>
          </w:tcPr>
          <w:p w14:paraId="65CF4A84" w14:textId="77777777"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14:paraId="5C6A8763" w14:textId="77777777" w:rsidR="00B820C7" w:rsidRPr="00B820C7" w:rsidRDefault="00AA76D7" w:rsidP="00F5541A">
            <w:pPr>
              <w:jc w:val="both"/>
              <w:rPr>
                <w:rFonts w:ascii="Arial" w:hAnsi="Arial" w:cs="Arial"/>
                <w:sz w:val="22"/>
                <w:szCs w:val="22"/>
              </w:rPr>
            </w:pPr>
            <w:r>
              <w:rPr>
                <w:rFonts w:ascii="Arial" w:hAnsi="Arial" w:cs="Arial"/>
                <w:sz w:val="22"/>
                <w:szCs w:val="22"/>
              </w:rPr>
              <w:t>2</w:t>
            </w:r>
          </w:p>
        </w:tc>
      </w:tr>
      <w:tr w:rsidR="00F05BAF" w:rsidRPr="00574A2A" w14:paraId="1DD87060" w14:textId="77777777" w:rsidTr="00F5541A">
        <w:trPr>
          <w:cantSplit/>
          <w:trHeight w:val="590"/>
          <w:jc w:val="center"/>
        </w:trPr>
        <w:tc>
          <w:tcPr>
            <w:tcW w:w="10173" w:type="dxa"/>
            <w:gridSpan w:val="3"/>
            <w:tcBorders>
              <w:top w:val="nil"/>
            </w:tcBorders>
            <w:vAlign w:val="center"/>
          </w:tcPr>
          <w:p w14:paraId="016BC104" w14:textId="77777777" w:rsidR="00F05BAF" w:rsidRPr="00A34356" w:rsidRDefault="00F05BAF" w:rsidP="00503E07">
            <w:pPr>
              <w:rPr>
                <w:rFonts w:ascii="Arial" w:hAnsi="Arial" w:cs="Arial"/>
                <w:sz w:val="28"/>
                <w:szCs w:val="28"/>
              </w:rPr>
            </w:pPr>
            <w:r w:rsidRPr="00574A2A">
              <w:rPr>
                <w:rFonts w:ascii="Arial" w:hAnsi="Arial" w:cs="Arial"/>
                <w:b/>
                <w:sz w:val="22"/>
                <w:szCs w:val="22"/>
              </w:rPr>
              <w:t xml:space="preserve">TITLE:  </w:t>
            </w:r>
            <w:r w:rsidR="00AA76D7" w:rsidRPr="00AA76D7">
              <w:rPr>
                <w:rFonts w:ascii="Arial" w:hAnsi="Arial" w:cs="Arial"/>
                <w:b/>
                <w:sz w:val="28"/>
                <w:szCs w:val="22"/>
              </w:rPr>
              <w:t xml:space="preserve">Centrifuge </w:t>
            </w:r>
            <w:r w:rsidR="00623AE6" w:rsidRPr="00AA76D7">
              <w:rPr>
                <w:rFonts w:ascii="Arial" w:hAnsi="Arial" w:cs="Arial"/>
                <w:b/>
                <w:sz w:val="28"/>
                <w:szCs w:val="28"/>
              </w:rPr>
              <w:t>Tach and Time</w:t>
            </w:r>
          </w:p>
        </w:tc>
      </w:tr>
    </w:tbl>
    <w:p w14:paraId="135BD604" w14:textId="77777777" w:rsidR="00574A2A" w:rsidRDefault="00574A2A"/>
    <w:p w14:paraId="452E0CD7" w14:textId="77777777" w:rsidR="00574A2A" w:rsidRDefault="00510126" w:rsidP="00574A2A">
      <w:pPr>
        <w:rPr>
          <w:rFonts w:ascii="Arial" w:hAnsi="Arial" w:cs="Arial"/>
          <w:b/>
          <w:sz w:val="22"/>
          <w:szCs w:val="22"/>
        </w:rPr>
      </w:pPr>
      <w:r>
        <w:rPr>
          <w:rFonts w:ascii="Arial" w:hAnsi="Arial" w:cs="Arial"/>
          <w:b/>
          <w:sz w:val="22"/>
          <w:szCs w:val="22"/>
        </w:rPr>
        <w:t>PURPOSE</w:t>
      </w:r>
    </w:p>
    <w:p w14:paraId="12AF6AD7" w14:textId="77777777" w:rsidR="00773CBD" w:rsidRDefault="00BD31B5" w:rsidP="00574A2A">
      <w:pPr>
        <w:rPr>
          <w:rFonts w:ascii="Arial" w:hAnsi="Arial" w:cs="Arial"/>
          <w:sz w:val="22"/>
          <w:szCs w:val="22"/>
        </w:rPr>
      </w:pPr>
      <w:r>
        <w:rPr>
          <w:rFonts w:ascii="Arial" w:hAnsi="Arial" w:cs="Arial"/>
          <w:sz w:val="22"/>
          <w:szCs w:val="22"/>
        </w:rPr>
        <w:t>This document describes the procedure to perform</w:t>
      </w:r>
      <w:r w:rsidR="00F5287C">
        <w:rPr>
          <w:rFonts w:ascii="Arial" w:hAnsi="Arial" w:cs="Arial"/>
          <w:sz w:val="22"/>
          <w:szCs w:val="22"/>
        </w:rPr>
        <w:t xml:space="preserve"> tach and time on centrifuges </w:t>
      </w:r>
      <w:r w:rsidR="001D6E15">
        <w:rPr>
          <w:rFonts w:ascii="Arial" w:hAnsi="Arial" w:cs="Arial"/>
          <w:sz w:val="22"/>
          <w:szCs w:val="22"/>
        </w:rPr>
        <w:t xml:space="preserve">and cell washers </w:t>
      </w:r>
      <w:r w:rsidR="00F5287C">
        <w:rPr>
          <w:rFonts w:ascii="Arial" w:hAnsi="Arial" w:cs="Arial"/>
          <w:sz w:val="22"/>
          <w:szCs w:val="22"/>
        </w:rPr>
        <w:t>at HMC</w:t>
      </w:r>
      <w:r>
        <w:rPr>
          <w:rFonts w:ascii="Arial" w:hAnsi="Arial" w:cs="Arial"/>
          <w:sz w:val="22"/>
          <w:szCs w:val="22"/>
        </w:rPr>
        <w:t xml:space="preserve"> Transfusion Services Laboratory.</w:t>
      </w:r>
    </w:p>
    <w:p w14:paraId="6EA263EA" w14:textId="77777777" w:rsidR="00773CBD" w:rsidRDefault="00773CBD" w:rsidP="00574A2A">
      <w:pPr>
        <w:rPr>
          <w:rFonts w:ascii="Arial" w:hAnsi="Arial" w:cs="Arial"/>
          <w:sz w:val="22"/>
          <w:szCs w:val="22"/>
        </w:rPr>
      </w:pPr>
    </w:p>
    <w:p w14:paraId="66DFEF7B" w14:textId="77777777" w:rsidR="00696349" w:rsidRPr="00AA76D7" w:rsidRDefault="00AA76D7" w:rsidP="00574A2A">
      <w:pPr>
        <w:rPr>
          <w:rFonts w:ascii="Arial" w:hAnsi="Arial" w:cs="Arial"/>
          <w:b/>
          <w:sz w:val="22"/>
          <w:szCs w:val="22"/>
        </w:rPr>
      </w:pPr>
      <w:r w:rsidRPr="00AA76D7">
        <w:rPr>
          <w:rFonts w:ascii="Arial" w:hAnsi="Arial" w:cs="Arial"/>
          <w:b/>
          <w:sz w:val="22"/>
          <w:szCs w:val="22"/>
        </w:rPr>
        <w:t>Policy</w:t>
      </w:r>
    </w:p>
    <w:p w14:paraId="37F33C0B" w14:textId="401EB83B" w:rsidR="00AA76D7" w:rsidRDefault="00AA76D7" w:rsidP="00574A2A">
      <w:pPr>
        <w:rPr>
          <w:rFonts w:ascii="Arial" w:hAnsi="Arial" w:cs="Arial"/>
          <w:sz w:val="22"/>
          <w:szCs w:val="22"/>
        </w:rPr>
      </w:pPr>
      <w:r>
        <w:rPr>
          <w:rFonts w:ascii="Arial" w:hAnsi="Arial" w:cs="Arial"/>
          <w:sz w:val="22"/>
          <w:szCs w:val="22"/>
        </w:rPr>
        <w:t>HMC TSL</w:t>
      </w:r>
      <w:r w:rsidR="00E407C1">
        <w:rPr>
          <w:rFonts w:ascii="Arial" w:hAnsi="Arial" w:cs="Arial"/>
          <w:sz w:val="22"/>
          <w:szCs w:val="22"/>
        </w:rPr>
        <w:t xml:space="preserve"> </w:t>
      </w:r>
      <w:r w:rsidR="00E407C1" w:rsidRPr="00E407C1">
        <w:rPr>
          <w:rFonts w:ascii="Arial" w:hAnsi="Arial" w:cs="Arial"/>
          <w:sz w:val="22"/>
          <w:szCs w:val="22"/>
          <w:highlight w:val="yellow"/>
        </w:rPr>
        <w:t>and</w:t>
      </w:r>
      <w:r w:rsidR="00BE0811">
        <w:rPr>
          <w:rFonts w:ascii="Arial" w:hAnsi="Arial" w:cs="Arial"/>
          <w:sz w:val="22"/>
          <w:szCs w:val="22"/>
          <w:highlight w:val="yellow"/>
        </w:rPr>
        <w:t xml:space="preserve"> the</w:t>
      </w:r>
      <w:bookmarkStart w:id="0" w:name="_GoBack"/>
      <w:bookmarkEnd w:id="0"/>
      <w:r w:rsidR="00E407C1" w:rsidRPr="00E407C1">
        <w:rPr>
          <w:rFonts w:ascii="Arial" w:hAnsi="Arial" w:cs="Arial"/>
          <w:sz w:val="22"/>
          <w:szCs w:val="22"/>
          <w:highlight w:val="yellow"/>
        </w:rPr>
        <w:t xml:space="preserve"> Scientific Instrument</w:t>
      </w:r>
      <w:r w:rsidR="00E407C1">
        <w:rPr>
          <w:rFonts w:ascii="Arial" w:hAnsi="Arial" w:cs="Arial"/>
          <w:sz w:val="22"/>
          <w:szCs w:val="22"/>
        </w:rPr>
        <w:t xml:space="preserve"> </w:t>
      </w:r>
      <w:r w:rsidR="00E407C1" w:rsidRPr="00E407C1">
        <w:rPr>
          <w:rFonts w:ascii="Arial" w:hAnsi="Arial" w:cs="Arial"/>
          <w:sz w:val="22"/>
          <w:szCs w:val="22"/>
          <w:highlight w:val="yellow"/>
        </w:rPr>
        <w:t>department</w:t>
      </w:r>
      <w:r w:rsidR="00E407C1">
        <w:rPr>
          <w:rFonts w:ascii="Arial" w:hAnsi="Arial" w:cs="Arial"/>
          <w:sz w:val="22"/>
          <w:szCs w:val="22"/>
        </w:rPr>
        <w:t xml:space="preserve"> </w:t>
      </w:r>
      <w:r w:rsidR="00E407C1" w:rsidRPr="00E407C1">
        <w:rPr>
          <w:rFonts w:ascii="Arial" w:hAnsi="Arial" w:cs="Arial"/>
          <w:sz w:val="22"/>
          <w:szCs w:val="22"/>
          <w:highlight w:val="yellow"/>
        </w:rPr>
        <w:t>(SI)</w:t>
      </w:r>
      <w:r>
        <w:rPr>
          <w:rFonts w:ascii="Arial" w:hAnsi="Arial" w:cs="Arial"/>
          <w:sz w:val="22"/>
          <w:szCs w:val="22"/>
        </w:rPr>
        <w:t xml:space="preserve"> will perform tach and time on the all centrifuge equipment used for patient testing. This includes centrifuge</w:t>
      </w:r>
      <w:r w:rsidR="000D0900">
        <w:rPr>
          <w:rFonts w:ascii="Arial" w:hAnsi="Arial" w:cs="Arial"/>
          <w:sz w:val="22"/>
          <w:szCs w:val="22"/>
        </w:rPr>
        <w:t>s and</w:t>
      </w:r>
      <w:r>
        <w:rPr>
          <w:rFonts w:ascii="Arial" w:hAnsi="Arial" w:cs="Arial"/>
          <w:sz w:val="22"/>
          <w:szCs w:val="22"/>
        </w:rPr>
        <w:t xml:space="preserve"> cell washers. </w:t>
      </w:r>
      <w:r w:rsidR="00664720">
        <w:rPr>
          <w:rFonts w:ascii="Arial" w:hAnsi="Arial" w:cs="Arial"/>
          <w:sz w:val="22"/>
          <w:szCs w:val="22"/>
        </w:rPr>
        <w:t>Tach and time will be performed on initial installation, every 6</w:t>
      </w:r>
      <w:r w:rsidR="001D6E15">
        <w:rPr>
          <w:rFonts w:ascii="Arial" w:hAnsi="Arial" w:cs="Arial"/>
          <w:sz w:val="22"/>
          <w:szCs w:val="22"/>
        </w:rPr>
        <w:t xml:space="preserve"> </w:t>
      </w:r>
      <w:r w:rsidR="00664720">
        <w:rPr>
          <w:rFonts w:ascii="Arial" w:hAnsi="Arial" w:cs="Arial"/>
          <w:sz w:val="22"/>
          <w:szCs w:val="22"/>
        </w:rPr>
        <w:t>months and post major repair of equipment.</w:t>
      </w:r>
    </w:p>
    <w:p w14:paraId="09533D3A" w14:textId="77777777" w:rsidR="00510126" w:rsidRDefault="00510126" w:rsidP="00574A2A">
      <w:pPr>
        <w:rPr>
          <w:rFonts w:ascii="Arial" w:hAnsi="Arial" w:cs="Arial"/>
          <w:sz w:val="22"/>
          <w:szCs w:val="22"/>
        </w:rPr>
      </w:pPr>
    </w:p>
    <w:p w14:paraId="59609BA2" w14:textId="77777777" w:rsidR="00510126" w:rsidRDefault="00510126" w:rsidP="00574A2A">
      <w:pPr>
        <w:rPr>
          <w:rFonts w:ascii="Arial" w:hAnsi="Arial" w:cs="Arial"/>
          <w:b/>
          <w:sz w:val="22"/>
          <w:szCs w:val="22"/>
        </w:rPr>
      </w:pPr>
      <w:r>
        <w:rPr>
          <w:rFonts w:ascii="Arial" w:hAnsi="Arial" w:cs="Arial"/>
          <w:b/>
          <w:sz w:val="22"/>
          <w:szCs w:val="22"/>
        </w:rPr>
        <w:t>PROCEDURE</w:t>
      </w:r>
      <w:r>
        <w:rPr>
          <w:rFonts w:ascii="Arial" w:hAnsi="Arial" w:cs="Arial"/>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644"/>
        <w:gridCol w:w="2087"/>
      </w:tblGrid>
      <w:tr w:rsidR="00510126" w:rsidRPr="00147E15" w14:paraId="66B95B5D" w14:textId="77777777" w:rsidTr="006C653A">
        <w:tc>
          <w:tcPr>
            <w:tcW w:w="738" w:type="dxa"/>
          </w:tcPr>
          <w:p w14:paraId="6A3F6D37" w14:textId="77777777" w:rsidR="00510126" w:rsidRPr="00147E15" w:rsidRDefault="00510126" w:rsidP="00574A2A">
            <w:pPr>
              <w:rPr>
                <w:rFonts w:ascii="Arial" w:hAnsi="Arial" w:cs="Arial"/>
                <w:b/>
                <w:sz w:val="22"/>
                <w:szCs w:val="22"/>
              </w:rPr>
            </w:pPr>
            <w:r w:rsidRPr="00147E15">
              <w:rPr>
                <w:rFonts w:ascii="Arial" w:hAnsi="Arial" w:cs="Arial"/>
                <w:b/>
                <w:sz w:val="22"/>
                <w:szCs w:val="22"/>
              </w:rPr>
              <w:t>Step</w:t>
            </w:r>
          </w:p>
        </w:tc>
        <w:tc>
          <w:tcPr>
            <w:tcW w:w="7644" w:type="dxa"/>
          </w:tcPr>
          <w:p w14:paraId="1E4DCF3E" w14:textId="77777777" w:rsidR="00510126" w:rsidRPr="00147E15" w:rsidRDefault="00510126" w:rsidP="00574A2A">
            <w:pPr>
              <w:rPr>
                <w:rFonts w:ascii="Arial" w:hAnsi="Arial" w:cs="Arial"/>
                <w:b/>
                <w:sz w:val="22"/>
                <w:szCs w:val="22"/>
              </w:rPr>
            </w:pPr>
            <w:r w:rsidRPr="00147E15">
              <w:rPr>
                <w:rFonts w:ascii="Arial" w:hAnsi="Arial" w:cs="Arial"/>
                <w:b/>
                <w:sz w:val="22"/>
                <w:szCs w:val="22"/>
              </w:rPr>
              <w:t>Action</w:t>
            </w:r>
          </w:p>
        </w:tc>
        <w:tc>
          <w:tcPr>
            <w:tcW w:w="2087" w:type="dxa"/>
          </w:tcPr>
          <w:p w14:paraId="2A144575" w14:textId="77777777" w:rsidR="00510126" w:rsidRPr="00147E15" w:rsidRDefault="00510126" w:rsidP="00574A2A">
            <w:pPr>
              <w:rPr>
                <w:rFonts w:ascii="Arial" w:hAnsi="Arial" w:cs="Arial"/>
                <w:b/>
                <w:sz w:val="22"/>
                <w:szCs w:val="22"/>
              </w:rPr>
            </w:pPr>
            <w:r w:rsidRPr="00147E15">
              <w:rPr>
                <w:rFonts w:ascii="Arial" w:hAnsi="Arial" w:cs="Arial"/>
                <w:b/>
                <w:sz w:val="22"/>
                <w:szCs w:val="22"/>
              </w:rPr>
              <w:t>Related Documents</w:t>
            </w:r>
          </w:p>
        </w:tc>
      </w:tr>
      <w:tr w:rsidR="00AA76D7" w:rsidRPr="00147E15" w14:paraId="17BAEA9E" w14:textId="77777777" w:rsidTr="00B604E7">
        <w:tc>
          <w:tcPr>
            <w:tcW w:w="738" w:type="dxa"/>
          </w:tcPr>
          <w:p w14:paraId="6FF2F206" w14:textId="77777777" w:rsidR="00AA76D7" w:rsidRDefault="00AA76D7" w:rsidP="00B604E7">
            <w:pPr>
              <w:rPr>
                <w:rFonts w:ascii="Arial" w:hAnsi="Arial" w:cs="Arial"/>
                <w:sz w:val="22"/>
                <w:szCs w:val="22"/>
              </w:rPr>
            </w:pPr>
            <w:r>
              <w:rPr>
                <w:rFonts w:ascii="Arial" w:hAnsi="Arial" w:cs="Arial"/>
                <w:sz w:val="22"/>
                <w:szCs w:val="22"/>
              </w:rPr>
              <w:t>1</w:t>
            </w:r>
          </w:p>
        </w:tc>
        <w:tc>
          <w:tcPr>
            <w:tcW w:w="7644" w:type="dxa"/>
          </w:tcPr>
          <w:p w14:paraId="563BB7F4" w14:textId="77777777" w:rsidR="00AA76D7" w:rsidRDefault="00AA76D7" w:rsidP="006C653A">
            <w:pPr>
              <w:rPr>
                <w:rFonts w:ascii="Arial" w:hAnsi="Arial" w:cs="Arial"/>
                <w:sz w:val="22"/>
                <w:szCs w:val="22"/>
              </w:rPr>
            </w:pPr>
            <w:r>
              <w:rPr>
                <w:rFonts w:ascii="Arial" w:hAnsi="Arial" w:cs="Arial"/>
                <w:sz w:val="22"/>
                <w:szCs w:val="22"/>
              </w:rPr>
              <w:t>Identify equipment that requires tach and time performed</w:t>
            </w:r>
          </w:p>
        </w:tc>
        <w:tc>
          <w:tcPr>
            <w:tcW w:w="2087" w:type="dxa"/>
          </w:tcPr>
          <w:p w14:paraId="4C0CFB82" w14:textId="77777777" w:rsidR="00AA76D7" w:rsidRDefault="00AA76D7" w:rsidP="00574A2A">
            <w:pPr>
              <w:rPr>
                <w:rFonts w:ascii="Arial" w:hAnsi="Arial" w:cs="Arial"/>
                <w:sz w:val="22"/>
                <w:szCs w:val="22"/>
              </w:rPr>
            </w:pPr>
            <w:r>
              <w:rPr>
                <w:rFonts w:ascii="Arial" w:hAnsi="Arial" w:cs="Arial"/>
                <w:sz w:val="22"/>
                <w:szCs w:val="22"/>
              </w:rPr>
              <w:t>Appendix A</w:t>
            </w:r>
          </w:p>
          <w:p w14:paraId="29198B56" w14:textId="77777777" w:rsidR="00F5287C" w:rsidRDefault="00F5287C" w:rsidP="00574A2A">
            <w:pPr>
              <w:rPr>
                <w:rFonts w:ascii="Arial" w:hAnsi="Arial" w:cs="Arial"/>
                <w:sz w:val="22"/>
                <w:szCs w:val="22"/>
              </w:rPr>
            </w:pPr>
          </w:p>
          <w:p w14:paraId="5403254D" w14:textId="77777777" w:rsidR="00F5287C" w:rsidRDefault="00F5287C" w:rsidP="00574A2A">
            <w:pPr>
              <w:rPr>
                <w:rFonts w:ascii="Arial" w:hAnsi="Arial" w:cs="Arial"/>
                <w:sz w:val="22"/>
                <w:szCs w:val="22"/>
              </w:rPr>
            </w:pPr>
            <w:r>
              <w:rPr>
                <w:rFonts w:ascii="Arial" w:hAnsi="Arial" w:cs="Arial"/>
                <w:sz w:val="22"/>
                <w:szCs w:val="22"/>
              </w:rPr>
              <w:t>Schedule for Routine Maintenance and QC of Equipment</w:t>
            </w:r>
          </w:p>
        </w:tc>
      </w:tr>
      <w:tr w:rsidR="006C653A" w:rsidRPr="00147E15" w14:paraId="7EC16317" w14:textId="77777777" w:rsidTr="00B604E7">
        <w:tc>
          <w:tcPr>
            <w:tcW w:w="738" w:type="dxa"/>
          </w:tcPr>
          <w:p w14:paraId="78C77B99" w14:textId="77777777" w:rsidR="006C653A" w:rsidRPr="00147E15" w:rsidRDefault="00AA76D7" w:rsidP="00B604E7">
            <w:pPr>
              <w:rPr>
                <w:rFonts w:ascii="Arial" w:hAnsi="Arial" w:cs="Arial"/>
                <w:sz w:val="22"/>
                <w:szCs w:val="22"/>
              </w:rPr>
            </w:pPr>
            <w:r>
              <w:rPr>
                <w:rFonts w:ascii="Arial" w:hAnsi="Arial" w:cs="Arial"/>
                <w:sz w:val="22"/>
                <w:szCs w:val="22"/>
              </w:rPr>
              <w:t>2</w:t>
            </w:r>
          </w:p>
        </w:tc>
        <w:tc>
          <w:tcPr>
            <w:tcW w:w="7644" w:type="dxa"/>
          </w:tcPr>
          <w:p w14:paraId="17DD925F" w14:textId="77777777" w:rsidR="006C653A" w:rsidRDefault="006C653A" w:rsidP="006C653A">
            <w:pPr>
              <w:rPr>
                <w:rFonts w:ascii="Arial" w:hAnsi="Arial" w:cs="Arial"/>
                <w:sz w:val="22"/>
                <w:szCs w:val="22"/>
              </w:rPr>
            </w:pPr>
            <w:r>
              <w:rPr>
                <w:rFonts w:ascii="Arial" w:hAnsi="Arial" w:cs="Arial"/>
                <w:sz w:val="22"/>
                <w:szCs w:val="22"/>
              </w:rPr>
              <w:t>Materials needed</w:t>
            </w:r>
            <w:r w:rsidR="00F92B05">
              <w:rPr>
                <w:rFonts w:ascii="Arial" w:hAnsi="Arial" w:cs="Arial"/>
                <w:sz w:val="22"/>
                <w:szCs w:val="22"/>
              </w:rPr>
              <w:t>:</w:t>
            </w:r>
          </w:p>
          <w:p w14:paraId="2A450EAB" w14:textId="77777777" w:rsidR="006C653A" w:rsidRDefault="006C653A" w:rsidP="006C653A">
            <w:pPr>
              <w:pStyle w:val="ListParagraph"/>
              <w:numPr>
                <w:ilvl w:val="0"/>
                <w:numId w:val="11"/>
              </w:numPr>
              <w:rPr>
                <w:rFonts w:ascii="Arial" w:hAnsi="Arial" w:cs="Arial"/>
                <w:sz w:val="22"/>
                <w:szCs w:val="22"/>
              </w:rPr>
            </w:pPr>
            <w:r>
              <w:rPr>
                <w:rFonts w:ascii="Arial" w:hAnsi="Arial" w:cs="Arial"/>
                <w:sz w:val="22"/>
                <w:szCs w:val="22"/>
              </w:rPr>
              <w:t>Tachometer</w:t>
            </w:r>
            <w:r w:rsidR="000D0900">
              <w:rPr>
                <w:rFonts w:ascii="Arial" w:hAnsi="Arial" w:cs="Arial"/>
                <w:sz w:val="22"/>
                <w:szCs w:val="22"/>
              </w:rPr>
              <w:t>-NIST calibrated</w:t>
            </w:r>
          </w:p>
          <w:p w14:paraId="36508CE4" w14:textId="77777777" w:rsidR="006C653A" w:rsidRDefault="006C653A" w:rsidP="006C653A">
            <w:pPr>
              <w:pStyle w:val="ListParagraph"/>
              <w:numPr>
                <w:ilvl w:val="0"/>
                <w:numId w:val="11"/>
              </w:numPr>
              <w:rPr>
                <w:rFonts w:ascii="Arial" w:hAnsi="Arial" w:cs="Arial"/>
                <w:sz w:val="22"/>
                <w:szCs w:val="22"/>
              </w:rPr>
            </w:pPr>
            <w:r>
              <w:rPr>
                <w:rFonts w:ascii="Arial" w:hAnsi="Arial" w:cs="Arial"/>
                <w:sz w:val="22"/>
                <w:szCs w:val="22"/>
              </w:rPr>
              <w:t>Calibrated stopwatch</w:t>
            </w:r>
          </w:p>
          <w:p w14:paraId="4B39C757" w14:textId="4F5D44C8" w:rsidR="006C653A" w:rsidRPr="006C653A" w:rsidRDefault="00175812" w:rsidP="00175812">
            <w:pPr>
              <w:pStyle w:val="ListParagraph"/>
              <w:numPr>
                <w:ilvl w:val="0"/>
                <w:numId w:val="11"/>
              </w:numPr>
              <w:rPr>
                <w:rFonts w:ascii="Arial" w:hAnsi="Arial" w:cs="Arial"/>
                <w:sz w:val="22"/>
                <w:szCs w:val="22"/>
              </w:rPr>
            </w:pPr>
            <w:r>
              <w:rPr>
                <w:rFonts w:ascii="Arial" w:hAnsi="Arial" w:cs="Arial"/>
                <w:sz w:val="22"/>
                <w:szCs w:val="22"/>
              </w:rPr>
              <w:t>Tach and Time Form</w:t>
            </w:r>
          </w:p>
        </w:tc>
        <w:tc>
          <w:tcPr>
            <w:tcW w:w="2087" w:type="dxa"/>
          </w:tcPr>
          <w:p w14:paraId="02A13D82" w14:textId="77777777" w:rsidR="006C653A" w:rsidRPr="00147E15" w:rsidRDefault="00EB3E32" w:rsidP="00574A2A">
            <w:pPr>
              <w:rPr>
                <w:rFonts w:ascii="Arial" w:hAnsi="Arial" w:cs="Arial"/>
                <w:sz w:val="22"/>
                <w:szCs w:val="22"/>
              </w:rPr>
            </w:pPr>
            <w:r>
              <w:rPr>
                <w:rFonts w:ascii="Arial" w:hAnsi="Arial" w:cs="Arial"/>
                <w:sz w:val="22"/>
                <w:szCs w:val="22"/>
              </w:rPr>
              <w:t xml:space="preserve">Centrifuge </w:t>
            </w:r>
            <w:r w:rsidR="00AA76D7">
              <w:rPr>
                <w:rFonts w:ascii="Arial" w:hAnsi="Arial" w:cs="Arial"/>
                <w:sz w:val="22"/>
                <w:szCs w:val="22"/>
              </w:rPr>
              <w:t>Tach and Time Form</w:t>
            </w:r>
          </w:p>
        </w:tc>
      </w:tr>
      <w:tr w:rsidR="00510126" w:rsidRPr="00147E15" w14:paraId="77A28EE0" w14:textId="77777777" w:rsidTr="00B604E7">
        <w:tc>
          <w:tcPr>
            <w:tcW w:w="738" w:type="dxa"/>
          </w:tcPr>
          <w:p w14:paraId="5C035268" w14:textId="77777777" w:rsidR="00510126" w:rsidRPr="00147E15" w:rsidRDefault="00AA76D7" w:rsidP="00B604E7">
            <w:pPr>
              <w:rPr>
                <w:rFonts w:ascii="Arial" w:hAnsi="Arial" w:cs="Arial"/>
                <w:sz w:val="22"/>
                <w:szCs w:val="22"/>
              </w:rPr>
            </w:pPr>
            <w:r>
              <w:rPr>
                <w:rFonts w:ascii="Arial" w:hAnsi="Arial" w:cs="Arial"/>
                <w:sz w:val="22"/>
                <w:szCs w:val="22"/>
              </w:rPr>
              <w:t>3</w:t>
            </w:r>
          </w:p>
        </w:tc>
        <w:tc>
          <w:tcPr>
            <w:tcW w:w="7644" w:type="dxa"/>
          </w:tcPr>
          <w:p w14:paraId="0E99891B" w14:textId="3A41063F" w:rsidR="00902AF7" w:rsidRPr="006C653A" w:rsidRDefault="006C653A" w:rsidP="00B604E7">
            <w:pPr>
              <w:rPr>
                <w:rFonts w:ascii="Arial" w:hAnsi="Arial" w:cs="Arial"/>
                <w:sz w:val="22"/>
                <w:szCs w:val="22"/>
              </w:rPr>
            </w:pPr>
            <w:r w:rsidRPr="006C653A">
              <w:rPr>
                <w:rFonts w:ascii="Arial" w:hAnsi="Arial" w:cs="Arial"/>
                <w:sz w:val="22"/>
                <w:szCs w:val="22"/>
              </w:rPr>
              <w:t>Apply a piece of reflecting tape to the centrifuge rotor making sure it is visible through</w:t>
            </w:r>
            <w:r>
              <w:rPr>
                <w:rFonts w:ascii="Arial" w:hAnsi="Arial" w:cs="Arial"/>
                <w:sz w:val="22"/>
                <w:szCs w:val="22"/>
              </w:rPr>
              <w:t xml:space="preserve"> </w:t>
            </w:r>
            <w:r w:rsidR="00D96FB8">
              <w:rPr>
                <w:rFonts w:ascii="Arial" w:hAnsi="Arial" w:cs="Arial"/>
                <w:sz w:val="22"/>
                <w:szCs w:val="22"/>
              </w:rPr>
              <w:t xml:space="preserve">the </w:t>
            </w:r>
            <w:r>
              <w:rPr>
                <w:rFonts w:ascii="Arial" w:hAnsi="Arial" w:cs="Arial"/>
                <w:sz w:val="22"/>
                <w:szCs w:val="22"/>
              </w:rPr>
              <w:t>lid.</w:t>
            </w:r>
          </w:p>
        </w:tc>
        <w:tc>
          <w:tcPr>
            <w:tcW w:w="2087" w:type="dxa"/>
          </w:tcPr>
          <w:p w14:paraId="332D9B10" w14:textId="77777777" w:rsidR="00510126" w:rsidRPr="00147E15" w:rsidRDefault="00510126" w:rsidP="00574A2A">
            <w:pPr>
              <w:rPr>
                <w:rFonts w:ascii="Arial" w:hAnsi="Arial" w:cs="Arial"/>
                <w:sz w:val="22"/>
                <w:szCs w:val="22"/>
              </w:rPr>
            </w:pPr>
          </w:p>
        </w:tc>
      </w:tr>
      <w:tr w:rsidR="00510126" w:rsidRPr="00147E15" w14:paraId="173CBE64" w14:textId="77777777" w:rsidTr="00B604E7">
        <w:tc>
          <w:tcPr>
            <w:tcW w:w="738" w:type="dxa"/>
          </w:tcPr>
          <w:p w14:paraId="32500DF4" w14:textId="77777777" w:rsidR="00510126" w:rsidRPr="00147E15" w:rsidRDefault="00AA76D7" w:rsidP="00B604E7">
            <w:pPr>
              <w:rPr>
                <w:rFonts w:ascii="Arial" w:hAnsi="Arial" w:cs="Arial"/>
                <w:sz w:val="22"/>
                <w:szCs w:val="22"/>
              </w:rPr>
            </w:pPr>
            <w:r>
              <w:rPr>
                <w:rFonts w:ascii="Arial" w:hAnsi="Arial" w:cs="Arial"/>
                <w:sz w:val="22"/>
                <w:szCs w:val="22"/>
              </w:rPr>
              <w:t>4</w:t>
            </w:r>
          </w:p>
        </w:tc>
        <w:tc>
          <w:tcPr>
            <w:tcW w:w="7644" w:type="dxa"/>
          </w:tcPr>
          <w:p w14:paraId="443416BE" w14:textId="4708D89B" w:rsidR="005549EC" w:rsidRDefault="005C2957" w:rsidP="006C653A">
            <w:pPr>
              <w:rPr>
                <w:rFonts w:ascii="Arial" w:hAnsi="Arial" w:cs="Arial"/>
                <w:sz w:val="22"/>
                <w:szCs w:val="22"/>
              </w:rPr>
            </w:pPr>
            <w:r>
              <w:rPr>
                <w:rFonts w:ascii="Arial" w:hAnsi="Arial" w:cs="Arial"/>
                <w:sz w:val="22"/>
                <w:szCs w:val="22"/>
              </w:rPr>
              <w:t>Position the tachometer on centrifuge lid and press</w:t>
            </w:r>
            <w:r w:rsidR="00F92B05">
              <w:rPr>
                <w:rFonts w:ascii="Arial" w:hAnsi="Arial" w:cs="Arial"/>
                <w:sz w:val="22"/>
                <w:szCs w:val="22"/>
              </w:rPr>
              <w:t xml:space="preserve"> the</w:t>
            </w:r>
            <w:r>
              <w:rPr>
                <w:rFonts w:ascii="Arial" w:hAnsi="Arial" w:cs="Arial"/>
                <w:sz w:val="22"/>
                <w:szCs w:val="22"/>
              </w:rPr>
              <w:t xml:space="preserve"> ON/OFF button. The meter defaults to the RPM measurement mode. Point the light source to the reflective tape making sure the vertical angle of the reflecting tape is not greater than 30°</w:t>
            </w:r>
            <w:r w:rsidR="005549EC">
              <w:rPr>
                <w:rFonts w:ascii="Arial" w:hAnsi="Arial" w:cs="Arial"/>
                <w:sz w:val="22"/>
                <w:szCs w:val="22"/>
              </w:rPr>
              <w:t>.</w:t>
            </w:r>
          </w:p>
          <w:p w14:paraId="05F8E60A" w14:textId="00E81BE3" w:rsidR="00902AF7" w:rsidRPr="00B604E7" w:rsidRDefault="005549EC" w:rsidP="006C653A">
            <w:pPr>
              <w:rPr>
                <w:rFonts w:ascii="Arial" w:hAnsi="Arial" w:cs="Arial"/>
                <w:i/>
                <w:sz w:val="22"/>
                <w:szCs w:val="22"/>
              </w:rPr>
            </w:pPr>
            <w:r w:rsidRPr="005549EC">
              <w:rPr>
                <w:rFonts w:ascii="Arial" w:hAnsi="Arial" w:cs="Arial"/>
                <w:i/>
                <w:sz w:val="22"/>
                <w:szCs w:val="22"/>
              </w:rPr>
              <w:t>Note: tachometer may not always work at 90</w:t>
            </w:r>
            <w:r w:rsidRPr="005549EC">
              <w:rPr>
                <w:rFonts w:ascii="Arial" w:hAnsi="Arial" w:cs="Arial"/>
                <w:i/>
                <w:sz w:val="22"/>
                <w:szCs w:val="22"/>
                <w:vertAlign w:val="superscript"/>
              </w:rPr>
              <w:t xml:space="preserve">0 </w:t>
            </w:r>
            <w:r w:rsidRPr="005549EC">
              <w:rPr>
                <w:rFonts w:ascii="Arial" w:hAnsi="Arial" w:cs="Arial"/>
                <w:i/>
                <w:sz w:val="22"/>
                <w:szCs w:val="22"/>
              </w:rPr>
              <w:t>angles to the reflective tape. Adjustments may be needed for accurate reading.</w:t>
            </w:r>
          </w:p>
        </w:tc>
        <w:tc>
          <w:tcPr>
            <w:tcW w:w="2087" w:type="dxa"/>
          </w:tcPr>
          <w:p w14:paraId="389DC288" w14:textId="77777777" w:rsidR="00510126" w:rsidRPr="00147E15" w:rsidRDefault="00510126" w:rsidP="00574A2A">
            <w:pPr>
              <w:rPr>
                <w:rFonts w:ascii="Arial" w:hAnsi="Arial" w:cs="Arial"/>
                <w:sz w:val="22"/>
                <w:szCs w:val="22"/>
              </w:rPr>
            </w:pPr>
          </w:p>
        </w:tc>
      </w:tr>
      <w:tr w:rsidR="00C058A1" w:rsidRPr="00147E15" w14:paraId="79D1E530" w14:textId="77777777" w:rsidTr="00B604E7">
        <w:tc>
          <w:tcPr>
            <w:tcW w:w="738" w:type="dxa"/>
          </w:tcPr>
          <w:p w14:paraId="1060B3C9" w14:textId="77777777" w:rsidR="00C058A1" w:rsidRPr="00147E15" w:rsidRDefault="00AA76D7" w:rsidP="00B604E7">
            <w:pPr>
              <w:rPr>
                <w:rFonts w:ascii="Arial" w:hAnsi="Arial" w:cs="Arial"/>
                <w:sz w:val="22"/>
                <w:szCs w:val="22"/>
              </w:rPr>
            </w:pPr>
            <w:r>
              <w:rPr>
                <w:rFonts w:ascii="Arial" w:hAnsi="Arial" w:cs="Arial"/>
                <w:sz w:val="22"/>
                <w:szCs w:val="22"/>
              </w:rPr>
              <w:t>5</w:t>
            </w:r>
          </w:p>
        </w:tc>
        <w:tc>
          <w:tcPr>
            <w:tcW w:w="7644" w:type="dxa"/>
          </w:tcPr>
          <w:p w14:paraId="68DDD4FF" w14:textId="77777777" w:rsidR="00F34050" w:rsidRDefault="00F5287C" w:rsidP="00574A2A">
            <w:pPr>
              <w:rPr>
                <w:rFonts w:ascii="Arial" w:hAnsi="Arial" w:cs="Arial"/>
                <w:sz w:val="22"/>
                <w:szCs w:val="22"/>
              </w:rPr>
            </w:pPr>
            <w:r>
              <w:rPr>
                <w:rFonts w:ascii="Arial" w:hAnsi="Arial" w:cs="Arial"/>
                <w:sz w:val="22"/>
                <w:szCs w:val="22"/>
              </w:rPr>
              <w:t>Start</w:t>
            </w:r>
            <w:r w:rsidR="005549EC">
              <w:rPr>
                <w:rFonts w:ascii="Arial" w:hAnsi="Arial" w:cs="Arial"/>
                <w:sz w:val="22"/>
                <w:szCs w:val="22"/>
              </w:rPr>
              <w:t xml:space="preserve"> Timer</w:t>
            </w:r>
          </w:p>
          <w:p w14:paraId="21413692" w14:textId="77777777" w:rsidR="00F5287C" w:rsidRDefault="00F5287C" w:rsidP="00F5287C">
            <w:pPr>
              <w:pStyle w:val="ListParagraph"/>
              <w:numPr>
                <w:ilvl w:val="0"/>
                <w:numId w:val="15"/>
              </w:numPr>
              <w:rPr>
                <w:rFonts w:ascii="Arial" w:hAnsi="Arial" w:cs="Arial"/>
                <w:sz w:val="22"/>
                <w:szCs w:val="22"/>
              </w:rPr>
            </w:pPr>
            <w:r>
              <w:rPr>
                <w:rFonts w:ascii="Arial" w:hAnsi="Arial" w:cs="Arial"/>
                <w:sz w:val="22"/>
                <w:szCs w:val="22"/>
              </w:rPr>
              <w:t>Centrifuges- start timer when pressing start button</w:t>
            </w:r>
          </w:p>
          <w:p w14:paraId="2637E6EB" w14:textId="2A0F2B10" w:rsidR="00902AF7" w:rsidRPr="00B604E7" w:rsidRDefault="00F5287C" w:rsidP="00574A2A">
            <w:pPr>
              <w:pStyle w:val="ListParagraph"/>
              <w:numPr>
                <w:ilvl w:val="0"/>
                <w:numId w:val="15"/>
              </w:numPr>
              <w:rPr>
                <w:rFonts w:ascii="Arial" w:hAnsi="Arial" w:cs="Arial"/>
                <w:sz w:val="22"/>
                <w:szCs w:val="22"/>
              </w:rPr>
            </w:pPr>
            <w:r>
              <w:rPr>
                <w:rFonts w:ascii="Arial" w:hAnsi="Arial" w:cs="Arial"/>
                <w:sz w:val="22"/>
                <w:szCs w:val="22"/>
              </w:rPr>
              <w:t>Cell Washer- start timer when display on centrifuge shows time</w:t>
            </w:r>
          </w:p>
        </w:tc>
        <w:tc>
          <w:tcPr>
            <w:tcW w:w="2087" w:type="dxa"/>
          </w:tcPr>
          <w:p w14:paraId="49A27E3E" w14:textId="77777777" w:rsidR="00C058A1" w:rsidRPr="00147E15" w:rsidRDefault="00C058A1" w:rsidP="00574A2A">
            <w:pPr>
              <w:rPr>
                <w:rFonts w:ascii="Arial" w:hAnsi="Arial" w:cs="Arial"/>
                <w:sz w:val="22"/>
                <w:szCs w:val="22"/>
              </w:rPr>
            </w:pPr>
          </w:p>
        </w:tc>
      </w:tr>
      <w:tr w:rsidR="00F5287C" w:rsidRPr="00147E15" w14:paraId="7A558C34" w14:textId="77777777" w:rsidTr="00B604E7">
        <w:tc>
          <w:tcPr>
            <w:tcW w:w="738" w:type="dxa"/>
          </w:tcPr>
          <w:p w14:paraId="04526C62" w14:textId="77777777" w:rsidR="00F5287C" w:rsidRDefault="005549EC" w:rsidP="00B604E7">
            <w:pPr>
              <w:rPr>
                <w:rFonts w:ascii="Arial" w:hAnsi="Arial" w:cs="Arial"/>
                <w:sz w:val="22"/>
                <w:szCs w:val="22"/>
              </w:rPr>
            </w:pPr>
            <w:r>
              <w:rPr>
                <w:rFonts w:ascii="Arial" w:hAnsi="Arial" w:cs="Arial"/>
                <w:sz w:val="22"/>
                <w:szCs w:val="22"/>
              </w:rPr>
              <w:t>6</w:t>
            </w:r>
          </w:p>
        </w:tc>
        <w:tc>
          <w:tcPr>
            <w:tcW w:w="7644" w:type="dxa"/>
          </w:tcPr>
          <w:p w14:paraId="6914AE83" w14:textId="77777777" w:rsidR="00F5287C" w:rsidRDefault="00F5287C" w:rsidP="00D96FB8">
            <w:pPr>
              <w:rPr>
                <w:rFonts w:ascii="Arial" w:hAnsi="Arial" w:cs="Arial"/>
                <w:sz w:val="22"/>
                <w:szCs w:val="22"/>
              </w:rPr>
            </w:pPr>
            <w:r>
              <w:rPr>
                <w:rFonts w:ascii="Arial" w:hAnsi="Arial" w:cs="Arial"/>
                <w:sz w:val="22"/>
                <w:szCs w:val="22"/>
              </w:rPr>
              <w:t>Stop</w:t>
            </w:r>
            <w:r w:rsidR="005549EC">
              <w:rPr>
                <w:rFonts w:ascii="Arial" w:hAnsi="Arial" w:cs="Arial"/>
                <w:sz w:val="22"/>
                <w:szCs w:val="22"/>
              </w:rPr>
              <w:t xml:space="preserve"> Timer</w:t>
            </w:r>
          </w:p>
          <w:p w14:paraId="5977B94C" w14:textId="77777777" w:rsidR="00F5287C" w:rsidRDefault="00F5287C" w:rsidP="00F5287C">
            <w:pPr>
              <w:pStyle w:val="ListParagraph"/>
              <w:numPr>
                <w:ilvl w:val="0"/>
                <w:numId w:val="16"/>
              </w:numPr>
              <w:rPr>
                <w:rFonts w:ascii="Arial" w:hAnsi="Arial" w:cs="Arial"/>
                <w:sz w:val="22"/>
                <w:szCs w:val="22"/>
              </w:rPr>
            </w:pPr>
            <w:r>
              <w:rPr>
                <w:rFonts w:ascii="Arial" w:hAnsi="Arial" w:cs="Arial"/>
                <w:sz w:val="22"/>
                <w:szCs w:val="22"/>
              </w:rPr>
              <w:t xml:space="preserve">Centrifuge- </w:t>
            </w:r>
            <w:r w:rsidR="005549EC">
              <w:rPr>
                <w:rFonts w:ascii="Arial" w:hAnsi="Arial" w:cs="Arial"/>
                <w:sz w:val="22"/>
                <w:szCs w:val="22"/>
              </w:rPr>
              <w:t xml:space="preserve">varies. </w:t>
            </w:r>
          </w:p>
          <w:p w14:paraId="610C6D0D" w14:textId="77777777" w:rsidR="005549EC" w:rsidRDefault="005549EC" w:rsidP="00D50B78">
            <w:pPr>
              <w:pStyle w:val="ListParagraph"/>
              <w:numPr>
                <w:ilvl w:val="0"/>
                <w:numId w:val="17"/>
              </w:numPr>
              <w:ind w:left="1080"/>
              <w:rPr>
                <w:rFonts w:ascii="Arial" w:hAnsi="Arial" w:cs="Arial"/>
                <w:sz w:val="22"/>
                <w:szCs w:val="22"/>
              </w:rPr>
            </w:pPr>
            <w:r>
              <w:rPr>
                <w:rFonts w:ascii="Arial" w:hAnsi="Arial" w:cs="Arial"/>
                <w:sz w:val="22"/>
                <w:szCs w:val="22"/>
              </w:rPr>
              <w:t>Stat Spin- when brake is applied</w:t>
            </w:r>
          </w:p>
          <w:p w14:paraId="34C080C3" w14:textId="77777777" w:rsidR="005549EC" w:rsidRDefault="005549EC" w:rsidP="00D50B78">
            <w:pPr>
              <w:pStyle w:val="ListParagraph"/>
              <w:numPr>
                <w:ilvl w:val="0"/>
                <w:numId w:val="17"/>
              </w:numPr>
              <w:ind w:left="1080"/>
              <w:rPr>
                <w:rFonts w:ascii="Arial" w:hAnsi="Arial" w:cs="Arial"/>
                <w:sz w:val="22"/>
                <w:szCs w:val="22"/>
              </w:rPr>
            </w:pPr>
            <w:r>
              <w:rPr>
                <w:rFonts w:ascii="Arial" w:hAnsi="Arial" w:cs="Arial"/>
                <w:sz w:val="22"/>
                <w:szCs w:val="22"/>
              </w:rPr>
              <w:t>EBA 20</w:t>
            </w:r>
            <w:r w:rsidR="00EB144B" w:rsidRPr="00EB144B">
              <w:rPr>
                <w:rFonts w:ascii="Arial" w:hAnsi="Arial" w:cs="Arial"/>
                <w:sz w:val="22"/>
                <w:szCs w:val="22"/>
                <w:highlight w:val="yellow"/>
              </w:rPr>
              <w:t>, EBA 200</w:t>
            </w:r>
            <w:r>
              <w:rPr>
                <w:rFonts w:ascii="Arial" w:hAnsi="Arial" w:cs="Arial"/>
                <w:sz w:val="22"/>
                <w:szCs w:val="22"/>
              </w:rPr>
              <w:t>- when centrifuge reaches 0</w:t>
            </w:r>
          </w:p>
          <w:p w14:paraId="5818880A" w14:textId="77777777" w:rsidR="005549EC" w:rsidRDefault="005549EC" w:rsidP="00D50B78">
            <w:pPr>
              <w:pStyle w:val="ListParagraph"/>
              <w:numPr>
                <w:ilvl w:val="0"/>
                <w:numId w:val="17"/>
              </w:numPr>
              <w:ind w:left="1080"/>
              <w:rPr>
                <w:rFonts w:ascii="Arial" w:hAnsi="Arial" w:cs="Arial"/>
                <w:sz w:val="22"/>
                <w:szCs w:val="22"/>
              </w:rPr>
            </w:pPr>
            <w:r>
              <w:rPr>
                <w:rFonts w:ascii="Arial" w:hAnsi="Arial" w:cs="Arial"/>
                <w:sz w:val="22"/>
                <w:szCs w:val="22"/>
              </w:rPr>
              <w:t>EBA 21- when red stop button on centrifuge lights up</w:t>
            </w:r>
          </w:p>
          <w:p w14:paraId="4027C13F" w14:textId="77777777" w:rsidR="005549EC" w:rsidRPr="00F5287C" w:rsidRDefault="005549EC" w:rsidP="00F5287C">
            <w:pPr>
              <w:pStyle w:val="ListParagraph"/>
              <w:numPr>
                <w:ilvl w:val="0"/>
                <w:numId w:val="16"/>
              </w:numPr>
              <w:rPr>
                <w:rFonts w:ascii="Arial" w:hAnsi="Arial" w:cs="Arial"/>
                <w:sz w:val="22"/>
                <w:szCs w:val="22"/>
              </w:rPr>
            </w:pPr>
            <w:r>
              <w:rPr>
                <w:rFonts w:ascii="Arial" w:hAnsi="Arial" w:cs="Arial"/>
                <w:sz w:val="22"/>
                <w:szCs w:val="22"/>
              </w:rPr>
              <w:t>Cell washer- when count on display reaches 00:00</w:t>
            </w:r>
          </w:p>
        </w:tc>
        <w:tc>
          <w:tcPr>
            <w:tcW w:w="2087" w:type="dxa"/>
          </w:tcPr>
          <w:p w14:paraId="502D7104" w14:textId="77777777" w:rsidR="00F5287C" w:rsidRDefault="00F5287C" w:rsidP="00574A2A">
            <w:pPr>
              <w:rPr>
                <w:rFonts w:ascii="Arial" w:hAnsi="Arial" w:cs="Arial"/>
                <w:sz w:val="22"/>
                <w:szCs w:val="22"/>
              </w:rPr>
            </w:pPr>
          </w:p>
        </w:tc>
      </w:tr>
      <w:tr w:rsidR="00F5287C" w:rsidRPr="00147E15" w14:paraId="2184ACC4" w14:textId="77777777" w:rsidTr="00B604E7">
        <w:tc>
          <w:tcPr>
            <w:tcW w:w="738" w:type="dxa"/>
          </w:tcPr>
          <w:p w14:paraId="3EF09A5B" w14:textId="77777777" w:rsidR="00F5287C" w:rsidRDefault="005549EC" w:rsidP="00B604E7">
            <w:pPr>
              <w:rPr>
                <w:rFonts w:ascii="Arial" w:hAnsi="Arial" w:cs="Arial"/>
                <w:sz w:val="22"/>
                <w:szCs w:val="22"/>
              </w:rPr>
            </w:pPr>
            <w:r>
              <w:rPr>
                <w:rFonts w:ascii="Arial" w:hAnsi="Arial" w:cs="Arial"/>
                <w:sz w:val="22"/>
                <w:szCs w:val="22"/>
              </w:rPr>
              <w:lastRenderedPageBreak/>
              <w:t>7</w:t>
            </w:r>
          </w:p>
        </w:tc>
        <w:tc>
          <w:tcPr>
            <w:tcW w:w="7644" w:type="dxa"/>
          </w:tcPr>
          <w:p w14:paraId="2F5E6B74" w14:textId="22591A93" w:rsidR="00F5287C" w:rsidRDefault="00F5287C" w:rsidP="00D96FB8">
            <w:pPr>
              <w:rPr>
                <w:rFonts w:ascii="Arial" w:hAnsi="Arial" w:cs="Arial"/>
                <w:sz w:val="22"/>
                <w:szCs w:val="22"/>
              </w:rPr>
            </w:pPr>
            <w:r>
              <w:rPr>
                <w:rFonts w:ascii="Arial" w:hAnsi="Arial" w:cs="Arial"/>
                <w:sz w:val="22"/>
                <w:szCs w:val="22"/>
              </w:rPr>
              <w:t>Tach</w:t>
            </w:r>
            <w:r w:rsidR="00B604E7">
              <w:rPr>
                <w:rFonts w:ascii="Arial" w:hAnsi="Arial" w:cs="Arial"/>
                <w:sz w:val="22"/>
                <w:szCs w:val="22"/>
              </w:rPr>
              <w:t>:</w:t>
            </w:r>
          </w:p>
          <w:p w14:paraId="544D052D" w14:textId="77777777" w:rsidR="00F5287C" w:rsidRPr="00F5287C" w:rsidRDefault="00F5287C" w:rsidP="00F5287C">
            <w:pPr>
              <w:pStyle w:val="ListParagraph"/>
              <w:numPr>
                <w:ilvl w:val="0"/>
                <w:numId w:val="16"/>
              </w:numPr>
              <w:rPr>
                <w:rFonts w:ascii="Arial" w:hAnsi="Arial" w:cs="Arial"/>
                <w:sz w:val="22"/>
                <w:szCs w:val="22"/>
              </w:rPr>
            </w:pPr>
            <w:r>
              <w:rPr>
                <w:rFonts w:ascii="Arial" w:hAnsi="Arial" w:cs="Arial"/>
                <w:sz w:val="22"/>
                <w:szCs w:val="22"/>
              </w:rPr>
              <w:t xml:space="preserve">Tach reading may fluctuate between start and end of spin. Average the tach reading </w:t>
            </w:r>
          </w:p>
        </w:tc>
        <w:tc>
          <w:tcPr>
            <w:tcW w:w="2087" w:type="dxa"/>
          </w:tcPr>
          <w:p w14:paraId="29CC667E" w14:textId="77777777" w:rsidR="00F5287C" w:rsidRDefault="00F5287C" w:rsidP="00574A2A">
            <w:pPr>
              <w:rPr>
                <w:rFonts w:ascii="Arial" w:hAnsi="Arial" w:cs="Arial"/>
                <w:sz w:val="22"/>
                <w:szCs w:val="22"/>
              </w:rPr>
            </w:pPr>
          </w:p>
        </w:tc>
      </w:tr>
      <w:tr w:rsidR="00D96FB8" w:rsidRPr="00147E15" w14:paraId="237927DE" w14:textId="77777777" w:rsidTr="00B604E7">
        <w:tc>
          <w:tcPr>
            <w:tcW w:w="738" w:type="dxa"/>
          </w:tcPr>
          <w:p w14:paraId="79E4AF7F" w14:textId="77777777" w:rsidR="00D96FB8" w:rsidRPr="00147E15" w:rsidRDefault="005549EC" w:rsidP="00B604E7">
            <w:pPr>
              <w:rPr>
                <w:rFonts w:ascii="Arial" w:hAnsi="Arial" w:cs="Arial"/>
                <w:sz w:val="22"/>
                <w:szCs w:val="22"/>
              </w:rPr>
            </w:pPr>
            <w:r>
              <w:rPr>
                <w:rFonts w:ascii="Arial" w:hAnsi="Arial" w:cs="Arial"/>
                <w:sz w:val="22"/>
                <w:szCs w:val="22"/>
              </w:rPr>
              <w:t>8</w:t>
            </w:r>
          </w:p>
        </w:tc>
        <w:tc>
          <w:tcPr>
            <w:tcW w:w="7644" w:type="dxa"/>
          </w:tcPr>
          <w:p w14:paraId="552D823D" w14:textId="77777777" w:rsidR="007835F7" w:rsidRDefault="00D96FB8" w:rsidP="00D96FB8">
            <w:pPr>
              <w:rPr>
                <w:rFonts w:ascii="Arial" w:hAnsi="Arial" w:cs="Arial"/>
                <w:sz w:val="22"/>
                <w:szCs w:val="22"/>
              </w:rPr>
            </w:pPr>
            <w:r>
              <w:rPr>
                <w:rFonts w:ascii="Arial" w:hAnsi="Arial" w:cs="Arial"/>
                <w:sz w:val="22"/>
                <w:szCs w:val="22"/>
              </w:rPr>
              <w:t xml:space="preserve">Record results </w:t>
            </w:r>
          </w:p>
          <w:p w14:paraId="4DEA359A" w14:textId="48247C28" w:rsidR="00D96FB8" w:rsidRDefault="007835F7" w:rsidP="007835F7">
            <w:pPr>
              <w:pStyle w:val="ListParagraph"/>
              <w:numPr>
                <w:ilvl w:val="0"/>
                <w:numId w:val="13"/>
              </w:numPr>
              <w:rPr>
                <w:rFonts w:ascii="Arial" w:hAnsi="Arial" w:cs="Arial"/>
                <w:sz w:val="22"/>
                <w:szCs w:val="22"/>
              </w:rPr>
            </w:pPr>
            <w:r>
              <w:rPr>
                <w:rFonts w:ascii="Arial" w:hAnsi="Arial" w:cs="Arial"/>
                <w:sz w:val="22"/>
                <w:szCs w:val="22"/>
              </w:rPr>
              <w:t>Write Equipment name, SI number and Location. Example: EBA 21, SI 28333, Bench A.</w:t>
            </w:r>
          </w:p>
          <w:p w14:paraId="2D172DD0" w14:textId="77777777" w:rsidR="007835F7" w:rsidRDefault="007835F7" w:rsidP="007835F7">
            <w:pPr>
              <w:pStyle w:val="ListParagraph"/>
              <w:numPr>
                <w:ilvl w:val="0"/>
                <w:numId w:val="13"/>
              </w:numPr>
              <w:rPr>
                <w:rFonts w:ascii="Arial" w:hAnsi="Arial" w:cs="Arial"/>
                <w:sz w:val="22"/>
                <w:szCs w:val="22"/>
              </w:rPr>
            </w:pPr>
            <w:r>
              <w:rPr>
                <w:rFonts w:ascii="Arial" w:hAnsi="Arial" w:cs="Arial"/>
                <w:sz w:val="22"/>
                <w:szCs w:val="22"/>
              </w:rPr>
              <w:t>Indicate RPM and time</w:t>
            </w:r>
          </w:p>
          <w:p w14:paraId="15F64D1D" w14:textId="16524D84" w:rsidR="00902AF7" w:rsidRDefault="00F5287C" w:rsidP="00B604E7">
            <w:pPr>
              <w:pStyle w:val="ListParagraph"/>
              <w:numPr>
                <w:ilvl w:val="0"/>
                <w:numId w:val="13"/>
              </w:numPr>
              <w:rPr>
                <w:rFonts w:ascii="Arial" w:hAnsi="Arial" w:cs="Arial"/>
                <w:sz w:val="22"/>
                <w:szCs w:val="22"/>
              </w:rPr>
            </w:pPr>
            <w:r>
              <w:rPr>
                <w:rFonts w:ascii="Arial" w:hAnsi="Arial" w:cs="Arial"/>
                <w:sz w:val="22"/>
                <w:szCs w:val="22"/>
              </w:rPr>
              <w:t>Indicate Tachometer model and Serial Number</w:t>
            </w:r>
          </w:p>
        </w:tc>
        <w:tc>
          <w:tcPr>
            <w:tcW w:w="2087" w:type="dxa"/>
          </w:tcPr>
          <w:p w14:paraId="24F91AE4" w14:textId="77777777" w:rsidR="00D96FB8" w:rsidRDefault="00EB3E32" w:rsidP="00574A2A">
            <w:pPr>
              <w:rPr>
                <w:rFonts w:ascii="Arial" w:hAnsi="Arial" w:cs="Arial"/>
                <w:sz w:val="22"/>
                <w:szCs w:val="22"/>
              </w:rPr>
            </w:pPr>
            <w:r>
              <w:rPr>
                <w:rFonts w:ascii="Arial" w:hAnsi="Arial" w:cs="Arial"/>
                <w:sz w:val="22"/>
                <w:szCs w:val="22"/>
              </w:rPr>
              <w:t xml:space="preserve">Centrifuge </w:t>
            </w:r>
            <w:r w:rsidR="00175812">
              <w:rPr>
                <w:rFonts w:ascii="Arial" w:hAnsi="Arial" w:cs="Arial"/>
                <w:sz w:val="22"/>
                <w:szCs w:val="22"/>
              </w:rPr>
              <w:t>Tach and Time Form</w:t>
            </w:r>
          </w:p>
          <w:p w14:paraId="03897001" w14:textId="77777777" w:rsidR="00820A4A" w:rsidRDefault="00820A4A" w:rsidP="00574A2A">
            <w:pPr>
              <w:rPr>
                <w:rFonts w:ascii="Arial" w:hAnsi="Arial" w:cs="Arial"/>
                <w:sz w:val="22"/>
                <w:szCs w:val="22"/>
              </w:rPr>
            </w:pPr>
          </w:p>
          <w:p w14:paraId="4A9A7B4D" w14:textId="77777777" w:rsidR="007835F7" w:rsidRPr="00147E15" w:rsidRDefault="007835F7" w:rsidP="00574A2A">
            <w:pPr>
              <w:rPr>
                <w:rFonts w:ascii="Arial" w:hAnsi="Arial" w:cs="Arial"/>
                <w:sz w:val="22"/>
                <w:szCs w:val="22"/>
              </w:rPr>
            </w:pPr>
            <w:r>
              <w:rPr>
                <w:rFonts w:ascii="Arial" w:hAnsi="Arial" w:cs="Arial"/>
                <w:sz w:val="22"/>
                <w:szCs w:val="22"/>
              </w:rPr>
              <w:t>Appendix A</w:t>
            </w:r>
          </w:p>
        </w:tc>
      </w:tr>
      <w:tr w:rsidR="00D96FB8" w:rsidRPr="00147E15" w14:paraId="0C6F6436" w14:textId="77777777" w:rsidTr="00B604E7">
        <w:tc>
          <w:tcPr>
            <w:tcW w:w="738" w:type="dxa"/>
          </w:tcPr>
          <w:p w14:paraId="79FB42E4" w14:textId="77777777" w:rsidR="00D96FB8" w:rsidRPr="00147E15" w:rsidRDefault="005549EC" w:rsidP="00B604E7">
            <w:pPr>
              <w:rPr>
                <w:rFonts w:ascii="Arial" w:hAnsi="Arial" w:cs="Arial"/>
                <w:sz w:val="22"/>
                <w:szCs w:val="22"/>
              </w:rPr>
            </w:pPr>
            <w:r>
              <w:rPr>
                <w:rFonts w:ascii="Arial" w:hAnsi="Arial" w:cs="Arial"/>
                <w:sz w:val="22"/>
                <w:szCs w:val="22"/>
              </w:rPr>
              <w:t>9</w:t>
            </w:r>
          </w:p>
        </w:tc>
        <w:tc>
          <w:tcPr>
            <w:tcW w:w="7644" w:type="dxa"/>
          </w:tcPr>
          <w:p w14:paraId="37421D77" w14:textId="77777777" w:rsidR="00D96FB8" w:rsidRDefault="00D96FB8" w:rsidP="00D96FB8">
            <w:pPr>
              <w:rPr>
                <w:rFonts w:ascii="Arial" w:hAnsi="Arial" w:cs="Arial"/>
                <w:sz w:val="22"/>
                <w:szCs w:val="22"/>
              </w:rPr>
            </w:pPr>
            <w:r>
              <w:rPr>
                <w:rFonts w:ascii="Arial" w:hAnsi="Arial" w:cs="Arial"/>
                <w:sz w:val="22"/>
                <w:szCs w:val="22"/>
              </w:rPr>
              <w:t>Do this a total of</w:t>
            </w:r>
            <w:r w:rsidR="00773CBD">
              <w:rPr>
                <w:rFonts w:ascii="Arial" w:hAnsi="Arial" w:cs="Arial"/>
                <w:sz w:val="22"/>
                <w:szCs w:val="22"/>
              </w:rPr>
              <w:t xml:space="preserve"> 3 times per centrifuge program and record results.</w:t>
            </w:r>
          </w:p>
          <w:p w14:paraId="7E7122C9" w14:textId="77777777" w:rsidR="00902AF7" w:rsidRDefault="00175812" w:rsidP="00175812">
            <w:pPr>
              <w:rPr>
                <w:rFonts w:ascii="Arial" w:hAnsi="Arial" w:cs="Arial"/>
                <w:sz w:val="22"/>
                <w:szCs w:val="22"/>
              </w:rPr>
            </w:pPr>
            <w:r>
              <w:rPr>
                <w:rFonts w:ascii="Arial" w:hAnsi="Arial" w:cs="Arial"/>
                <w:sz w:val="22"/>
                <w:szCs w:val="22"/>
              </w:rPr>
              <w:t xml:space="preserve">Enter tech ID and date </w:t>
            </w:r>
          </w:p>
        </w:tc>
        <w:tc>
          <w:tcPr>
            <w:tcW w:w="2087" w:type="dxa"/>
          </w:tcPr>
          <w:p w14:paraId="555080F0" w14:textId="77777777" w:rsidR="00D96FB8" w:rsidRPr="00147E15" w:rsidRDefault="00EB3E32" w:rsidP="00574A2A">
            <w:pPr>
              <w:rPr>
                <w:rFonts w:ascii="Arial" w:hAnsi="Arial" w:cs="Arial"/>
                <w:sz w:val="22"/>
                <w:szCs w:val="22"/>
              </w:rPr>
            </w:pPr>
            <w:r>
              <w:rPr>
                <w:rFonts w:ascii="Arial" w:hAnsi="Arial" w:cs="Arial"/>
                <w:sz w:val="22"/>
                <w:szCs w:val="22"/>
              </w:rPr>
              <w:t xml:space="preserve">Centrifuge </w:t>
            </w:r>
            <w:r w:rsidR="007835F7">
              <w:rPr>
                <w:rFonts w:ascii="Arial" w:hAnsi="Arial" w:cs="Arial"/>
                <w:sz w:val="22"/>
                <w:szCs w:val="22"/>
              </w:rPr>
              <w:t>Tach and Time Form</w:t>
            </w:r>
          </w:p>
        </w:tc>
      </w:tr>
      <w:tr w:rsidR="00D96FB8" w:rsidRPr="00147E15" w14:paraId="5FF0049B" w14:textId="77777777" w:rsidTr="00B604E7">
        <w:tc>
          <w:tcPr>
            <w:tcW w:w="738" w:type="dxa"/>
          </w:tcPr>
          <w:p w14:paraId="28642A1C" w14:textId="77777777" w:rsidR="00D96FB8" w:rsidRPr="00147E15" w:rsidRDefault="005549EC" w:rsidP="00B604E7">
            <w:pPr>
              <w:rPr>
                <w:rFonts w:ascii="Arial" w:hAnsi="Arial" w:cs="Arial"/>
                <w:sz w:val="22"/>
                <w:szCs w:val="22"/>
              </w:rPr>
            </w:pPr>
            <w:r>
              <w:rPr>
                <w:rFonts w:ascii="Arial" w:hAnsi="Arial" w:cs="Arial"/>
                <w:sz w:val="22"/>
                <w:szCs w:val="22"/>
              </w:rPr>
              <w:t>10</w:t>
            </w:r>
          </w:p>
        </w:tc>
        <w:tc>
          <w:tcPr>
            <w:tcW w:w="7644" w:type="dxa"/>
          </w:tcPr>
          <w:p w14:paraId="74BC7CA4" w14:textId="6E747D0B" w:rsidR="00902AF7" w:rsidRDefault="00D96FB8" w:rsidP="00B604E7">
            <w:pPr>
              <w:rPr>
                <w:rFonts w:ascii="Arial" w:hAnsi="Arial" w:cs="Arial"/>
                <w:sz w:val="22"/>
                <w:szCs w:val="22"/>
              </w:rPr>
            </w:pPr>
            <w:r>
              <w:rPr>
                <w:rFonts w:ascii="Arial" w:hAnsi="Arial" w:cs="Arial"/>
                <w:sz w:val="22"/>
                <w:szCs w:val="22"/>
              </w:rPr>
              <w:t>Press and hold ON/OFF button to power off the tachometer.</w:t>
            </w:r>
          </w:p>
        </w:tc>
        <w:tc>
          <w:tcPr>
            <w:tcW w:w="2087" w:type="dxa"/>
          </w:tcPr>
          <w:p w14:paraId="7E06A4DF" w14:textId="77777777" w:rsidR="00D96FB8" w:rsidRPr="00147E15" w:rsidRDefault="00D96FB8" w:rsidP="00574A2A">
            <w:pPr>
              <w:rPr>
                <w:rFonts w:ascii="Arial" w:hAnsi="Arial" w:cs="Arial"/>
                <w:sz w:val="22"/>
                <w:szCs w:val="22"/>
              </w:rPr>
            </w:pPr>
          </w:p>
        </w:tc>
      </w:tr>
      <w:tr w:rsidR="00175812" w:rsidRPr="00147E15" w14:paraId="4A5F7889" w14:textId="77777777" w:rsidTr="00B604E7">
        <w:tc>
          <w:tcPr>
            <w:tcW w:w="738" w:type="dxa"/>
          </w:tcPr>
          <w:p w14:paraId="15EDA96B" w14:textId="77777777" w:rsidR="00175812" w:rsidRDefault="005549EC" w:rsidP="00B604E7">
            <w:pPr>
              <w:rPr>
                <w:rFonts w:ascii="Arial" w:hAnsi="Arial" w:cs="Arial"/>
                <w:sz w:val="22"/>
                <w:szCs w:val="22"/>
              </w:rPr>
            </w:pPr>
            <w:r>
              <w:rPr>
                <w:rFonts w:ascii="Arial" w:hAnsi="Arial" w:cs="Arial"/>
                <w:sz w:val="22"/>
                <w:szCs w:val="22"/>
              </w:rPr>
              <w:t>11</w:t>
            </w:r>
          </w:p>
        </w:tc>
        <w:tc>
          <w:tcPr>
            <w:tcW w:w="7644" w:type="dxa"/>
          </w:tcPr>
          <w:p w14:paraId="5989320E" w14:textId="77777777" w:rsidR="00175812" w:rsidRDefault="00175812" w:rsidP="00D96FB8">
            <w:pPr>
              <w:rPr>
                <w:rFonts w:ascii="Arial" w:hAnsi="Arial" w:cs="Arial"/>
                <w:sz w:val="22"/>
                <w:szCs w:val="22"/>
              </w:rPr>
            </w:pPr>
            <w:r>
              <w:rPr>
                <w:rFonts w:ascii="Arial" w:hAnsi="Arial" w:cs="Arial"/>
                <w:sz w:val="22"/>
                <w:szCs w:val="22"/>
              </w:rPr>
              <w:t>Results Review</w:t>
            </w:r>
          </w:p>
          <w:p w14:paraId="7F522829" w14:textId="77777777" w:rsidR="00175812" w:rsidRDefault="00175812" w:rsidP="00175812">
            <w:pPr>
              <w:pStyle w:val="ListParagraph"/>
              <w:numPr>
                <w:ilvl w:val="0"/>
                <w:numId w:val="12"/>
              </w:numPr>
              <w:rPr>
                <w:rFonts w:ascii="Arial" w:hAnsi="Arial" w:cs="Arial"/>
                <w:sz w:val="22"/>
                <w:szCs w:val="22"/>
              </w:rPr>
            </w:pPr>
            <w:r>
              <w:rPr>
                <w:rFonts w:ascii="Arial" w:hAnsi="Arial" w:cs="Arial"/>
                <w:sz w:val="22"/>
                <w:szCs w:val="22"/>
              </w:rPr>
              <w:t>Results must be within ± 5% for acceptability</w:t>
            </w:r>
          </w:p>
          <w:p w14:paraId="3FBD478E" w14:textId="16ECBEBF" w:rsidR="007835F7" w:rsidRPr="005549EC" w:rsidRDefault="00AA76D7" w:rsidP="00B604E7">
            <w:pPr>
              <w:pStyle w:val="ListParagraph"/>
              <w:numPr>
                <w:ilvl w:val="0"/>
                <w:numId w:val="12"/>
              </w:numPr>
              <w:rPr>
                <w:rFonts w:ascii="Arial" w:hAnsi="Arial" w:cs="Arial"/>
                <w:sz w:val="22"/>
                <w:szCs w:val="22"/>
              </w:rPr>
            </w:pPr>
            <w:r>
              <w:rPr>
                <w:rFonts w:ascii="Arial" w:hAnsi="Arial" w:cs="Arial"/>
                <w:sz w:val="22"/>
                <w:szCs w:val="22"/>
              </w:rPr>
              <w:t xml:space="preserve">Review will be performed by </w:t>
            </w:r>
            <w:r w:rsidR="000D0900">
              <w:rPr>
                <w:rFonts w:ascii="Arial" w:hAnsi="Arial" w:cs="Arial"/>
                <w:sz w:val="22"/>
                <w:szCs w:val="22"/>
              </w:rPr>
              <w:t xml:space="preserve">TSL </w:t>
            </w:r>
            <w:r w:rsidR="001D6E15">
              <w:rPr>
                <w:rFonts w:ascii="Arial" w:hAnsi="Arial" w:cs="Arial"/>
                <w:sz w:val="22"/>
                <w:szCs w:val="22"/>
              </w:rPr>
              <w:t>Manager or designee</w:t>
            </w:r>
          </w:p>
        </w:tc>
        <w:tc>
          <w:tcPr>
            <w:tcW w:w="2087" w:type="dxa"/>
          </w:tcPr>
          <w:p w14:paraId="5B6EF2A5" w14:textId="77777777" w:rsidR="00175812" w:rsidRPr="00147E15" w:rsidRDefault="00175812" w:rsidP="00574A2A">
            <w:pPr>
              <w:rPr>
                <w:rFonts w:ascii="Arial" w:hAnsi="Arial" w:cs="Arial"/>
                <w:sz w:val="22"/>
                <w:szCs w:val="22"/>
              </w:rPr>
            </w:pPr>
            <w:r>
              <w:rPr>
                <w:rFonts w:ascii="Arial" w:hAnsi="Arial" w:cs="Arial"/>
                <w:sz w:val="22"/>
                <w:szCs w:val="22"/>
              </w:rPr>
              <w:t xml:space="preserve">Appendix A </w:t>
            </w:r>
          </w:p>
        </w:tc>
      </w:tr>
      <w:tr w:rsidR="007835F7" w:rsidRPr="00147E15" w14:paraId="00A4F37A" w14:textId="77777777" w:rsidTr="00B604E7">
        <w:tc>
          <w:tcPr>
            <w:tcW w:w="738" w:type="dxa"/>
          </w:tcPr>
          <w:p w14:paraId="4B9FFC61" w14:textId="77777777" w:rsidR="007835F7" w:rsidRDefault="007835F7" w:rsidP="00B604E7">
            <w:pPr>
              <w:rPr>
                <w:rFonts w:ascii="Arial" w:hAnsi="Arial" w:cs="Arial"/>
                <w:sz w:val="22"/>
                <w:szCs w:val="22"/>
              </w:rPr>
            </w:pPr>
            <w:r>
              <w:rPr>
                <w:rFonts w:ascii="Arial" w:hAnsi="Arial" w:cs="Arial"/>
                <w:sz w:val="22"/>
                <w:szCs w:val="22"/>
              </w:rPr>
              <w:t>1</w:t>
            </w:r>
            <w:r w:rsidR="005549EC">
              <w:rPr>
                <w:rFonts w:ascii="Arial" w:hAnsi="Arial" w:cs="Arial"/>
                <w:sz w:val="22"/>
                <w:szCs w:val="22"/>
              </w:rPr>
              <w:t>2</w:t>
            </w:r>
          </w:p>
        </w:tc>
        <w:tc>
          <w:tcPr>
            <w:tcW w:w="7644" w:type="dxa"/>
          </w:tcPr>
          <w:p w14:paraId="53A2028F" w14:textId="77777777" w:rsidR="007835F7" w:rsidRDefault="007835F7" w:rsidP="00D96FB8">
            <w:pPr>
              <w:rPr>
                <w:rFonts w:ascii="Arial" w:hAnsi="Arial" w:cs="Arial"/>
                <w:sz w:val="22"/>
                <w:szCs w:val="22"/>
              </w:rPr>
            </w:pPr>
            <w:r>
              <w:rPr>
                <w:rFonts w:ascii="Arial" w:hAnsi="Arial" w:cs="Arial"/>
                <w:sz w:val="22"/>
                <w:szCs w:val="22"/>
              </w:rPr>
              <w:t xml:space="preserve">If results are unacceptable, </w:t>
            </w:r>
          </w:p>
          <w:p w14:paraId="09490251" w14:textId="47AEFE0E" w:rsidR="007835F7" w:rsidRDefault="007835F7" w:rsidP="007835F7">
            <w:pPr>
              <w:pStyle w:val="ListParagraph"/>
              <w:numPr>
                <w:ilvl w:val="0"/>
                <w:numId w:val="14"/>
              </w:numPr>
              <w:rPr>
                <w:rFonts w:ascii="Arial" w:hAnsi="Arial" w:cs="Arial"/>
                <w:sz w:val="22"/>
                <w:szCs w:val="22"/>
              </w:rPr>
            </w:pPr>
            <w:r>
              <w:rPr>
                <w:rFonts w:ascii="Arial" w:hAnsi="Arial" w:cs="Arial"/>
                <w:sz w:val="22"/>
                <w:szCs w:val="22"/>
              </w:rPr>
              <w:t>P</w:t>
            </w:r>
            <w:r w:rsidRPr="007835F7">
              <w:rPr>
                <w:rFonts w:ascii="Arial" w:hAnsi="Arial" w:cs="Arial"/>
                <w:sz w:val="22"/>
                <w:szCs w:val="22"/>
              </w:rPr>
              <w:t>l</w:t>
            </w:r>
            <w:r>
              <w:rPr>
                <w:rFonts w:ascii="Arial" w:hAnsi="Arial" w:cs="Arial"/>
                <w:sz w:val="22"/>
                <w:szCs w:val="22"/>
              </w:rPr>
              <w:t>ace equipment out of service</w:t>
            </w:r>
          </w:p>
          <w:p w14:paraId="50EA9326" w14:textId="77777777" w:rsidR="007835F7" w:rsidRDefault="007835F7" w:rsidP="007835F7">
            <w:pPr>
              <w:pStyle w:val="ListParagraph"/>
              <w:numPr>
                <w:ilvl w:val="0"/>
                <w:numId w:val="14"/>
              </w:numPr>
              <w:rPr>
                <w:rFonts w:ascii="Arial" w:hAnsi="Arial" w:cs="Arial"/>
                <w:sz w:val="22"/>
                <w:szCs w:val="22"/>
              </w:rPr>
            </w:pPr>
            <w:r>
              <w:rPr>
                <w:rFonts w:ascii="Arial" w:hAnsi="Arial" w:cs="Arial"/>
                <w:sz w:val="22"/>
                <w:szCs w:val="22"/>
              </w:rPr>
              <w:t>C</w:t>
            </w:r>
            <w:r w:rsidRPr="007835F7">
              <w:rPr>
                <w:rFonts w:ascii="Arial" w:hAnsi="Arial" w:cs="Arial"/>
                <w:sz w:val="22"/>
                <w:szCs w:val="22"/>
              </w:rPr>
              <w:t>ontact Scientific Instruments (SI)</w:t>
            </w:r>
          </w:p>
          <w:p w14:paraId="521BFBB6" w14:textId="77777777" w:rsidR="007835F7" w:rsidRDefault="007835F7" w:rsidP="007835F7">
            <w:pPr>
              <w:pStyle w:val="ListParagraph"/>
              <w:numPr>
                <w:ilvl w:val="0"/>
                <w:numId w:val="14"/>
              </w:numPr>
              <w:rPr>
                <w:rFonts w:ascii="Arial" w:hAnsi="Arial" w:cs="Arial"/>
                <w:sz w:val="22"/>
                <w:szCs w:val="22"/>
              </w:rPr>
            </w:pPr>
            <w:r w:rsidRPr="007835F7">
              <w:rPr>
                <w:rFonts w:ascii="Arial" w:hAnsi="Arial" w:cs="Arial"/>
                <w:sz w:val="22"/>
                <w:szCs w:val="22"/>
              </w:rPr>
              <w:t xml:space="preserve">Fill out a QIM </w:t>
            </w:r>
          </w:p>
          <w:p w14:paraId="169445F8" w14:textId="77777777" w:rsidR="007835F7" w:rsidRPr="007835F7" w:rsidRDefault="007835F7" w:rsidP="007835F7">
            <w:pPr>
              <w:pStyle w:val="ListParagraph"/>
              <w:numPr>
                <w:ilvl w:val="0"/>
                <w:numId w:val="14"/>
              </w:numPr>
              <w:rPr>
                <w:rFonts w:ascii="Arial" w:hAnsi="Arial" w:cs="Arial"/>
                <w:sz w:val="22"/>
                <w:szCs w:val="22"/>
              </w:rPr>
            </w:pPr>
            <w:r>
              <w:rPr>
                <w:rFonts w:ascii="Arial" w:hAnsi="Arial" w:cs="Arial"/>
                <w:sz w:val="22"/>
                <w:szCs w:val="22"/>
              </w:rPr>
              <w:t>N</w:t>
            </w:r>
            <w:r w:rsidRPr="007835F7">
              <w:rPr>
                <w:rFonts w:ascii="Arial" w:hAnsi="Arial" w:cs="Arial"/>
                <w:sz w:val="22"/>
                <w:szCs w:val="22"/>
              </w:rPr>
              <w:t>otify to staff with shift hand off</w:t>
            </w:r>
          </w:p>
        </w:tc>
        <w:tc>
          <w:tcPr>
            <w:tcW w:w="2087" w:type="dxa"/>
          </w:tcPr>
          <w:p w14:paraId="514CEE32" w14:textId="77777777" w:rsidR="00820A4A" w:rsidRDefault="00820A4A" w:rsidP="00574A2A">
            <w:pPr>
              <w:rPr>
                <w:rFonts w:ascii="Arial" w:hAnsi="Arial" w:cs="Arial"/>
                <w:sz w:val="22"/>
                <w:szCs w:val="22"/>
              </w:rPr>
            </w:pPr>
            <w:r>
              <w:rPr>
                <w:rFonts w:ascii="Arial" w:hAnsi="Arial" w:cs="Arial"/>
                <w:sz w:val="22"/>
                <w:szCs w:val="22"/>
              </w:rPr>
              <w:t>Removing Equipment from Service</w:t>
            </w:r>
          </w:p>
          <w:p w14:paraId="0F5AC95C" w14:textId="77777777" w:rsidR="00820A4A" w:rsidRDefault="00820A4A" w:rsidP="00574A2A">
            <w:pPr>
              <w:rPr>
                <w:rFonts w:ascii="Arial" w:hAnsi="Arial" w:cs="Arial"/>
                <w:sz w:val="22"/>
                <w:szCs w:val="22"/>
              </w:rPr>
            </w:pPr>
          </w:p>
          <w:p w14:paraId="28EB960E" w14:textId="77777777" w:rsidR="007835F7" w:rsidRDefault="007835F7" w:rsidP="00574A2A">
            <w:pPr>
              <w:rPr>
                <w:rFonts w:ascii="Arial" w:hAnsi="Arial" w:cs="Arial"/>
                <w:sz w:val="22"/>
                <w:szCs w:val="22"/>
              </w:rPr>
            </w:pPr>
            <w:r>
              <w:rPr>
                <w:rFonts w:ascii="Arial" w:hAnsi="Arial" w:cs="Arial"/>
                <w:sz w:val="22"/>
                <w:szCs w:val="22"/>
              </w:rPr>
              <w:t>Equipment out of Service</w:t>
            </w:r>
          </w:p>
          <w:p w14:paraId="70E8636F" w14:textId="77777777" w:rsidR="007835F7" w:rsidRDefault="007835F7" w:rsidP="00574A2A">
            <w:pPr>
              <w:rPr>
                <w:rFonts w:ascii="Arial" w:hAnsi="Arial" w:cs="Arial"/>
                <w:sz w:val="22"/>
                <w:szCs w:val="22"/>
              </w:rPr>
            </w:pPr>
          </w:p>
          <w:p w14:paraId="7004BBC9" w14:textId="7A6111FC" w:rsidR="007835F7" w:rsidRDefault="007835F7" w:rsidP="00AF2D8B">
            <w:pPr>
              <w:rPr>
                <w:rFonts w:ascii="Arial" w:hAnsi="Arial" w:cs="Arial"/>
                <w:sz w:val="22"/>
                <w:szCs w:val="22"/>
              </w:rPr>
            </w:pPr>
            <w:r>
              <w:rPr>
                <w:rFonts w:ascii="Arial" w:hAnsi="Arial" w:cs="Arial"/>
                <w:sz w:val="22"/>
                <w:szCs w:val="22"/>
              </w:rPr>
              <w:t>Quality Improvement Monitoring Form (QIM)</w:t>
            </w:r>
          </w:p>
        </w:tc>
      </w:tr>
    </w:tbl>
    <w:p w14:paraId="531D40B2" w14:textId="77777777" w:rsidR="00A913B6" w:rsidRDefault="00A913B6" w:rsidP="00CB23F3">
      <w:pPr>
        <w:rPr>
          <w:rFonts w:ascii="Arial" w:hAnsi="Arial" w:cs="Arial"/>
          <w:b/>
          <w:sz w:val="22"/>
          <w:szCs w:val="22"/>
        </w:rPr>
      </w:pPr>
    </w:p>
    <w:p w14:paraId="749F1191" w14:textId="77777777" w:rsidR="008C59AF" w:rsidRDefault="00175812" w:rsidP="00CB23F3">
      <w:pPr>
        <w:rPr>
          <w:rFonts w:ascii="Arial" w:hAnsi="Arial" w:cs="Arial"/>
          <w:b/>
          <w:sz w:val="22"/>
          <w:szCs w:val="22"/>
        </w:rPr>
      </w:pPr>
      <w:r>
        <w:rPr>
          <w:rFonts w:ascii="Arial" w:hAnsi="Arial" w:cs="Arial"/>
          <w:b/>
          <w:sz w:val="22"/>
          <w:szCs w:val="22"/>
        </w:rPr>
        <w:t>Appendix A</w:t>
      </w:r>
    </w:p>
    <w:tbl>
      <w:tblPr>
        <w:tblStyle w:val="TableGrid"/>
        <w:tblW w:w="0" w:type="auto"/>
        <w:tblLook w:val="04A0" w:firstRow="1" w:lastRow="0" w:firstColumn="1" w:lastColumn="0" w:noHBand="0" w:noVBand="1"/>
      </w:tblPr>
      <w:tblGrid>
        <w:gridCol w:w="2448"/>
        <w:gridCol w:w="2880"/>
        <w:gridCol w:w="2700"/>
        <w:gridCol w:w="2441"/>
      </w:tblGrid>
      <w:tr w:rsidR="00E407C1" w14:paraId="42126B31" w14:textId="77777777" w:rsidTr="00BE0811">
        <w:tc>
          <w:tcPr>
            <w:tcW w:w="2448" w:type="dxa"/>
          </w:tcPr>
          <w:p w14:paraId="1571F020" w14:textId="77777777" w:rsidR="00E407C1" w:rsidRDefault="00E407C1" w:rsidP="00CB23F3">
            <w:pPr>
              <w:rPr>
                <w:rFonts w:ascii="Arial" w:hAnsi="Arial" w:cs="Arial"/>
                <w:b/>
                <w:sz w:val="22"/>
                <w:szCs w:val="22"/>
              </w:rPr>
            </w:pPr>
            <w:r>
              <w:rPr>
                <w:rFonts w:ascii="Arial" w:hAnsi="Arial" w:cs="Arial"/>
                <w:b/>
                <w:sz w:val="22"/>
                <w:szCs w:val="22"/>
              </w:rPr>
              <w:t>Centrifuge</w:t>
            </w:r>
          </w:p>
        </w:tc>
        <w:tc>
          <w:tcPr>
            <w:tcW w:w="2880" w:type="dxa"/>
          </w:tcPr>
          <w:p w14:paraId="49CDF535" w14:textId="4D67217C" w:rsidR="00E407C1" w:rsidRPr="00E407C1" w:rsidRDefault="00E407C1" w:rsidP="00CB23F3">
            <w:pPr>
              <w:rPr>
                <w:rFonts w:ascii="Arial" w:hAnsi="Arial" w:cs="Arial"/>
                <w:b/>
                <w:sz w:val="22"/>
                <w:szCs w:val="22"/>
                <w:highlight w:val="yellow"/>
              </w:rPr>
            </w:pPr>
            <w:r w:rsidRPr="00E407C1">
              <w:rPr>
                <w:rFonts w:ascii="Arial" w:hAnsi="Arial" w:cs="Arial"/>
                <w:b/>
                <w:sz w:val="22"/>
                <w:szCs w:val="22"/>
                <w:highlight w:val="yellow"/>
              </w:rPr>
              <w:t>6 Month RPM and time performed by:</w:t>
            </w:r>
          </w:p>
        </w:tc>
        <w:tc>
          <w:tcPr>
            <w:tcW w:w="2700" w:type="dxa"/>
          </w:tcPr>
          <w:p w14:paraId="4F15A642" w14:textId="1C963723" w:rsidR="00E407C1" w:rsidRDefault="00E407C1" w:rsidP="00CB23F3">
            <w:pPr>
              <w:rPr>
                <w:rFonts w:ascii="Arial" w:hAnsi="Arial" w:cs="Arial"/>
                <w:b/>
                <w:sz w:val="22"/>
                <w:szCs w:val="22"/>
              </w:rPr>
            </w:pPr>
            <w:r>
              <w:rPr>
                <w:rFonts w:ascii="Arial" w:hAnsi="Arial" w:cs="Arial"/>
                <w:b/>
                <w:sz w:val="22"/>
                <w:szCs w:val="22"/>
              </w:rPr>
              <w:t>RPM and Time</w:t>
            </w:r>
          </w:p>
        </w:tc>
        <w:tc>
          <w:tcPr>
            <w:tcW w:w="2441" w:type="dxa"/>
          </w:tcPr>
          <w:p w14:paraId="0C981962" w14:textId="77777777" w:rsidR="00E407C1" w:rsidRDefault="00E407C1" w:rsidP="00CB23F3">
            <w:pPr>
              <w:rPr>
                <w:rFonts w:ascii="Arial" w:hAnsi="Arial" w:cs="Arial"/>
                <w:b/>
                <w:sz w:val="22"/>
                <w:szCs w:val="22"/>
              </w:rPr>
            </w:pPr>
            <w:r>
              <w:rPr>
                <w:rFonts w:ascii="Arial" w:hAnsi="Arial" w:cs="Arial"/>
                <w:b/>
                <w:sz w:val="22"/>
                <w:szCs w:val="22"/>
              </w:rPr>
              <w:t>Acceptability Range</w:t>
            </w:r>
          </w:p>
        </w:tc>
      </w:tr>
      <w:tr w:rsidR="00E407C1" w:rsidRPr="00A913B6" w14:paraId="2586DB9D" w14:textId="77777777" w:rsidTr="00BE0811">
        <w:tc>
          <w:tcPr>
            <w:tcW w:w="2448" w:type="dxa"/>
          </w:tcPr>
          <w:p w14:paraId="3C987362" w14:textId="7DEB2E51" w:rsidR="00E407C1" w:rsidRPr="00A913B6" w:rsidRDefault="00E407C1" w:rsidP="00E407C1">
            <w:pPr>
              <w:rPr>
                <w:rFonts w:ascii="Arial" w:hAnsi="Arial" w:cs="Arial"/>
                <w:sz w:val="22"/>
                <w:szCs w:val="22"/>
              </w:rPr>
            </w:pPr>
            <w:r>
              <w:rPr>
                <w:rFonts w:ascii="Arial" w:hAnsi="Arial" w:cs="Arial"/>
                <w:sz w:val="22"/>
                <w:szCs w:val="22"/>
              </w:rPr>
              <w:t xml:space="preserve">Helmer </w:t>
            </w:r>
            <w:r w:rsidRPr="00A913B6">
              <w:rPr>
                <w:rFonts w:ascii="Arial" w:hAnsi="Arial" w:cs="Arial"/>
                <w:sz w:val="22"/>
                <w:szCs w:val="22"/>
              </w:rPr>
              <w:t>Ultra CW</w:t>
            </w:r>
          </w:p>
        </w:tc>
        <w:tc>
          <w:tcPr>
            <w:tcW w:w="2880" w:type="dxa"/>
          </w:tcPr>
          <w:p w14:paraId="549E37A6" w14:textId="389A656D" w:rsidR="00E407C1" w:rsidRPr="00E407C1" w:rsidRDefault="00E407C1" w:rsidP="00CB23F3">
            <w:pPr>
              <w:rPr>
                <w:rFonts w:ascii="Arial" w:hAnsi="Arial" w:cs="Arial"/>
                <w:sz w:val="22"/>
                <w:szCs w:val="22"/>
                <w:highlight w:val="yellow"/>
              </w:rPr>
            </w:pPr>
            <w:r>
              <w:rPr>
                <w:rFonts w:ascii="Arial" w:hAnsi="Arial" w:cs="Arial"/>
                <w:sz w:val="22"/>
                <w:szCs w:val="22"/>
                <w:highlight w:val="yellow"/>
              </w:rPr>
              <w:t>HMC TSL</w:t>
            </w:r>
          </w:p>
        </w:tc>
        <w:tc>
          <w:tcPr>
            <w:tcW w:w="2700" w:type="dxa"/>
          </w:tcPr>
          <w:p w14:paraId="3F8F511E" w14:textId="7D44D4A2" w:rsidR="00E407C1" w:rsidRPr="00A913B6" w:rsidRDefault="00E407C1" w:rsidP="00CB23F3">
            <w:pPr>
              <w:rPr>
                <w:rFonts w:ascii="Arial" w:hAnsi="Arial" w:cs="Arial"/>
                <w:sz w:val="22"/>
                <w:szCs w:val="22"/>
              </w:rPr>
            </w:pPr>
            <w:r w:rsidRPr="00A913B6">
              <w:rPr>
                <w:rFonts w:ascii="Arial" w:hAnsi="Arial" w:cs="Arial"/>
                <w:sz w:val="22"/>
                <w:szCs w:val="22"/>
              </w:rPr>
              <w:t>2900</w:t>
            </w:r>
            <w:r>
              <w:rPr>
                <w:rFonts w:ascii="Arial" w:hAnsi="Arial" w:cs="Arial"/>
                <w:sz w:val="22"/>
                <w:szCs w:val="22"/>
              </w:rPr>
              <w:t>/ 20sec, 60 sec</w:t>
            </w:r>
          </w:p>
        </w:tc>
        <w:tc>
          <w:tcPr>
            <w:tcW w:w="2441" w:type="dxa"/>
          </w:tcPr>
          <w:p w14:paraId="7827AF8E" w14:textId="77777777" w:rsidR="00E407C1" w:rsidRPr="00A913B6" w:rsidRDefault="00E407C1" w:rsidP="00CB23F3">
            <w:pPr>
              <w:rPr>
                <w:rFonts w:ascii="Arial" w:hAnsi="Arial" w:cs="Arial"/>
                <w:sz w:val="22"/>
                <w:szCs w:val="22"/>
              </w:rPr>
            </w:pPr>
            <w:r w:rsidRPr="00A913B6">
              <w:rPr>
                <w:rFonts w:ascii="Arial" w:hAnsi="Arial" w:cs="Arial"/>
                <w:sz w:val="22"/>
                <w:szCs w:val="22"/>
              </w:rPr>
              <w:t>2755-3045</w:t>
            </w:r>
          </w:p>
        </w:tc>
      </w:tr>
      <w:tr w:rsidR="00E407C1" w:rsidRPr="00A913B6" w14:paraId="03361515" w14:textId="77777777" w:rsidTr="00BE0811">
        <w:tc>
          <w:tcPr>
            <w:tcW w:w="2448" w:type="dxa"/>
          </w:tcPr>
          <w:p w14:paraId="41A3E7C8" w14:textId="77777777" w:rsidR="00E407C1" w:rsidRPr="00A913B6" w:rsidRDefault="00E407C1" w:rsidP="00CB23F3">
            <w:pPr>
              <w:rPr>
                <w:rFonts w:ascii="Arial" w:hAnsi="Arial" w:cs="Arial"/>
                <w:sz w:val="22"/>
                <w:szCs w:val="22"/>
              </w:rPr>
            </w:pPr>
            <w:r w:rsidRPr="00A913B6">
              <w:rPr>
                <w:rFonts w:ascii="Arial" w:hAnsi="Arial" w:cs="Arial"/>
                <w:sz w:val="22"/>
                <w:szCs w:val="22"/>
              </w:rPr>
              <w:t>EBA 21</w:t>
            </w:r>
          </w:p>
        </w:tc>
        <w:tc>
          <w:tcPr>
            <w:tcW w:w="2880" w:type="dxa"/>
          </w:tcPr>
          <w:p w14:paraId="57BBAF2F" w14:textId="7F3845AE" w:rsidR="00E407C1" w:rsidRPr="00E407C1" w:rsidRDefault="00E407C1" w:rsidP="00CB23F3">
            <w:pPr>
              <w:rPr>
                <w:rFonts w:ascii="Arial" w:hAnsi="Arial" w:cs="Arial"/>
                <w:sz w:val="22"/>
                <w:szCs w:val="22"/>
                <w:highlight w:val="yellow"/>
              </w:rPr>
            </w:pPr>
            <w:r>
              <w:rPr>
                <w:rFonts w:ascii="Arial" w:hAnsi="Arial" w:cs="Arial"/>
                <w:sz w:val="22"/>
                <w:szCs w:val="22"/>
                <w:highlight w:val="yellow"/>
              </w:rPr>
              <w:t>SI</w:t>
            </w:r>
          </w:p>
        </w:tc>
        <w:tc>
          <w:tcPr>
            <w:tcW w:w="2700" w:type="dxa"/>
          </w:tcPr>
          <w:p w14:paraId="47FFC404" w14:textId="54C9AB41" w:rsidR="00E407C1" w:rsidRPr="00A913B6" w:rsidRDefault="00E407C1" w:rsidP="00CB23F3">
            <w:pPr>
              <w:rPr>
                <w:rFonts w:ascii="Arial" w:hAnsi="Arial" w:cs="Arial"/>
                <w:sz w:val="22"/>
                <w:szCs w:val="22"/>
              </w:rPr>
            </w:pPr>
            <w:r w:rsidRPr="00A913B6">
              <w:rPr>
                <w:rFonts w:ascii="Arial" w:hAnsi="Arial" w:cs="Arial"/>
                <w:sz w:val="22"/>
                <w:szCs w:val="22"/>
              </w:rPr>
              <w:t>3400</w:t>
            </w:r>
            <w:r>
              <w:rPr>
                <w:rFonts w:ascii="Arial" w:hAnsi="Arial" w:cs="Arial"/>
                <w:sz w:val="22"/>
                <w:szCs w:val="22"/>
              </w:rPr>
              <w:t>/60 sec</w:t>
            </w:r>
          </w:p>
        </w:tc>
        <w:tc>
          <w:tcPr>
            <w:tcW w:w="2441" w:type="dxa"/>
          </w:tcPr>
          <w:p w14:paraId="3A0F978F" w14:textId="77777777" w:rsidR="00E407C1" w:rsidRPr="00A913B6" w:rsidRDefault="00E407C1" w:rsidP="00CB23F3">
            <w:pPr>
              <w:rPr>
                <w:rFonts w:ascii="Arial" w:hAnsi="Arial" w:cs="Arial"/>
                <w:sz w:val="22"/>
                <w:szCs w:val="22"/>
              </w:rPr>
            </w:pPr>
            <w:r w:rsidRPr="00A913B6">
              <w:rPr>
                <w:rFonts w:ascii="Arial" w:hAnsi="Arial" w:cs="Arial"/>
                <w:sz w:val="22"/>
                <w:szCs w:val="22"/>
              </w:rPr>
              <w:t>3230-3570</w:t>
            </w:r>
          </w:p>
        </w:tc>
      </w:tr>
      <w:tr w:rsidR="00E407C1" w:rsidRPr="00A913B6" w14:paraId="7C3E7F61" w14:textId="77777777" w:rsidTr="00BE0811">
        <w:trPr>
          <w:trHeight w:val="343"/>
        </w:trPr>
        <w:tc>
          <w:tcPr>
            <w:tcW w:w="2448" w:type="dxa"/>
          </w:tcPr>
          <w:p w14:paraId="4CD368B9" w14:textId="77777777" w:rsidR="00E407C1" w:rsidRPr="00A913B6" w:rsidRDefault="00E407C1" w:rsidP="00CB23F3">
            <w:pPr>
              <w:rPr>
                <w:rFonts w:ascii="Arial" w:hAnsi="Arial" w:cs="Arial"/>
                <w:sz w:val="22"/>
                <w:szCs w:val="22"/>
              </w:rPr>
            </w:pPr>
            <w:r w:rsidRPr="00A913B6">
              <w:rPr>
                <w:rFonts w:ascii="Arial" w:hAnsi="Arial" w:cs="Arial"/>
                <w:sz w:val="22"/>
                <w:szCs w:val="22"/>
              </w:rPr>
              <w:t>Stat Spin</w:t>
            </w:r>
            <w:r>
              <w:rPr>
                <w:rFonts w:ascii="Arial" w:hAnsi="Arial" w:cs="Arial"/>
                <w:sz w:val="22"/>
                <w:szCs w:val="22"/>
              </w:rPr>
              <w:t xml:space="preserve"> Express 3</w:t>
            </w:r>
          </w:p>
        </w:tc>
        <w:tc>
          <w:tcPr>
            <w:tcW w:w="2880" w:type="dxa"/>
          </w:tcPr>
          <w:p w14:paraId="69C8528E" w14:textId="4E3345E8" w:rsidR="00E407C1" w:rsidRPr="00E407C1" w:rsidRDefault="00E407C1" w:rsidP="00CB23F3">
            <w:pPr>
              <w:rPr>
                <w:rFonts w:ascii="Arial" w:hAnsi="Arial" w:cs="Arial"/>
                <w:sz w:val="22"/>
                <w:szCs w:val="22"/>
                <w:highlight w:val="yellow"/>
              </w:rPr>
            </w:pPr>
            <w:r>
              <w:rPr>
                <w:rFonts w:ascii="Arial" w:hAnsi="Arial" w:cs="Arial"/>
                <w:sz w:val="22"/>
                <w:szCs w:val="22"/>
                <w:highlight w:val="yellow"/>
              </w:rPr>
              <w:t>HMC TSL</w:t>
            </w:r>
          </w:p>
        </w:tc>
        <w:tc>
          <w:tcPr>
            <w:tcW w:w="2700" w:type="dxa"/>
          </w:tcPr>
          <w:p w14:paraId="65654D7C" w14:textId="563C7E5B" w:rsidR="00E407C1" w:rsidRPr="00A913B6" w:rsidRDefault="00E407C1" w:rsidP="00CB23F3">
            <w:pPr>
              <w:rPr>
                <w:rFonts w:ascii="Arial" w:hAnsi="Arial" w:cs="Arial"/>
                <w:sz w:val="22"/>
                <w:szCs w:val="22"/>
              </w:rPr>
            </w:pPr>
            <w:r>
              <w:rPr>
                <w:rFonts w:ascii="Arial" w:hAnsi="Arial" w:cs="Arial"/>
                <w:sz w:val="22"/>
                <w:szCs w:val="22"/>
              </w:rPr>
              <w:t>7200/ 2 mins, 3mins</w:t>
            </w:r>
          </w:p>
        </w:tc>
        <w:tc>
          <w:tcPr>
            <w:tcW w:w="2441" w:type="dxa"/>
          </w:tcPr>
          <w:p w14:paraId="7A5A7B70" w14:textId="77777777" w:rsidR="00E407C1" w:rsidRPr="00A913B6" w:rsidRDefault="00E407C1" w:rsidP="00CB23F3">
            <w:pPr>
              <w:rPr>
                <w:rFonts w:ascii="Arial" w:hAnsi="Arial" w:cs="Arial"/>
                <w:sz w:val="22"/>
                <w:szCs w:val="22"/>
              </w:rPr>
            </w:pPr>
            <w:r>
              <w:rPr>
                <w:rFonts w:ascii="Arial" w:hAnsi="Arial" w:cs="Arial"/>
                <w:sz w:val="22"/>
                <w:szCs w:val="22"/>
              </w:rPr>
              <w:t>6840-7560</w:t>
            </w:r>
          </w:p>
        </w:tc>
      </w:tr>
      <w:tr w:rsidR="00E407C1" w:rsidRPr="00A913B6" w14:paraId="0877C6FC" w14:textId="77777777" w:rsidTr="00BE0811">
        <w:tc>
          <w:tcPr>
            <w:tcW w:w="2448" w:type="dxa"/>
          </w:tcPr>
          <w:p w14:paraId="04A9AAA5" w14:textId="77777777" w:rsidR="00E407C1" w:rsidRPr="00A913B6" w:rsidRDefault="00E407C1" w:rsidP="00CB23F3">
            <w:pPr>
              <w:rPr>
                <w:rFonts w:ascii="Arial" w:hAnsi="Arial" w:cs="Arial"/>
                <w:sz w:val="22"/>
                <w:szCs w:val="22"/>
              </w:rPr>
            </w:pPr>
            <w:r w:rsidRPr="00A913B6">
              <w:rPr>
                <w:rFonts w:ascii="Arial" w:hAnsi="Arial" w:cs="Arial"/>
                <w:sz w:val="22"/>
                <w:szCs w:val="22"/>
              </w:rPr>
              <w:t>Stat Spin</w:t>
            </w:r>
            <w:r>
              <w:rPr>
                <w:rFonts w:ascii="Arial" w:hAnsi="Arial" w:cs="Arial"/>
                <w:sz w:val="22"/>
                <w:szCs w:val="22"/>
              </w:rPr>
              <w:t xml:space="preserve"> Express 3</w:t>
            </w:r>
          </w:p>
        </w:tc>
        <w:tc>
          <w:tcPr>
            <w:tcW w:w="2880" w:type="dxa"/>
          </w:tcPr>
          <w:p w14:paraId="2C8B549C" w14:textId="65A096A4" w:rsidR="00E407C1" w:rsidRPr="00E407C1" w:rsidRDefault="00E407C1" w:rsidP="00CB23F3">
            <w:pPr>
              <w:rPr>
                <w:rFonts w:ascii="Arial" w:hAnsi="Arial" w:cs="Arial"/>
                <w:sz w:val="22"/>
                <w:szCs w:val="22"/>
                <w:highlight w:val="yellow"/>
              </w:rPr>
            </w:pPr>
            <w:r>
              <w:rPr>
                <w:rFonts w:ascii="Arial" w:hAnsi="Arial" w:cs="Arial"/>
                <w:sz w:val="22"/>
                <w:szCs w:val="22"/>
                <w:highlight w:val="yellow"/>
              </w:rPr>
              <w:t>HMC TSL</w:t>
            </w:r>
          </w:p>
        </w:tc>
        <w:tc>
          <w:tcPr>
            <w:tcW w:w="2700" w:type="dxa"/>
          </w:tcPr>
          <w:p w14:paraId="7C043FE6" w14:textId="45140833" w:rsidR="00E407C1" w:rsidRPr="00A913B6" w:rsidRDefault="00E407C1" w:rsidP="00CB23F3">
            <w:pPr>
              <w:rPr>
                <w:rFonts w:ascii="Arial" w:hAnsi="Arial" w:cs="Arial"/>
                <w:sz w:val="22"/>
                <w:szCs w:val="22"/>
              </w:rPr>
            </w:pPr>
            <w:r w:rsidRPr="00A913B6">
              <w:rPr>
                <w:rFonts w:ascii="Arial" w:hAnsi="Arial" w:cs="Arial"/>
                <w:sz w:val="22"/>
                <w:szCs w:val="22"/>
              </w:rPr>
              <w:t>5600</w:t>
            </w:r>
            <w:r>
              <w:rPr>
                <w:rFonts w:ascii="Arial" w:hAnsi="Arial" w:cs="Arial"/>
                <w:sz w:val="22"/>
                <w:szCs w:val="22"/>
              </w:rPr>
              <w:t>/ 5 mins</w:t>
            </w:r>
          </w:p>
        </w:tc>
        <w:tc>
          <w:tcPr>
            <w:tcW w:w="2441" w:type="dxa"/>
          </w:tcPr>
          <w:p w14:paraId="4A145117" w14:textId="77777777" w:rsidR="00E407C1" w:rsidRPr="00A913B6" w:rsidRDefault="00E407C1" w:rsidP="00CB23F3">
            <w:pPr>
              <w:rPr>
                <w:rFonts w:ascii="Arial" w:hAnsi="Arial" w:cs="Arial"/>
                <w:sz w:val="22"/>
                <w:szCs w:val="22"/>
              </w:rPr>
            </w:pPr>
            <w:r w:rsidRPr="00A913B6">
              <w:rPr>
                <w:rFonts w:ascii="Arial" w:hAnsi="Arial" w:cs="Arial"/>
                <w:sz w:val="22"/>
                <w:szCs w:val="22"/>
              </w:rPr>
              <w:t>5320-5880</w:t>
            </w:r>
          </w:p>
        </w:tc>
      </w:tr>
      <w:tr w:rsidR="00E407C1" w:rsidRPr="00A913B6" w14:paraId="68734A48" w14:textId="77777777" w:rsidTr="00BE0811">
        <w:tc>
          <w:tcPr>
            <w:tcW w:w="2448" w:type="dxa"/>
          </w:tcPr>
          <w:p w14:paraId="76196D09" w14:textId="77777777" w:rsidR="00E407C1" w:rsidRPr="00A913B6" w:rsidRDefault="00E407C1" w:rsidP="00CB23F3">
            <w:pPr>
              <w:rPr>
                <w:rFonts w:ascii="Arial" w:hAnsi="Arial" w:cs="Arial"/>
                <w:sz w:val="22"/>
                <w:szCs w:val="22"/>
              </w:rPr>
            </w:pPr>
            <w:r w:rsidRPr="00A913B6">
              <w:rPr>
                <w:rFonts w:ascii="Arial" w:hAnsi="Arial" w:cs="Arial"/>
                <w:sz w:val="22"/>
                <w:szCs w:val="22"/>
              </w:rPr>
              <w:t>EBA 20</w:t>
            </w:r>
          </w:p>
        </w:tc>
        <w:tc>
          <w:tcPr>
            <w:tcW w:w="2880" w:type="dxa"/>
          </w:tcPr>
          <w:p w14:paraId="58CD4A97" w14:textId="2D907038" w:rsidR="00E407C1" w:rsidRPr="00E407C1" w:rsidRDefault="00E407C1" w:rsidP="00CB23F3">
            <w:pPr>
              <w:rPr>
                <w:rFonts w:ascii="Arial" w:hAnsi="Arial" w:cs="Arial"/>
                <w:sz w:val="22"/>
                <w:szCs w:val="22"/>
                <w:highlight w:val="yellow"/>
              </w:rPr>
            </w:pPr>
            <w:r>
              <w:rPr>
                <w:rFonts w:ascii="Arial" w:hAnsi="Arial" w:cs="Arial"/>
                <w:sz w:val="22"/>
                <w:szCs w:val="22"/>
                <w:highlight w:val="yellow"/>
              </w:rPr>
              <w:t>SI</w:t>
            </w:r>
          </w:p>
        </w:tc>
        <w:tc>
          <w:tcPr>
            <w:tcW w:w="2700" w:type="dxa"/>
          </w:tcPr>
          <w:p w14:paraId="4878FB03" w14:textId="7839B478" w:rsidR="00E407C1" w:rsidRPr="00A913B6" w:rsidRDefault="00E407C1" w:rsidP="00CB23F3">
            <w:pPr>
              <w:rPr>
                <w:rFonts w:ascii="Arial" w:hAnsi="Arial" w:cs="Arial"/>
                <w:sz w:val="22"/>
                <w:szCs w:val="22"/>
              </w:rPr>
            </w:pPr>
            <w:r w:rsidRPr="00A913B6">
              <w:rPr>
                <w:rFonts w:ascii="Arial" w:hAnsi="Arial" w:cs="Arial"/>
                <w:sz w:val="22"/>
                <w:szCs w:val="22"/>
              </w:rPr>
              <w:t>3500</w:t>
            </w:r>
            <w:r>
              <w:rPr>
                <w:rFonts w:ascii="Arial" w:hAnsi="Arial" w:cs="Arial"/>
                <w:sz w:val="22"/>
                <w:szCs w:val="22"/>
              </w:rPr>
              <w:t>/ 5 mins</w:t>
            </w:r>
          </w:p>
        </w:tc>
        <w:tc>
          <w:tcPr>
            <w:tcW w:w="2441" w:type="dxa"/>
          </w:tcPr>
          <w:p w14:paraId="64428EF5" w14:textId="77777777" w:rsidR="00E407C1" w:rsidRPr="00A913B6" w:rsidRDefault="00E407C1" w:rsidP="00CB23F3">
            <w:pPr>
              <w:rPr>
                <w:rFonts w:ascii="Arial" w:hAnsi="Arial" w:cs="Arial"/>
                <w:sz w:val="22"/>
                <w:szCs w:val="22"/>
              </w:rPr>
            </w:pPr>
            <w:r w:rsidRPr="00A913B6">
              <w:rPr>
                <w:rFonts w:ascii="Arial" w:hAnsi="Arial" w:cs="Arial"/>
                <w:sz w:val="22"/>
                <w:szCs w:val="22"/>
              </w:rPr>
              <w:t>3325-3675</w:t>
            </w:r>
          </w:p>
        </w:tc>
      </w:tr>
      <w:tr w:rsidR="00E407C1" w:rsidRPr="00A913B6" w14:paraId="0125DA95" w14:textId="77777777" w:rsidTr="00BE0811">
        <w:tc>
          <w:tcPr>
            <w:tcW w:w="2448" w:type="dxa"/>
          </w:tcPr>
          <w:p w14:paraId="29F5A0F9" w14:textId="1F0B266B" w:rsidR="00E407C1" w:rsidRPr="00A913B6" w:rsidRDefault="00E407C1" w:rsidP="00CB23F3">
            <w:pPr>
              <w:rPr>
                <w:rFonts w:ascii="Arial" w:hAnsi="Arial" w:cs="Arial"/>
                <w:sz w:val="22"/>
                <w:szCs w:val="22"/>
              </w:rPr>
            </w:pPr>
            <w:r>
              <w:rPr>
                <w:rFonts w:ascii="Arial" w:hAnsi="Arial" w:cs="Arial"/>
                <w:sz w:val="22"/>
                <w:szCs w:val="22"/>
              </w:rPr>
              <w:t>EBA 20</w:t>
            </w:r>
          </w:p>
        </w:tc>
        <w:tc>
          <w:tcPr>
            <w:tcW w:w="2880" w:type="dxa"/>
          </w:tcPr>
          <w:p w14:paraId="3C2B50FD" w14:textId="118A7916" w:rsidR="00E407C1" w:rsidRPr="00E407C1" w:rsidRDefault="00E407C1" w:rsidP="00CB23F3">
            <w:pPr>
              <w:rPr>
                <w:rFonts w:ascii="Arial" w:hAnsi="Arial" w:cs="Arial"/>
                <w:sz w:val="22"/>
                <w:szCs w:val="22"/>
                <w:highlight w:val="yellow"/>
              </w:rPr>
            </w:pPr>
            <w:r>
              <w:rPr>
                <w:rFonts w:ascii="Arial" w:hAnsi="Arial" w:cs="Arial"/>
                <w:sz w:val="22"/>
                <w:szCs w:val="22"/>
                <w:highlight w:val="yellow"/>
              </w:rPr>
              <w:t>SI</w:t>
            </w:r>
          </w:p>
        </w:tc>
        <w:tc>
          <w:tcPr>
            <w:tcW w:w="2700" w:type="dxa"/>
          </w:tcPr>
          <w:p w14:paraId="4F2D2AC0" w14:textId="56B36B61" w:rsidR="00E407C1" w:rsidRPr="00A913B6" w:rsidRDefault="00E407C1" w:rsidP="00CB23F3">
            <w:pPr>
              <w:rPr>
                <w:rFonts w:ascii="Arial" w:hAnsi="Arial" w:cs="Arial"/>
                <w:sz w:val="22"/>
                <w:szCs w:val="22"/>
              </w:rPr>
            </w:pPr>
            <w:r>
              <w:rPr>
                <w:rFonts w:ascii="Arial" w:hAnsi="Arial" w:cs="Arial"/>
                <w:sz w:val="22"/>
                <w:szCs w:val="22"/>
              </w:rPr>
              <w:t>5200/ 2 mins</w:t>
            </w:r>
          </w:p>
        </w:tc>
        <w:tc>
          <w:tcPr>
            <w:tcW w:w="2441" w:type="dxa"/>
          </w:tcPr>
          <w:p w14:paraId="12CDEDBB" w14:textId="77777777" w:rsidR="00E407C1" w:rsidRPr="00A913B6" w:rsidRDefault="00E407C1" w:rsidP="00CB23F3">
            <w:pPr>
              <w:rPr>
                <w:rFonts w:ascii="Arial" w:hAnsi="Arial" w:cs="Arial"/>
                <w:sz w:val="22"/>
                <w:szCs w:val="22"/>
              </w:rPr>
            </w:pPr>
            <w:r>
              <w:rPr>
                <w:rFonts w:ascii="Arial" w:hAnsi="Arial" w:cs="Arial"/>
                <w:sz w:val="22"/>
                <w:szCs w:val="22"/>
              </w:rPr>
              <w:t>4940-5460</w:t>
            </w:r>
          </w:p>
        </w:tc>
      </w:tr>
      <w:tr w:rsidR="00E407C1" w:rsidRPr="00A913B6" w14:paraId="7A2305FB" w14:textId="77777777" w:rsidTr="00BE0811">
        <w:tc>
          <w:tcPr>
            <w:tcW w:w="2448" w:type="dxa"/>
          </w:tcPr>
          <w:p w14:paraId="09E4F01F" w14:textId="4667E434" w:rsidR="00E407C1" w:rsidRPr="00B604E7" w:rsidRDefault="00E407C1" w:rsidP="00CB23F3">
            <w:pPr>
              <w:rPr>
                <w:rFonts w:ascii="Arial" w:hAnsi="Arial" w:cs="Arial"/>
                <w:sz w:val="22"/>
                <w:szCs w:val="22"/>
                <w:highlight w:val="yellow"/>
              </w:rPr>
            </w:pPr>
            <w:r w:rsidRPr="00B604E7">
              <w:rPr>
                <w:rFonts w:ascii="Arial" w:hAnsi="Arial" w:cs="Arial"/>
                <w:sz w:val="22"/>
                <w:szCs w:val="22"/>
                <w:highlight w:val="yellow"/>
              </w:rPr>
              <w:t>EBA 200</w:t>
            </w:r>
          </w:p>
        </w:tc>
        <w:tc>
          <w:tcPr>
            <w:tcW w:w="2880" w:type="dxa"/>
          </w:tcPr>
          <w:p w14:paraId="6D3C82D1" w14:textId="19494096" w:rsidR="00E407C1" w:rsidRPr="00E407C1" w:rsidRDefault="00E407C1" w:rsidP="00CB23F3">
            <w:pPr>
              <w:rPr>
                <w:rFonts w:ascii="Arial" w:hAnsi="Arial" w:cs="Arial"/>
                <w:sz w:val="22"/>
                <w:szCs w:val="22"/>
                <w:highlight w:val="yellow"/>
              </w:rPr>
            </w:pPr>
            <w:r>
              <w:rPr>
                <w:rFonts w:ascii="Arial" w:hAnsi="Arial" w:cs="Arial"/>
                <w:sz w:val="22"/>
                <w:szCs w:val="22"/>
                <w:highlight w:val="yellow"/>
              </w:rPr>
              <w:t>SI</w:t>
            </w:r>
          </w:p>
        </w:tc>
        <w:tc>
          <w:tcPr>
            <w:tcW w:w="2700" w:type="dxa"/>
          </w:tcPr>
          <w:p w14:paraId="2EDC9D7E" w14:textId="64CED133" w:rsidR="00E407C1" w:rsidRPr="00B604E7" w:rsidRDefault="00E407C1" w:rsidP="00CB23F3">
            <w:pPr>
              <w:rPr>
                <w:rFonts w:ascii="Arial" w:hAnsi="Arial" w:cs="Arial"/>
                <w:sz w:val="22"/>
                <w:szCs w:val="22"/>
                <w:highlight w:val="yellow"/>
              </w:rPr>
            </w:pPr>
            <w:r>
              <w:rPr>
                <w:rFonts w:ascii="Arial" w:hAnsi="Arial" w:cs="Arial"/>
                <w:sz w:val="22"/>
                <w:szCs w:val="22"/>
                <w:highlight w:val="yellow"/>
              </w:rPr>
              <w:t>3000/ 5 mins</w:t>
            </w:r>
          </w:p>
        </w:tc>
        <w:tc>
          <w:tcPr>
            <w:tcW w:w="2441" w:type="dxa"/>
          </w:tcPr>
          <w:p w14:paraId="6092C882" w14:textId="08AB3DE7" w:rsidR="00E407C1" w:rsidRPr="00B604E7" w:rsidRDefault="00E407C1" w:rsidP="00CB23F3">
            <w:pPr>
              <w:rPr>
                <w:rFonts w:ascii="Arial" w:hAnsi="Arial" w:cs="Arial"/>
                <w:sz w:val="22"/>
                <w:szCs w:val="22"/>
                <w:highlight w:val="yellow"/>
              </w:rPr>
            </w:pPr>
            <w:r>
              <w:rPr>
                <w:rFonts w:ascii="Arial" w:hAnsi="Arial" w:cs="Arial"/>
                <w:sz w:val="22"/>
                <w:szCs w:val="22"/>
                <w:highlight w:val="yellow"/>
              </w:rPr>
              <w:t>2850-3150</w:t>
            </w:r>
          </w:p>
        </w:tc>
      </w:tr>
      <w:tr w:rsidR="00E407C1" w:rsidRPr="00A913B6" w14:paraId="075D3D73" w14:textId="77777777" w:rsidTr="00BE0811">
        <w:tc>
          <w:tcPr>
            <w:tcW w:w="2448" w:type="dxa"/>
          </w:tcPr>
          <w:p w14:paraId="30614761" w14:textId="552F3C04" w:rsidR="00E407C1" w:rsidRPr="00B604E7" w:rsidRDefault="00E407C1" w:rsidP="00E407C1">
            <w:pPr>
              <w:rPr>
                <w:rFonts w:ascii="Arial" w:hAnsi="Arial" w:cs="Arial"/>
                <w:sz w:val="22"/>
                <w:szCs w:val="22"/>
                <w:highlight w:val="yellow"/>
              </w:rPr>
            </w:pPr>
            <w:r w:rsidRPr="00B604E7">
              <w:rPr>
                <w:rFonts w:ascii="Arial" w:hAnsi="Arial" w:cs="Arial"/>
                <w:sz w:val="22"/>
                <w:szCs w:val="22"/>
                <w:highlight w:val="yellow"/>
              </w:rPr>
              <w:t>EBA 200</w:t>
            </w:r>
          </w:p>
        </w:tc>
        <w:tc>
          <w:tcPr>
            <w:tcW w:w="2880" w:type="dxa"/>
          </w:tcPr>
          <w:p w14:paraId="7AC2B787" w14:textId="4690CA9F" w:rsidR="00E407C1" w:rsidRPr="00E407C1" w:rsidRDefault="00E407C1" w:rsidP="00E407C1">
            <w:pPr>
              <w:rPr>
                <w:rFonts w:ascii="Arial" w:hAnsi="Arial" w:cs="Arial"/>
                <w:sz w:val="22"/>
                <w:szCs w:val="22"/>
                <w:highlight w:val="yellow"/>
              </w:rPr>
            </w:pPr>
            <w:r>
              <w:rPr>
                <w:rFonts w:ascii="Arial" w:hAnsi="Arial" w:cs="Arial"/>
                <w:sz w:val="22"/>
                <w:szCs w:val="22"/>
                <w:highlight w:val="yellow"/>
              </w:rPr>
              <w:t>SI</w:t>
            </w:r>
          </w:p>
        </w:tc>
        <w:tc>
          <w:tcPr>
            <w:tcW w:w="2700" w:type="dxa"/>
          </w:tcPr>
          <w:p w14:paraId="1EFC23E4" w14:textId="45737E57" w:rsidR="00E407C1" w:rsidRPr="00B604E7" w:rsidRDefault="00E407C1" w:rsidP="00E407C1">
            <w:pPr>
              <w:rPr>
                <w:rFonts w:ascii="Arial" w:hAnsi="Arial" w:cs="Arial"/>
                <w:sz w:val="22"/>
                <w:szCs w:val="22"/>
                <w:highlight w:val="yellow"/>
              </w:rPr>
            </w:pPr>
            <w:r>
              <w:rPr>
                <w:rFonts w:ascii="Arial" w:hAnsi="Arial" w:cs="Arial"/>
                <w:sz w:val="22"/>
                <w:szCs w:val="22"/>
                <w:highlight w:val="yellow"/>
              </w:rPr>
              <w:t>4600/ 2 mins</w:t>
            </w:r>
          </w:p>
        </w:tc>
        <w:tc>
          <w:tcPr>
            <w:tcW w:w="2441" w:type="dxa"/>
          </w:tcPr>
          <w:p w14:paraId="49F99887" w14:textId="0DC047F2" w:rsidR="00E407C1" w:rsidRPr="00B604E7" w:rsidRDefault="00E407C1" w:rsidP="00E407C1">
            <w:pPr>
              <w:rPr>
                <w:rFonts w:ascii="Arial" w:hAnsi="Arial" w:cs="Arial"/>
                <w:sz w:val="22"/>
                <w:szCs w:val="22"/>
                <w:highlight w:val="yellow"/>
              </w:rPr>
            </w:pPr>
            <w:r>
              <w:rPr>
                <w:rFonts w:ascii="Arial" w:hAnsi="Arial" w:cs="Arial"/>
                <w:sz w:val="22"/>
                <w:szCs w:val="22"/>
                <w:highlight w:val="yellow"/>
              </w:rPr>
              <w:t>4370-4830</w:t>
            </w:r>
          </w:p>
        </w:tc>
      </w:tr>
      <w:tr w:rsidR="00E407C1" w:rsidRPr="00A913B6" w14:paraId="54996B1E" w14:textId="77777777" w:rsidTr="00BE0811">
        <w:tc>
          <w:tcPr>
            <w:tcW w:w="2448" w:type="dxa"/>
          </w:tcPr>
          <w:p w14:paraId="403FB4F6" w14:textId="4175BF25" w:rsidR="00E407C1" w:rsidRPr="00B604E7" w:rsidRDefault="00E407C1" w:rsidP="00E407C1">
            <w:pPr>
              <w:rPr>
                <w:rFonts w:ascii="Arial" w:hAnsi="Arial" w:cs="Arial"/>
                <w:sz w:val="22"/>
                <w:szCs w:val="22"/>
                <w:highlight w:val="yellow"/>
              </w:rPr>
            </w:pPr>
            <w:r>
              <w:rPr>
                <w:rFonts w:ascii="Arial" w:hAnsi="Arial" w:cs="Arial"/>
                <w:sz w:val="22"/>
                <w:szCs w:val="22"/>
                <w:highlight w:val="yellow"/>
              </w:rPr>
              <w:t>EBA 200</w:t>
            </w:r>
          </w:p>
        </w:tc>
        <w:tc>
          <w:tcPr>
            <w:tcW w:w="2880" w:type="dxa"/>
          </w:tcPr>
          <w:p w14:paraId="118884FB" w14:textId="2C50EA4B" w:rsidR="00E407C1" w:rsidRPr="00E407C1" w:rsidRDefault="00E407C1" w:rsidP="00E407C1">
            <w:pPr>
              <w:rPr>
                <w:rFonts w:ascii="Arial" w:hAnsi="Arial" w:cs="Arial"/>
                <w:sz w:val="22"/>
                <w:szCs w:val="22"/>
                <w:highlight w:val="yellow"/>
              </w:rPr>
            </w:pPr>
            <w:r>
              <w:rPr>
                <w:rFonts w:ascii="Arial" w:hAnsi="Arial" w:cs="Arial"/>
                <w:sz w:val="22"/>
                <w:szCs w:val="22"/>
                <w:highlight w:val="yellow"/>
              </w:rPr>
              <w:t>SI</w:t>
            </w:r>
          </w:p>
        </w:tc>
        <w:tc>
          <w:tcPr>
            <w:tcW w:w="2700" w:type="dxa"/>
          </w:tcPr>
          <w:p w14:paraId="670E0BB2" w14:textId="1B07B3C6" w:rsidR="00E407C1" w:rsidRDefault="00E407C1" w:rsidP="00E407C1">
            <w:pPr>
              <w:rPr>
                <w:rFonts w:ascii="Arial" w:hAnsi="Arial" w:cs="Arial"/>
                <w:sz w:val="22"/>
                <w:szCs w:val="22"/>
                <w:highlight w:val="yellow"/>
              </w:rPr>
            </w:pPr>
            <w:r>
              <w:rPr>
                <w:rFonts w:ascii="Arial" w:hAnsi="Arial" w:cs="Arial"/>
                <w:sz w:val="22"/>
                <w:szCs w:val="22"/>
                <w:highlight w:val="yellow"/>
              </w:rPr>
              <w:t>5200/ 60 sec</w:t>
            </w:r>
          </w:p>
        </w:tc>
        <w:tc>
          <w:tcPr>
            <w:tcW w:w="2441" w:type="dxa"/>
          </w:tcPr>
          <w:p w14:paraId="20E38CB3" w14:textId="1A8DED2A" w:rsidR="00E407C1" w:rsidRDefault="00E407C1" w:rsidP="00E407C1">
            <w:pPr>
              <w:rPr>
                <w:rFonts w:ascii="Arial" w:hAnsi="Arial" w:cs="Arial"/>
                <w:sz w:val="22"/>
                <w:szCs w:val="22"/>
                <w:highlight w:val="yellow"/>
              </w:rPr>
            </w:pPr>
            <w:r>
              <w:rPr>
                <w:rFonts w:ascii="Arial" w:hAnsi="Arial" w:cs="Arial"/>
                <w:sz w:val="22"/>
                <w:szCs w:val="22"/>
                <w:highlight w:val="yellow"/>
              </w:rPr>
              <w:t>4940-5460</w:t>
            </w:r>
          </w:p>
        </w:tc>
      </w:tr>
    </w:tbl>
    <w:p w14:paraId="243F29B9" w14:textId="77777777" w:rsidR="00B43F2C" w:rsidRDefault="00B43F2C" w:rsidP="00CB23F3">
      <w:pPr>
        <w:rPr>
          <w:rFonts w:ascii="Arial" w:hAnsi="Arial" w:cs="Arial"/>
          <w:b/>
          <w:sz w:val="22"/>
          <w:szCs w:val="22"/>
        </w:rPr>
      </w:pPr>
    </w:p>
    <w:p w14:paraId="26305C67" w14:textId="77777777" w:rsidR="008C59AF" w:rsidRDefault="00B43F2C" w:rsidP="00CB23F3">
      <w:pPr>
        <w:rPr>
          <w:rFonts w:ascii="Arial" w:hAnsi="Arial" w:cs="Arial"/>
          <w:b/>
          <w:sz w:val="22"/>
          <w:szCs w:val="22"/>
        </w:rPr>
      </w:pPr>
      <w:r>
        <w:rPr>
          <w:rFonts w:ascii="Arial" w:hAnsi="Arial" w:cs="Arial"/>
          <w:b/>
          <w:sz w:val="22"/>
          <w:szCs w:val="22"/>
        </w:rPr>
        <w:t>References</w:t>
      </w:r>
    </w:p>
    <w:p w14:paraId="28559141" w14:textId="77777777" w:rsidR="00B43F2C" w:rsidRDefault="00B43F2C" w:rsidP="00CB23F3">
      <w:pPr>
        <w:rPr>
          <w:rFonts w:ascii="Arial" w:hAnsi="Arial" w:cs="Arial"/>
          <w:sz w:val="22"/>
          <w:szCs w:val="22"/>
        </w:rPr>
      </w:pPr>
      <w:r w:rsidRPr="00B43F2C">
        <w:rPr>
          <w:rFonts w:ascii="Arial" w:hAnsi="Arial" w:cs="Arial"/>
          <w:sz w:val="22"/>
          <w:szCs w:val="22"/>
        </w:rPr>
        <w:t>AABB Technical Manual, Current Edition</w:t>
      </w:r>
      <w:r>
        <w:rPr>
          <w:rFonts w:ascii="Arial" w:hAnsi="Arial" w:cs="Arial"/>
          <w:sz w:val="22"/>
          <w:szCs w:val="22"/>
        </w:rPr>
        <w:t>.</w:t>
      </w:r>
    </w:p>
    <w:p w14:paraId="75B244C9" w14:textId="77777777" w:rsidR="00B43F2C" w:rsidRDefault="00B43F2C" w:rsidP="00CB23F3">
      <w:pPr>
        <w:rPr>
          <w:rFonts w:ascii="Arial" w:hAnsi="Arial" w:cs="Arial"/>
          <w:sz w:val="22"/>
          <w:szCs w:val="22"/>
        </w:rPr>
      </w:pPr>
      <w:r>
        <w:rPr>
          <w:rFonts w:ascii="Arial" w:hAnsi="Arial" w:cs="Arial"/>
          <w:sz w:val="22"/>
          <w:szCs w:val="22"/>
        </w:rPr>
        <w:t>Ultra CW manufacturers manual</w:t>
      </w:r>
    </w:p>
    <w:p w14:paraId="5305D73B" w14:textId="77777777" w:rsidR="00B43F2C" w:rsidRDefault="00B43F2C" w:rsidP="00CB23F3">
      <w:pPr>
        <w:rPr>
          <w:rFonts w:ascii="Arial" w:hAnsi="Arial" w:cs="Arial"/>
          <w:sz w:val="22"/>
          <w:szCs w:val="22"/>
        </w:rPr>
      </w:pPr>
      <w:r>
        <w:rPr>
          <w:rFonts w:ascii="Arial" w:hAnsi="Arial" w:cs="Arial"/>
          <w:sz w:val="22"/>
          <w:szCs w:val="22"/>
        </w:rPr>
        <w:t>EBA 21 manufacturers manual</w:t>
      </w:r>
    </w:p>
    <w:p w14:paraId="221ECC93" w14:textId="77777777" w:rsidR="00B43F2C" w:rsidRDefault="00B43F2C" w:rsidP="00CB23F3">
      <w:pPr>
        <w:rPr>
          <w:rFonts w:ascii="Arial" w:hAnsi="Arial" w:cs="Arial"/>
          <w:sz w:val="22"/>
          <w:szCs w:val="22"/>
        </w:rPr>
      </w:pPr>
      <w:r>
        <w:rPr>
          <w:rFonts w:ascii="Arial" w:hAnsi="Arial" w:cs="Arial"/>
          <w:sz w:val="22"/>
          <w:szCs w:val="22"/>
        </w:rPr>
        <w:t>EBA 20 manufacturers manual</w:t>
      </w:r>
    </w:p>
    <w:p w14:paraId="5399D4AD" w14:textId="53714045" w:rsidR="00B604E7" w:rsidRDefault="00B604E7" w:rsidP="00CB23F3">
      <w:pPr>
        <w:rPr>
          <w:rFonts w:ascii="Arial" w:hAnsi="Arial" w:cs="Arial"/>
          <w:sz w:val="22"/>
          <w:szCs w:val="22"/>
        </w:rPr>
      </w:pPr>
      <w:r w:rsidRPr="00B604E7">
        <w:rPr>
          <w:rFonts w:ascii="Arial" w:hAnsi="Arial" w:cs="Arial"/>
          <w:sz w:val="22"/>
          <w:szCs w:val="22"/>
          <w:highlight w:val="yellow"/>
        </w:rPr>
        <w:t>EBA 200 manufacturers manual</w:t>
      </w:r>
    </w:p>
    <w:p w14:paraId="129AEA96" w14:textId="3ABBD9A8" w:rsidR="00B43F2C" w:rsidRDefault="00B43F2C" w:rsidP="00CB23F3">
      <w:pPr>
        <w:rPr>
          <w:rFonts w:ascii="Arial" w:hAnsi="Arial" w:cs="Arial"/>
          <w:sz w:val="22"/>
          <w:szCs w:val="22"/>
        </w:rPr>
      </w:pPr>
      <w:r>
        <w:rPr>
          <w:rFonts w:ascii="Arial" w:hAnsi="Arial" w:cs="Arial"/>
          <w:sz w:val="22"/>
          <w:szCs w:val="22"/>
        </w:rPr>
        <w:t xml:space="preserve">StatSpin Express 3 manufacturers manual </w:t>
      </w:r>
    </w:p>
    <w:p w14:paraId="5C264565" w14:textId="77777777" w:rsidR="00F5287C" w:rsidRDefault="00440E6B" w:rsidP="00CB23F3">
      <w:pPr>
        <w:rPr>
          <w:rFonts w:ascii="Arial" w:hAnsi="Arial" w:cs="Arial"/>
          <w:sz w:val="22"/>
          <w:szCs w:val="22"/>
        </w:rPr>
      </w:pPr>
      <w:r>
        <w:rPr>
          <w:rFonts w:ascii="Arial" w:hAnsi="Arial" w:cs="Arial"/>
          <w:sz w:val="22"/>
          <w:szCs w:val="22"/>
        </w:rPr>
        <w:t>EXTECH RPM33</w:t>
      </w:r>
      <w:r w:rsidR="00F5287C">
        <w:rPr>
          <w:rFonts w:ascii="Arial" w:hAnsi="Arial" w:cs="Arial"/>
          <w:sz w:val="22"/>
          <w:szCs w:val="22"/>
        </w:rPr>
        <w:t xml:space="preserve"> Tachometers Manual</w:t>
      </w:r>
    </w:p>
    <w:sectPr w:rsidR="00F5287C" w:rsidSect="008C59AF">
      <w:headerReference w:type="even" r:id="rId10"/>
      <w:headerReference w:type="default" r:id="rId11"/>
      <w:footerReference w:type="even" r:id="rId12"/>
      <w:footerReference w:type="default" r:id="rId13"/>
      <w:headerReference w:type="first" r:id="rId14"/>
      <w:footerReference w:type="first" r:id="rId15"/>
      <w:pgSz w:w="12240" w:h="15840"/>
      <w:pgMar w:top="547" w:right="907"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2D4C2" w14:textId="77777777" w:rsidR="008C59AF" w:rsidRDefault="008C59AF" w:rsidP="008C59AF">
      <w:r>
        <w:separator/>
      </w:r>
    </w:p>
  </w:endnote>
  <w:endnote w:type="continuationSeparator" w:id="0">
    <w:p w14:paraId="2A7570BD" w14:textId="77777777" w:rsidR="008C59AF" w:rsidRDefault="008C59AF" w:rsidP="008C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B860" w14:textId="77777777" w:rsidR="00E620A5" w:rsidRDefault="00E6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938178223"/>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14:paraId="396D6754" w14:textId="77777777" w:rsidR="00B43F2C" w:rsidRPr="00B43F2C" w:rsidRDefault="00B43F2C" w:rsidP="00B43F2C">
            <w:pPr>
              <w:pStyle w:val="Footer"/>
              <w:rPr>
                <w:rFonts w:ascii="Arial" w:hAnsi="Arial" w:cs="Arial"/>
                <w:sz w:val="22"/>
                <w:szCs w:val="22"/>
              </w:rPr>
            </w:pPr>
            <w:r w:rsidRPr="00B43F2C">
              <w:rPr>
                <w:rFonts w:ascii="Arial" w:hAnsi="Arial" w:cs="Arial"/>
                <w:sz w:val="22"/>
                <w:szCs w:val="22"/>
              </w:rPr>
              <w:t>Transfusion Services Laboratory</w:t>
            </w:r>
          </w:p>
          <w:p w14:paraId="3521D4B0" w14:textId="77777777" w:rsidR="00B43F2C" w:rsidRPr="00B43F2C" w:rsidRDefault="00B43F2C" w:rsidP="00B43F2C">
            <w:pPr>
              <w:tabs>
                <w:tab w:val="center" w:pos="4680"/>
                <w:tab w:val="right" w:pos="9360"/>
              </w:tabs>
              <w:rPr>
                <w:rFonts w:ascii="Arial" w:hAnsi="Arial" w:cs="Arial"/>
                <w:sz w:val="22"/>
                <w:szCs w:val="22"/>
              </w:rPr>
            </w:pPr>
            <w:r w:rsidRPr="00B43F2C">
              <w:rPr>
                <w:rFonts w:ascii="Arial" w:hAnsi="Arial" w:cs="Arial"/>
                <w:sz w:val="22"/>
                <w:szCs w:val="22"/>
              </w:rPr>
              <w:t xml:space="preserve">Harborview Medical Center, 325 Ninth Avenue, Seattle, WA, 98104                                          Page </w:t>
            </w:r>
            <w:r w:rsidRPr="00B43F2C">
              <w:rPr>
                <w:rFonts w:ascii="Arial" w:hAnsi="Arial" w:cs="Arial"/>
                <w:b/>
                <w:bCs/>
                <w:sz w:val="22"/>
                <w:szCs w:val="22"/>
              </w:rPr>
              <w:fldChar w:fldCharType="begin"/>
            </w:r>
            <w:r w:rsidRPr="00B43F2C">
              <w:rPr>
                <w:rFonts w:ascii="Arial" w:hAnsi="Arial" w:cs="Arial"/>
                <w:b/>
                <w:bCs/>
                <w:sz w:val="22"/>
                <w:szCs w:val="22"/>
              </w:rPr>
              <w:instrText xml:space="preserve"> PAGE </w:instrText>
            </w:r>
            <w:r w:rsidRPr="00B43F2C">
              <w:rPr>
                <w:rFonts w:ascii="Arial" w:hAnsi="Arial" w:cs="Arial"/>
                <w:b/>
                <w:bCs/>
                <w:sz w:val="22"/>
                <w:szCs w:val="22"/>
              </w:rPr>
              <w:fldChar w:fldCharType="separate"/>
            </w:r>
            <w:r w:rsidR="0046251E">
              <w:rPr>
                <w:rFonts w:ascii="Arial" w:hAnsi="Arial" w:cs="Arial"/>
                <w:b/>
                <w:bCs/>
                <w:noProof/>
                <w:sz w:val="22"/>
                <w:szCs w:val="22"/>
              </w:rPr>
              <w:t>2</w:t>
            </w:r>
            <w:r w:rsidRPr="00B43F2C">
              <w:rPr>
                <w:rFonts w:ascii="Arial" w:hAnsi="Arial" w:cs="Arial"/>
                <w:b/>
                <w:bCs/>
                <w:sz w:val="22"/>
                <w:szCs w:val="22"/>
              </w:rPr>
              <w:fldChar w:fldCharType="end"/>
            </w:r>
            <w:r w:rsidRPr="00B43F2C">
              <w:rPr>
                <w:rFonts w:ascii="Arial" w:hAnsi="Arial" w:cs="Arial"/>
                <w:sz w:val="22"/>
                <w:szCs w:val="22"/>
              </w:rPr>
              <w:t xml:space="preserve"> of </w:t>
            </w:r>
            <w:r w:rsidRPr="00B43F2C">
              <w:rPr>
                <w:rFonts w:ascii="Arial" w:hAnsi="Arial" w:cs="Arial"/>
                <w:b/>
                <w:bCs/>
                <w:sz w:val="22"/>
                <w:szCs w:val="22"/>
              </w:rPr>
              <w:fldChar w:fldCharType="begin"/>
            </w:r>
            <w:r w:rsidRPr="00B43F2C">
              <w:rPr>
                <w:rFonts w:ascii="Arial" w:hAnsi="Arial" w:cs="Arial"/>
                <w:b/>
                <w:bCs/>
                <w:sz w:val="22"/>
                <w:szCs w:val="22"/>
              </w:rPr>
              <w:instrText xml:space="preserve"> NUMPAGES  </w:instrText>
            </w:r>
            <w:r w:rsidRPr="00B43F2C">
              <w:rPr>
                <w:rFonts w:ascii="Arial" w:hAnsi="Arial" w:cs="Arial"/>
                <w:b/>
                <w:bCs/>
                <w:sz w:val="22"/>
                <w:szCs w:val="22"/>
              </w:rPr>
              <w:fldChar w:fldCharType="separate"/>
            </w:r>
            <w:r w:rsidR="0046251E">
              <w:rPr>
                <w:rFonts w:ascii="Arial" w:hAnsi="Arial" w:cs="Arial"/>
                <w:b/>
                <w:bCs/>
                <w:noProof/>
                <w:sz w:val="22"/>
                <w:szCs w:val="22"/>
              </w:rPr>
              <w:t>2</w:t>
            </w:r>
            <w:r w:rsidRPr="00B43F2C">
              <w:rPr>
                <w:rFonts w:ascii="Arial" w:hAnsi="Arial" w:cs="Arial"/>
                <w:b/>
                <w:bCs/>
                <w:sz w:val="22"/>
                <w:szCs w:val="22"/>
              </w:rPr>
              <w:fldChar w:fldCharType="end"/>
            </w:r>
          </w:p>
        </w:sdtContent>
      </w:sdt>
    </w:sdtContent>
  </w:sdt>
  <w:p w14:paraId="6DE92F3D" w14:textId="77777777" w:rsidR="00B43F2C" w:rsidRDefault="00B4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9993" w14:textId="77777777" w:rsidR="00E620A5" w:rsidRDefault="00E6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856F" w14:textId="77777777" w:rsidR="008C59AF" w:rsidRDefault="008C59AF" w:rsidP="008C59AF">
      <w:r>
        <w:separator/>
      </w:r>
    </w:p>
  </w:footnote>
  <w:footnote w:type="continuationSeparator" w:id="0">
    <w:p w14:paraId="2CBF3CD8" w14:textId="77777777" w:rsidR="008C59AF" w:rsidRDefault="008C59AF" w:rsidP="008C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02EF" w14:textId="77777777" w:rsidR="00E620A5" w:rsidRDefault="00E6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2627" w14:textId="77777777" w:rsidR="008C59AF" w:rsidRPr="008C59AF" w:rsidRDefault="00AA76D7">
    <w:pPr>
      <w:pStyle w:val="Header"/>
      <w:rPr>
        <w:rFonts w:ascii="Arial" w:hAnsi="Arial" w:cs="Arial"/>
        <w:b/>
        <w:sz w:val="22"/>
        <w:szCs w:val="22"/>
      </w:rPr>
    </w:pPr>
    <w:r>
      <w:rPr>
        <w:rFonts w:ascii="Arial" w:hAnsi="Arial" w:cs="Arial"/>
        <w:b/>
        <w:sz w:val="22"/>
        <w:szCs w:val="22"/>
      </w:rPr>
      <w:t xml:space="preserve">Centrifuge Tach and Time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BA55" w14:textId="77777777" w:rsidR="00E620A5" w:rsidRDefault="00E6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2C6F"/>
    <w:multiLevelType w:val="hybridMultilevel"/>
    <w:tmpl w:val="9AA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75B6"/>
    <w:multiLevelType w:val="hybridMultilevel"/>
    <w:tmpl w:val="3AF2B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3240E"/>
    <w:multiLevelType w:val="hybridMultilevel"/>
    <w:tmpl w:val="D168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36C0C"/>
    <w:multiLevelType w:val="hybridMultilevel"/>
    <w:tmpl w:val="9C5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D647A"/>
    <w:multiLevelType w:val="hybridMultilevel"/>
    <w:tmpl w:val="E27A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62BA5"/>
    <w:multiLevelType w:val="hybridMultilevel"/>
    <w:tmpl w:val="688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95089"/>
    <w:multiLevelType w:val="hybridMultilevel"/>
    <w:tmpl w:val="C6CE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E7C96"/>
    <w:multiLevelType w:val="hybridMultilevel"/>
    <w:tmpl w:val="C4B4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A0EBC"/>
    <w:multiLevelType w:val="hybridMultilevel"/>
    <w:tmpl w:val="02F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13D63"/>
    <w:multiLevelType w:val="hybridMultilevel"/>
    <w:tmpl w:val="94D6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D3FEF"/>
    <w:multiLevelType w:val="hybridMultilevel"/>
    <w:tmpl w:val="D1789C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171527"/>
    <w:multiLevelType w:val="hybridMultilevel"/>
    <w:tmpl w:val="5188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AF4643"/>
    <w:multiLevelType w:val="hybridMultilevel"/>
    <w:tmpl w:val="9BFA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E66B6F"/>
    <w:multiLevelType w:val="hybridMultilevel"/>
    <w:tmpl w:val="C094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E5C4B"/>
    <w:multiLevelType w:val="hybridMultilevel"/>
    <w:tmpl w:val="D5360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F0010"/>
    <w:multiLevelType w:val="hybridMultilevel"/>
    <w:tmpl w:val="449A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051B7"/>
    <w:multiLevelType w:val="hybridMultilevel"/>
    <w:tmpl w:val="5F188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
  </w:num>
  <w:num w:numId="4">
    <w:abstractNumId w:val="12"/>
  </w:num>
  <w:num w:numId="5">
    <w:abstractNumId w:val="14"/>
  </w:num>
  <w:num w:numId="6">
    <w:abstractNumId w:val="6"/>
  </w:num>
  <w:num w:numId="7">
    <w:abstractNumId w:val="9"/>
  </w:num>
  <w:num w:numId="8">
    <w:abstractNumId w:val="15"/>
  </w:num>
  <w:num w:numId="9">
    <w:abstractNumId w:val="4"/>
  </w:num>
  <w:num w:numId="10">
    <w:abstractNumId w:val="0"/>
  </w:num>
  <w:num w:numId="11">
    <w:abstractNumId w:val="8"/>
  </w:num>
  <w:num w:numId="12">
    <w:abstractNumId w:val="13"/>
  </w:num>
  <w:num w:numId="13">
    <w:abstractNumId w:val="2"/>
  </w:num>
  <w:num w:numId="14">
    <w:abstractNumId w:val="7"/>
  </w:num>
  <w:num w:numId="15">
    <w:abstractNumId w:val="3"/>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BAF"/>
    <w:rsid w:val="000D0900"/>
    <w:rsid w:val="00147E15"/>
    <w:rsid w:val="00175812"/>
    <w:rsid w:val="001C088C"/>
    <w:rsid w:val="001D6E15"/>
    <w:rsid w:val="0021589A"/>
    <w:rsid w:val="00274961"/>
    <w:rsid w:val="003C4375"/>
    <w:rsid w:val="003C4983"/>
    <w:rsid w:val="00440E6B"/>
    <w:rsid w:val="004617AE"/>
    <w:rsid w:val="0046251E"/>
    <w:rsid w:val="00465078"/>
    <w:rsid w:val="00475427"/>
    <w:rsid w:val="00503E07"/>
    <w:rsid w:val="00510126"/>
    <w:rsid w:val="005549EC"/>
    <w:rsid w:val="00574A2A"/>
    <w:rsid w:val="005B59B7"/>
    <w:rsid w:val="005C2957"/>
    <w:rsid w:val="00623AE6"/>
    <w:rsid w:val="0064249A"/>
    <w:rsid w:val="00664720"/>
    <w:rsid w:val="00696349"/>
    <w:rsid w:val="006A2A00"/>
    <w:rsid w:val="006C653A"/>
    <w:rsid w:val="00773CBD"/>
    <w:rsid w:val="007835F7"/>
    <w:rsid w:val="00796894"/>
    <w:rsid w:val="0080046F"/>
    <w:rsid w:val="00820A4A"/>
    <w:rsid w:val="008661BC"/>
    <w:rsid w:val="00895AB9"/>
    <w:rsid w:val="008C59AF"/>
    <w:rsid w:val="00901009"/>
    <w:rsid w:val="00902AF7"/>
    <w:rsid w:val="00940957"/>
    <w:rsid w:val="00975CEF"/>
    <w:rsid w:val="009B2744"/>
    <w:rsid w:val="009B7CE3"/>
    <w:rsid w:val="009C609A"/>
    <w:rsid w:val="009D6777"/>
    <w:rsid w:val="00A34356"/>
    <w:rsid w:val="00A55ACA"/>
    <w:rsid w:val="00A913B6"/>
    <w:rsid w:val="00AA76D7"/>
    <w:rsid w:val="00AF2D8B"/>
    <w:rsid w:val="00B43F2C"/>
    <w:rsid w:val="00B604E7"/>
    <w:rsid w:val="00B820C7"/>
    <w:rsid w:val="00BD31B5"/>
    <w:rsid w:val="00BE0811"/>
    <w:rsid w:val="00C058A1"/>
    <w:rsid w:val="00C82C04"/>
    <w:rsid w:val="00C854C8"/>
    <w:rsid w:val="00CA0001"/>
    <w:rsid w:val="00CB23F3"/>
    <w:rsid w:val="00D50B78"/>
    <w:rsid w:val="00D96FB8"/>
    <w:rsid w:val="00E407C1"/>
    <w:rsid w:val="00E620A5"/>
    <w:rsid w:val="00EB144B"/>
    <w:rsid w:val="00EB3E32"/>
    <w:rsid w:val="00F05BAF"/>
    <w:rsid w:val="00F34050"/>
    <w:rsid w:val="00F45E3E"/>
    <w:rsid w:val="00F5287C"/>
    <w:rsid w:val="00F5541A"/>
    <w:rsid w:val="00F6179B"/>
    <w:rsid w:val="00F9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361BE4"/>
  <w15:docId w15:val="{82F8DF02-170A-4C5D-AD8C-3855D558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589A"/>
    <w:rPr>
      <w:rFonts w:ascii="Tahoma" w:hAnsi="Tahoma" w:cs="Tahoma"/>
      <w:sz w:val="16"/>
      <w:szCs w:val="16"/>
    </w:rPr>
  </w:style>
  <w:style w:type="character" w:customStyle="1" w:styleId="BalloonTextChar">
    <w:name w:val="Balloon Text Char"/>
    <w:basedOn w:val="DefaultParagraphFont"/>
    <w:link w:val="BalloonText"/>
    <w:rsid w:val="0021589A"/>
    <w:rPr>
      <w:rFonts w:ascii="Tahoma" w:hAnsi="Tahoma" w:cs="Tahoma"/>
      <w:sz w:val="16"/>
      <w:szCs w:val="16"/>
    </w:rPr>
  </w:style>
  <w:style w:type="paragraph" w:styleId="Header">
    <w:name w:val="header"/>
    <w:basedOn w:val="Normal"/>
    <w:link w:val="HeaderChar"/>
    <w:rsid w:val="008C59AF"/>
    <w:pPr>
      <w:tabs>
        <w:tab w:val="center" w:pos="4680"/>
        <w:tab w:val="right" w:pos="9360"/>
      </w:tabs>
    </w:pPr>
  </w:style>
  <w:style w:type="character" w:customStyle="1" w:styleId="HeaderChar">
    <w:name w:val="Header Char"/>
    <w:basedOn w:val="DefaultParagraphFont"/>
    <w:link w:val="Header"/>
    <w:rsid w:val="008C59AF"/>
    <w:rPr>
      <w:sz w:val="24"/>
    </w:rPr>
  </w:style>
  <w:style w:type="paragraph" w:styleId="Footer">
    <w:name w:val="footer"/>
    <w:basedOn w:val="Normal"/>
    <w:link w:val="FooterChar"/>
    <w:uiPriority w:val="99"/>
    <w:rsid w:val="008C59AF"/>
    <w:pPr>
      <w:tabs>
        <w:tab w:val="center" w:pos="4680"/>
        <w:tab w:val="right" w:pos="9360"/>
      </w:tabs>
    </w:pPr>
  </w:style>
  <w:style w:type="character" w:customStyle="1" w:styleId="FooterChar">
    <w:name w:val="Footer Char"/>
    <w:basedOn w:val="DefaultParagraphFont"/>
    <w:link w:val="Footer"/>
    <w:uiPriority w:val="99"/>
    <w:rsid w:val="008C59AF"/>
    <w:rPr>
      <w:sz w:val="24"/>
    </w:rPr>
  </w:style>
  <w:style w:type="paragraph" w:styleId="ListParagraph">
    <w:name w:val="List Paragraph"/>
    <w:basedOn w:val="Normal"/>
    <w:uiPriority w:val="34"/>
    <w:qFormat/>
    <w:rsid w:val="008C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2B1F-885B-4CF0-97C9-9CD13F1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3416</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Tuott, Erin E</cp:lastModifiedBy>
  <cp:revision>11</cp:revision>
  <cp:lastPrinted>2020-11-17T19:23:00Z</cp:lastPrinted>
  <dcterms:created xsi:type="dcterms:W3CDTF">2020-11-12T18:35:00Z</dcterms:created>
  <dcterms:modified xsi:type="dcterms:W3CDTF">2020-11-19T21:57:00Z</dcterms:modified>
</cp:coreProperties>
</file>